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3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502"/>
        <w:gridCol w:w="1573"/>
        <w:gridCol w:w="1416"/>
        <w:gridCol w:w="1446"/>
        <w:gridCol w:w="1234"/>
      </w:tblGrid>
      <w:tr w14:paraId="6EAC7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A5C4DA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  <w:t>陵川县崇文镇岭常村2026年特色旅居配套基础设施建设以工代赈项目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投资概算核定表</w:t>
            </w:r>
            <w:bookmarkEnd w:id="0"/>
          </w:p>
        </w:tc>
      </w:tr>
      <w:tr w14:paraId="69A8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C1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5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8CA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CD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主要工程量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98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经济指标</w:t>
            </w:r>
          </w:p>
          <w:p w14:paraId="261A6E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D5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合计</w:t>
            </w:r>
          </w:p>
          <w:p w14:paraId="6AED9D6E">
            <w:pPr>
              <w:widowControl/>
              <w:jc w:val="center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B4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劳务报酬</w:t>
            </w:r>
          </w:p>
          <w:p w14:paraId="445F68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（万元）</w:t>
            </w:r>
          </w:p>
        </w:tc>
      </w:tr>
      <w:tr w14:paraId="012D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88A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551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建安工程费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59A69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61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452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762.63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3A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05.23</w:t>
            </w:r>
          </w:p>
        </w:tc>
      </w:tr>
      <w:tr w14:paraId="5FC28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A11F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60D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道路改造工程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449.84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42.43</w:t>
            </w:r>
          </w:p>
        </w:tc>
      </w:tr>
      <w:tr w14:paraId="1528F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25B93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76D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3.5m宽以内道路工程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372.39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23.45</w:t>
            </w:r>
          </w:p>
        </w:tc>
      </w:tr>
      <w:tr w14:paraId="5C36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4727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1.1.1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34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3.5m宽以内道路工程破除路面、清运渣土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B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1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</w:tr>
      <w:tr w14:paraId="4EB8E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FCED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1.1.2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C9BD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3.5m宽以内道路工程修复路面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283.59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16.29</w:t>
            </w:r>
          </w:p>
        </w:tc>
      </w:tr>
      <w:tr w14:paraId="61EF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D58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BBD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3.5-4.5m宽道路工程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601.59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C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18.98</w:t>
            </w:r>
          </w:p>
        </w:tc>
      </w:tr>
      <w:tr w14:paraId="0259E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79E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1.2.1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636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3.5-4.5m宽道路工程破除路面、清运渣土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9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</w:tr>
      <w:tr w14:paraId="7E8C4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B6AB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1.2.2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552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3.5-4.5m宽道路工程修复路面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E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489.16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76401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00CE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592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场地硬化工程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5E1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4345㎡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A29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174.77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601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75.94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A2E6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32.82</w:t>
            </w:r>
          </w:p>
        </w:tc>
      </w:tr>
      <w:tr w14:paraId="051FF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8F6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896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改造场地硬化工程破除路面、清运渣土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86D1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4345㎡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411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42.15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230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18.32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B08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9.92</w:t>
            </w:r>
          </w:p>
        </w:tc>
      </w:tr>
      <w:tr w14:paraId="70C61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2BB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F4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改造场地硬化工程修复路面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3F0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4345㎡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45A6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132.62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C86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57.62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72B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22.89</w:t>
            </w:r>
          </w:p>
        </w:tc>
      </w:tr>
      <w:tr w14:paraId="3597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1DA9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846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挡土墙工程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6E9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2731m³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AFC3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520.69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B97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142.21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4E4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58.39</w:t>
            </w:r>
          </w:p>
        </w:tc>
      </w:tr>
      <w:tr w14:paraId="38030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4F72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3A18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砌筑挡土墙工程挖填土方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25F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2731m³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F7A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68.80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DE5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18.79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E51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11.06</w:t>
            </w:r>
          </w:p>
        </w:tc>
      </w:tr>
      <w:tr w14:paraId="32F1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B29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D1A6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砌筑挡土墙工程砌挡土墙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D63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2731m³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523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451.89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51F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123.42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F52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47.34</w:t>
            </w:r>
          </w:p>
        </w:tc>
      </w:tr>
      <w:tr w14:paraId="23D0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452E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89E6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污水管网工程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0CA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2724m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1F1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731.54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C9E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199.28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71CD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78.20</w:t>
            </w:r>
          </w:p>
        </w:tc>
      </w:tr>
      <w:tr w14:paraId="2274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295E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D346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新建污水管网工程破除路面、清运渣土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9B4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2724m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BC4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16.09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A81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DB8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2.32</w:t>
            </w:r>
          </w:p>
        </w:tc>
      </w:tr>
      <w:tr w14:paraId="68BF3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5709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1D0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新建污水管网工程修复路面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BB5D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2724m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F48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26.66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B4E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7.26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0511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1.08</w:t>
            </w:r>
          </w:p>
        </w:tc>
      </w:tr>
      <w:tr w14:paraId="1F057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33DF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4.3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F8B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新建污水管网工程土石方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5E9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2724m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1CB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303.11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21B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82.57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69C9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43.50</w:t>
            </w:r>
          </w:p>
        </w:tc>
      </w:tr>
      <w:tr w14:paraId="14454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6E112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8E2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新建污水管网工程管网工程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3E6D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2724m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EF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75.99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2FF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20.70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098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3.97</w:t>
            </w:r>
          </w:p>
        </w:tc>
      </w:tr>
      <w:tr w14:paraId="61E8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C74D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7668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新建污水管网工程井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2F4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2724m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39F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309.68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571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84.36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501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27.34</w:t>
            </w:r>
          </w:p>
        </w:tc>
      </w:tr>
      <w:tr w14:paraId="57F2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DF9B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9442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钢筋混凝土化粪池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C6B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330m³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9F0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2889.66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222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95.36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371D2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38.68</w:t>
            </w:r>
          </w:p>
        </w:tc>
      </w:tr>
      <w:tr w14:paraId="1B51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D60C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5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化粪池土石方开挖清运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CD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4381.93m³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D61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64.73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AD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28.36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A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16.37</w:t>
            </w:r>
          </w:p>
        </w:tc>
      </w:tr>
      <w:tr w14:paraId="73B9E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3A94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E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钢筋混凝土化粪池砌筑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B6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330m³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37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2030.17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C8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67.00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1C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22.31</w:t>
            </w:r>
          </w:p>
        </w:tc>
      </w:tr>
      <w:tr w14:paraId="69B63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545B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79C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河道治理工程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1E0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2427m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35D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626.28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C34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152.00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5059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54.70</w:t>
            </w:r>
          </w:p>
        </w:tc>
      </w:tr>
      <w:tr w14:paraId="3FCA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4C14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D0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河道治理工程土石方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D4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2427m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02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208.25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15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50.54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2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26.00</w:t>
            </w:r>
          </w:p>
        </w:tc>
      </w:tr>
      <w:tr w14:paraId="630E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9707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8C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河道治理工程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12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2427m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47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418.03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B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101.45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53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28.70</w:t>
            </w:r>
          </w:p>
        </w:tc>
      </w:tr>
      <w:tr w14:paraId="69580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ED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二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A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工程其他费用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51B9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建设工程费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98F4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5B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48.72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8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</w:tr>
      <w:tr w14:paraId="0494D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84E7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125B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建设单位管理费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5C3F91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建设工程费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BB0885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C370D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8F4DBC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A4CD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4B09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4C7A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工程监理费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197F25E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建设工程费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1F499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B0EF0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58A70D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4BA0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6F1C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204C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可研报告费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607165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4.55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*0.7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C5745E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3.18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126F32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7AF8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63C6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CD385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勘察设计费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40EF05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建设工程费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5F2F0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E9B89C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18.39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225C7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3915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B6817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4.1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DA982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工程勘察费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78FF19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建设工程费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7EA51B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3C406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5CA1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81C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E5F55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4.2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85AC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工程设计费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370E011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建设工程费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87E83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4F487A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B1E4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CE86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6941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F1D8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施工图预算编制费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C23574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工程设计费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8FBEDC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10%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58A62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3BD556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97C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DD2D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ACE3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竣工图编制费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30851B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工程设计费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656F7E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8%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E8D2A9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72E858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E0A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2ABE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01B2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工程量清单及控制价编制费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8C739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建设工程费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EED64B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A3349F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EB581E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75E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B2C6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F2B4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工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  <w:t>伤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保险费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58B0864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建设工程费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0ABE1E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685A40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2.29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1F5CA9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FF8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C7D31F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三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3BA7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项目总投资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75D1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（一+二）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E2ED1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811.35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3F3D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</w:tr>
    </w:tbl>
    <w:p w14:paraId="5EBE09B0">
      <w:pPr>
        <w:pStyle w:val="2"/>
        <w:rPr>
          <w:rFonts w:hint="eastAsia"/>
          <w:sz w:val="18"/>
          <w:szCs w:val="21"/>
        </w:rPr>
      </w:pPr>
    </w:p>
    <w:p w14:paraId="6E28B3BE"/>
    <w:sectPr>
      <w:pgSz w:w="11906" w:h="16838"/>
      <w:pgMar w:top="1985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50899"/>
    <w:rsid w:val="7D25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2026-06-23T07:51:00Z</dcterms:created>
  <dc:creator>摄鬼波波</dc:creator>
  <cp:lastModifiedBy>摄鬼波波</cp:lastModifiedBy>
  <dcterms:modified xsi:type="dcterms:W3CDTF">2026-06-23T07:52:05Z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2031BF2340DF4E18B78E9FA06F3F8F89_11</vt:lpwstr>
  </property>
  <property fmtid="{D5CDD505-2E9C-101B-9397-08002B2CF9AE}" pid="4" name="KSOTemplateDocerSaveRecord">
    <vt:lpwstr>eyJoZGlkIjoiMGZlNzU1NDAyMWExZTFjNjQxOThkMGQ0YmQ2OTMwZGMiLCJ1c2VySWQiOiIyMTIwOTUyIn0=</vt:lpwstr>
  </property>
</Properties>
</file>