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572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涉企行政</w:t>
      </w:r>
      <w:bookmarkStart w:id="0" w:name="_GoBack"/>
      <w:bookmarkEnd w:id="0"/>
      <w:r>
        <w:rPr>
          <w:rFonts w:hint="eastAsia" w:ascii="方正小标宋简体" w:hAnsi="方正小标宋简体" w:eastAsia="方正小标宋简体" w:cs="方正小标宋简体"/>
          <w:sz w:val="44"/>
          <w:szCs w:val="44"/>
          <w:lang w:eastAsia="zh-CN"/>
        </w:rPr>
        <w:t>检查事项和依据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3790"/>
        <w:gridCol w:w="8201"/>
      </w:tblGrid>
      <w:tr w14:paraId="5DFC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Pr>
          <w:p w14:paraId="4F8E4557">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3790" w:type="dxa"/>
          </w:tcPr>
          <w:p w14:paraId="5FCD4063">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检查事项</w:t>
            </w:r>
          </w:p>
        </w:tc>
        <w:tc>
          <w:tcPr>
            <w:tcW w:w="8201" w:type="dxa"/>
          </w:tcPr>
          <w:p w14:paraId="65993D43">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依据</w:t>
            </w:r>
          </w:p>
        </w:tc>
      </w:tr>
      <w:tr w14:paraId="1A3F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center"/>
          </w:tcPr>
          <w:p w14:paraId="2CE7E7CB">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790" w:type="dxa"/>
            <w:vAlign w:val="center"/>
          </w:tcPr>
          <w:p w14:paraId="148514CE">
            <w:pPr>
              <w:jc w:val="center"/>
              <w:rPr>
                <w:rFonts w:hint="eastAsia" w:ascii="仿宋_GB2312" w:hAnsi="仿宋_GB2312" w:eastAsia="仿宋_GB2312" w:cs="仿宋_GB2312"/>
                <w:sz w:val="32"/>
                <w:szCs w:val="32"/>
                <w:vertAlign w:val="baseline"/>
                <w:lang w:eastAsia="zh-CN"/>
              </w:rPr>
            </w:pPr>
            <w:r>
              <w:rPr>
                <w:rFonts w:hint="eastAsia" w:ascii="仿宋_GB2312" w:hAnsi="仿宋" w:cs="仿宋"/>
                <w:kern w:val="0"/>
                <w:sz w:val="32"/>
                <w:szCs w:val="32"/>
                <w:lang w:bidi="ar"/>
              </w:rPr>
              <w:t xml:space="preserve">对生产经营单位安全生产状况的监督检查 </w:t>
            </w:r>
          </w:p>
        </w:tc>
        <w:tc>
          <w:tcPr>
            <w:tcW w:w="8201" w:type="dxa"/>
            <w:vAlign w:val="center"/>
          </w:tcPr>
          <w:p w14:paraId="4D79B6F6">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7"/>
                <w:rFonts w:hint="default" w:ascii="仿宋_GB2312" w:eastAsia="仿宋_GB2312"/>
                <w:color w:val="auto"/>
                <w:sz w:val="32"/>
                <w:szCs w:val="32"/>
                <w:lang w:bidi="ar"/>
              </w:rPr>
            </w:pPr>
            <w:r>
              <w:rPr>
                <w:rStyle w:val="7"/>
                <w:rFonts w:hint="default" w:ascii="仿宋_GB2312" w:eastAsia="仿宋_GB2312"/>
                <w:color w:val="auto"/>
                <w:sz w:val="32"/>
                <w:szCs w:val="32"/>
                <w:lang w:bidi="ar"/>
              </w:rPr>
              <w:t>【法律】《中华人民共和国安全生产法》（2021年修正）</w:t>
            </w:r>
          </w:p>
          <w:p w14:paraId="647A87EE">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7"/>
                <w:rFonts w:hint="default" w:ascii="仿宋_GB2312" w:eastAsia="仿宋_GB2312"/>
                <w:color w:val="auto"/>
                <w:sz w:val="32"/>
                <w:szCs w:val="32"/>
                <w:lang w:bidi="ar"/>
              </w:rPr>
            </w:pPr>
            <w:r>
              <w:rPr>
                <w:rStyle w:val="7"/>
                <w:rFonts w:hint="default" w:ascii="仿宋_GB2312" w:eastAsia="仿宋_GB2312"/>
                <w:color w:val="auto"/>
                <w:sz w:val="32"/>
                <w:szCs w:val="32"/>
                <w:lang w:bidi="ar"/>
              </w:rPr>
              <w:t xml:space="preserve">    </w:t>
            </w:r>
            <w:r>
              <w:rPr>
                <w:rStyle w:val="8"/>
                <w:rFonts w:hint="default" w:ascii="仿宋_GB2312" w:eastAsia="仿宋_GB2312"/>
                <w:sz w:val="32"/>
                <w:szCs w:val="32"/>
                <w:lang w:bidi="ar"/>
              </w:rPr>
              <w:t>第九条第二款</w:t>
            </w:r>
            <w:r>
              <w:rPr>
                <w:rStyle w:val="7"/>
                <w:rFonts w:hint="default" w:ascii="仿宋_GB2312" w:eastAsia="仿宋_GB2312"/>
                <w:color w:val="auto"/>
                <w:sz w:val="32"/>
                <w:szCs w:val="32"/>
                <w:lang w:bidi="ar"/>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                                                                 </w:t>
            </w:r>
          </w:p>
          <w:p w14:paraId="4F9B320A">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7"/>
                <w:rFonts w:hint="default" w:ascii="仿宋_GB2312" w:eastAsia="仿宋_GB2312"/>
                <w:color w:val="auto"/>
                <w:sz w:val="32"/>
                <w:szCs w:val="32"/>
                <w:lang w:bidi="ar"/>
              </w:rPr>
            </w:pPr>
            <w:r>
              <w:rPr>
                <w:rStyle w:val="7"/>
                <w:rFonts w:hint="default" w:ascii="仿宋_GB2312" w:eastAsia="仿宋_GB2312"/>
                <w:color w:val="auto"/>
                <w:sz w:val="32"/>
                <w:szCs w:val="32"/>
                <w:lang w:bidi="ar"/>
              </w:rPr>
              <w:t>【政府规章】《山西省生产经营单位主要负责人安全生产责任制规定》（2021年省政府</w:t>
            </w:r>
            <w:r>
              <w:rPr>
                <w:rStyle w:val="7"/>
                <w:rFonts w:hint="eastAsia" w:ascii="仿宋_GB2312" w:hAnsi="仿宋_GB2312" w:eastAsia="仿宋_GB2312" w:cs="仿宋_GB2312"/>
                <w:color w:val="auto"/>
                <w:sz w:val="32"/>
                <w:szCs w:val="32"/>
                <w:lang w:eastAsia="zh-CN" w:bidi="ar"/>
              </w:rPr>
              <w:t>令</w:t>
            </w:r>
            <w:r>
              <w:rPr>
                <w:rStyle w:val="7"/>
                <w:rFonts w:hint="default" w:ascii="仿宋_GB2312" w:eastAsia="仿宋_GB2312"/>
                <w:color w:val="auto"/>
                <w:sz w:val="32"/>
                <w:szCs w:val="32"/>
                <w:lang w:bidi="ar"/>
              </w:rPr>
              <w:t>第293号）</w:t>
            </w:r>
          </w:p>
          <w:p w14:paraId="1F00DF82">
            <w:pPr>
              <w:keepNext w:val="0"/>
              <w:keepLines w:val="0"/>
              <w:pageBreakBefore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sz w:val="32"/>
                <w:szCs w:val="32"/>
                <w:vertAlign w:val="baseline"/>
                <w:lang w:eastAsia="zh-CN"/>
              </w:rPr>
            </w:pPr>
            <w:r>
              <w:rPr>
                <w:rStyle w:val="7"/>
                <w:rFonts w:hint="default" w:ascii="仿宋_GB2312" w:eastAsia="仿宋_GB2312"/>
                <w:color w:val="auto"/>
                <w:sz w:val="32"/>
                <w:szCs w:val="32"/>
                <w:lang w:bidi="ar"/>
              </w:rPr>
              <w:t xml:space="preserve">    </w:t>
            </w:r>
            <w:r>
              <w:rPr>
                <w:rStyle w:val="8"/>
                <w:rFonts w:hint="default" w:ascii="仿宋_GB2312" w:eastAsia="仿宋_GB2312"/>
                <w:sz w:val="32"/>
                <w:szCs w:val="32"/>
                <w:lang w:bidi="ar"/>
              </w:rPr>
              <w:t>第四条第二款</w:t>
            </w:r>
            <w:r>
              <w:rPr>
                <w:rStyle w:val="7"/>
                <w:rFonts w:hint="default" w:ascii="仿宋_GB2312" w:eastAsia="仿宋_GB2312"/>
                <w:color w:val="auto"/>
                <w:sz w:val="32"/>
                <w:szCs w:val="32"/>
                <w:lang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r>
      <w:tr w14:paraId="724B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center"/>
          </w:tcPr>
          <w:p w14:paraId="2605E898">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790" w:type="dxa"/>
            <w:vAlign w:val="center"/>
          </w:tcPr>
          <w:p w14:paraId="3B3C2B22">
            <w:pPr>
              <w:jc w:val="center"/>
              <w:rPr>
                <w:rFonts w:hint="eastAsia" w:ascii="仿宋_GB2312" w:hAnsi="仿宋_GB2312" w:eastAsia="仿宋_GB2312" w:cs="仿宋_GB2312"/>
                <w:sz w:val="32"/>
                <w:szCs w:val="32"/>
                <w:vertAlign w:val="baseline"/>
                <w:lang w:eastAsia="zh-CN"/>
              </w:rPr>
            </w:pPr>
            <w:r>
              <w:rPr>
                <w:rFonts w:hint="eastAsia" w:ascii="仿宋_GB2312" w:hAnsi="仿宋" w:cs="仿宋"/>
                <w:kern w:val="0"/>
                <w:sz w:val="32"/>
                <w:szCs w:val="32"/>
                <w:lang w:bidi="ar"/>
              </w:rPr>
              <w:t>对本行政区域内农产品生产的检查</w:t>
            </w:r>
          </w:p>
        </w:tc>
        <w:tc>
          <w:tcPr>
            <w:tcW w:w="8201" w:type="dxa"/>
            <w:vAlign w:val="center"/>
          </w:tcPr>
          <w:p w14:paraId="69BD3DB6">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7"/>
                <w:rFonts w:hint="default" w:ascii="仿宋_GB2312" w:eastAsia="仿宋_GB2312"/>
                <w:color w:val="auto"/>
                <w:sz w:val="32"/>
                <w:szCs w:val="32"/>
                <w:lang w:bidi="ar"/>
              </w:rPr>
            </w:pPr>
            <w:r>
              <w:rPr>
                <w:rStyle w:val="7"/>
                <w:rFonts w:hint="default" w:ascii="仿宋_GB2312" w:eastAsia="仿宋_GB2312"/>
                <w:color w:val="auto"/>
                <w:sz w:val="32"/>
                <w:szCs w:val="32"/>
                <w:lang w:bidi="ar"/>
              </w:rPr>
              <w:t>【地方性法规】《山西省农产品质量安全条例》</w:t>
            </w:r>
            <w:r>
              <w:rPr>
                <w:rStyle w:val="7"/>
                <w:rFonts w:hint="eastAsia" w:ascii="仿宋_GB2312" w:hAnsi="仿宋_GB2312" w:eastAsia="仿宋_GB2312" w:cs="仿宋_GB2312"/>
                <w:color w:val="auto"/>
                <w:sz w:val="32"/>
                <w:szCs w:val="32"/>
                <w:lang w:bidi="ar"/>
              </w:rPr>
              <w:t>（</w:t>
            </w:r>
            <w:r>
              <w:rPr>
                <w:rStyle w:val="7"/>
                <w:rFonts w:hint="eastAsia" w:ascii="仿宋_GB2312" w:hAnsi="仿宋_GB2312" w:eastAsia="仿宋_GB2312" w:cs="仿宋_GB2312"/>
                <w:color w:val="auto"/>
                <w:sz w:val="32"/>
                <w:szCs w:val="32"/>
                <w:lang w:val="en-US" w:eastAsia="zh-CN" w:bidi="ar"/>
              </w:rPr>
              <w:t>2023年修订</w:t>
            </w:r>
            <w:r>
              <w:rPr>
                <w:rStyle w:val="7"/>
                <w:rFonts w:hint="eastAsia" w:ascii="仿宋_GB2312" w:hAnsi="仿宋_GB2312" w:eastAsia="仿宋_GB2312" w:cs="仿宋_GB2312"/>
                <w:color w:val="auto"/>
                <w:sz w:val="32"/>
                <w:szCs w:val="32"/>
                <w:lang w:bidi="ar"/>
              </w:rPr>
              <w:t>）</w:t>
            </w:r>
          </w:p>
          <w:p w14:paraId="6564B787">
            <w:pPr>
              <w:keepNext w:val="0"/>
              <w:keepLines w:val="0"/>
              <w:pageBreakBefore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sz w:val="32"/>
                <w:szCs w:val="32"/>
                <w:vertAlign w:val="baseline"/>
                <w:lang w:eastAsia="zh-CN"/>
              </w:rPr>
            </w:pPr>
            <w:r>
              <w:rPr>
                <w:rStyle w:val="7"/>
                <w:rFonts w:hint="default" w:ascii="仿宋_GB2312" w:eastAsia="仿宋_GB2312"/>
                <w:color w:val="auto"/>
                <w:sz w:val="32"/>
                <w:szCs w:val="32"/>
                <w:lang w:bidi="ar"/>
              </w:rPr>
              <w:t xml:space="preserve">   </w:t>
            </w:r>
            <w:r>
              <w:rPr>
                <w:rStyle w:val="8"/>
                <w:rFonts w:hint="eastAsia" w:ascii="仿宋_GB2312" w:hAnsi="仿宋_GB2312" w:eastAsia="仿宋_GB2312" w:cs="仿宋_GB2312"/>
                <w:sz w:val="32"/>
                <w:szCs w:val="32"/>
                <w:lang w:bidi="ar"/>
              </w:rPr>
              <w:t xml:space="preserve"> 第</w:t>
            </w:r>
            <w:r>
              <w:rPr>
                <w:rStyle w:val="8"/>
                <w:rFonts w:hint="eastAsia" w:ascii="仿宋_GB2312" w:hAnsi="仿宋_GB2312" w:eastAsia="仿宋_GB2312" w:cs="仿宋_GB2312"/>
                <w:sz w:val="32"/>
                <w:szCs w:val="32"/>
                <w:lang w:val="en-US" w:eastAsia="zh-CN" w:bidi="ar"/>
              </w:rPr>
              <w:t>四</w:t>
            </w:r>
            <w:r>
              <w:rPr>
                <w:rStyle w:val="8"/>
                <w:rFonts w:hint="eastAsia" w:ascii="仿宋_GB2312" w:hAnsi="仿宋_GB2312" w:eastAsia="仿宋_GB2312" w:cs="仿宋_GB2312"/>
                <w:sz w:val="32"/>
                <w:szCs w:val="32"/>
                <w:lang w:bidi="ar"/>
              </w:rPr>
              <w:t>条第</w:t>
            </w:r>
            <w:r>
              <w:rPr>
                <w:rStyle w:val="8"/>
                <w:rFonts w:hint="eastAsia" w:ascii="仿宋_GB2312" w:hAnsi="仿宋_GB2312" w:eastAsia="仿宋_GB2312" w:cs="仿宋_GB2312"/>
                <w:sz w:val="32"/>
                <w:szCs w:val="32"/>
                <w:lang w:val="en-US" w:eastAsia="zh-CN" w:bidi="ar"/>
              </w:rPr>
              <w:t>二</w:t>
            </w:r>
            <w:r>
              <w:rPr>
                <w:rStyle w:val="8"/>
                <w:rFonts w:hint="eastAsia" w:ascii="仿宋_GB2312" w:hAnsi="仿宋_GB2312" w:eastAsia="仿宋_GB2312" w:cs="仿宋_GB2312"/>
                <w:sz w:val="32"/>
                <w:szCs w:val="32"/>
                <w:lang w:bidi="ar"/>
              </w:rPr>
              <w:t>款</w:t>
            </w:r>
            <w:r>
              <w:rPr>
                <w:rStyle w:val="7"/>
                <w:rFonts w:hint="default" w:ascii="仿宋_GB2312" w:eastAsia="仿宋_GB2312"/>
                <w:color w:val="auto"/>
                <w:sz w:val="32"/>
                <w:szCs w:val="32"/>
                <w:lang w:bidi="ar"/>
              </w:rPr>
              <w:t xml:space="preserve">  乡（镇）人民政府应当协助上级人民政府及其有关部门做好农产品质量安全监督管理工作，落实农产品质量安全网格化管理职责，组织开展农产品质量安全培训宣传、日常巡查、抽查检测和技术指导服务等工作。</w:t>
            </w:r>
          </w:p>
        </w:tc>
      </w:tr>
      <w:tr w14:paraId="4633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center"/>
          </w:tcPr>
          <w:p w14:paraId="32E69C14">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790" w:type="dxa"/>
            <w:vAlign w:val="center"/>
          </w:tcPr>
          <w:p w14:paraId="40DC5D44">
            <w:pPr>
              <w:jc w:val="center"/>
              <w:rPr>
                <w:rFonts w:hint="eastAsia" w:ascii="仿宋_GB2312" w:hAnsi="仿宋_GB2312" w:eastAsia="仿宋_GB2312" w:cs="仿宋_GB2312"/>
                <w:sz w:val="32"/>
                <w:szCs w:val="32"/>
                <w:vertAlign w:val="baseline"/>
                <w:lang w:eastAsia="zh-CN"/>
              </w:rPr>
            </w:pPr>
            <w:r>
              <w:rPr>
                <w:rFonts w:hint="eastAsia" w:ascii="仿宋_GB2312" w:hAnsi="仿宋" w:cs="仿宋"/>
                <w:kern w:val="0"/>
                <w:sz w:val="32"/>
                <w:szCs w:val="32"/>
                <w:lang w:bidi="ar"/>
              </w:rPr>
              <w:t>对食品小作坊、小经营店和小摊点的生产经营活动的现场巡查</w:t>
            </w:r>
          </w:p>
        </w:tc>
        <w:tc>
          <w:tcPr>
            <w:tcW w:w="8201" w:type="dxa"/>
            <w:vAlign w:val="center"/>
          </w:tcPr>
          <w:p w14:paraId="6B1E0601">
            <w:pPr>
              <w:keepNext w:val="0"/>
              <w:keepLines w:val="0"/>
              <w:pageBreakBefore w:val="0"/>
              <w:widowControl/>
              <w:kinsoku/>
              <w:wordWrap/>
              <w:overflowPunct/>
              <w:topLinePunct w:val="0"/>
              <w:autoSpaceDE/>
              <w:autoSpaceDN/>
              <w:bidi w:val="0"/>
              <w:adjustRightInd/>
              <w:snapToGrid/>
              <w:spacing w:line="440" w:lineRule="exact"/>
              <w:jc w:val="left"/>
              <w:textAlignment w:val="center"/>
              <w:rPr>
                <w:rStyle w:val="7"/>
                <w:rFonts w:hint="default" w:ascii="仿宋_GB2312" w:eastAsia="仿宋_GB2312"/>
                <w:color w:val="auto"/>
                <w:sz w:val="32"/>
                <w:szCs w:val="32"/>
                <w:lang w:bidi="ar"/>
              </w:rPr>
            </w:pPr>
            <w:r>
              <w:rPr>
                <w:rStyle w:val="7"/>
                <w:rFonts w:hint="default" w:ascii="仿宋_GB2312" w:eastAsia="仿宋_GB2312"/>
                <w:color w:val="auto"/>
                <w:sz w:val="32"/>
                <w:szCs w:val="32"/>
                <w:lang w:bidi="ar"/>
              </w:rPr>
              <w:t>【地方性法规】</w:t>
            </w:r>
            <w:r>
              <w:rPr>
                <w:rStyle w:val="7"/>
                <w:rFonts w:hint="default" w:ascii="仿宋_GB2312" w:eastAsia="仿宋_GB2312"/>
                <w:color w:val="auto"/>
                <w:spacing w:val="-6"/>
                <w:sz w:val="32"/>
                <w:szCs w:val="32"/>
                <w:lang w:bidi="ar"/>
              </w:rPr>
              <w:t>《山西省食品小作坊小经营店小摊点管理条例》（2021年修</w:t>
            </w:r>
            <w:r>
              <w:rPr>
                <w:rStyle w:val="7"/>
                <w:rFonts w:hint="default" w:ascii="仿宋_GB2312" w:eastAsia="仿宋_GB2312"/>
                <w:color w:val="auto"/>
                <w:sz w:val="32"/>
                <w:szCs w:val="32"/>
                <w:lang w:bidi="ar"/>
              </w:rPr>
              <w:t>正）</w:t>
            </w:r>
          </w:p>
          <w:p w14:paraId="188F1BF2">
            <w:pPr>
              <w:keepNext w:val="0"/>
              <w:keepLines w:val="0"/>
              <w:pageBreakBefore w:val="0"/>
              <w:kinsoku/>
              <w:wordWrap/>
              <w:overflowPunct/>
              <w:topLinePunct w:val="0"/>
              <w:autoSpaceDE/>
              <w:autoSpaceDN/>
              <w:bidi w:val="0"/>
              <w:adjustRightInd/>
              <w:snapToGrid/>
              <w:spacing w:line="440" w:lineRule="exact"/>
              <w:jc w:val="left"/>
              <w:rPr>
                <w:rFonts w:hint="eastAsia" w:ascii="仿宋_GB2312" w:hAnsi="仿宋_GB2312" w:eastAsia="仿宋_GB2312" w:cs="仿宋_GB2312"/>
                <w:sz w:val="32"/>
                <w:szCs w:val="32"/>
                <w:vertAlign w:val="baseline"/>
                <w:lang w:eastAsia="zh-CN"/>
              </w:rPr>
            </w:pPr>
            <w:r>
              <w:rPr>
                <w:rStyle w:val="7"/>
                <w:rFonts w:hint="default" w:ascii="仿宋_GB2312" w:eastAsia="仿宋_GB2312"/>
                <w:color w:val="auto"/>
                <w:sz w:val="32"/>
                <w:szCs w:val="32"/>
                <w:lang w:bidi="ar"/>
              </w:rPr>
              <w:t xml:space="preserve">    </w:t>
            </w:r>
            <w:r>
              <w:rPr>
                <w:rStyle w:val="8"/>
                <w:rFonts w:hint="default" w:ascii="仿宋_GB2312" w:eastAsia="仿宋_GB2312"/>
                <w:sz w:val="32"/>
                <w:szCs w:val="32"/>
                <w:lang w:bidi="ar"/>
              </w:rPr>
              <w:t>第三十六条</w:t>
            </w:r>
            <w:r>
              <w:rPr>
                <w:rStyle w:val="7"/>
                <w:rFonts w:hint="default" w:ascii="仿宋_GB2312" w:eastAsia="仿宋_GB2312"/>
                <w:color w:val="auto"/>
                <w:sz w:val="32"/>
                <w:szCs w:val="32"/>
                <w:lang w:bidi="ar"/>
              </w:rPr>
              <w:t xml:space="preserve">  乡（镇）人民政府、街道办事处的食品安全工作人员和村（居）民委员会的食品安全监督员，应当依法对食品小作坊、小经营店和小摊点的生产经营活动开展现场巡查</w:t>
            </w:r>
            <w:r>
              <w:rPr>
                <w:rStyle w:val="7"/>
                <w:rFonts w:hint="eastAsia" w:ascii="仿宋_GB2312"/>
                <w:color w:val="auto"/>
                <w:sz w:val="32"/>
                <w:szCs w:val="32"/>
                <w:lang w:eastAsia="zh-CN" w:bidi="ar"/>
              </w:rPr>
              <w:t>：</w:t>
            </w:r>
            <w:r>
              <w:rPr>
                <w:rStyle w:val="7"/>
                <w:rFonts w:hint="default" w:ascii="仿宋_GB2312" w:eastAsia="仿宋_GB2312"/>
                <w:color w:val="auto"/>
                <w:sz w:val="32"/>
                <w:szCs w:val="32"/>
                <w:lang w:bidi="ar"/>
              </w:rPr>
              <w:t>（一）督促和帮助无证生产经营者及时办理有关手续</w:t>
            </w:r>
            <w:r>
              <w:rPr>
                <w:rStyle w:val="7"/>
                <w:rFonts w:hint="eastAsia" w:ascii="仿宋_GB2312"/>
                <w:color w:val="auto"/>
                <w:sz w:val="32"/>
                <w:szCs w:val="32"/>
                <w:lang w:eastAsia="zh-CN" w:bidi="ar"/>
              </w:rPr>
              <w:t>；</w:t>
            </w:r>
            <w:r>
              <w:rPr>
                <w:rStyle w:val="7"/>
                <w:rFonts w:hint="default" w:ascii="仿宋_GB2312" w:eastAsia="仿宋_GB2312"/>
                <w:color w:val="auto"/>
                <w:sz w:val="32"/>
                <w:szCs w:val="32"/>
                <w:lang w:bidi="ar"/>
              </w:rPr>
              <w:t>（二）督促和引导食品小摊点在划定区域和时段经营</w:t>
            </w:r>
            <w:r>
              <w:rPr>
                <w:rStyle w:val="7"/>
                <w:rFonts w:hint="eastAsia" w:ascii="仿宋_GB2312"/>
                <w:color w:val="auto"/>
                <w:sz w:val="32"/>
                <w:szCs w:val="32"/>
                <w:lang w:eastAsia="zh-CN" w:bidi="ar"/>
              </w:rPr>
              <w:t>；</w:t>
            </w:r>
            <w:r>
              <w:rPr>
                <w:rStyle w:val="7"/>
                <w:rFonts w:hint="default" w:ascii="仿宋_GB2312" w:eastAsia="仿宋_GB2312"/>
                <w:color w:val="auto"/>
                <w:sz w:val="32"/>
                <w:szCs w:val="32"/>
                <w:lang w:bidi="ar"/>
              </w:rPr>
              <w:t>（三）督促其规范生产经营活动，排查食品安全隐患</w:t>
            </w:r>
            <w:r>
              <w:rPr>
                <w:rStyle w:val="7"/>
                <w:rFonts w:hint="eastAsia" w:ascii="仿宋_GB2312"/>
                <w:color w:val="auto"/>
                <w:sz w:val="32"/>
                <w:szCs w:val="32"/>
                <w:lang w:eastAsia="zh-CN" w:bidi="ar"/>
              </w:rPr>
              <w:t>；</w:t>
            </w:r>
            <w:r>
              <w:rPr>
                <w:rStyle w:val="7"/>
                <w:rFonts w:hint="default" w:ascii="仿宋_GB2312" w:eastAsia="仿宋_GB2312"/>
                <w:color w:val="auto"/>
                <w:sz w:val="32"/>
                <w:szCs w:val="32"/>
                <w:lang w:bidi="ar"/>
              </w:rPr>
              <w:t>（四）制止和纠正违法生产经营行为，及时报告涉及食品安全的行为。</w:t>
            </w:r>
          </w:p>
        </w:tc>
      </w:tr>
    </w:tbl>
    <w:p w14:paraId="5928C4AB">
      <w:pPr>
        <w:jc w:val="center"/>
        <w:rPr>
          <w:rFonts w:hint="eastAsia" w:ascii="方正小标宋简体" w:hAnsi="方正小标宋简体" w:eastAsia="方正小标宋简体" w:cs="方正小标宋简体"/>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A">
      <wne:fci wne:fciName="AcceptAllChangesInDoc"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D6512"/>
    <w:rsid w:val="19FC5EB3"/>
    <w:rsid w:val="2778394C"/>
    <w:rsid w:val="2BC37160"/>
    <w:rsid w:val="2D1E79EB"/>
    <w:rsid w:val="2E674FB7"/>
    <w:rsid w:val="37872C98"/>
    <w:rsid w:val="3E3D0FF4"/>
    <w:rsid w:val="513B13C3"/>
    <w:rsid w:val="610E069D"/>
    <w:rsid w:val="62493332"/>
    <w:rsid w:val="679D092C"/>
    <w:rsid w:val="764E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00" w:firstLineChars="200"/>
    </w:pPr>
    <w:rPr>
      <w:rFonts w:ascii="仿宋_GB2312" w:eastAsia="仿宋_GB2312"/>
      <w:sz w:val="30"/>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71"/>
    <w:basedOn w:val="6"/>
    <w:qFormat/>
    <w:uiPriority w:val="0"/>
    <w:rPr>
      <w:rFonts w:hint="eastAsia" w:ascii="仿宋" w:hAnsi="仿宋" w:eastAsia="仿宋" w:cs="仿宋"/>
      <w:color w:val="000000"/>
      <w:sz w:val="24"/>
      <w:szCs w:val="24"/>
      <w:u w:val="none"/>
    </w:rPr>
  </w:style>
  <w:style w:type="character" w:customStyle="1" w:styleId="8">
    <w:name w:val="font112"/>
    <w:basedOn w:val="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735</Words>
  <Characters>749</Characters>
  <Lines>0</Lines>
  <Paragraphs>0</Paragraphs>
  <TotalTime>1</TotalTime>
  <ScaleCrop>false</ScaleCrop>
  <LinksUpToDate>false</LinksUpToDate>
  <CharactersWithSpaces>839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2024-06-18T07:40:00Z</dcterms:created>
  <dc:creator>Administrator</dc:creator>
  <cp:lastModifiedBy>空</cp:lastModifiedBy>
  <dcterms:modified xsi:type="dcterms:W3CDTF">2025-04-27T07:03:35Z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8EFD45C6A7744B1E85921D7B2C111120_12</vt:lpwstr>
  </property>
  <property fmtid="{D5CDD505-2E9C-101B-9397-08002B2CF9AE}" pid="4" name="KSOTemplateDocerSaveRecord">
    <vt:lpwstr>eyJoZGlkIjoiNDViZWZjZTNkNjM4ZWMyNDhmNGVjNTlkOGYzZjQzZDkiLCJ1c2VySWQiOiIzOTM1NjA3NzIifQ==</vt:lpwstr>
  </property>
</Properties>
</file>