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7BFF">
      <w:pPr>
        <w:pStyle w:val="5"/>
        <w:spacing w:line="240" w:lineRule="auto"/>
        <w:jc w:val="center"/>
        <w:rPr>
          <w:sz w:val="36"/>
          <w:szCs w:val="32"/>
        </w:rPr>
      </w:pPr>
      <w:bookmarkStart w:id="0" w:name="OLE_LINK1"/>
      <w:r>
        <w:rPr>
          <w:rFonts w:hint="eastAsia"/>
          <w:sz w:val="36"/>
          <w:szCs w:val="32"/>
        </w:rPr>
        <w:t>《陵川县</w:t>
      </w:r>
      <w:r>
        <w:rPr>
          <w:sz w:val="36"/>
          <w:szCs w:val="32"/>
        </w:rPr>
        <w:t>2025-MGD-A-02</w:t>
      </w:r>
      <w:r>
        <w:rPr>
          <w:rFonts w:hint="eastAsia"/>
          <w:sz w:val="36"/>
          <w:szCs w:val="32"/>
        </w:rPr>
        <w:t>号地块实施性详细规划》</w:t>
      </w:r>
      <w:bookmarkEnd w:id="0"/>
    </w:p>
    <w:p w14:paraId="14BBF8A6">
      <w:pPr>
        <w:pStyle w:val="5"/>
        <w:spacing w:line="240" w:lineRule="auto"/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公示</w:t>
      </w:r>
      <w:r>
        <w:rPr>
          <w:rFonts w:hint="eastAsia"/>
          <w:sz w:val="36"/>
          <w:szCs w:val="32"/>
          <w:lang w:val="en-US" w:eastAsia="zh-CN"/>
        </w:rPr>
        <w:t>稿</w:t>
      </w:r>
    </w:p>
    <w:p w14:paraId="2CB194B3"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为落实山西省自然资源厅《关于进一步加强自然资源要素保障服务全省高质量发展的通知》（晋自然资发〔2024〕41号），规范城镇开发边界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外零星城镇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建设用地审批管理，编制完成了《陵川县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2025-MGD-A-02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号地块实施性详细规划》。</w:t>
      </w:r>
      <w:bookmarkStart w:id="1" w:name="OLE_LINK2"/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现将规划主要内容进行公示，本公示内容非最终批复结果，反馈意见将作为规划实施的参考依据。</w:t>
      </w:r>
    </w:p>
    <w:bookmarkEnd w:id="1"/>
    <w:p w14:paraId="1FDC3DD9">
      <w:pPr>
        <w:widowControl/>
        <w:spacing w:line="360" w:lineRule="auto"/>
        <w:ind w:firstLine="560" w:firstLineChars="200"/>
        <w:jc w:val="left"/>
        <w:rPr>
          <w:rFonts w:hint="eastAsia"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一、规划范围</w:t>
      </w:r>
    </w:p>
    <w:p w14:paraId="134E59C3"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地块位于陵川县马圪当乡古石村761县道中国邮政西南220米，东侧紧邻村道，交通便利，可满足建设和使用要求。用地规模为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0.33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公顷（约5亩）。</w:t>
      </w:r>
    </w:p>
    <w:p w14:paraId="2231459E">
      <w:pPr>
        <w:widowControl/>
        <w:spacing w:line="360" w:lineRule="auto"/>
        <w:ind w:firstLine="560" w:firstLineChars="200"/>
        <w:jc w:val="left"/>
        <w:rPr>
          <w:rFonts w:hint="eastAsia"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二、地块管控</w:t>
      </w:r>
    </w:p>
    <w:p w14:paraId="47BF3419"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根据《国土空间调查、规划、用途管制用地用海分类指南》（自然资发〔2023〕234号），规划地块用地性质为商业用地，用地代码0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901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。</w:t>
      </w:r>
    </w:p>
    <w:p w14:paraId="311ABC88"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规划参照《晋城市城乡规划管理技术规定》等相关规定以及地块建设现状及管控要求，依据相关规范要求，综合确定地块控制指标，详见地块建议指标一览表。</w:t>
      </w:r>
    </w:p>
    <w:p w14:paraId="3EAD4DC0"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</w:p>
    <w:p w14:paraId="0DD6321C"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</w:p>
    <w:p w14:paraId="5F8077EF"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</w:p>
    <w:p w14:paraId="6A1F5CCF">
      <w:pPr>
        <w:jc w:val="center"/>
        <w:rPr>
          <w:rFonts w:ascii="仿宋" w:eastAsia="仿宋"/>
          <w:sz w:val="28"/>
        </w:rPr>
      </w:pPr>
      <w:r>
        <w:rPr>
          <w:rFonts w:hint="eastAsia" w:ascii="仿宋" w:eastAsia="仿宋"/>
          <w:sz w:val="28"/>
        </w:rPr>
        <w:t>地块建议指标一览表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85"/>
        <w:gridCol w:w="1996"/>
        <w:gridCol w:w="2332"/>
        <w:gridCol w:w="2889"/>
      </w:tblGrid>
      <w:tr w14:paraId="2149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09E7E6A9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序号</w:t>
            </w:r>
          </w:p>
        </w:tc>
        <w:tc>
          <w:tcPr>
            <w:tcW w:w="2512" w:type="dxa"/>
            <w:gridSpan w:val="2"/>
            <w:vAlign w:val="center"/>
          </w:tcPr>
          <w:p w14:paraId="629FF8A7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指标类型</w:t>
            </w:r>
          </w:p>
        </w:tc>
        <w:tc>
          <w:tcPr>
            <w:tcW w:w="2270" w:type="dxa"/>
            <w:vAlign w:val="center"/>
          </w:tcPr>
          <w:p w14:paraId="10C7010E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规划地块建议指标</w:t>
            </w:r>
          </w:p>
        </w:tc>
        <w:tc>
          <w:tcPr>
            <w:tcW w:w="2812" w:type="dxa"/>
            <w:vAlign w:val="center"/>
          </w:tcPr>
          <w:p w14:paraId="60AE2B30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备注</w:t>
            </w:r>
          </w:p>
        </w:tc>
      </w:tr>
      <w:tr w14:paraId="4D96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2C3FE2BF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1</w:t>
            </w:r>
          </w:p>
        </w:tc>
        <w:tc>
          <w:tcPr>
            <w:tcW w:w="2512" w:type="dxa"/>
            <w:gridSpan w:val="2"/>
            <w:vAlign w:val="center"/>
          </w:tcPr>
          <w:p w14:paraId="1C347C59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地块编码</w:t>
            </w:r>
          </w:p>
        </w:tc>
        <w:tc>
          <w:tcPr>
            <w:tcW w:w="2270" w:type="dxa"/>
            <w:vAlign w:val="center"/>
          </w:tcPr>
          <w:p w14:paraId="38720F8A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ascii="仿宋" w:eastAsia="仿宋"/>
                <w:sz w:val="24"/>
                <w:szCs w:val="22"/>
              </w:rPr>
              <w:t>2025-MGD-A-02</w:t>
            </w:r>
          </w:p>
        </w:tc>
        <w:tc>
          <w:tcPr>
            <w:tcW w:w="2812" w:type="dxa"/>
            <w:vAlign w:val="center"/>
          </w:tcPr>
          <w:p w14:paraId="3A3BD1DA">
            <w:pPr>
              <w:jc w:val="center"/>
              <w:rPr>
                <w:rFonts w:ascii="仿宋" w:eastAsia="仿宋"/>
                <w:sz w:val="24"/>
                <w:szCs w:val="22"/>
              </w:rPr>
            </w:pPr>
          </w:p>
        </w:tc>
      </w:tr>
      <w:tr w14:paraId="6CC2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7CA575F7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2</w:t>
            </w:r>
          </w:p>
        </w:tc>
        <w:tc>
          <w:tcPr>
            <w:tcW w:w="2512" w:type="dxa"/>
            <w:gridSpan w:val="2"/>
            <w:shd w:val="clear" w:color="auto" w:fill="auto"/>
            <w:vAlign w:val="center"/>
          </w:tcPr>
          <w:p w14:paraId="4A0C706D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用地代码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61AAE5F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ascii="仿宋" w:eastAsia="仿宋"/>
                <w:sz w:val="24"/>
                <w:szCs w:val="22"/>
              </w:rPr>
              <w:t>0901</w:t>
            </w:r>
          </w:p>
        </w:tc>
        <w:tc>
          <w:tcPr>
            <w:tcW w:w="2812" w:type="dxa"/>
            <w:vAlign w:val="center"/>
          </w:tcPr>
          <w:p w14:paraId="4688EBF1">
            <w:pPr>
              <w:jc w:val="center"/>
              <w:rPr>
                <w:rFonts w:ascii="仿宋" w:eastAsia="仿宋"/>
                <w:sz w:val="24"/>
                <w:szCs w:val="22"/>
              </w:rPr>
            </w:pPr>
          </w:p>
        </w:tc>
      </w:tr>
      <w:tr w14:paraId="1748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40A6AECC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3</w:t>
            </w:r>
          </w:p>
        </w:tc>
        <w:tc>
          <w:tcPr>
            <w:tcW w:w="2512" w:type="dxa"/>
            <w:gridSpan w:val="2"/>
            <w:vAlign w:val="center"/>
          </w:tcPr>
          <w:p w14:paraId="20A0A2A9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用地性质</w:t>
            </w:r>
          </w:p>
        </w:tc>
        <w:tc>
          <w:tcPr>
            <w:tcW w:w="2270" w:type="dxa"/>
            <w:vAlign w:val="center"/>
          </w:tcPr>
          <w:p w14:paraId="502CEF0C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商业用地</w:t>
            </w:r>
          </w:p>
        </w:tc>
        <w:tc>
          <w:tcPr>
            <w:tcW w:w="2812" w:type="dxa"/>
            <w:vAlign w:val="center"/>
          </w:tcPr>
          <w:p w14:paraId="03FDE1D4">
            <w:pPr>
              <w:jc w:val="center"/>
              <w:rPr>
                <w:rFonts w:ascii="仿宋" w:eastAsia="仿宋"/>
                <w:sz w:val="24"/>
                <w:szCs w:val="22"/>
              </w:rPr>
            </w:pPr>
          </w:p>
        </w:tc>
      </w:tr>
      <w:tr w14:paraId="025F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7E73BAB6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4</w:t>
            </w:r>
          </w:p>
        </w:tc>
        <w:tc>
          <w:tcPr>
            <w:tcW w:w="2512" w:type="dxa"/>
            <w:gridSpan w:val="2"/>
            <w:vAlign w:val="center"/>
          </w:tcPr>
          <w:p w14:paraId="1F77C95F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用地面积（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公顷）</w:t>
            </w:r>
          </w:p>
        </w:tc>
        <w:tc>
          <w:tcPr>
            <w:tcW w:w="2270" w:type="dxa"/>
            <w:vAlign w:val="center"/>
          </w:tcPr>
          <w:p w14:paraId="3E8D7BB0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ascii="仿宋" w:eastAsia="仿宋"/>
                <w:sz w:val="24"/>
                <w:szCs w:val="22"/>
              </w:rPr>
              <w:t>0.33</w:t>
            </w:r>
          </w:p>
        </w:tc>
        <w:tc>
          <w:tcPr>
            <w:tcW w:w="2812" w:type="dxa"/>
            <w:vAlign w:val="center"/>
          </w:tcPr>
          <w:p w14:paraId="67AD48FF">
            <w:pPr>
              <w:jc w:val="center"/>
              <w:rPr>
                <w:rFonts w:ascii="仿宋" w:eastAsia="仿宋"/>
                <w:sz w:val="24"/>
                <w:szCs w:val="22"/>
              </w:rPr>
            </w:pPr>
          </w:p>
        </w:tc>
      </w:tr>
      <w:tr w14:paraId="04F5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5797FE05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5</w:t>
            </w:r>
          </w:p>
        </w:tc>
        <w:tc>
          <w:tcPr>
            <w:tcW w:w="2512" w:type="dxa"/>
            <w:gridSpan w:val="2"/>
            <w:vAlign w:val="center"/>
          </w:tcPr>
          <w:p w14:paraId="27DE7816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容积率</w:t>
            </w:r>
          </w:p>
        </w:tc>
        <w:tc>
          <w:tcPr>
            <w:tcW w:w="2270" w:type="dxa"/>
            <w:vAlign w:val="center"/>
          </w:tcPr>
          <w:p w14:paraId="628EB1F0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≤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2.0</w:t>
            </w:r>
          </w:p>
        </w:tc>
        <w:tc>
          <w:tcPr>
            <w:tcW w:w="2812" w:type="dxa"/>
            <w:vAlign w:val="center"/>
          </w:tcPr>
          <w:p w14:paraId="3EF8F58A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01EE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7BE784AF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6</w:t>
            </w:r>
          </w:p>
        </w:tc>
        <w:tc>
          <w:tcPr>
            <w:tcW w:w="2512" w:type="dxa"/>
            <w:gridSpan w:val="2"/>
            <w:vAlign w:val="center"/>
          </w:tcPr>
          <w:p w14:paraId="2D048AF5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建筑密度（%）</w:t>
            </w:r>
          </w:p>
        </w:tc>
        <w:tc>
          <w:tcPr>
            <w:tcW w:w="2270" w:type="dxa"/>
            <w:vAlign w:val="center"/>
          </w:tcPr>
          <w:p w14:paraId="069709DC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≤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45</w:t>
            </w:r>
          </w:p>
        </w:tc>
        <w:tc>
          <w:tcPr>
            <w:tcW w:w="2812" w:type="dxa"/>
            <w:vAlign w:val="center"/>
          </w:tcPr>
          <w:p w14:paraId="27D321D4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701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685F6AFB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7</w:t>
            </w:r>
          </w:p>
        </w:tc>
        <w:tc>
          <w:tcPr>
            <w:tcW w:w="2512" w:type="dxa"/>
            <w:gridSpan w:val="2"/>
            <w:vAlign w:val="center"/>
          </w:tcPr>
          <w:p w14:paraId="7323B4F3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绿地率（%）</w:t>
            </w:r>
          </w:p>
        </w:tc>
        <w:tc>
          <w:tcPr>
            <w:tcW w:w="2270" w:type="dxa"/>
            <w:vAlign w:val="center"/>
          </w:tcPr>
          <w:p w14:paraId="0D6EDC5F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≥2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5</w:t>
            </w:r>
          </w:p>
        </w:tc>
        <w:tc>
          <w:tcPr>
            <w:tcW w:w="2812" w:type="dxa"/>
            <w:vAlign w:val="center"/>
          </w:tcPr>
          <w:p w14:paraId="52C140E2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11A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64FE2072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8</w:t>
            </w:r>
          </w:p>
        </w:tc>
        <w:tc>
          <w:tcPr>
            <w:tcW w:w="2512" w:type="dxa"/>
            <w:gridSpan w:val="2"/>
            <w:vAlign w:val="center"/>
          </w:tcPr>
          <w:p w14:paraId="10FD0A4A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建筑限高（m）</w:t>
            </w:r>
          </w:p>
        </w:tc>
        <w:tc>
          <w:tcPr>
            <w:tcW w:w="2270" w:type="dxa"/>
            <w:vAlign w:val="center"/>
          </w:tcPr>
          <w:p w14:paraId="1918F7BA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≤2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</w:t>
            </w:r>
          </w:p>
        </w:tc>
        <w:tc>
          <w:tcPr>
            <w:tcW w:w="2812" w:type="dxa"/>
            <w:vAlign w:val="center"/>
          </w:tcPr>
          <w:p w14:paraId="657B839C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D28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5B510FBD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9</w:t>
            </w:r>
          </w:p>
        </w:tc>
        <w:tc>
          <w:tcPr>
            <w:tcW w:w="2512" w:type="dxa"/>
            <w:gridSpan w:val="2"/>
            <w:vAlign w:val="center"/>
          </w:tcPr>
          <w:p w14:paraId="5A3D594D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建筑后退线（m）</w:t>
            </w:r>
          </w:p>
        </w:tc>
        <w:tc>
          <w:tcPr>
            <w:tcW w:w="2270" w:type="dxa"/>
            <w:vAlign w:val="center"/>
          </w:tcPr>
          <w:p w14:paraId="11DA9DEC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2</w:t>
            </w:r>
          </w:p>
        </w:tc>
        <w:tc>
          <w:tcPr>
            <w:tcW w:w="2812" w:type="dxa"/>
            <w:vAlign w:val="center"/>
          </w:tcPr>
          <w:p w14:paraId="5AC2E3F3">
            <w:pPr>
              <w:jc w:val="center"/>
              <w:rPr>
                <w:rFonts w:ascii="仿宋" w:eastAsia="仿宋"/>
                <w:sz w:val="24"/>
                <w:szCs w:val="22"/>
              </w:rPr>
            </w:pPr>
          </w:p>
        </w:tc>
      </w:tr>
      <w:tr w14:paraId="4D6F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167EB62F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10</w:t>
            </w:r>
          </w:p>
        </w:tc>
        <w:tc>
          <w:tcPr>
            <w:tcW w:w="569" w:type="dxa"/>
            <w:vMerge w:val="restart"/>
            <w:vAlign w:val="center"/>
          </w:tcPr>
          <w:p w14:paraId="631A79F9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停车位</w:t>
            </w:r>
          </w:p>
        </w:tc>
        <w:tc>
          <w:tcPr>
            <w:tcW w:w="1943" w:type="dxa"/>
            <w:vAlign w:val="center"/>
          </w:tcPr>
          <w:p w14:paraId="1FFFC278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机动车停车位</w:t>
            </w:r>
          </w:p>
          <w:p w14:paraId="16385D20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（个）</w:t>
            </w:r>
          </w:p>
        </w:tc>
        <w:tc>
          <w:tcPr>
            <w:tcW w:w="2270" w:type="dxa"/>
            <w:vAlign w:val="center"/>
          </w:tcPr>
          <w:p w14:paraId="689AAB6C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0.5车位/客房</w:t>
            </w:r>
          </w:p>
        </w:tc>
        <w:tc>
          <w:tcPr>
            <w:tcW w:w="2812" w:type="dxa"/>
            <w:vMerge w:val="restart"/>
            <w:vAlign w:val="center"/>
          </w:tcPr>
          <w:p w14:paraId="156533F0">
            <w:pPr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满足《晋城市城乡规划管理技术规定》最低要求，可结合实际发展需求适当扩大</w:t>
            </w:r>
            <w:bookmarkStart w:id="2" w:name="_GoBack"/>
            <w:bookmarkEnd w:id="2"/>
            <w:r>
              <w:rPr>
                <w:rFonts w:hint="eastAsia" w:ascii="仿宋" w:eastAsia="仿宋"/>
                <w:sz w:val="24"/>
                <w:szCs w:val="22"/>
              </w:rPr>
              <w:t>停车位供给规模。</w:t>
            </w:r>
          </w:p>
        </w:tc>
      </w:tr>
      <w:tr w14:paraId="08FC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vAlign w:val="center"/>
          </w:tcPr>
          <w:p w14:paraId="04455B7C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11</w:t>
            </w:r>
          </w:p>
        </w:tc>
        <w:tc>
          <w:tcPr>
            <w:tcW w:w="569" w:type="dxa"/>
            <w:vMerge w:val="continue"/>
            <w:vAlign w:val="center"/>
          </w:tcPr>
          <w:p w14:paraId="685E481A">
            <w:pPr>
              <w:jc w:val="center"/>
              <w:rPr>
                <w:rFonts w:ascii="仿宋" w:eastAsia="仿宋"/>
                <w:sz w:val="24"/>
                <w:szCs w:val="22"/>
              </w:rPr>
            </w:pPr>
          </w:p>
        </w:tc>
        <w:tc>
          <w:tcPr>
            <w:tcW w:w="1943" w:type="dxa"/>
            <w:vAlign w:val="center"/>
          </w:tcPr>
          <w:p w14:paraId="7ABCF1DD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非机动车停车位（个）</w:t>
            </w:r>
          </w:p>
        </w:tc>
        <w:tc>
          <w:tcPr>
            <w:tcW w:w="2270" w:type="dxa"/>
            <w:vAlign w:val="center"/>
          </w:tcPr>
          <w:p w14:paraId="2CC4C2A9">
            <w:pPr>
              <w:jc w:val="center"/>
              <w:rPr>
                <w:rFonts w:ascii="仿宋" w:eastAsia="仿宋"/>
                <w:sz w:val="24"/>
                <w:szCs w:val="22"/>
              </w:rPr>
            </w:pPr>
            <w:r>
              <w:rPr>
                <w:rFonts w:hint="eastAsia" w:ascii="仿宋" w:eastAsia="仿宋"/>
                <w:sz w:val="24"/>
                <w:szCs w:val="22"/>
              </w:rPr>
              <w:t>0.5车位/客房</w:t>
            </w:r>
          </w:p>
        </w:tc>
        <w:tc>
          <w:tcPr>
            <w:tcW w:w="2812" w:type="dxa"/>
            <w:vMerge w:val="continue"/>
            <w:vAlign w:val="center"/>
          </w:tcPr>
          <w:p w14:paraId="5E540773">
            <w:pPr>
              <w:jc w:val="center"/>
              <w:rPr>
                <w:rFonts w:ascii="仿宋" w:eastAsia="仿宋"/>
                <w:sz w:val="24"/>
                <w:szCs w:val="22"/>
              </w:rPr>
            </w:pPr>
          </w:p>
        </w:tc>
      </w:tr>
    </w:tbl>
    <w:p w14:paraId="3A72A938">
      <w:pPr>
        <w:jc w:val="center"/>
        <w:rPr>
          <w:rFonts w:ascii="仿宋" w:eastAsia="仿宋"/>
          <w:sz w:val="24"/>
          <w:szCs w:val="22"/>
        </w:rPr>
      </w:pPr>
    </w:p>
    <w:p w14:paraId="72D8A21C">
      <w:pPr>
        <w:widowControl/>
        <w:spacing w:line="360" w:lineRule="auto"/>
        <w:ind w:firstLine="560" w:firstLineChars="200"/>
        <w:jc w:val="right"/>
        <w:rPr>
          <w:rFonts w:ascii="仿宋" w:hAnsi="仿宋" w:eastAsia="仿宋" w:cs="仿宋"/>
          <w:color w:val="C00000"/>
          <w:kern w:val="0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思源宋体 CN">
    <w:altName w:val="宋体"/>
    <w:panose1 w:val="00000000000000000000"/>
    <w:charset w:val="86"/>
    <w:family w:val="roman"/>
    <w:pitch w:val="default"/>
    <w:sig w:usb0="00000000" w:usb1="0000000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2C262"/>
    <w:multiLevelType w:val="multilevel"/>
    <w:tmpl w:val="6482C262"/>
    <w:lvl w:ilvl="0" w:tentative="0">
      <w:start w:val="1"/>
      <w:numFmt w:val="chineseCounting"/>
      <w:pStyle w:val="2"/>
      <w:suff w:val="space"/>
      <w:lvlText w:val="第%1章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第%2条"/>
      <w:lvlJc w:val="left"/>
      <w:pPr>
        <w:ind w:left="0" w:firstLine="0"/>
      </w:pPr>
      <w:rPr>
        <w:rFonts w:hint="eastAsia" w:ascii="宋体" w:hAnsi="宋体" w:eastAsia="宋体"/>
        <w:sz w:val="28"/>
        <w:szCs w:val="28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kNjc1MjQyOWE1OTBjNjRlNGZiNGEzNGM1NzYyZDIifQ=="/>
  </w:docVars>
  <w:rsids>
    <w:rsidRoot w:val="000607DA"/>
    <w:rsid w:val="0002247A"/>
    <w:rsid w:val="000607DA"/>
    <w:rsid w:val="006209E3"/>
    <w:rsid w:val="00BC6CA3"/>
    <w:rsid w:val="00CF081A"/>
    <w:rsid w:val="00DD60DD"/>
    <w:rsid w:val="00EC00F9"/>
    <w:rsid w:val="01494041"/>
    <w:rsid w:val="02AC2640"/>
    <w:rsid w:val="02EB1A09"/>
    <w:rsid w:val="0D77341D"/>
    <w:rsid w:val="1BD163D0"/>
    <w:rsid w:val="1DCB495D"/>
    <w:rsid w:val="2091347B"/>
    <w:rsid w:val="250208BF"/>
    <w:rsid w:val="25A16BBC"/>
    <w:rsid w:val="289C3719"/>
    <w:rsid w:val="28FB65E3"/>
    <w:rsid w:val="38B62526"/>
    <w:rsid w:val="3B5B73B5"/>
    <w:rsid w:val="3CB3317E"/>
    <w:rsid w:val="3DF33676"/>
    <w:rsid w:val="3F8260F7"/>
    <w:rsid w:val="4A9C355B"/>
    <w:rsid w:val="51095DCA"/>
    <w:rsid w:val="54E80059"/>
    <w:rsid w:val="5BA30291"/>
    <w:rsid w:val="5BA83AF9"/>
    <w:rsid w:val="5E9B2011"/>
    <w:rsid w:val="5FA40A7B"/>
    <w:rsid w:val="61C277CE"/>
    <w:rsid w:val="62E73AEA"/>
    <w:rsid w:val="65F55B8D"/>
    <w:rsid w:val="6A0C7949"/>
    <w:rsid w:val="6B8B6000"/>
    <w:rsid w:val="7694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Arial" w:hAnsi="Arial" w:eastAsia="思源宋体 CN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2"/>
    <w:autoRedefine/>
    <w:qFormat/>
    <w:uiPriority w:val="9"/>
    <w:rPr>
      <w:rFonts w:ascii="Arial" w:hAnsi="Arial" w:eastAsia="思源宋体 C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747</Characters>
  <Lines>5</Lines>
  <Paragraphs>1</Paragraphs>
  <TotalTime>5</TotalTime>
  <ScaleCrop>false</ScaleCrop>
  <LinksUpToDate>false</LinksUpToDate>
  <CharactersWithSpaces>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2025-12-29T02:02:00Z</dcterms:created>
  <dc:creator>GIGABYTE</dc:creator>
  <cp:lastModifiedBy>#</cp:lastModifiedBy>
  <dcterms:modified xsi:type="dcterms:W3CDTF">2025-12-30T09:31:23Z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9F740BED638548AB94492328DB42782B_13</vt:lpwstr>
  </property>
  <property fmtid="{D5CDD505-2E9C-101B-9397-08002B2CF9AE}" pid="4" name="KSOTemplateDocerSaveRecord">
    <vt:lpwstr>eyJoZGlkIjoiODBiYmU0ZWU5NmUwODA2ZTZlYzYxYjcyN2FmNDUzOTUiLCJ1c2VySWQiOiIzMDk5OTAwMTgifQ==</vt:lpwstr>
  </property>
</Properties>
</file>