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国家和省法律法规禁止的行为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（一）依据国务院《城镇燃气管理条例》第三十三条规定：在燃气设施保护范围内，禁止从事下列危及燃气设施安全的活动：建设占压地下燃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气管线的建筑物、构筑物或者其他设施；进行爆破、取土等作业或者动用明火；倾倒、排放腐蚀性物质；放置易燃易爆危险物品或者种植深根植物；其他危及燃气设施安全的活动。第三十六条规定：任何单位和个人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侵</w:t>
      </w:r>
      <w:r>
        <w:rPr>
          <w:rFonts w:hint="eastAsia" w:ascii="仿宋_GB2312" w:hAnsi="仿宋_GB2312" w:eastAsia="仿宋_GB2312" w:cs="仿宋_GB2312"/>
          <w:sz w:val="32"/>
          <w:szCs w:val="32"/>
        </w:rPr>
        <w:t>占、毁损、擅自拆除或者移动燃气设施，不得毁损、覆盖、涂改、擅自拆除或者移动燃气设施安全警示标志。任何单位和个人发现有可能危及燃气设施和安全警示标志的行为，有权予以劝阻、制止；经劝阻、制止无效的，应当立即告知燃气经营者或者向燃气管理部门、安全生产监督管理部门和公安机关报告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据《山西省城镇燃气管理条例》第三十七条规定：建设工程施工可能影响燃气设施安全的，建设单位、施工单位应当与燃气经营企业协商采取相应的安全保护措施。施工过程中，燃气经营企业应当派专业人员监督并现场指导。因施工不当造成燃气设施损坏的，施工单位应当立即协助燃气经营企业进行抢修；造成损失的，应当依法进行赔偿；造成事故的，依法承担相应责任。第四十条规定：在燃气设施保护范围内，禁止建设占压地下燃气管线的建筑物、构筑物或者其他设施。</w:t>
      </w:r>
    </w:p>
    <w:sectPr>
      <w:pgSz w:w="11906" w:h="16838"/>
      <w:pgMar w:top="1871" w:right="1587" w:bottom="1587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2FlMTI5ZDU0MmRkNzIzNGYwMzViODdlMWJhOWMifQ=="/>
  </w:docVars>
  <w:rsids>
    <w:rsidRoot w:val="00000000"/>
    <w:rsid w:val="056C7029"/>
    <w:rsid w:val="0BE957B4"/>
    <w:rsid w:val="0E603C3C"/>
    <w:rsid w:val="13B01594"/>
    <w:rsid w:val="19CE1CA0"/>
    <w:rsid w:val="1DF53DFD"/>
    <w:rsid w:val="1E01086B"/>
    <w:rsid w:val="1F275EFE"/>
    <w:rsid w:val="20491033"/>
    <w:rsid w:val="28BC1F5F"/>
    <w:rsid w:val="291A3C80"/>
    <w:rsid w:val="2BCE4483"/>
    <w:rsid w:val="38635F53"/>
    <w:rsid w:val="39A24EAE"/>
    <w:rsid w:val="45FB3C29"/>
    <w:rsid w:val="54352FE4"/>
    <w:rsid w:val="54AD6044"/>
    <w:rsid w:val="682356A8"/>
    <w:rsid w:val="6A70612A"/>
    <w:rsid w:val="6B051F04"/>
    <w:rsid w:val="6C1444D7"/>
    <w:rsid w:val="75262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573</Words>
  <Characters>3272</Characters>
  <Lines>27</Lines>
  <Paragraphs>7</Paragraphs>
  <TotalTime>1089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2024-07-08T01:33:00Z</dcterms:created>
  <dc:creator>lenovo</dc:creator>
  <cp:lastModifiedBy>Administrator</cp:lastModifiedBy>
  <cp:lastPrinted>2024-08-15T02:22:00Z</cp:lastPrinted>
  <dcterms:modified xsi:type="dcterms:W3CDTF">2024-08-16T07:39:17Z</dcterms:modified>
  <dc:title>陵川县住房和城乡建设管理局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FF0B363D16E94214B209FF54E478533F_13</vt:lpwstr>
  </property>
</Properties>
</file>