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6207" w14:textId="77777777" w:rsidR="00D1246B" w:rsidRDefault="00D1246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19098CF" w14:textId="77777777" w:rsidR="00D124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陵川县城市管理综合行政执法队</w:t>
      </w:r>
    </w:p>
    <w:p w14:paraId="63431730" w14:textId="77777777" w:rsidR="00D124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2020年政府信息公开工作年度报告</w:t>
      </w:r>
    </w:p>
    <w:p w14:paraId="1FDD6C0C" w14:textId="77777777" w:rsidR="00D1246B" w:rsidRDefault="00D124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86D983" w14:textId="77777777" w:rsidR="00D1246B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2C531F34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陵川县</w:t>
      </w:r>
      <w:r>
        <w:rPr>
          <w:rFonts w:ascii="仿宋_GB2312" w:eastAsia="仿宋_GB2312" w:hAnsi="仿宋_GB2312" w:cs="仿宋_GB2312"/>
          <w:sz w:val="32"/>
          <w:szCs w:val="32"/>
        </w:rPr>
        <w:t>城市管理综合行政执法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认真贯彻落实《中华人民共和国政府信息公开条例》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大力推进政府信息公开工作，提高政府信息水平，有力辅助促进其他工作开展。</w:t>
      </w:r>
    </w:p>
    <w:p w14:paraId="0BE0D29A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)主动公开</w:t>
      </w:r>
    </w:p>
    <w:p w14:paraId="4AFC2713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2020年，我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主动公开了机构职能、政策解读、财政预决算、权力清单和责任清单、综合执法、环卫园林等事项。</w:t>
      </w:r>
    </w:p>
    <w:p w14:paraId="4673E888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1.对机构职能职责进行公开。在单位门户网站对单位职能职责和内设机构职能职责进行公开。本年度累计公开职能职责类信息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条。</w:t>
      </w:r>
    </w:p>
    <w:p w14:paraId="67AC8112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2.对行政法规和政策解读进行公开。公开行政法规、规章和规范性文件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条，发布政策解读文章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篇。</w:t>
      </w:r>
    </w:p>
    <w:p w14:paraId="5FE07D4F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.对权力清单和责任清单进行公开。对城市综合执法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的权力清单、责任清单进行梳理，对保留的行政处罚事项、行政强制事项、行政检查事项在单位部门网站进行公开，同时公开修订后的单位行政权力流程图。</w:t>
      </w:r>
    </w:p>
    <w:p w14:paraId="42341D82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Ansi="仿宋_GB2312" w:cs="仿宋_GB2312"/>
          <w:sz w:val="32"/>
          <w:szCs w:val="32"/>
        </w:rPr>
        <w:t>.对执法信息进行公开。按照相关要求在</w:t>
      </w:r>
      <w:r>
        <w:rPr>
          <w:rFonts w:ascii="仿宋_GB2312" w:eastAsia="仿宋_GB2312" w:hAnsi="仿宋_GB2312" w:cs="仿宋_GB2312" w:hint="eastAsia"/>
          <w:sz w:val="32"/>
          <w:szCs w:val="32"/>
        </w:rPr>
        <w:t>晋城市信用信息公共平台</w:t>
      </w:r>
      <w:r>
        <w:rPr>
          <w:rFonts w:ascii="仿宋_GB2312" w:eastAsia="仿宋_GB2312" w:hAnsi="仿宋_GB2312" w:cs="仿宋_GB2312"/>
          <w:sz w:val="32"/>
          <w:szCs w:val="32"/>
        </w:rPr>
        <w:t>对已查处办结的城市管理综合执法案件进行公开。本年度共公开执法信息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条。</w:t>
      </w:r>
    </w:p>
    <w:p w14:paraId="645CEDF3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.对环卫园林信息进行公开。2020年</w:t>
      </w:r>
      <w:r>
        <w:rPr>
          <w:rFonts w:ascii="仿宋_GB2312" w:eastAsia="仿宋_GB2312" w:hAnsi="仿宋_GB2312" w:cs="仿宋_GB2312" w:hint="eastAsia"/>
          <w:sz w:val="32"/>
          <w:szCs w:val="32"/>
        </w:rPr>
        <w:t>县城管执法队</w:t>
      </w:r>
      <w:r>
        <w:rPr>
          <w:rFonts w:ascii="仿宋_GB2312" w:eastAsia="仿宋_GB2312" w:hAnsi="仿宋_GB2312" w:cs="仿宋_GB2312"/>
          <w:sz w:val="32"/>
          <w:szCs w:val="32"/>
        </w:rPr>
        <w:t>加强对市容环境卫生、生活垃圾处理设施运营管理等相关信息进行公开，本年度共发布环卫园林类信息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条。</w:t>
      </w:r>
    </w:p>
    <w:p w14:paraId="5C21686E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(二)依申请公开</w:t>
      </w:r>
    </w:p>
    <w:p w14:paraId="08B0260C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2020年度我单位未收到依申请公开事项，未收取涉及政府信息公开申请的任何费用。</w:t>
      </w:r>
    </w:p>
    <w:p w14:paraId="68B044EB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(三)政府信息管理</w:t>
      </w:r>
    </w:p>
    <w:p w14:paraId="4D50CBCE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为切实做好政府信息公开工作，我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调整了政务公开工作领导小组，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日常工作由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办公室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负责，安排兼职人员负责对内的组织协调、对外的政务信息公开和面向社会公众服务的工作。进一步完善制度建设，制定了《</w:t>
      </w:r>
      <w:r>
        <w:rPr>
          <w:rFonts w:ascii="仿宋_GB2312" w:eastAsia="仿宋_GB2312" w:hAnsi="仿宋_GB2312" w:cs="仿宋_GB2312" w:hint="eastAsia"/>
          <w:sz w:val="32"/>
          <w:szCs w:val="32"/>
        </w:rPr>
        <w:t>陵川县</w:t>
      </w:r>
      <w:r>
        <w:rPr>
          <w:rFonts w:ascii="仿宋_GB2312" w:eastAsia="仿宋_GB2312" w:hAnsi="仿宋_GB2312" w:cs="仿宋_GB2312"/>
          <w:sz w:val="32"/>
          <w:szCs w:val="32"/>
        </w:rPr>
        <w:t>城市管理综合行政执法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2020年政务公开工作方案》，及时将政府信息公开工作安排部署到相关科室、人员，明确工作责任，全面推进政府信息公开各项工作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对外公开信息由科室负责人、办公室和分管领导层层审批，杜绝出现敏感和涉密信息，切实维护网络安全，同时对公开信息进行检查，一旦发现问题及时整改，保障信息准确性。</w:t>
      </w:r>
    </w:p>
    <w:p w14:paraId="2FA76EE9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/>
          <w:sz w:val="32"/>
          <w:szCs w:val="32"/>
        </w:rPr>
        <w:t>)监督保障</w:t>
      </w:r>
    </w:p>
    <w:p w14:paraId="4556A8A7" w14:textId="6366CBD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强化机构和队伍建设。及时调整更新我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/>
          <w:sz w:val="32"/>
          <w:szCs w:val="32"/>
        </w:rPr>
        <w:t>政务公开工作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领导小组和政务公开监督小组相关成员，建立完善分管领导牵头，局办公室具体组织，各部门</w:t>
      </w:r>
      <w:r w:rsidR="00A46EAB">
        <w:rPr>
          <w:rFonts w:ascii="仿宋_GB2312" w:eastAsia="仿宋_GB2312" w:hAnsi="仿宋_GB2312" w:cs="仿宋_GB2312"/>
          <w:sz w:val="32"/>
          <w:szCs w:val="32"/>
        </w:rPr>
        <w:t>各司其职</w:t>
      </w:r>
      <w:r>
        <w:rPr>
          <w:rFonts w:ascii="仿宋_GB2312" w:eastAsia="仿宋_GB2312" w:hAnsi="仿宋_GB2312" w:cs="仿宋_GB2312"/>
          <w:sz w:val="32"/>
          <w:szCs w:val="32"/>
        </w:rPr>
        <w:t>，一级抓一级、层层抓落实的政府信息公开责任机制，确保工作扎实有序推进。</w:t>
      </w:r>
    </w:p>
    <w:p w14:paraId="2890D780" w14:textId="77777777" w:rsidR="00D1246B" w:rsidRDefault="00D124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A81241" w14:textId="77777777" w:rsidR="00D1246B" w:rsidRDefault="00D124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D12FC3" w14:textId="77777777" w:rsidR="00D1246B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二、主动公开政府信息情况</w:t>
      </w:r>
    </w:p>
    <w:tbl>
      <w:tblPr>
        <w:tblStyle w:val="a6"/>
        <w:tblW w:w="8578" w:type="dxa"/>
        <w:tblLook w:val="04A0" w:firstRow="1" w:lastRow="0" w:firstColumn="1" w:lastColumn="0" w:noHBand="0" w:noVBand="1"/>
      </w:tblPr>
      <w:tblGrid>
        <w:gridCol w:w="2144"/>
        <w:gridCol w:w="2144"/>
        <w:gridCol w:w="2145"/>
        <w:gridCol w:w="2145"/>
      </w:tblGrid>
      <w:tr w:rsidR="00D1246B" w14:paraId="2CCF7612" w14:textId="77777777">
        <w:trPr>
          <w:trHeight w:val="566"/>
        </w:trPr>
        <w:tc>
          <w:tcPr>
            <w:tcW w:w="8578" w:type="dxa"/>
            <w:gridSpan w:val="4"/>
          </w:tcPr>
          <w:p w14:paraId="2522381D" w14:textId="77777777" w:rsidR="00D1246B" w:rsidRDefault="00000000">
            <w:pPr>
              <w:tabs>
                <w:tab w:val="left" w:pos="249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第二十条第（一）项</w:t>
            </w:r>
          </w:p>
        </w:tc>
      </w:tr>
      <w:tr w:rsidR="00D1246B" w14:paraId="0C1CBC3D" w14:textId="77777777">
        <w:trPr>
          <w:trHeight w:val="566"/>
        </w:trPr>
        <w:tc>
          <w:tcPr>
            <w:tcW w:w="2144" w:type="dxa"/>
          </w:tcPr>
          <w:p w14:paraId="2DF15998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信息内容</w:t>
            </w:r>
          </w:p>
        </w:tc>
        <w:tc>
          <w:tcPr>
            <w:tcW w:w="2144" w:type="dxa"/>
          </w:tcPr>
          <w:p w14:paraId="1F06F9E2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本年新制作数量</w:t>
            </w:r>
          </w:p>
        </w:tc>
        <w:tc>
          <w:tcPr>
            <w:tcW w:w="2145" w:type="dxa"/>
          </w:tcPr>
          <w:p w14:paraId="69AD088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本年新公开数量</w:t>
            </w:r>
          </w:p>
        </w:tc>
        <w:tc>
          <w:tcPr>
            <w:tcW w:w="2145" w:type="dxa"/>
          </w:tcPr>
          <w:p w14:paraId="2E2CEA14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对外公开总数量</w:t>
            </w:r>
          </w:p>
        </w:tc>
      </w:tr>
      <w:tr w:rsidR="00D1246B" w14:paraId="07C0F38D" w14:textId="77777777">
        <w:trPr>
          <w:trHeight w:val="584"/>
        </w:trPr>
        <w:tc>
          <w:tcPr>
            <w:tcW w:w="2144" w:type="dxa"/>
          </w:tcPr>
          <w:p w14:paraId="456E21C3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规章</w:t>
            </w:r>
          </w:p>
        </w:tc>
        <w:tc>
          <w:tcPr>
            <w:tcW w:w="2144" w:type="dxa"/>
          </w:tcPr>
          <w:p w14:paraId="2D12191F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2A5A8797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6E1070B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141A3A1F" w14:textId="77777777">
        <w:trPr>
          <w:trHeight w:val="584"/>
        </w:trPr>
        <w:tc>
          <w:tcPr>
            <w:tcW w:w="2144" w:type="dxa"/>
          </w:tcPr>
          <w:p w14:paraId="104C1E6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规范性文件</w:t>
            </w:r>
          </w:p>
        </w:tc>
        <w:tc>
          <w:tcPr>
            <w:tcW w:w="2144" w:type="dxa"/>
          </w:tcPr>
          <w:p w14:paraId="5336EF0B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7D7D577A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4C91E565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70AD3249" w14:textId="77777777">
        <w:trPr>
          <w:trHeight w:val="584"/>
        </w:trPr>
        <w:tc>
          <w:tcPr>
            <w:tcW w:w="8578" w:type="dxa"/>
            <w:gridSpan w:val="4"/>
          </w:tcPr>
          <w:p w14:paraId="4D34765A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第二十条第（五）项</w:t>
            </w:r>
          </w:p>
        </w:tc>
      </w:tr>
      <w:tr w:rsidR="00D1246B" w14:paraId="626C5CA4" w14:textId="77777777">
        <w:trPr>
          <w:trHeight w:val="584"/>
        </w:trPr>
        <w:tc>
          <w:tcPr>
            <w:tcW w:w="2144" w:type="dxa"/>
          </w:tcPr>
          <w:p w14:paraId="3F6F0152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信息内容</w:t>
            </w:r>
          </w:p>
        </w:tc>
        <w:tc>
          <w:tcPr>
            <w:tcW w:w="2144" w:type="dxa"/>
          </w:tcPr>
          <w:p w14:paraId="209288B9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上一年项目数量</w:t>
            </w:r>
          </w:p>
        </w:tc>
        <w:tc>
          <w:tcPr>
            <w:tcW w:w="2145" w:type="dxa"/>
          </w:tcPr>
          <w:p w14:paraId="3093E432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本年增/减</w:t>
            </w:r>
          </w:p>
        </w:tc>
        <w:tc>
          <w:tcPr>
            <w:tcW w:w="2145" w:type="dxa"/>
          </w:tcPr>
          <w:p w14:paraId="34A6147A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处理决定数量</w:t>
            </w:r>
          </w:p>
        </w:tc>
      </w:tr>
      <w:tr w:rsidR="00D1246B" w14:paraId="616F2792" w14:textId="77777777">
        <w:trPr>
          <w:trHeight w:val="584"/>
        </w:trPr>
        <w:tc>
          <w:tcPr>
            <w:tcW w:w="2144" w:type="dxa"/>
          </w:tcPr>
          <w:p w14:paraId="722AF4FD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行政许可</w:t>
            </w:r>
          </w:p>
        </w:tc>
        <w:tc>
          <w:tcPr>
            <w:tcW w:w="2144" w:type="dxa"/>
          </w:tcPr>
          <w:p w14:paraId="75057FF3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6F0A78CC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7FC91D1F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07541053" w14:textId="77777777">
        <w:trPr>
          <w:trHeight w:val="584"/>
        </w:trPr>
        <w:tc>
          <w:tcPr>
            <w:tcW w:w="2144" w:type="dxa"/>
          </w:tcPr>
          <w:p w14:paraId="004DE8E1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其他对外管理服务事项</w:t>
            </w:r>
          </w:p>
        </w:tc>
        <w:tc>
          <w:tcPr>
            <w:tcW w:w="2144" w:type="dxa"/>
          </w:tcPr>
          <w:p w14:paraId="47EBB53D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3894B32A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3BAA177E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6C947853" w14:textId="77777777">
        <w:trPr>
          <w:trHeight w:val="584"/>
        </w:trPr>
        <w:tc>
          <w:tcPr>
            <w:tcW w:w="8578" w:type="dxa"/>
            <w:gridSpan w:val="4"/>
          </w:tcPr>
          <w:p w14:paraId="3F02E192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第二十条第（六）项</w:t>
            </w:r>
          </w:p>
        </w:tc>
      </w:tr>
      <w:tr w:rsidR="00D1246B" w14:paraId="392BBDBF" w14:textId="77777777">
        <w:trPr>
          <w:trHeight w:val="584"/>
        </w:trPr>
        <w:tc>
          <w:tcPr>
            <w:tcW w:w="2144" w:type="dxa"/>
          </w:tcPr>
          <w:p w14:paraId="16D903A3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信息内容</w:t>
            </w:r>
          </w:p>
        </w:tc>
        <w:tc>
          <w:tcPr>
            <w:tcW w:w="2144" w:type="dxa"/>
          </w:tcPr>
          <w:p w14:paraId="1E6D44E1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上一年项目数量</w:t>
            </w:r>
          </w:p>
        </w:tc>
        <w:tc>
          <w:tcPr>
            <w:tcW w:w="2145" w:type="dxa"/>
          </w:tcPr>
          <w:p w14:paraId="60F83C3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本年增/减</w:t>
            </w:r>
          </w:p>
        </w:tc>
        <w:tc>
          <w:tcPr>
            <w:tcW w:w="2145" w:type="dxa"/>
          </w:tcPr>
          <w:p w14:paraId="2E2AC09B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处理决定数量</w:t>
            </w:r>
          </w:p>
        </w:tc>
      </w:tr>
      <w:tr w:rsidR="00D1246B" w14:paraId="431F1F29" w14:textId="77777777">
        <w:trPr>
          <w:trHeight w:val="584"/>
        </w:trPr>
        <w:tc>
          <w:tcPr>
            <w:tcW w:w="2144" w:type="dxa"/>
          </w:tcPr>
          <w:p w14:paraId="5E1B0E25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行政处罚</w:t>
            </w:r>
          </w:p>
        </w:tc>
        <w:tc>
          <w:tcPr>
            <w:tcW w:w="2144" w:type="dxa"/>
          </w:tcPr>
          <w:p w14:paraId="4EFA7F67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2145" w:type="dxa"/>
          </w:tcPr>
          <w:p w14:paraId="7AF663B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增1</w:t>
            </w:r>
          </w:p>
        </w:tc>
        <w:tc>
          <w:tcPr>
            <w:tcW w:w="2145" w:type="dxa"/>
          </w:tcPr>
          <w:p w14:paraId="595C4064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</w:tr>
      <w:tr w:rsidR="00D1246B" w14:paraId="41946B96" w14:textId="77777777">
        <w:trPr>
          <w:trHeight w:val="584"/>
        </w:trPr>
        <w:tc>
          <w:tcPr>
            <w:tcW w:w="2144" w:type="dxa"/>
          </w:tcPr>
          <w:p w14:paraId="1BFB31C7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行政强制</w:t>
            </w:r>
          </w:p>
        </w:tc>
        <w:tc>
          <w:tcPr>
            <w:tcW w:w="2144" w:type="dxa"/>
          </w:tcPr>
          <w:p w14:paraId="0EB15685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4450DAC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145" w:type="dxa"/>
          </w:tcPr>
          <w:p w14:paraId="6CE5A915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1B331273" w14:textId="77777777">
        <w:trPr>
          <w:trHeight w:val="584"/>
        </w:trPr>
        <w:tc>
          <w:tcPr>
            <w:tcW w:w="8578" w:type="dxa"/>
            <w:gridSpan w:val="4"/>
          </w:tcPr>
          <w:p w14:paraId="75F03520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第二十条第（八）项</w:t>
            </w:r>
          </w:p>
        </w:tc>
      </w:tr>
      <w:tr w:rsidR="00D1246B" w14:paraId="3B62CCDB" w14:textId="77777777">
        <w:trPr>
          <w:trHeight w:val="584"/>
        </w:trPr>
        <w:tc>
          <w:tcPr>
            <w:tcW w:w="2144" w:type="dxa"/>
          </w:tcPr>
          <w:p w14:paraId="11578924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信息内容</w:t>
            </w:r>
          </w:p>
        </w:tc>
        <w:tc>
          <w:tcPr>
            <w:tcW w:w="2144" w:type="dxa"/>
          </w:tcPr>
          <w:p w14:paraId="6634E8DE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上一年项目数量</w:t>
            </w:r>
          </w:p>
        </w:tc>
        <w:tc>
          <w:tcPr>
            <w:tcW w:w="4290" w:type="dxa"/>
            <w:gridSpan w:val="2"/>
          </w:tcPr>
          <w:p w14:paraId="16D66EBB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本年增/减</w:t>
            </w:r>
          </w:p>
        </w:tc>
      </w:tr>
      <w:tr w:rsidR="00D1246B" w14:paraId="7703626F" w14:textId="77777777">
        <w:trPr>
          <w:trHeight w:val="584"/>
        </w:trPr>
        <w:tc>
          <w:tcPr>
            <w:tcW w:w="2144" w:type="dxa"/>
          </w:tcPr>
          <w:p w14:paraId="5859CDFD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行政事业性收费</w:t>
            </w:r>
          </w:p>
        </w:tc>
        <w:tc>
          <w:tcPr>
            <w:tcW w:w="2144" w:type="dxa"/>
          </w:tcPr>
          <w:p w14:paraId="08405A59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290" w:type="dxa"/>
            <w:gridSpan w:val="2"/>
          </w:tcPr>
          <w:p w14:paraId="27D6D057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D1246B" w14:paraId="67637646" w14:textId="77777777">
        <w:trPr>
          <w:trHeight w:val="584"/>
        </w:trPr>
        <w:tc>
          <w:tcPr>
            <w:tcW w:w="8578" w:type="dxa"/>
            <w:gridSpan w:val="4"/>
          </w:tcPr>
          <w:p w14:paraId="57E42B71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第二十条第（九）项</w:t>
            </w:r>
          </w:p>
        </w:tc>
      </w:tr>
      <w:tr w:rsidR="00D1246B" w14:paraId="4E6D428E" w14:textId="77777777">
        <w:trPr>
          <w:trHeight w:val="584"/>
        </w:trPr>
        <w:tc>
          <w:tcPr>
            <w:tcW w:w="2144" w:type="dxa"/>
          </w:tcPr>
          <w:p w14:paraId="6DBD4EAB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信息内容</w:t>
            </w:r>
          </w:p>
        </w:tc>
        <w:tc>
          <w:tcPr>
            <w:tcW w:w="2144" w:type="dxa"/>
          </w:tcPr>
          <w:p w14:paraId="127FDDE6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上一年项目数量</w:t>
            </w:r>
          </w:p>
        </w:tc>
        <w:tc>
          <w:tcPr>
            <w:tcW w:w="4290" w:type="dxa"/>
            <w:gridSpan w:val="2"/>
          </w:tcPr>
          <w:p w14:paraId="4E708A0F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采购总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金额</w:t>
            </w:r>
          </w:p>
        </w:tc>
      </w:tr>
      <w:tr w:rsidR="00D1246B" w14:paraId="1B8E16E8" w14:textId="77777777">
        <w:trPr>
          <w:trHeight w:val="584"/>
        </w:trPr>
        <w:tc>
          <w:tcPr>
            <w:tcW w:w="2144" w:type="dxa"/>
          </w:tcPr>
          <w:p w14:paraId="509F2B02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政府集中采购</w:t>
            </w:r>
          </w:p>
        </w:tc>
        <w:tc>
          <w:tcPr>
            <w:tcW w:w="2144" w:type="dxa"/>
          </w:tcPr>
          <w:p w14:paraId="0541DB60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4290" w:type="dxa"/>
            <w:gridSpan w:val="2"/>
          </w:tcPr>
          <w:p w14:paraId="4A8997B7" w14:textId="77777777" w:rsidR="00D1246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14:paraId="35118A70" w14:textId="77777777" w:rsidR="00D1246B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/>
          <w:sz w:val="32"/>
          <w:szCs w:val="32"/>
        </w:rPr>
        <w:t>、政府信息公开工作存在的主要问题及改进情况</w:t>
      </w:r>
    </w:p>
    <w:p w14:paraId="7CF8C173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)存在问题</w:t>
      </w:r>
    </w:p>
    <w:p w14:paraId="6E226604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1.信息来源渠道较窄，信息深度不够，公开质量有待提高。</w:t>
      </w:r>
    </w:p>
    <w:p w14:paraId="38B0906E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2.政府信息公开涉及内容多、政策性强，在准确性把握上需进一步加强。</w:t>
      </w:r>
    </w:p>
    <w:p w14:paraId="68A191DE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(二)改进措施</w:t>
      </w:r>
    </w:p>
    <w:p w14:paraId="1965DD8C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1.加大信息公开的宣传、学习、培训力度，积极参加业务培训，切实规范工作流程，全力提升工作水平。</w:t>
      </w:r>
    </w:p>
    <w:p w14:paraId="73F10CE9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2.提高公开信息的数量和质量。认真分析梳理群众关切事项，加大主动公开力度，切实提高群众知晓率和参与率。</w:t>
      </w:r>
    </w:p>
    <w:p w14:paraId="01894AAC" w14:textId="77777777" w:rsidR="00D1246B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</w:rPr>
        <w:t>、其他需要报告的事项</w:t>
      </w:r>
    </w:p>
    <w:p w14:paraId="0B025E10" w14:textId="77777777" w:rsidR="00D124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本年度无其他需要报告的事项。</w:t>
      </w:r>
    </w:p>
    <w:p w14:paraId="74DF3A6B" w14:textId="77777777" w:rsidR="00D1246B" w:rsidRDefault="00D1246B">
      <w:pPr>
        <w:spacing w:line="560" w:lineRule="exact"/>
      </w:pPr>
    </w:p>
    <w:p w14:paraId="32D0FF77" w14:textId="77777777" w:rsidR="00D1246B" w:rsidRDefault="00D1246B">
      <w:pPr>
        <w:spacing w:line="560" w:lineRule="exact"/>
      </w:pPr>
    </w:p>
    <w:p w14:paraId="16E53959" w14:textId="77777777" w:rsidR="00D1246B" w:rsidRDefault="00D1246B">
      <w:pPr>
        <w:spacing w:line="560" w:lineRule="exact"/>
      </w:pPr>
    </w:p>
    <w:p w14:paraId="72D5B8E3" w14:textId="77777777" w:rsidR="00D1246B" w:rsidRDefault="00000000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陵川县城市管理综合行政执法队</w:t>
      </w:r>
    </w:p>
    <w:p w14:paraId="0C22C717" w14:textId="77777777" w:rsidR="00D1246B" w:rsidRDefault="00000000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2021年1月18日</w:t>
      </w:r>
    </w:p>
    <w:sectPr w:rsidR="00D124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726C" w14:textId="77777777" w:rsidR="00636282" w:rsidRDefault="00636282">
      <w:pPr>
        <w:spacing w:after="0" w:line="240" w:lineRule="auto"/>
      </w:pPr>
      <w:r>
        <w:separator/>
      </w:r>
    </w:p>
  </w:endnote>
  <w:endnote w:type="continuationSeparator" w:id="0">
    <w:p w14:paraId="275A7F07" w14:textId="77777777" w:rsidR="00636282" w:rsidRDefault="0063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C8AE" w14:textId="77777777" w:rsidR="00D124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8446AC" wp14:editId="109831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8BB94" w14:textId="77777777" w:rsidR="00D1246B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446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9A8BB94" w14:textId="77777777" w:rsidR="00D1246B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F640" w14:textId="77777777" w:rsidR="00636282" w:rsidRDefault="00636282">
      <w:pPr>
        <w:spacing w:after="0" w:line="240" w:lineRule="auto"/>
      </w:pPr>
      <w:r>
        <w:separator/>
      </w:r>
    </w:p>
  </w:footnote>
  <w:footnote w:type="continuationSeparator" w:id="0">
    <w:p w14:paraId="302DCF24" w14:textId="77777777" w:rsidR="00636282" w:rsidRDefault="00636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0A2286"/>
    <w:rsid w:val="00636282"/>
    <w:rsid w:val="007F5E3A"/>
    <w:rsid w:val="00A46EAB"/>
    <w:rsid w:val="00D1246B"/>
    <w:rsid w:val="750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E7E4"/>
  <w15:docId w15:val="{5A4856AC-27DF-47AC-95F1-CE58A99D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224</Words>
  <Characters>1278</Characters>
  <Application>Microsoft Office Word</Application>
  <DocSecurity>0</DocSecurity>
  <Lines>10</Lines>
  <Paragraphs>2</Paragraphs>
  <ScaleCrop>false</ScaleCrop>
  <Company>cgb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琦 牛</cp:lastModifiedBy>
  <cp:revision>2</cp:revision>
  <cp:lastPrinted>2021-08-19T05:31:00Z</cp:lastPrinted>
  <dcterms:created xsi:type="dcterms:W3CDTF">2021-08-19T03:45:00Z</dcterms:created>
  <dcterms:modified xsi:type="dcterms:W3CDTF">2025-12-29T08:18:00Z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