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3484" w14:textId="77777777" w:rsidR="00F464DE" w:rsidRDefault="00F464DE">
      <w:pPr>
        <w:rPr>
          <w:rFonts w:ascii="仿宋_GB2312" w:eastAsia="仿宋_GB2312" w:hAnsi="仿宋_GB2312" w:cs="仿宋_GB2312"/>
          <w:sz w:val="36"/>
          <w:szCs w:val="36"/>
        </w:rPr>
      </w:pPr>
    </w:p>
    <w:p w14:paraId="27567A2E" w14:textId="77777777" w:rsidR="00F464DE" w:rsidRDefault="000E62E2">
      <w:pPr>
        <w:adjustRightInd w:val="0"/>
        <w:snapToGrid w:val="0"/>
        <w:spacing w:line="240" w:lineRule="auto"/>
        <w:ind w:firstLineChars="0" w:firstLine="0"/>
        <w:jc w:val="center"/>
        <w:outlineLvl w:val="0"/>
        <w:rPr>
          <w:rFonts w:ascii="方正小标宋_GBK" w:eastAsia="方正小标宋_GBK"/>
          <w:bCs/>
          <w:sz w:val="72"/>
          <w:szCs w:val="72"/>
        </w:rPr>
      </w:pPr>
      <w:r>
        <w:rPr>
          <w:rFonts w:ascii="方正小标宋_GBK" w:eastAsia="方正小标宋_GBK" w:hint="eastAsia"/>
          <w:bCs/>
          <w:sz w:val="72"/>
          <w:szCs w:val="72"/>
        </w:rPr>
        <w:t>建设项目环境影响报告表</w:t>
      </w:r>
    </w:p>
    <w:p w14:paraId="3B9A0277" w14:textId="77777777" w:rsidR="00F464DE" w:rsidRDefault="000E62E2">
      <w:pPr>
        <w:adjustRightInd w:val="0"/>
        <w:snapToGrid w:val="0"/>
        <w:spacing w:beforeLines="80" w:before="192" w:line="240" w:lineRule="auto"/>
        <w:ind w:firstLineChars="0" w:firstLine="0"/>
        <w:jc w:val="center"/>
        <w:rPr>
          <w:rFonts w:ascii="楷体_GB2312" w:eastAsia="楷体_GB2312"/>
          <w:bCs/>
          <w:sz w:val="48"/>
          <w:szCs w:val="48"/>
        </w:rPr>
      </w:pPr>
      <w:r>
        <w:rPr>
          <w:rFonts w:ascii="楷体_GB2312" w:eastAsia="楷体_GB2312" w:hint="eastAsia"/>
          <w:bCs/>
          <w:sz w:val="48"/>
          <w:szCs w:val="48"/>
        </w:rPr>
        <w:t>（污染影响类）</w:t>
      </w:r>
    </w:p>
    <w:p w14:paraId="1E5D5B36" w14:textId="77777777" w:rsidR="00F464DE" w:rsidRDefault="000E62E2">
      <w:pPr>
        <w:adjustRightInd w:val="0"/>
        <w:snapToGrid w:val="0"/>
        <w:spacing w:beforeLines="80" w:before="192" w:line="240" w:lineRule="auto"/>
        <w:ind w:firstLineChars="0" w:firstLine="0"/>
        <w:jc w:val="center"/>
        <w:rPr>
          <w:rFonts w:ascii="楷体_GB2312" w:eastAsia="楷体_GB2312"/>
          <w:bCs/>
          <w:sz w:val="44"/>
          <w:szCs w:val="44"/>
        </w:rPr>
      </w:pPr>
      <w:r>
        <w:rPr>
          <w:rFonts w:ascii="楷体_GB2312" w:eastAsia="楷体_GB2312" w:hint="eastAsia"/>
          <w:bCs/>
          <w:sz w:val="44"/>
          <w:szCs w:val="44"/>
        </w:rPr>
        <w:t>（</w:t>
      </w:r>
      <w:r>
        <w:rPr>
          <w:rFonts w:ascii="楷体_GB2312" w:eastAsia="楷体_GB2312" w:hint="eastAsia"/>
          <w:bCs/>
          <w:sz w:val="44"/>
          <w:szCs w:val="44"/>
        </w:rPr>
        <w:t>报批本</w:t>
      </w:r>
      <w:r>
        <w:rPr>
          <w:rFonts w:ascii="楷体_GB2312" w:eastAsia="楷体_GB2312" w:hint="eastAsia"/>
          <w:bCs/>
          <w:sz w:val="44"/>
          <w:szCs w:val="44"/>
        </w:rPr>
        <w:t>）</w:t>
      </w:r>
    </w:p>
    <w:p w14:paraId="7E80E122" w14:textId="77777777" w:rsidR="00F464DE" w:rsidRDefault="00F464DE">
      <w:pPr>
        <w:pStyle w:val="Default"/>
      </w:pPr>
    </w:p>
    <w:p w14:paraId="3149D03C" w14:textId="77777777" w:rsidR="00F464DE" w:rsidRDefault="000E62E2">
      <w:pPr>
        <w:adjustRightInd w:val="0"/>
        <w:snapToGrid w:val="0"/>
        <w:spacing w:line="288" w:lineRule="auto"/>
        <w:ind w:firstLineChars="0" w:firstLine="0"/>
        <w:jc w:val="center"/>
        <w:outlineLvl w:val="0"/>
        <w:rPr>
          <w:rFonts w:ascii="华文仿宋" w:eastAsia="华文仿宋" w:hAnsi="华文仿宋" w:cs="华文仿宋"/>
          <w:color w:val="000000"/>
          <w:kern w:val="44"/>
          <w:sz w:val="44"/>
          <w:szCs w:val="44"/>
        </w:rPr>
      </w:pPr>
      <w:r>
        <w:rPr>
          <w:rFonts w:ascii="华文仿宋" w:eastAsia="华文仿宋" w:hAnsi="华文仿宋" w:cs="华文仿宋" w:hint="eastAsia"/>
          <w:color w:val="000000"/>
          <w:kern w:val="44"/>
          <w:sz w:val="44"/>
          <w:szCs w:val="44"/>
        </w:rPr>
        <w:t xml:space="preserve"> </w:t>
      </w:r>
    </w:p>
    <w:p w14:paraId="77C66370" w14:textId="77777777" w:rsidR="00F464DE" w:rsidRDefault="00F464DE">
      <w:pPr>
        <w:ind w:firstLine="880"/>
        <w:rPr>
          <w:rFonts w:eastAsia="仿宋"/>
          <w:sz w:val="44"/>
          <w:szCs w:val="44"/>
        </w:rPr>
      </w:pPr>
    </w:p>
    <w:p w14:paraId="10E1B122" w14:textId="77777777" w:rsidR="00F464DE" w:rsidRDefault="00F464DE">
      <w:pPr>
        <w:ind w:firstLine="880"/>
        <w:rPr>
          <w:rFonts w:eastAsia="仿宋"/>
          <w:sz w:val="44"/>
          <w:szCs w:val="44"/>
        </w:rPr>
      </w:pPr>
    </w:p>
    <w:p w14:paraId="3D551921" w14:textId="77777777" w:rsidR="00F464DE" w:rsidRDefault="00F464DE">
      <w:pPr>
        <w:pStyle w:val="Default"/>
      </w:pPr>
    </w:p>
    <w:p w14:paraId="04B1CE2D" w14:textId="77777777" w:rsidR="00F464DE" w:rsidRDefault="00F464DE">
      <w:pPr>
        <w:pStyle w:val="Default"/>
        <w:rPr>
          <w:rFonts w:eastAsia="仿宋"/>
          <w:sz w:val="44"/>
          <w:szCs w:val="44"/>
        </w:rPr>
      </w:pPr>
    </w:p>
    <w:p w14:paraId="343F36E4" w14:textId="77777777" w:rsidR="00F464DE" w:rsidRDefault="00F464DE">
      <w:pPr>
        <w:ind w:firstLine="880"/>
        <w:rPr>
          <w:rFonts w:eastAsia="仿宋"/>
          <w:sz w:val="44"/>
          <w:szCs w:val="44"/>
        </w:rPr>
      </w:pPr>
    </w:p>
    <w:p w14:paraId="7829988C" w14:textId="77777777" w:rsidR="00F464DE" w:rsidRDefault="000E62E2">
      <w:pPr>
        <w:adjustRightInd w:val="0"/>
        <w:snapToGrid w:val="0"/>
        <w:spacing w:line="288" w:lineRule="auto"/>
        <w:ind w:leftChars="300" w:left="2520" w:hangingChars="500" w:hanging="1800"/>
        <w:rPr>
          <w:rFonts w:cs="宋体"/>
          <w:sz w:val="36"/>
          <w:szCs w:val="36"/>
          <w:u w:val="single"/>
        </w:rPr>
      </w:pPr>
      <w:r>
        <w:rPr>
          <w:rFonts w:cs="宋体" w:hint="eastAsia"/>
          <w:sz w:val="36"/>
          <w:szCs w:val="36"/>
        </w:rPr>
        <w:t>项目名称：</w:t>
      </w:r>
      <w:r>
        <w:rPr>
          <w:rFonts w:cs="宋体" w:hint="eastAsia"/>
          <w:sz w:val="36"/>
          <w:szCs w:val="36"/>
        </w:rPr>
        <w:t xml:space="preserve"> </w:t>
      </w:r>
      <w:r>
        <w:rPr>
          <w:rFonts w:cs="宋体" w:hint="eastAsia"/>
          <w:sz w:val="36"/>
          <w:szCs w:val="36"/>
          <w:u w:val="single"/>
        </w:rPr>
        <w:t xml:space="preserve"> </w:t>
      </w:r>
      <w:r>
        <w:rPr>
          <w:rFonts w:cs="宋体" w:hint="eastAsia"/>
          <w:sz w:val="36"/>
          <w:szCs w:val="36"/>
          <w:u w:val="single"/>
        </w:rPr>
        <w:t>新建年产</w:t>
      </w:r>
      <w:r>
        <w:rPr>
          <w:rFonts w:cs="宋体" w:hint="eastAsia"/>
          <w:sz w:val="36"/>
          <w:szCs w:val="36"/>
          <w:u w:val="single"/>
        </w:rPr>
        <w:t>20</w:t>
      </w:r>
      <w:r>
        <w:rPr>
          <w:rFonts w:cs="宋体" w:hint="eastAsia"/>
          <w:sz w:val="36"/>
          <w:szCs w:val="36"/>
          <w:u w:val="single"/>
        </w:rPr>
        <w:t>万吨超细氧化钙、</w:t>
      </w:r>
      <w:r>
        <w:rPr>
          <w:rFonts w:cs="宋体" w:hint="eastAsia"/>
          <w:sz w:val="36"/>
          <w:szCs w:val="36"/>
          <w:u w:val="single"/>
        </w:rPr>
        <w:t>20</w:t>
      </w:r>
      <w:r>
        <w:rPr>
          <w:rFonts w:cs="宋体" w:hint="eastAsia"/>
          <w:sz w:val="36"/>
          <w:szCs w:val="36"/>
          <w:u w:val="single"/>
        </w:rPr>
        <w:t>万吨氢氧化钙项目</w:t>
      </w:r>
      <w:r>
        <w:rPr>
          <w:rFonts w:cs="宋体" w:hint="eastAsia"/>
          <w:sz w:val="36"/>
          <w:szCs w:val="36"/>
          <w:u w:val="single"/>
        </w:rPr>
        <w:t xml:space="preserve">                         </w:t>
      </w:r>
    </w:p>
    <w:p w14:paraId="6ECE3D40" w14:textId="77777777" w:rsidR="00F464DE" w:rsidRDefault="000E62E2">
      <w:pPr>
        <w:adjustRightInd w:val="0"/>
        <w:snapToGrid w:val="0"/>
        <w:spacing w:line="288" w:lineRule="auto"/>
        <w:rPr>
          <w:rFonts w:cs="宋体"/>
          <w:sz w:val="36"/>
          <w:szCs w:val="36"/>
          <w:u w:val="single"/>
        </w:rPr>
      </w:pPr>
      <w:r>
        <w:rPr>
          <w:rFonts w:cs="宋体" w:hint="eastAsia"/>
          <w:sz w:val="36"/>
          <w:szCs w:val="36"/>
        </w:rPr>
        <w:t>建设单位（盖章）：</w:t>
      </w:r>
      <w:r>
        <w:rPr>
          <w:rFonts w:cs="宋体" w:hint="eastAsia"/>
          <w:sz w:val="36"/>
          <w:szCs w:val="36"/>
          <w:u w:val="single"/>
        </w:rPr>
        <w:t xml:space="preserve"> </w:t>
      </w:r>
      <w:r>
        <w:rPr>
          <w:rFonts w:cs="宋体" w:hint="eastAsia"/>
          <w:sz w:val="36"/>
          <w:szCs w:val="36"/>
          <w:u w:val="single"/>
        </w:rPr>
        <w:t>陵川县精良钙业有限公司</w:t>
      </w:r>
      <w:r>
        <w:rPr>
          <w:rFonts w:cs="宋体" w:hint="eastAsia"/>
          <w:sz w:val="36"/>
          <w:szCs w:val="36"/>
          <w:u w:val="single"/>
        </w:rPr>
        <w:t xml:space="preserve">                   </w:t>
      </w:r>
    </w:p>
    <w:p w14:paraId="7910ACF8" w14:textId="77777777" w:rsidR="00F464DE" w:rsidRDefault="000E62E2">
      <w:pPr>
        <w:adjustRightInd w:val="0"/>
        <w:snapToGrid w:val="0"/>
        <w:spacing w:line="288" w:lineRule="auto"/>
        <w:rPr>
          <w:rFonts w:ascii="仿宋_GB2312" w:eastAsia="仿宋_GB2312"/>
          <w:sz w:val="36"/>
          <w:szCs w:val="36"/>
          <w:u w:val="single"/>
        </w:rPr>
      </w:pPr>
      <w:r>
        <w:rPr>
          <w:rFonts w:cs="宋体" w:hint="eastAsia"/>
          <w:sz w:val="36"/>
          <w:szCs w:val="36"/>
        </w:rPr>
        <w:t>编制日期：</w:t>
      </w:r>
      <w:r>
        <w:rPr>
          <w:rFonts w:cs="宋体" w:hint="eastAsia"/>
          <w:sz w:val="36"/>
          <w:szCs w:val="36"/>
          <w:u w:val="single"/>
        </w:rPr>
        <w:t xml:space="preserve"> </w:t>
      </w:r>
      <w:r>
        <w:rPr>
          <w:rFonts w:cs="宋体" w:hint="eastAsia"/>
          <w:sz w:val="36"/>
          <w:szCs w:val="36"/>
          <w:u w:val="single"/>
        </w:rPr>
        <w:t>2021</w:t>
      </w:r>
      <w:r>
        <w:rPr>
          <w:rFonts w:cs="宋体" w:hint="eastAsia"/>
          <w:sz w:val="36"/>
          <w:szCs w:val="36"/>
          <w:u w:val="single"/>
        </w:rPr>
        <w:t>年</w:t>
      </w:r>
      <w:r>
        <w:rPr>
          <w:rFonts w:cs="宋体" w:hint="eastAsia"/>
          <w:sz w:val="36"/>
          <w:szCs w:val="36"/>
          <w:u w:val="single"/>
        </w:rPr>
        <w:t>6</w:t>
      </w:r>
      <w:r>
        <w:rPr>
          <w:rFonts w:cs="宋体" w:hint="eastAsia"/>
          <w:sz w:val="36"/>
          <w:szCs w:val="36"/>
          <w:u w:val="single"/>
        </w:rPr>
        <w:t>月</w:t>
      </w:r>
      <w:r>
        <w:rPr>
          <w:rFonts w:cs="宋体" w:hint="eastAsia"/>
          <w:sz w:val="36"/>
          <w:szCs w:val="36"/>
          <w:u w:val="single"/>
        </w:rPr>
        <w:t xml:space="preserve">                        </w:t>
      </w:r>
      <w:r>
        <w:rPr>
          <w:rFonts w:hint="eastAsia"/>
          <w:sz w:val="36"/>
          <w:szCs w:val="36"/>
          <w:u w:val="single"/>
        </w:rPr>
        <w:t xml:space="preserve">  </w:t>
      </w:r>
    </w:p>
    <w:p w14:paraId="0FC89584" w14:textId="77777777" w:rsidR="00F464DE" w:rsidRDefault="00F464DE">
      <w:pPr>
        <w:adjustRightInd w:val="0"/>
        <w:snapToGrid w:val="0"/>
        <w:spacing w:line="288" w:lineRule="auto"/>
        <w:rPr>
          <w:rFonts w:ascii="仿宋_GB2312" w:eastAsia="仿宋_GB2312"/>
          <w:sz w:val="36"/>
          <w:szCs w:val="36"/>
          <w:u w:val="single"/>
        </w:rPr>
      </w:pPr>
      <w:bookmarkStart w:id="0" w:name="_Hlk57884087"/>
    </w:p>
    <w:p w14:paraId="1D1CA054" w14:textId="77777777" w:rsidR="00F464DE" w:rsidRDefault="00F464DE">
      <w:pPr>
        <w:adjustRightInd w:val="0"/>
        <w:snapToGrid w:val="0"/>
        <w:spacing w:line="288" w:lineRule="auto"/>
        <w:rPr>
          <w:rFonts w:ascii="仿宋_GB2312" w:eastAsia="仿宋_GB2312"/>
          <w:sz w:val="36"/>
          <w:szCs w:val="36"/>
        </w:rPr>
      </w:pPr>
    </w:p>
    <w:p w14:paraId="6E3F72E8" w14:textId="77777777" w:rsidR="00F464DE" w:rsidRDefault="00F464DE">
      <w:pPr>
        <w:adjustRightInd w:val="0"/>
        <w:snapToGrid w:val="0"/>
        <w:spacing w:line="288" w:lineRule="auto"/>
        <w:rPr>
          <w:rFonts w:ascii="仿宋_GB2312" w:eastAsia="仿宋_GB2312"/>
          <w:sz w:val="36"/>
          <w:szCs w:val="36"/>
        </w:rPr>
      </w:pPr>
    </w:p>
    <w:p w14:paraId="1328178F" w14:textId="77777777" w:rsidR="00F464DE" w:rsidRDefault="00F464DE">
      <w:pPr>
        <w:adjustRightInd w:val="0"/>
        <w:snapToGrid w:val="0"/>
        <w:spacing w:line="288" w:lineRule="auto"/>
        <w:rPr>
          <w:rFonts w:ascii="仿宋_GB2312" w:eastAsia="仿宋_GB2312"/>
          <w:sz w:val="36"/>
          <w:szCs w:val="36"/>
        </w:rPr>
      </w:pPr>
    </w:p>
    <w:p w14:paraId="041C845F" w14:textId="77777777" w:rsidR="00F464DE" w:rsidRDefault="00F464DE">
      <w:pPr>
        <w:adjustRightInd w:val="0"/>
        <w:snapToGrid w:val="0"/>
        <w:spacing w:line="288" w:lineRule="auto"/>
        <w:rPr>
          <w:rFonts w:ascii="仿宋_GB2312" w:eastAsia="仿宋_GB2312"/>
          <w:sz w:val="36"/>
          <w:szCs w:val="36"/>
        </w:rPr>
      </w:pPr>
    </w:p>
    <w:bookmarkEnd w:id="0"/>
    <w:p w14:paraId="550EE58F" w14:textId="77777777" w:rsidR="00F464DE" w:rsidRDefault="000E62E2">
      <w:pPr>
        <w:adjustRightInd w:val="0"/>
        <w:snapToGrid w:val="0"/>
        <w:spacing w:line="288" w:lineRule="auto"/>
        <w:jc w:val="center"/>
        <w:rPr>
          <w:rFonts w:ascii="仿宋_GB2312" w:eastAsia="仿宋_GB2312"/>
          <w:sz w:val="36"/>
          <w:szCs w:val="36"/>
        </w:rPr>
        <w:sectPr w:rsidR="00F464DE">
          <w:headerReference w:type="even" r:id="rId8"/>
          <w:headerReference w:type="default" r:id="rId9"/>
          <w:footerReference w:type="even" r:id="rId10"/>
          <w:footerReference w:type="default" r:id="rId11"/>
          <w:headerReference w:type="first" r:id="rId12"/>
          <w:footerReference w:type="first" r:id="rId13"/>
          <w:pgSz w:w="11906" w:h="16838"/>
          <w:pgMar w:top="1701" w:right="1531" w:bottom="1701" w:left="1531" w:header="851" w:footer="1077" w:gutter="0"/>
          <w:pgNumType w:start="3"/>
          <w:cols w:space="720"/>
        </w:sectPr>
      </w:pPr>
      <w:r>
        <w:rPr>
          <w:rFonts w:ascii="楷体_GB2312" w:eastAsia="楷体_GB2312" w:hint="eastAsia"/>
          <w:sz w:val="36"/>
          <w:szCs w:val="36"/>
        </w:rPr>
        <w:lastRenderedPageBreak/>
        <w:t>中华人民共和国生态环境部</w:t>
      </w:r>
    </w:p>
    <w:p w14:paraId="37898FDE" w14:textId="77777777" w:rsidR="00F464DE" w:rsidRDefault="000E62E2">
      <w:pPr>
        <w:ind w:firstLineChars="0" w:firstLine="0"/>
        <w:jc w:val="center"/>
        <w:rPr>
          <w:rFonts w:ascii="黑体" w:eastAsia="黑体" w:hAnsi="黑体" w:cs="黑体"/>
          <w:color w:val="000000"/>
          <w:sz w:val="30"/>
          <w:szCs w:val="30"/>
        </w:rPr>
      </w:pPr>
      <w:r>
        <w:rPr>
          <w:rFonts w:ascii="黑体" w:eastAsia="黑体" w:hAnsi="黑体" w:cs="黑体" w:hint="eastAsia"/>
          <w:color w:val="000000"/>
          <w:sz w:val="30"/>
          <w:szCs w:val="30"/>
        </w:rPr>
        <w:lastRenderedPageBreak/>
        <w:t>《陵川县精良钙业有限公司新建年产</w:t>
      </w:r>
      <w:r>
        <w:rPr>
          <w:rFonts w:ascii="黑体" w:eastAsia="黑体" w:hAnsi="黑体" w:cs="黑体" w:hint="eastAsia"/>
          <w:color w:val="000000"/>
          <w:sz w:val="30"/>
          <w:szCs w:val="30"/>
        </w:rPr>
        <w:t>20</w:t>
      </w:r>
      <w:r>
        <w:rPr>
          <w:rFonts w:ascii="黑体" w:eastAsia="黑体" w:hAnsi="黑体" w:cs="黑体" w:hint="eastAsia"/>
          <w:color w:val="000000"/>
          <w:sz w:val="30"/>
          <w:szCs w:val="30"/>
        </w:rPr>
        <w:t>万吨超细氧化钙、</w:t>
      </w:r>
      <w:r>
        <w:rPr>
          <w:rFonts w:ascii="黑体" w:eastAsia="黑体" w:hAnsi="黑体" w:cs="黑体" w:hint="eastAsia"/>
          <w:color w:val="000000"/>
          <w:sz w:val="30"/>
          <w:szCs w:val="30"/>
        </w:rPr>
        <w:t>20</w:t>
      </w:r>
      <w:r>
        <w:rPr>
          <w:rFonts w:ascii="黑体" w:eastAsia="黑体" w:hAnsi="黑体" w:cs="黑体" w:hint="eastAsia"/>
          <w:color w:val="000000"/>
          <w:sz w:val="30"/>
          <w:szCs w:val="30"/>
        </w:rPr>
        <w:t>万吨氢氧化钙项目环境影响报告表》技术审查意见修改说明</w:t>
      </w:r>
    </w:p>
    <w:tbl>
      <w:tblPr>
        <w:tblW w:w="9267"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5"/>
        <w:gridCol w:w="3750"/>
        <w:gridCol w:w="3630"/>
        <w:gridCol w:w="1192"/>
      </w:tblGrid>
      <w:tr w:rsidR="00F464DE" w14:paraId="3AA99F32" w14:textId="77777777">
        <w:trPr>
          <w:trHeight w:val="454"/>
        </w:trPr>
        <w:tc>
          <w:tcPr>
            <w:tcW w:w="695" w:type="dxa"/>
            <w:vAlign w:val="center"/>
          </w:tcPr>
          <w:p w14:paraId="33610739" w14:textId="77777777" w:rsidR="00F464DE" w:rsidRDefault="000E62E2">
            <w:pPr>
              <w:spacing w:line="240" w:lineRule="auto"/>
              <w:ind w:firstLineChars="0" w:firstLine="0"/>
              <w:jc w:val="center"/>
              <w:rPr>
                <w:color w:val="000000"/>
                <w:sz w:val="21"/>
                <w:szCs w:val="21"/>
              </w:rPr>
            </w:pPr>
            <w:r>
              <w:rPr>
                <w:color w:val="000000"/>
                <w:sz w:val="21"/>
                <w:szCs w:val="21"/>
              </w:rPr>
              <w:t>序号</w:t>
            </w:r>
          </w:p>
        </w:tc>
        <w:tc>
          <w:tcPr>
            <w:tcW w:w="3750" w:type="dxa"/>
            <w:vAlign w:val="center"/>
          </w:tcPr>
          <w:p w14:paraId="2C5EEBCD" w14:textId="77777777" w:rsidR="00F464DE" w:rsidRDefault="000E62E2">
            <w:pPr>
              <w:spacing w:line="240" w:lineRule="auto"/>
              <w:ind w:firstLineChars="0" w:firstLine="0"/>
              <w:jc w:val="center"/>
              <w:rPr>
                <w:color w:val="000000"/>
                <w:sz w:val="21"/>
                <w:szCs w:val="21"/>
              </w:rPr>
            </w:pPr>
            <w:r>
              <w:rPr>
                <w:color w:val="000000"/>
                <w:sz w:val="21"/>
                <w:szCs w:val="21"/>
              </w:rPr>
              <w:t>专家意见</w:t>
            </w:r>
          </w:p>
        </w:tc>
        <w:tc>
          <w:tcPr>
            <w:tcW w:w="3630" w:type="dxa"/>
            <w:vAlign w:val="center"/>
          </w:tcPr>
          <w:p w14:paraId="5088E5FF" w14:textId="77777777" w:rsidR="00F464DE" w:rsidRDefault="000E62E2">
            <w:pPr>
              <w:spacing w:line="240" w:lineRule="auto"/>
              <w:ind w:firstLineChars="0" w:firstLine="0"/>
              <w:jc w:val="center"/>
              <w:rPr>
                <w:color w:val="000000"/>
                <w:sz w:val="21"/>
                <w:szCs w:val="21"/>
              </w:rPr>
            </w:pPr>
            <w:r>
              <w:rPr>
                <w:color w:val="000000"/>
                <w:sz w:val="21"/>
                <w:szCs w:val="21"/>
              </w:rPr>
              <w:t>修改说明</w:t>
            </w:r>
          </w:p>
        </w:tc>
        <w:tc>
          <w:tcPr>
            <w:tcW w:w="1192" w:type="dxa"/>
            <w:vAlign w:val="center"/>
          </w:tcPr>
          <w:p w14:paraId="2EEC4F44" w14:textId="77777777" w:rsidR="00F464DE" w:rsidRDefault="000E62E2">
            <w:pPr>
              <w:spacing w:line="240" w:lineRule="auto"/>
              <w:ind w:firstLineChars="0" w:firstLine="0"/>
              <w:jc w:val="center"/>
              <w:rPr>
                <w:color w:val="000000"/>
                <w:sz w:val="21"/>
                <w:szCs w:val="21"/>
              </w:rPr>
            </w:pPr>
            <w:r>
              <w:rPr>
                <w:color w:val="000000"/>
                <w:sz w:val="21"/>
                <w:szCs w:val="21"/>
              </w:rPr>
              <w:t>修改位置</w:t>
            </w:r>
          </w:p>
        </w:tc>
      </w:tr>
      <w:tr w:rsidR="00F464DE" w14:paraId="2108ED02" w14:textId="77777777">
        <w:trPr>
          <w:trHeight w:val="90"/>
        </w:trPr>
        <w:tc>
          <w:tcPr>
            <w:tcW w:w="695" w:type="dxa"/>
            <w:vAlign w:val="center"/>
          </w:tcPr>
          <w:p w14:paraId="184D238C" w14:textId="77777777" w:rsidR="00F464DE" w:rsidRDefault="000E62E2">
            <w:pPr>
              <w:spacing w:line="240" w:lineRule="auto"/>
              <w:ind w:firstLineChars="0" w:firstLine="0"/>
              <w:jc w:val="center"/>
              <w:rPr>
                <w:color w:val="000000"/>
                <w:sz w:val="21"/>
                <w:szCs w:val="21"/>
              </w:rPr>
            </w:pPr>
            <w:r>
              <w:rPr>
                <w:color w:val="000000"/>
                <w:sz w:val="21"/>
                <w:szCs w:val="21"/>
              </w:rPr>
              <w:t>1</w:t>
            </w:r>
          </w:p>
        </w:tc>
        <w:tc>
          <w:tcPr>
            <w:tcW w:w="3750" w:type="dxa"/>
            <w:vAlign w:val="center"/>
          </w:tcPr>
          <w:p w14:paraId="6259784A" w14:textId="77777777" w:rsidR="00F464DE" w:rsidRDefault="000E62E2">
            <w:pPr>
              <w:spacing w:line="240" w:lineRule="auto"/>
              <w:ind w:firstLineChars="100" w:firstLine="210"/>
              <w:rPr>
                <w:color w:val="000000"/>
                <w:sz w:val="21"/>
                <w:szCs w:val="21"/>
              </w:rPr>
            </w:pPr>
            <w:r>
              <w:rPr>
                <w:rFonts w:hint="eastAsia"/>
                <w:color w:val="000000"/>
                <w:sz w:val="21"/>
                <w:szCs w:val="21"/>
              </w:rPr>
              <w:t>补</w:t>
            </w:r>
            <w:r>
              <w:rPr>
                <w:rFonts w:hint="eastAsia"/>
                <w:color w:val="000000"/>
                <w:sz w:val="21"/>
                <w:szCs w:val="21"/>
              </w:rPr>
              <w:t>充项目所在区域园区规划内容，说明本项目与规划园区的位置。本项目利用陵川县翔隆钙业有限公司厂地及部分生石灰原料及设施进行生产，报告应补充陵川县翔隆钙业有限公司厂区平面布置图及本项目建设完成后全厂区平面布置图，图示本项目各生产工序与利用工程的位置关系。补充本项目利用陵川县翔隆钙业有限公司主要生产设施介绍。</w:t>
            </w:r>
          </w:p>
        </w:tc>
        <w:tc>
          <w:tcPr>
            <w:tcW w:w="3630" w:type="dxa"/>
            <w:vAlign w:val="center"/>
          </w:tcPr>
          <w:p w14:paraId="1D68A532" w14:textId="77777777" w:rsidR="00F464DE" w:rsidRDefault="00F464DE">
            <w:pPr>
              <w:spacing w:line="240" w:lineRule="auto"/>
              <w:ind w:firstLineChars="100" w:firstLine="240"/>
            </w:pPr>
          </w:p>
          <w:p w14:paraId="529641BC" w14:textId="77777777" w:rsidR="00F464DE" w:rsidRDefault="000E62E2">
            <w:pPr>
              <w:spacing w:line="240" w:lineRule="auto"/>
              <w:ind w:firstLineChars="100" w:firstLine="210"/>
              <w:rPr>
                <w:sz w:val="21"/>
                <w:szCs w:val="21"/>
              </w:rPr>
            </w:pPr>
            <w:r>
              <w:rPr>
                <w:rFonts w:hint="eastAsia"/>
                <w:sz w:val="21"/>
                <w:szCs w:val="21"/>
              </w:rPr>
              <w:t>已在与原有工程污染问题处补充介绍了</w:t>
            </w:r>
            <w:r>
              <w:rPr>
                <w:rFonts w:hint="eastAsia"/>
                <w:sz w:val="21"/>
                <w:szCs w:val="21"/>
              </w:rPr>
              <w:t>陵川县翔隆钙业有限公司</w:t>
            </w:r>
            <w:r>
              <w:rPr>
                <w:rFonts w:hint="eastAsia"/>
                <w:sz w:val="21"/>
                <w:szCs w:val="21"/>
              </w:rPr>
              <w:t>的现有工程介绍。</w:t>
            </w:r>
          </w:p>
          <w:p w14:paraId="6964A994" w14:textId="77777777" w:rsidR="00F464DE" w:rsidRDefault="000E62E2">
            <w:pPr>
              <w:spacing w:line="240" w:lineRule="auto"/>
              <w:ind w:firstLineChars="0" w:firstLine="0"/>
              <w:rPr>
                <w:sz w:val="21"/>
                <w:szCs w:val="21"/>
              </w:rPr>
            </w:pPr>
            <w:r>
              <w:rPr>
                <w:rFonts w:hint="eastAsia"/>
                <w:sz w:val="21"/>
                <w:szCs w:val="21"/>
              </w:rPr>
              <w:t xml:space="preserve"> </w:t>
            </w:r>
            <w:r>
              <w:rPr>
                <w:rFonts w:hint="eastAsia"/>
                <w:sz w:val="21"/>
                <w:szCs w:val="21"/>
              </w:rPr>
              <w:t>已</w:t>
            </w:r>
            <w:r>
              <w:rPr>
                <w:rFonts w:hint="eastAsia"/>
                <w:sz w:val="21"/>
                <w:szCs w:val="21"/>
              </w:rPr>
              <w:t>补充</w:t>
            </w:r>
            <w:r>
              <w:rPr>
                <w:rFonts w:hint="eastAsia"/>
                <w:sz w:val="21"/>
                <w:szCs w:val="21"/>
              </w:rPr>
              <w:t>陵川县翔隆钙业有限公司厂区平面布置图及本项目建设完成后全厂区平面布置图</w:t>
            </w:r>
          </w:p>
          <w:p w14:paraId="55CA7C43" w14:textId="77777777" w:rsidR="00F464DE" w:rsidRDefault="000E62E2">
            <w:pPr>
              <w:spacing w:line="240" w:lineRule="auto"/>
              <w:ind w:firstLineChars="100" w:firstLine="210"/>
              <w:rPr>
                <w:sz w:val="21"/>
                <w:szCs w:val="21"/>
              </w:rPr>
            </w:pPr>
            <w:r>
              <w:rPr>
                <w:rFonts w:hint="eastAsia"/>
                <w:sz w:val="21"/>
                <w:szCs w:val="21"/>
              </w:rPr>
              <w:t>已在本项目工程建设处介绍了依托工程。</w:t>
            </w:r>
          </w:p>
          <w:p w14:paraId="540E0CF3" w14:textId="77777777" w:rsidR="00F464DE" w:rsidRDefault="00F464DE">
            <w:pPr>
              <w:pStyle w:val="Default"/>
            </w:pPr>
          </w:p>
        </w:tc>
        <w:tc>
          <w:tcPr>
            <w:tcW w:w="1192" w:type="dxa"/>
            <w:vAlign w:val="center"/>
          </w:tcPr>
          <w:p w14:paraId="3A13B4B9" w14:textId="77777777" w:rsidR="00F464DE" w:rsidRDefault="000E62E2">
            <w:pPr>
              <w:spacing w:line="240" w:lineRule="auto"/>
              <w:ind w:firstLineChars="0" w:firstLine="0"/>
              <w:jc w:val="center"/>
              <w:rPr>
                <w:color w:val="000000"/>
                <w:sz w:val="21"/>
                <w:szCs w:val="21"/>
              </w:rPr>
            </w:pPr>
            <w:r>
              <w:rPr>
                <w:rFonts w:hint="eastAsia"/>
                <w:color w:val="000000"/>
                <w:sz w:val="21"/>
                <w:szCs w:val="21"/>
              </w:rPr>
              <w:t>P</w:t>
            </w:r>
            <w:r>
              <w:rPr>
                <w:rFonts w:hint="eastAsia"/>
                <w:color w:val="000000"/>
                <w:sz w:val="21"/>
                <w:szCs w:val="21"/>
              </w:rPr>
              <w:t>14</w:t>
            </w:r>
            <w:r>
              <w:rPr>
                <w:rFonts w:hint="eastAsia"/>
                <w:color w:val="000000"/>
                <w:sz w:val="21"/>
                <w:szCs w:val="21"/>
              </w:rPr>
              <w:t>、</w:t>
            </w:r>
            <w:r>
              <w:rPr>
                <w:rFonts w:hint="eastAsia"/>
                <w:color w:val="000000"/>
                <w:sz w:val="21"/>
                <w:szCs w:val="21"/>
              </w:rPr>
              <w:t>P10</w:t>
            </w:r>
            <w:r>
              <w:rPr>
                <w:rFonts w:hint="eastAsia"/>
                <w:color w:val="000000"/>
                <w:sz w:val="21"/>
                <w:szCs w:val="21"/>
              </w:rPr>
              <w:t>、附图</w:t>
            </w:r>
          </w:p>
        </w:tc>
      </w:tr>
      <w:tr w:rsidR="00F464DE" w14:paraId="2E1E63AA" w14:textId="77777777">
        <w:trPr>
          <w:trHeight w:val="2457"/>
        </w:trPr>
        <w:tc>
          <w:tcPr>
            <w:tcW w:w="695" w:type="dxa"/>
            <w:vAlign w:val="center"/>
          </w:tcPr>
          <w:p w14:paraId="6E792A5C" w14:textId="77777777" w:rsidR="00F464DE" w:rsidRDefault="000E62E2">
            <w:pPr>
              <w:spacing w:line="240" w:lineRule="auto"/>
              <w:ind w:firstLineChars="0" w:firstLine="0"/>
              <w:jc w:val="center"/>
              <w:rPr>
                <w:color w:val="000000"/>
                <w:sz w:val="21"/>
                <w:szCs w:val="21"/>
              </w:rPr>
            </w:pPr>
            <w:r>
              <w:rPr>
                <w:rFonts w:hint="eastAsia"/>
                <w:color w:val="000000"/>
                <w:sz w:val="21"/>
                <w:szCs w:val="21"/>
              </w:rPr>
              <w:t>2</w:t>
            </w:r>
          </w:p>
        </w:tc>
        <w:tc>
          <w:tcPr>
            <w:tcW w:w="3750" w:type="dxa"/>
            <w:vAlign w:val="center"/>
          </w:tcPr>
          <w:p w14:paraId="395AF3F3" w14:textId="77777777" w:rsidR="00F464DE" w:rsidRDefault="000E62E2">
            <w:pPr>
              <w:spacing w:line="240" w:lineRule="auto"/>
              <w:ind w:firstLineChars="100" w:firstLine="210"/>
              <w:rPr>
                <w:color w:val="000000"/>
                <w:sz w:val="21"/>
                <w:szCs w:val="21"/>
              </w:rPr>
            </w:pPr>
            <w:r>
              <w:rPr>
                <w:rFonts w:hint="eastAsia"/>
                <w:color w:val="000000"/>
                <w:sz w:val="21"/>
                <w:szCs w:val="21"/>
              </w:rPr>
              <w:t>明确由陵川县翔隆钙业有限公司购入原料生石灰的运输方式，要求应采取封闭皮带运输；明确入厂原料规格、粒度参数，细化生石灰原料在厂内贮存设施介绍，细化厂区内储运工程内容介绍。在明确原料装卸方式的前提下合理估算装卸粉尘产生量。</w:t>
            </w:r>
            <w:r>
              <w:rPr>
                <w:rFonts w:hint="eastAsia"/>
                <w:color w:val="000000"/>
                <w:sz w:val="21"/>
                <w:szCs w:val="21"/>
              </w:rPr>
              <w:t xml:space="preserve"> </w:t>
            </w:r>
          </w:p>
        </w:tc>
        <w:tc>
          <w:tcPr>
            <w:tcW w:w="3630" w:type="dxa"/>
            <w:vAlign w:val="center"/>
          </w:tcPr>
          <w:p w14:paraId="714D73BC" w14:textId="77777777" w:rsidR="00F464DE" w:rsidRDefault="000E62E2">
            <w:pPr>
              <w:spacing w:line="240" w:lineRule="auto"/>
              <w:ind w:firstLineChars="100" w:firstLine="210"/>
              <w:rPr>
                <w:color w:val="000000"/>
                <w:sz w:val="21"/>
                <w:szCs w:val="21"/>
              </w:rPr>
            </w:pPr>
            <w:r>
              <w:rPr>
                <w:rFonts w:hint="eastAsia"/>
                <w:color w:val="000000"/>
                <w:sz w:val="21"/>
                <w:szCs w:val="21"/>
              </w:rPr>
              <w:t>陵川县翔隆钙业有限公司生产的生石灰由石灰窑通过密封皮带运输到石灰仓存储。生石灰粒径</w:t>
            </w:r>
            <w:r>
              <w:rPr>
                <w:rFonts w:hint="eastAsia"/>
                <w:color w:val="000000"/>
                <w:sz w:val="21"/>
                <w:szCs w:val="21"/>
              </w:rPr>
              <w:t>24mm~150mm</w:t>
            </w:r>
            <w:r>
              <w:rPr>
                <w:rFonts w:hint="eastAsia"/>
                <w:color w:val="000000"/>
                <w:sz w:val="21"/>
                <w:szCs w:val="21"/>
              </w:rPr>
              <w:t>。</w:t>
            </w:r>
          </w:p>
          <w:p w14:paraId="435DF7EC" w14:textId="77777777" w:rsidR="00F464DE" w:rsidRDefault="000E62E2">
            <w:pPr>
              <w:spacing w:line="240" w:lineRule="auto"/>
              <w:ind w:firstLineChars="100" w:firstLine="210"/>
            </w:pPr>
            <w:r>
              <w:rPr>
                <w:rFonts w:hint="eastAsia"/>
                <w:color w:val="000000"/>
                <w:sz w:val="21"/>
                <w:szCs w:val="21"/>
              </w:rPr>
              <w:t>已细化生石灰原料在厂内贮存设施介绍，细化厂区内储运工程内容介绍。在明确原料装卸方式的前提下合理估算装卸粉尘产生量。</w:t>
            </w:r>
          </w:p>
        </w:tc>
        <w:tc>
          <w:tcPr>
            <w:tcW w:w="1192" w:type="dxa"/>
            <w:vAlign w:val="center"/>
          </w:tcPr>
          <w:p w14:paraId="06FCDFB2" w14:textId="77777777" w:rsidR="00F464DE" w:rsidRDefault="000E62E2">
            <w:pPr>
              <w:spacing w:line="240" w:lineRule="auto"/>
              <w:ind w:firstLineChars="0" w:firstLine="0"/>
              <w:jc w:val="center"/>
              <w:rPr>
                <w:color w:val="000000"/>
                <w:sz w:val="21"/>
                <w:szCs w:val="21"/>
              </w:rPr>
            </w:pPr>
            <w:r>
              <w:rPr>
                <w:rFonts w:hint="eastAsia"/>
                <w:color w:val="000000"/>
                <w:sz w:val="21"/>
                <w:szCs w:val="21"/>
              </w:rPr>
              <w:t>P</w:t>
            </w:r>
            <w:r>
              <w:rPr>
                <w:rFonts w:hint="eastAsia"/>
                <w:color w:val="000000"/>
                <w:sz w:val="21"/>
                <w:szCs w:val="21"/>
              </w:rPr>
              <w:t>6</w:t>
            </w:r>
            <w:r>
              <w:rPr>
                <w:rFonts w:hint="eastAsia"/>
                <w:color w:val="000000"/>
                <w:sz w:val="21"/>
                <w:szCs w:val="21"/>
              </w:rPr>
              <w:t>、</w:t>
            </w:r>
            <w:r>
              <w:rPr>
                <w:rFonts w:hint="eastAsia"/>
                <w:color w:val="000000"/>
                <w:sz w:val="21"/>
                <w:szCs w:val="21"/>
              </w:rPr>
              <w:t>P27</w:t>
            </w:r>
          </w:p>
        </w:tc>
      </w:tr>
      <w:tr w:rsidR="00F464DE" w14:paraId="17746722" w14:textId="77777777">
        <w:trPr>
          <w:trHeight w:val="2457"/>
        </w:trPr>
        <w:tc>
          <w:tcPr>
            <w:tcW w:w="695" w:type="dxa"/>
            <w:vAlign w:val="center"/>
          </w:tcPr>
          <w:p w14:paraId="5EE24CD8" w14:textId="77777777" w:rsidR="00F464DE" w:rsidRDefault="000E62E2">
            <w:pPr>
              <w:spacing w:line="240" w:lineRule="auto"/>
              <w:ind w:firstLineChars="0" w:firstLine="0"/>
              <w:jc w:val="center"/>
              <w:rPr>
                <w:color w:val="000000"/>
                <w:sz w:val="21"/>
                <w:szCs w:val="21"/>
              </w:rPr>
            </w:pPr>
            <w:r>
              <w:rPr>
                <w:rFonts w:hint="eastAsia"/>
                <w:color w:val="000000"/>
                <w:sz w:val="21"/>
                <w:szCs w:val="21"/>
              </w:rPr>
              <w:t>3</w:t>
            </w:r>
          </w:p>
        </w:tc>
        <w:tc>
          <w:tcPr>
            <w:tcW w:w="3750" w:type="dxa"/>
            <w:vAlign w:val="center"/>
          </w:tcPr>
          <w:p w14:paraId="2AAADD60" w14:textId="77777777" w:rsidR="00F464DE" w:rsidRDefault="000E62E2">
            <w:pPr>
              <w:spacing w:line="240" w:lineRule="auto"/>
              <w:ind w:firstLineChars="100" w:firstLine="210"/>
              <w:rPr>
                <w:color w:val="000000"/>
                <w:sz w:val="21"/>
                <w:szCs w:val="21"/>
              </w:rPr>
            </w:pPr>
            <w:r>
              <w:rPr>
                <w:rFonts w:hint="eastAsia"/>
                <w:color w:val="000000"/>
                <w:sz w:val="21"/>
                <w:szCs w:val="21"/>
              </w:rPr>
              <w:t>根据《建设项目环境影响报告表编制技术指南</w:t>
            </w:r>
            <w:r>
              <w:rPr>
                <w:rFonts w:hint="eastAsia"/>
                <w:color w:val="000000"/>
                <w:sz w:val="21"/>
                <w:szCs w:val="21"/>
              </w:rPr>
              <w:t>(</w:t>
            </w:r>
            <w:r>
              <w:rPr>
                <w:rFonts w:hint="eastAsia"/>
                <w:color w:val="000000"/>
                <w:sz w:val="21"/>
                <w:szCs w:val="21"/>
              </w:rPr>
              <w:t>污染影响类）（试行</w:t>
            </w:r>
            <w:r>
              <w:rPr>
                <w:rFonts w:hint="eastAsia"/>
                <w:color w:val="000000"/>
                <w:sz w:val="21"/>
                <w:szCs w:val="21"/>
              </w:rPr>
              <w:t>)</w:t>
            </w:r>
            <w:r>
              <w:rPr>
                <w:rFonts w:hint="eastAsia"/>
                <w:color w:val="000000"/>
                <w:sz w:val="21"/>
                <w:szCs w:val="21"/>
              </w:rPr>
              <w:t>》完善报告表的编制。补充完善本项目产品超细氧化钙和氢氧化钙产品方案，明确各产品主要成分含量、含水量、粒度等指标。补充各生产设施生产能力及工作制度，规范全厂物料平衡图，核实原料生石灰、生产用水消耗量及产品超细氧化钙、氢氧化钙产量指标。</w:t>
            </w:r>
          </w:p>
        </w:tc>
        <w:tc>
          <w:tcPr>
            <w:tcW w:w="3630" w:type="dxa"/>
            <w:vAlign w:val="center"/>
          </w:tcPr>
          <w:p w14:paraId="77FB7CB8" w14:textId="77777777" w:rsidR="00F464DE" w:rsidRDefault="000E62E2">
            <w:pPr>
              <w:spacing w:line="240" w:lineRule="auto"/>
              <w:ind w:firstLineChars="100" w:firstLine="210"/>
              <w:rPr>
                <w:color w:val="000000"/>
                <w:sz w:val="21"/>
                <w:szCs w:val="21"/>
              </w:rPr>
            </w:pPr>
            <w:r>
              <w:rPr>
                <w:rFonts w:hint="eastAsia"/>
                <w:color w:val="000000"/>
                <w:sz w:val="21"/>
                <w:szCs w:val="21"/>
              </w:rPr>
              <w:t>已根据《建设项目环境影响报告表编制技术指南</w:t>
            </w:r>
            <w:r>
              <w:rPr>
                <w:rFonts w:hint="eastAsia"/>
                <w:color w:val="000000"/>
                <w:sz w:val="21"/>
                <w:szCs w:val="21"/>
              </w:rPr>
              <w:t>(</w:t>
            </w:r>
            <w:r>
              <w:rPr>
                <w:rFonts w:hint="eastAsia"/>
                <w:color w:val="000000"/>
                <w:sz w:val="21"/>
                <w:szCs w:val="21"/>
              </w:rPr>
              <w:t>污染影响类）（试行</w:t>
            </w:r>
            <w:r>
              <w:rPr>
                <w:rFonts w:hint="eastAsia"/>
                <w:color w:val="000000"/>
                <w:sz w:val="21"/>
                <w:szCs w:val="21"/>
              </w:rPr>
              <w:t>)</w:t>
            </w:r>
            <w:r>
              <w:rPr>
                <w:rFonts w:hint="eastAsia"/>
                <w:color w:val="000000"/>
                <w:sz w:val="21"/>
                <w:szCs w:val="21"/>
              </w:rPr>
              <w:t>》完善报告表的编制。</w:t>
            </w:r>
          </w:p>
          <w:p w14:paraId="05EC9EAD" w14:textId="77777777" w:rsidR="00F464DE" w:rsidRDefault="000E62E2">
            <w:pPr>
              <w:spacing w:line="240" w:lineRule="auto"/>
              <w:ind w:firstLineChars="100" w:firstLine="210"/>
              <w:rPr>
                <w:color w:val="000000"/>
                <w:sz w:val="21"/>
                <w:szCs w:val="21"/>
              </w:rPr>
            </w:pPr>
            <w:r>
              <w:rPr>
                <w:rFonts w:hint="eastAsia"/>
                <w:color w:val="000000"/>
                <w:sz w:val="21"/>
                <w:szCs w:val="21"/>
              </w:rPr>
              <w:t>超细氧化钙粒径</w:t>
            </w:r>
            <w:r>
              <w:rPr>
                <w:rFonts w:hint="eastAsia"/>
                <w:color w:val="000000"/>
                <w:sz w:val="21"/>
                <w:szCs w:val="21"/>
              </w:rPr>
              <w:t>80</w:t>
            </w:r>
            <w:r>
              <w:rPr>
                <w:rFonts w:hint="eastAsia"/>
                <w:color w:val="000000"/>
                <w:sz w:val="21"/>
                <w:szCs w:val="21"/>
              </w:rPr>
              <w:t>目</w:t>
            </w:r>
            <w:r>
              <w:rPr>
                <w:rFonts w:hint="eastAsia"/>
                <w:color w:val="000000"/>
                <w:sz w:val="21"/>
                <w:szCs w:val="21"/>
              </w:rPr>
              <w:t>~325</w:t>
            </w:r>
            <w:r>
              <w:rPr>
                <w:rFonts w:hint="eastAsia"/>
                <w:color w:val="000000"/>
                <w:sz w:val="21"/>
                <w:szCs w:val="21"/>
              </w:rPr>
              <w:t>目，氢氧化钙浆液</w:t>
            </w:r>
            <w:r>
              <w:rPr>
                <w:rFonts w:hint="eastAsia"/>
                <w:color w:val="000000"/>
                <w:sz w:val="21"/>
                <w:szCs w:val="21"/>
              </w:rPr>
              <w:t>14~16</w:t>
            </w:r>
            <w:r>
              <w:rPr>
                <w:rFonts w:hint="eastAsia"/>
                <w:color w:val="000000"/>
                <w:sz w:val="21"/>
                <w:szCs w:val="21"/>
              </w:rPr>
              <w:t>波美度。</w:t>
            </w:r>
          </w:p>
          <w:p w14:paraId="619001D3" w14:textId="77777777" w:rsidR="00F464DE" w:rsidRDefault="000E62E2">
            <w:pPr>
              <w:spacing w:line="240" w:lineRule="auto"/>
              <w:ind w:firstLineChars="100" w:firstLine="210"/>
              <w:rPr>
                <w:color w:val="000000"/>
                <w:sz w:val="21"/>
                <w:szCs w:val="21"/>
              </w:rPr>
            </w:pPr>
            <w:r>
              <w:rPr>
                <w:rFonts w:hint="eastAsia"/>
                <w:color w:val="000000"/>
                <w:sz w:val="21"/>
                <w:szCs w:val="21"/>
              </w:rPr>
              <w:t>已补充磨机的生产能力</w:t>
            </w:r>
            <w:r>
              <w:rPr>
                <w:rFonts w:hint="eastAsia"/>
                <w:color w:val="000000"/>
                <w:sz w:val="21"/>
                <w:szCs w:val="21"/>
              </w:rPr>
              <w:t>6~25t/h</w:t>
            </w:r>
            <w:r>
              <w:rPr>
                <w:rFonts w:hint="eastAsia"/>
                <w:color w:val="000000"/>
                <w:sz w:val="21"/>
                <w:szCs w:val="21"/>
              </w:rPr>
              <w:t>。</w:t>
            </w:r>
          </w:p>
          <w:p w14:paraId="6CA2F795" w14:textId="77777777" w:rsidR="00F464DE" w:rsidRDefault="000E62E2">
            <w:pPr>
              <w:spacing w:line="240" w:lineRule="auto"/>
              <w:ind w:firstLineChars="100" w:firstLine="210"/>
            </w:pPr>
            <w:r>
              <w:rPr>
                <w:rFonts w:hint="eastAsia"/>
                <w:color w:val="000000"/>
                <w:sz w:val="21"/>
                <w:szCs w:val="21"/>
              </w:rPr>
              <w:t>已规范全厂物料平衡图。超细氧</w:t>
            </w:r>
            <w:r>
              <w:rPr>
                <w:rFonts w:hint="eastAsia"/>
                <w:color w:val="000000"/>
                <w:sz w:val="21"/>
                <w:szCs w:val="21"/>
              </w:rPr>
              <w:t>化钙生产所需生石灰</w:t>
            </w:r>
            <w:r>
              <w:rPr>
                <w:rFonts w:hint="eastAsia"/>
                <w:color w:val="000000"/>
                <w:sz w:val="21"/>
                <w:szCs w:val="21"/>
              </w:rPr>
              <w:t>20</w:t>
            </w:r>
            <w:r>
              <w:rPr>
                <w:rFonts w:hint="eastAsia"/>
                <w:color w:val="000000"/>
                <w:sz w:val="21"/>
                <w:szCs w:val="21"/>
              </w:rPr>
              <w:t>万吨。氢氧化钙生产所需生石灰</w:t>
            </w:r>
            <w:r>
              <w:rPr>
                <w:rFonts w:hint="eastAsia"/>
                <w:color w:val="000000"/>
                <w:sz w:val="21"/>
                <w:szCs w:val="21"/>
              </w:rPr>
              <w:t>3.4</w:t>
            </w:r>
            <w:r>
              <w:rPr>
                <w:rFonts w:hint="eastAsia"/>
                <w:color w:val="000000"/>
                <w:sz w:val="21"/>
                <w:szCs w:val="21"/>
              </w:rPr>
              <w:t>万吨和水</w:t>
            </w:r>
            <w:r>
              <w:rPr>
                <w:rFonts w:hint="eastAsia"/>
                <w:color w:val="000000"/>
                <w:sz w:val="21"/>
                <w:szCs w:val="21"/>
              </w:rPr>
              <w:t>17</w:t>
            </w:r>
            <w:r>
              <w:rPr>
                <w:rFonts w:hint="eastAsia"/>
                <w:color w:val="000000"/>
                <w:sz w:val="21"/>
                <w:szCs w:val="21"/>
              </w:rPr>
              <w:t>万吨。</w:t>
            </w:r>
          </w:p>
        </w:tc>
        <w:tc>
          <w:tcPr>
            <w:tcW w:w="1192" w:type="dxa"/>
            <w:vAlign w:val="center"/>
          </w:tcPr>
          <w:p w14:paraId="4300F99A" w14:textId="77777777" w:rsidR="00F464DE" w:rsidRDefault="000E62E2">
            <w:pPr>
              <w:spacing w:line="240" w:lineRule="auto"/>
              <w:ind w:firstLineChars="0" w:firstLine="0"/>
              <w:jc w:val="center"/>
              <w:rPr>
                <w:color w:val="000000"/>
                <w:sz w:val="21"/>
                <w:szCs w:val="21"/>
              </w:rPr>
            </w:pPr>
            <w:r>
              <w:rPr>
                <w:rFonts w:hint="eastAsia"/>
                <w:color w:val="000000"/>
                <w:sz w:val="21"/>
                <w:szCs w:val="21"/>
              </w:rPr>
              <w:t>P32</w:t>
            </w:r>
            <w:r>
              <w:rPr>
                <w:rFonts w:hint="eastAsia"/>
                <w:color w:val="000000"/>
                <w:sz w:val="21"/>
                <w:szCs w:val="21"/>
              </w:rPr>
              <w:t>、</w:t>
            </w:r>
            <w:r>
              <w:rPr>
                <w:rFonts w:hint="eastAsia"/>
                <w:color w:val="000000"/>
                <w:sz w:val="21"/>
                <w:szCs w:val="21"/>
              </w:rPr>
              <w:t>P</w:t>
            </w:r>
            <w:r>
              <w:rPr>
                <w:rFonts w:hint="eastAsia"/>
                <w:color w:val="000000"/>
                <w:sz w:val="21"/>
                <w:szCs w:val="21"/>
              </w:rPr>
              <w:t>7</w:t>
            </w:r>
          </w:p>
        </w:tc>
      </w:tr>
      <w:tr w:rsidR="00F464DE" w14:paraId="48057C6F" w14:textId="77777777">
        <w:trPr>
          <w:trHeight w:val="2457"/>
        </w:trPr>
        <w:tc>
          <w:tcPr>
            <w:tcW w:w="695" w:type="dxa"/>
            <w:vAlign w:val="center"/>
          </w:tcPr>
          <w:p w14:paraId="67A54330" w14:textId="77777777" w:rsidR="00F464DE" w:rsidRDefault="000E62E2">
            <w:pPr>
              <w:spacing w:line="240" w:lineRule="auto"/>
              <w:ind w:firstLineChars="0" w:firstLine="0"/>
              <w:jc w:val="center"/>
              <w:rPr>
                <w:color w:val="000000"/>
                <w:sz w:val="21"/>
                <w:szCs w:val="21"/>
              </w:rPr>
            </w:pPr>
            <w:r>
              <w:rPr>
                <w:rFonts w:hint="eastAsia"/>
                <w:color w:val="000000"/>
                <w:sz w:val="21"/>
                <w:szCs w:val="21"/>
              </w:rPr>
              <w:t>4</w:t>
            </w:r>
          </w:p>
        </w:tc>
        <w:tc>
          <w:tcPr>
            <w:tcW w:w="3750" w:type="dxa"/>
            <w:vAlign w:val="center"/>
          </w:tcPr>
          <w:p w14:paraId="4A0F7F59" w14:textId="77777777" w:rsidR="00F464DE" w:rsidRDefault="000E62E2">
            <w:pPr>
              <w:spacing w:line="240" w:lineRule="auto"/>
              <w:ind w:firstLineChars="100" w:firstLine="210"/>
              <w:rPr>
                <w:color w:val="000000"/>
                <w:sz w:val="21"/>
                <w:szCs w:val="21"/>
              </w:rPr>
            </w:pPr>
            <w:r>
              <w:rPr>
                <w:rFonts w:hint="eastAsia"/>
                <w:color w:val="000000"/>
                <w:sz w:val="21"/>
                <w:szCs w:val="21"/>
              </w:rPr>
              <w:t>细化超细氧化钙和氢氧化钙生产工艺流程，给出生产全过程物料的转运方式。给出从原料入厂到产品出厂生产全过程产排污环节分析；细化各产污环节的含尘废气收集方案及废气量估算依据。结合现行环保要求合理规定除尘设施的过滤材料、过滤面积和过滤风速参数。补充全厂物料转运图及“产污环节</w:t>
            </w:r>
            <w:r>
              <w:rPr>
                <w:rFonts w:hint="eastAsia"/>
                <w:color w:val="000000"/>
                <w:sz w:val="21"/>
                <w:szCs w:val="21"/>
              </w:rPr>
              <w:t>-</w:t>
            </w:r>
            <w:r>
              <w:rPr>
                <w:rFonts w:hint="eastAsia"/>
                <w:color w:val="000000"/>
                <w:sz w:val="21"/>
                <w:szCs w:val="21"/>
              </w:rPr>
              <w:t>除尘设施</w:t>
            </w:r>
            <w:r>
              <w:rPr>
                <w:rFonts w:hint="eastAsia"/>
                <w:color w:val="000000"/>
                <w:sz w:val="21"/>
                <w:szCs w:val="21"/>
              </w:rPr>
              <w:t>-</w:t>
            </w:r>
            <w:r>
              <w:rPr>
                <w:rFonts w:hint="eastAsia"/>
                <w:color w:val="000000"/>
                <w:sz w:val="21"/>
                <w:szCs w:val="21"/>
              </w:rPr>
              <w:t>排气筒”示意图，核实全厂除尘器和排气筒数量。</w:t>
            </w:r>
          </w:p>
        </w:tc>
        <w:tc>
          <w:tcPr>
            <w:tcW w:w="3630" w:type="dxa"/>
            <w:vAlign w:val="center"/>
          </w:tcPr>
          <w:p w14:paraId="4F955D49" w14:textId="77777777" w:rsidR="00F464DE" w:rsidRDefault="000E62E2">
            <w:pPr>
              <w:spacing w:line="240" w:lineRule="auto"/>
              <w:ind w:firstLineChars="100" w:firstLine="210"/>
              <w:rPr>
                <w:color w:val="000000"/>
                <w:sz w:val="21"/>
                <w:szCs w:val="21"/>
              </w:rPr>
            </w:pPr>
            <w:r>
              <w:rPr>
                <w:rFonts w:hint="eastAsia"/>
                <w:color w:val="000000"/>
                <w:sz w:val="21"/>
                <w:szCs w:val="21"/>
              </w:rPr>
              <w:t>已细化超细氧化钙和氢氧化钙生产工艺流程，并给出生产全过程物料的转运方式。</w:t>
            </w:r>
          </w:p>
          <w:p w14:paraId="30289F33" w14:textId="77777777" w:rsidR="00F464DE" w:rsidRDefault="000E62E2">
            <w:pPr>
              <w:spacing w:line="240" w:lineRule="auto"/>
              <w:ind w:firstLineChars="100" w:firstLine="210"/>
              <w:rPr>
                <w:color w:val="000000"/>
                <w:sz w:val="21"/>
                <w:szCs w:val="21"/>
              </w:rPr>
            </w:pPr>
            <w:r>
              <w:rPr>
                <w:rFonts w:hint="eastAsia"/>
                <w:color w:val="000000"/>
                <w:sz w:val="21"/>
                <w:szCs w:val="21"/>
              </w:rPr>
              <w:t>已给出从原料入厂到产品出厂生产全过程产排污环节分析；细化各产污环节的含尘废气收集方案及废气量估算依据。结合现行环保</w:t>
            </w:r>
            <w:r>
              <w:rPr>
                <w:rFonts w:hint="eastAsia"/>
                <w:color w:val="000000"/>
                <w:sz w:val="21"/>
                <w:szCs w:val="21"/>
              </w:rPr>
              <w:t>要求合理规定除尘设施的过滤材料、过滤面积和过滤风速参数。</w:t>
            </w:r>
          </w:p>
          <w:p w14:paraId="21702DAA" w14:textId="77777777" w:rsidR="00F464DE" w:rsidRDefault="000E62E2">
            <w:pPr>
              <w:spacing w:line="240" w:lineRule="auto"/>
              <w:ind w:firstLineChars="100" w:firstLine="210"/>
              <w:rPr>
                <w:color w:val="000000"/>
                <w:sz w:val="21"/>
                <w:szCs w:val="21"/>
              </w:rPr>
            </w:pPr>
            <w:r>
              <w:rPr>
                <w:rFonts w:hint="eastAsia"/>
                <w:color w:val="000000"/>
                <w:sz w:val="21"/>
                <w:szCs w:val="21"/>
              </w:rPr>
              <w:t>已补充全厂物料转运图和</w:t>
            </w:r>
            <w:r>
              <w:rPr>
                <w:rFonts w:hint="eastAsia"/>
                <w:color w:val="000000"/>
                <w:sz w:val="21"/>
                <w:szCs w:val="21"/>
              </w:rPr>
              <w:t>及“产污环节</w:t>
            </w:r>
            <w:r>
              <w:rPr>
                <w:rFonts w:hint="eastAsia"/>
                <w:color w:val="000000"/>
                <w:sz w:val="21"/>
                <w:szCs w:val="21"/>
              </w:rPr>
              <w:t>-</w:t>
            </w:r>
            <w:r>
              <w:rPr>
                <w:rFonts w:hint="eastAsia"/>
                <w:color w:val="000000"/>
                <w:sz w:val="21"/>
                <w:szCs w:val="21"/>
              </w:rPr>
              <w:t>除尘设施</w:t>
            </w:r>
            <w:r>
              <w:rPr>
                <w:rFonts w:hint="eastAsia"/>
                <w:color w:val="000000"/>
                <w:sz w:val="21"/>
                <w:szCs w:val="21"/>
              </w:rPr>
              <w:t>-</w:t>
            </w:r>
            <w:r>
              <w:rPr>
                <w:rFonts w:hint="eastAsia"/>
                <w:color w:val="000000"/>
                <w:sz w:val="21"/>
                <w:szCs w:val="21"/>
              </w:rPr>
              <w:t>排气筒”示意图。全厂除尘器</w:t>
            </w:r>
            <w:r>
              <w:rPr>
                <w:rFonts w:hint="eastAsia"/>
                <w:color w:val="000000"/>
                <w:sz w:val="21"/>
                <w:szCs w:val="21"/>
              </w:rPr>
              <w:t>4</w:t>
            </w:r>
            <w:r>
              <w:rPr>
                <w:rFonts w:hint="eastAsia"/>
                <w:color w:val="000000"/>
                <w:sz w:val="21"/>
                <w:szCs w:val="21"/>
              </w:rPr>
              <w:t>台、</w:t>
            </w:r>
            <w:r>
              <w:rPr>
                <w:rFonts w:hint="eastAsia"/>
                <w:color w:val="000000"/>
                <w:sz w:val="21"/>
                <w:szCs w:val="21"/>
              </w:rPr>
              <w:t>排气筒</w:t>
            </w:r>
            <w:r>
              <w:rPr>
                <w:rFonts w:hint="eastAsia"/>
                <w:color w:val="000000"/>
                <w:sz w:val="21"/>
                <w:szCs w:val="21"/>
              </w:rPr>
              <w:t>3</w:t>
            </w:r>
            <w:r>
              <w:rPr>
                <w:rFonts w:hint="eastAsia"/>
                <w:color w:val="000000"/>
                <w:sz w:val="21"/>
                <w:szCs w:val="21"/>
              </w:rPr>
              <w:t>台</w:t>
            </w:r>
            <w:r>
              <w:rPr>
                <w:rFonts w:hint="eastAsia"/>
                <w:color w:val="000000"/>
                <w:sz w:val="21"/>
                <w:szCs w:val="21"/>
              </w:rPr>
              <w:t>。</w:t>
            </w:r>
          </w:p>
        </w:tc>
        <w:tc>
          <w:tcPr>
            <w:tcW w:w="1192" w:type="dxa"/>
            <w:vAlign w:val="center"/>
          </w:tcPr>
          <w:p w14:paraId="679486D5" w14:textId="77777777" w:rsidR="00F464DE" w:rsidRDefault="000E62E2">
            <w:pPr>
              <w:spacing w:line="240" w:lineRule="auto"/>
              <w:ind w:firstLineChars="0" w:firstLine="0"/>
              <w:jc w:val="center"/>
              <w:rPr>
                <w:color w:val="000000"/>
                <w:sz w:val="21"/>
                <w:szCs w:val="21"/>
              </w:rPr>
            </w:pPr>
            <w:r>
              <w:rPr>
                <w:rFonts w:hint="eastAsia"/>
                <w:color w:val="000000"/>
                <w:sz w:val="21"/>
                <w:szCs w:val="21"/>
              </w:rPr>
              <w:t>P12</w:t>
            </w:r>
            <w:r>
              <w:rPr>
                <w:rFonts w:hint="eastAsia"/>
                <w:color w:val="000000"/>
                <w:sz w:val="21"/>
                <w:szCs w:val="21"/>
              </w:rPr>
              <w:t>、</w:t>
            </w:r>
            <w:r>
              <w:rPr>
                <w:rFonts w:hint="eastAsia"/>
                <w:color w:val="000000"/>
                <w:sz w:val="21"/>
                <w:szCs w:val="21"/>
              </w:rPr>
              <w:t>P</w:t>
            </w:r>
            <w:r>
              <w:rPr>
                <w:rFonts w:hint="eastAsia"/>
                <w:color w:val="000000"/>
                <w:sz w:val="21"/>
                <w:szCs w:val="21"/>
              </w:rPr>
              <w:t>13</w:t>
            </w:r>
            <w:r>
              <w:rPr>
                <w:rFonts w:hint="eastAsia"/>
                <w:color w:val="000000"/>
                <w:sz w:val="21"/>
                <w:szCs w:val="21"/>
              </w:rPr>
              <w:t>、</w:t>
            </w:r>
            <w:r>
              <w:rPr>
                <w:rFonts w:hint="eastAsia"/>
                <w:color w:val="000000"/>
                <w:sz w:val="21"/>
                <w:szCs w:val="21"/>
              </w:rPr>
              <w:t>P26~P29</w:t>
            </w:r>
            <w:r>
              <w:rPr>
                <w:rFonts w:hint="eastAsia"/>
                <w:color w:val="000000"/>
                <w:sz w:val="21"/>
                <w:szCs w:val="21"/>
              </w:rPr>
              <w:t>、附图</w:t>
            </w:r>
          </w:p>
        </w:tc>
      </w:tr>
    </w:tbl>
    <w:p w14:paraId="15838D1D" w14:textId="77777777" w:rsidR="00F464DE" w:rsidRDefault="00F464DE">
      <w:pPr>
        <w:spacing w:line="240" w:lineRule="auto"/>
        <w:ind w:firstLineChars="0" w:firstLine="0"/>
        <w:jc w:val="center"/>
        <w:rPr>
          <w:color w:val="000000"/>
          <w:sz w:val="21"/>
          <w:szCs w:val="21"/>
        </w:rPr>
        <w:sectPr w:rsidR="00F464DE">
          <w:footerReference w:type="default" r:id="rId14"/>
          <w:pgSz w:w="11906" w:h="16838"/>
          <w:pgMar w:top="1701" w:right="1531" w:bottom="1701" w:left="1531" w:header="851" w:footer="1077" w:gutter="0"/>
          <w:pgNumType w:start="1"/>
          <w:cols w:space="720"/>
        </w:sectPr>
      </w:pPr>
    </w:p>
    <w:tbl>
      <w:tblPr>
        <w:tblW w:w="9267"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5"/>
        <w:gridCol w:w="3750"/>
        <w:gridCol w:w="3630"/>
        <w:gridCol w:w="1192"/>
      </w:tblGrid>
      <w:tr w:rsidR="00F464DE" w14:paraId="6D9A5866" w14:textId="77777777">
        <w:trPr>
          <w:trHeight w:val="2457"/>
        </w:trPr>
        <w:tc>
          <w:tcPr>
            <w:tcW w:w="695" w:type="dxa"/>
            <w:vAlign w:val="center"/>
          </w:tcPr>
          <w:p w14:paraId="72C93C64" w14:textId="77777777" w:rsidR="00F464DE" w:rsidRDefault="000E62E2">
            <w:pPr>
              <w:spacing w:line="240" w:lineRule="auto"/>
              <w:ind w:firstLineChars="0" w:firstLine="0"/>
              <w:jc w:val="center"/>
              <w:rPr>
                <w:color w:val="000000"/>
                <w:sz w:val="21"/>
                <w:szCs w:val="21"/>
              </w:rPr>
            </w:pPr>
            <w:r>
              <w:rPr>
                <w:rFonts w:hint="eastAsia"/>
                <w:color w:val="000000"/>
                <w:sz w:val="21"/>
                <w:szCs w:val="21"/>
              </w:rPr>
              <w:lastRenderedPageBreak/>
              <w:t>5</w:t>
            </w:r>
          </w:p>
        </w:tc>
        <w:tc>
          <w:tcPr>
            <w:tcW w:w="3750" w:type="dxa"/>
            <w:vAlign w:val="center"/>
          </w:tcPr>
          <w:p w14:paraId="2D1EC4A3" w14:textId="77777777" w:rsidR="00F464DE" w:rsidRDefault="000E62E2">
            <w:pPr>
              <w:spacing w:line="240" w:lineRule="auto"/>
              <w:ind w:firstLineChars="100" w:firstLine="210"/>
              <w:rPr>
                <w:color w:val="000000"/>
                <w:sz w:val="21"/>
                <w:szCs w:val="21"/>
              </w:rPr>
            </w:pPr>
            <w:r>
              <w:rPr>
                <w:rFonts w:hint="eastAsia"/>
                <w:color w:val="000000"/>
                <w:sz w:val="21"/>
                <w:szCs w:val="21"/>
              </w:rPr>
              <w:t>明确石灰消化工序物料配比，核实消化工序外排水量，分析消化、均化工序外排含尘湿气的净化设施工艺可行性。规范大气污染源排放清单。</w:t>
            </w:r>
          </w:p>
          <w:p w14:paraId="106A61E2" w14:textId="77777777" w:rsidR="00F464DE" w:rsidRDefault="00F464DE">
            <w:pPr>
              <w:spacing w:line="240" w:lineRule="auto"/>
              <w:ind w:firstLineChars="0" w:firstLine="0"/>
              <w:rPr>
                <w:color w:val="000000"/>
                <w:sz w:val="21"/>
                <w:szCs w:val="21"/>
              </w:rPr>
            </w:pPr>
          </w:p>
        </w:tc>
        <w:tc>
          <w:tcPr>
            <w:tcW w:w="3630" w:type="dxa"/>
            <w:vAlign w:val="center"/>
          </w:tcPr>
          <w:p w14:paraId="5C39C536" w14:textId="77777777" w:rsidR="00F464DE" w:rsidRDefault="000E62E2">
            <w:pPr>
              <w:spacing w:line="240" w:lineRule="auto"/>
              <w:ind w:firstLineChars="100" w:firstLine="210"/>
              <w:rPr>
                <w:color w:val="000000"/>
                <w:sz w:val="21"/>
                <w:szCs w:val="21"/>
              </w:rPr>
            </w:pPr>
            <w:r>
              <w:rPr>
                <w:rFonts w:hint="eastAsia"/>
                <w:color w:val="000000"/>
                <w:sz w:val="21"/>
                <w:szCs w:val="21"/>
              </w:rPr>
              <w:t>根据业主提供的石灰消化工序生石灰和水的配比</w:t>
            </w:r>
            <w:r>
              <w:rPr>
                <w:rFonts w:hint="eastAsia"/>
                <w:color w:val="000000"/>
                <w:sz w:val="21"/>
                <w:szCs w:val="21"/>
              </w:rPr>
              <w:t>1:5</w:t>
            </w:r>
            <w:r>
              <w:rPr>
                <w:rFonts w:hint="eastAsia"/>
                <w:color w:val="000000"/>
                <w:sz w:val="21"/>
                <w:szCs w:val="21"/>
              </w:rPr>
              <w:t>。消化蒸发水量</w:t>
            </w:r>
            <w:r>
              <w:rPr>
                <w:rFonts w:hint="eastAsia"/>
                <w:color w:val="000000"/>
                <w:sz w:val="21"/>
                <w:szCs w:val="21"/>
              </w:rPr>
              <w:t>15%</w:t>
            </w:r>
            <w:r>
              <w:rPr>
                <w:rFonts w:hint="eastAsia"/>
                <w:color w:val="000000"/>
                <w:sz w:val="21"/>
                <w:szCs w:val="21"/>
              </w:rPr>
              <w:t>。</w:t>
            </w:r>
          </w:p>
          <w:p w14:paraId="2F4F859B" w14:textId="77777777" w:rsidR="00F464DE" w:rsidRDefault="000E62E2">
            <w:pPr>
              <w:spacing w:line="240" w:lineRule="auto"/>
              <w:ind w:firstLineChars="100" w:firstLine="210"/>
              <w:rPr>
                <w:color w:val="000000"/>
                <w:sz w:val="21"/>
                <w:szCs w:val="21"/>
              </w:rPr>
            </w:pPr>
            <w:r>
              <w:rPr>
                <w:rFonts w:hint="eastAsia"/>
                <w:color w:val="000000"/>
                <w:sz w:val="21"/>
                <w:szCs w:val="21"/>
              </w:rPr>
              <w:t>本项目采用化灰机，由回转运动代替搅拌的化灰方法。化灰机入料口消化产生的废气经</w:t>
            </w:r>
            <w:r>
              <w:rPr>
                <w:rFonts w:hint="eastAsia"/>
                <w:color w:val="000000"/>
                <w:sz w:val="21"/>
                <w:szCs w:val="21"/>
              </w:rPr>
              <w:t>2</w:t>
            </w:r>
            <w:r>
              <w:rPr>
                <w:rFonts w:hint="eastAsia"/>
                <w:color w:val="000000"/>
                <w:sz w:val="21"/>
                <w:szCs w:val="21"/>
              </w:rPr>
              <w:t>道喷淋后外排，经分析外排</w:t>
            </w:r>
            <w:r>
              <w:rPr>
                <w:rFonts w:hint="eastAsia"/>
                <w:color w:val="000000"/>
                <w:sz w:val="21"/>
                <w:szCs w:val="21"/>
              </w:rPr>
              <w:t>含尘湿气的净化设施工艺可行。</w:t>
            </w:r>
          </w:p>
          <w:p w14:paraId="18C54EBF" w14:textId="77777777" w:rsidR="00F464DE" w:rsidRDefault="000E62E2">
            <w:pPr>
              <w:spacing w:line="240" w:lineRule="auto"/>
              <w:ind w:firstLineChars="100" w:firstLine="210"/>
              <w:rPr>
                <w:color w:val="000000"/>
                <w:sz w:val="21"/>
                <w:szCs w:val="21"/>
              </w:rPr>
            </w:pPr>
            <w:r>
              <w:rPr>
                <w:rFonts w:hint="eastAsia"/>
                <w:color w:val="000000"/>
                <w:sz w:val="21"/>
                <w:szCs w:val="21"/>
              </w:rPr>
              <w:t>已规范大气污染源排放清单。</w:t>
            </w:r>
          </w:p>
        </w:tc>
        <w:tc>
          <w:tcPr>
            <w:tcW w:w="1192" w:type="dxa"/>
            <w:vAlign w:val="center"/>
          </w:tcPr>
          <w:p w14:paraId="646ABB25" w14:textId="77777777" w:rsidR="00F464DE" w:rsidRDefault="000E62E2">
            <w:pPr>
              <w:spacing w:line="240" w:lineRule="auto"/>
              <w:ind w:firstLineChars="0" w:firstLine="0"/>
              <w:jc w:val="center"/>
              <w:rPr>
                <w:color w:val="000000"/>
                <w:sz w:val="21"/>
                <w:szCs w:val="21"/>
              </w:rPr>
            </w:pPr>
            <w:r>
              <w:rPr>
                <w:rFonts w:hint="eastAsia"/>
                <w:color w:val="000000"/>
                <w:sz w:val="21"/>
                <w:szCs w:val="21"/>
              </w:rPr>
              <w:t>P8</w:t>
            </w:r>
            <w:r>
              <w:rPr>
                <w:rFonts w:hint="eastAsia"/>
                <w:color w:val="000000"/>
                <w:sz w:val="21"/>
                <w:szCs w:val="21"/>
              </w:rPr>
              <w:t>、</w:t>
            </w:r>
            <w:r>
              <w:rPr>
                <w:rFonts w:hint="eastAsia"/>
                <w:color w:val="000000"/>
                <w:sz w:val="21"/>
                <w:szCs w:val="21"/>
              </w:rPr>
              <w:t>P</w:t>
            </w:r>
            <w:r>
              <w:rPr>
                <w:rFonts w:hint="eastAsia"/>
                <w:color w:val="000000"/>
                <w:sz w:val="21"/>
                <w:szCs w:val="21"/>
              </w:rPr>
              <w:t>13</w:t>
            </w:r>
            <w:r>
              <w:rPr>
                <w:rFonts w:hint="eastAsia"/>
                <w:color w:val="000000"/>
                <w:sz w:val="21"/>
                <w:szCs w:val="21"/>
              </w:rPr>
              <w:t>、</w:t>
            </w:r>
            <w:r>
              <w:rPr>
                <w:rFonts w:hint="eastAsia"/>
                <w:color w:val="000000"/>
                <w:sz w:val="21"/>
                <w:szCs w:val="21"/>
              </w:rPr>
              <w:t>P30</w:t>
            </w:r>
            <w:r>
              <w:rPr>
                <w:rFonts w:hint="eastAsia"/>
                <w:color w:val="000000"/>
                <w:sz w:val="21"/>
                <w:szCs w:val="21"/>
              </w:rPr>
              <w:t>、</w:t>
            </w:r>
            <w:r>
              <w:rPr>
                <w:rFonts w:hint="eastAsia"/>
                <w:color w:val="000000"/>
                <w:sz w:val="21"/>
                <w:szCs w:val="21"/>
              </w:rPr>
              <w:t>P32</w:t>
            </w:r>
          </w:p>
        </w:tc>
      </w:tr>
      <w:tr w:rsidR="00F464DE" w14:paraId="4D558BB8" w14:textId="77777777">
        <w:trPr>
          <w:trHeight w:val="2457"/>
        </w:trPr>
        <w:tc>
          <w:tcPr>
            <w:tcW w:w="695" w:type="dxa"/>
            <w:vAlign w:val="center"/>
          </w:tcPr>
          <w:p w14:paraId="553E38B7" w14:textId="77777777" w:rsidR="00F464DE" w:rsidRDefault="000E62E2">
            <w:pPr>
              <w:spacing w:line="240" w:lineRule="auto"/>
              <w:ind w:firstLineChars="0" w:firstLine="0"/>
              <w:jc w:val="center"/>
              <w:rPr>
                <w:color w:val="000000"/>
                <w:sz w:val="21"/>
                <w:szCs w:val="21"/>
              </w:rPr>
            </w:pPr>
            <w:r>
              <w:rPr>
                <w:rFonts w:hint="eastAsia"/>
                <w:color w:val="000000"/>
                <w:sz w:val="21"/>
                <w:szCs w:val="21"/>
              </w:rPr>
              <w:t>6</w:t>
            </w:r>
          </w:p>
        </w:tc>
        <w:tc>
          <w:tcPr>
            <w:tcW w:w="3750" w:type="dxa"/>
            <w:vAlign w:val="center"/>
          </w:tcPr>
          <w:p w14:paraId="4F12A177" w14:textId="77777777" w:rsidR="00F464DE" w:rsidRDefault="000E62E2">
            <w:pPr>
              <w:spacing w:line="240" w:lineRule="auto"/>
              <w:ind w:firstLineChars="100" w:firstLine="210"/>
              <w:rPr>
                <w:color w:val="000000"/>
                <w:sz w:val="21"/>
                <w:szCs w:val="21"/>
              </w:rPr>
            </w:pPr>
            <w:r>
              <w:rPr>
                <w:rFonts w:hint="eastAsia"/>
                <w:color w:val="000000"/>
                <w:sz w:val="21"/>
                <w:szCs w:val="21"/>
              </w:rPr>
              <w:t>对照（环办大气函</w:t>
            </w:r>
            <w:r>
              <w:rPr>
                <w:rFonts w:hint="eastAsia"/>
                <w:color w:val="000000"/>
                <w:sz w:val="21"/>
                <w:szCs w:val="21"/>
              </w:rPr>
              <w:t>[2020]340</w:t>
            </w:r>
            <w:r>
              <w:rPr>
                <w:rFonts w:hint="eastAsia"/>
                <w:color w:val="000000"/>
                <w:sz w:val="21"/>
                <w:szCs w:val="21"/>
              </w:rPr>
              <w:t>号）“关于印发《重污染天气重点行业应急减排措施制定技术指南（</w:t>
            </w:r>
            <w:r>
              <w:rPr>
                <w:rFonts w:hint="eastAsia"/>
                <w:color w:val="000000"/>
                <w:sz w:val="21"/>
                <w:szCs w:val="21"/>
              </w:rPr>
              <w:t>2020</w:t>
            </w:r>
            <w:r>
              <w:rPr>
                <w:rFonts w:hint="eastAsia"/>
                <w:color w:val="000000"/>
                <w:sz w:val="21"/>
                <w:szCs w:val="21"/>
              </w:rPr>
              <w:t>年修订版）》的函”中对石灰行业的相关要求，强化本项目相关污染防治措施，对照分析本项目拟建污染防治措施的满足性，明确无组织粉尘的管控要求。</w:t>
            </w:r>
          </w:p>
        </w:tc>
        <w:tc>
          <w:tcPr>
            <w:tcW w:w="3630" w:type="dxa"/>
            <w:vAlign w:val="center"/>
          </w:tcPr>
          <w:p w14:paraId="18C93C08" w14:textId="77777777" w:rsidR="00F464DE" w:rsidRDefault="000E62E2">
            <w:pPr>
              <w:spacing w:line="240" w:lineRule="auto"/>
              <w:ind w:firstLineChars="100" w:firstLine="210"/>
              <w:rPr>
                <w:color w:val="000000"/>
                <w:sz w:val="21"/>
                <w:szCs w:val="21"/>
              </w:rPr>
            </w:pPr>
            <w:r>
              <w:rPr>
                <w:rFonts w:hint="eastAsia"/>
                <w:color w:val="000000"/>
                <w:sz w:val="21"/>
                <w:szCs w:val="21"/>
              </w:rPr>
              <w:t>已对照（环办大气函</w:t>
            </w:r>
            <w:r>
              <w:rPr>
                <w:rFonts w:hint="eastAsia"/>
                <w:color w:val="000000"/>
                <w:sz w:val="21"/>
                <w:szCs w:val="21"/>
              </w:rPr>
              <w:t>[2020]340</w:t>
            </w:r>
            <w:r>
              <w:rPr>
                <w:rFonts w:hint="eastAsia"/>
                <w:color w:val="000000"/>
                <w:sz w:val="21"/>
                <w:szCs w:val="21"/>
              </w:rPr>
              <w:t>号）“关于印发《重污染天气重点行业应急减排措施制定技术指南（</w:t>
            </w:r>
            <w:r>
              <w:rPr>
                <w:rFonts w:hint="eastAsia"/>
                <w:color w:val="000000"/>
                <w:sz w:val="21"/>
                <w:szCs w:val="21"/>
              </w:rPr>
              <w:t>2020</w:t>
            </w:r>
            <w:r>
              <w:rPr>
                <w:rFonts w:hint="eastAsia"/>
                <w:color w:val="000000"/>
                <w:sz w:val="21"/>
                <w:szCs w:val="21"/>
              </w:rPr>
              <w:t>年修订版）》的函”中对石灰行业的相关要求，强化本项目相关污染防治措施。</w:t>
            </w:r>
          </w:p>
        </w:tc>
        <w:tc>
          <w:tcPr>
            <w:tcW w:w="1192" w:type="dxa"/>
            <w:vAlign w:val="center"/>
          </w:tcPr>
          <w:p w14:paraId="7B10C4A9" w14:textId="77777777" w:rsidR="00F464DE" w:rsidRDefault="000E62E2">
            <w:pPr>
              <w:spacing w:line="240" w:lineRule="auto"/>
              <w:ind w:firstLineChars="0" w:firstLine="0"/>
              <w:jc w:val="center"/>
              <w:rPr>
                <w:color w:val="000000"/>
                <w:sz w:val="21"/>
                <w:szCs w:val="21"/>
              </w:rPr>
            </w:pPr>
            <w:r>
              <w:rPr>
                <w:rFonts w:hint="eastAsia"/>
                <w:color w:val="000000"/>
                <w:sz w:val="21"/>
                <w:szCs w:val="21"/>
              </w:rPr>
              <w:t>P3</w:t>
            </w:r>
          </w:p>
        </w:tc>
      </w:tr>
      <w:tr w:rsidR="00F464DE" w14:paraId="6356E83D" w14:textId="77777777">
        <w:trPr>
          <w:trHeight w:val="2457"/>
        </w:trPr>
        <w:tc>
          <w:tcPr>
            <w:tcW w:w="695" w:type="dxa"/>
            <w:vAlign w:val="center"/>
          </w:tcPr>
          <w:p w14:paraId="65DDE34A" w14:textId="77777777" w:rsidR="00F464DE" w:rsidRDefault="000E62E2">
            <w:pPr>
              <w:spacing w:line="240" w:lineRule="auto"/>
              <w:ind w:firstLineChars="0" w:firstLine="0"/>
              <w:jc w:val="center"/>
              <w:rPr>
                <w:color w:val="000000"/>
                <w:sz w:val="21"/>
                <w:szCs w:val="21"/>
              </w:rPr>
            </w:pPr>
            <w:r>
              <w:rPr>
                <w:rFonts w:hint="eastAsia"/>
                <w:color w:val="000000"/>
                <w:sz w:val="21"/>
                <w:szCs w:val="21"/>
              </w:rPr>
              <w:t>7</w:t>
            </w:r>
          </w:p>
        </w:tc>
        <w:tc>
          <w:tcPr>
            <w:tcW w:w="3750" w:type="dxa"/>
            <w:vAlign w:val="center"/>
          </w:tcPr>
          <w:p w14:paraId="0C6578BC" w14:textId="77777777" w:rsidR="00F464DE" w:rsidRDefault="000E62E2">
            <w:pPr>
              <w:spacing w:line="240" w:lineRule="auto"/>
              <w:ind w:firstLineChars="100" w:firstLine="210"/>
              <w:rPr>
                <w:color w:val="000000"/>
                <w:sz w:val="21"/>
                <w:szCs w:val="21"/>
              </w:rPr>
            </w:pPr>
            <w:r>
              <w:rPr>
                <w:rFonts w:hint="eastAsia"/>
                <w:color w:val="000000"/>
                <w:sz w:val="21"/>
                <w:szCs w:val="21"/>
              </w:rPr>
              <w:t>对照（环办</w:t>
            </w:r>
            <w:r>
              <w:rPr>
                <w:rFonts w:hint="eastAsia"/>
                <w:color w:val="000000"/>
                <w:sz w:val="21"/>
                <w:szCs w:val="21"/>
              </w:rPr>
              <w:t>[2014]30</w:t>
            </w:r>
            <w:r>
              <w:rPr>
                <w:rFonts w:hint="eastAsia"/>
                <w:color w:val="000000"/>
                <w:sz w:val="21"/>
                <w:szCs w:val="21"/>
              </w:rPr>
              <w:t>号）文件《关于落实大气污染防治行动计划严格环境影响评价准入</w:t>
            </w:r>
            <w:r>
              <w:rPr>
                <w:rFonts w:hint="eastAsia"/>
                <w:color w:val="000000"/>
                <w:sz w:val="21"/>
                <w:szCs w:val="21"/>
              </w:rPr>
              <w:t>的通知》相关要求，落实本项目新增污染物的倍量削减来源及落实情况。</w:t>
            </w:r>
          </w:p>
        </w:tc>
        <w:tc>
          <w:tcPr>
            <w:tcW w:w="3630" w:type="dxa"/>
            <w:vAlign w:val="center"/>
          </w:tcPr>
          <w:p w14:paraId="2BD57886" w14:textId="77777777" w:rsidR="00F464DE" w:rsidRDefault="000E62E2">
            <w:pPr>
              <w:spacing w:line="240" w:lineRule="auto"/>
              <w:ind w:firstLineChars="100" w:firstLine="210"/>
              <w:rPr>
                <w:color w:val="000000"/>
                <w:sz w:val="21"/>
                <w:szCs w:val="21"/>
              </w:rPr>
            </w:pPr>
            <w:r>
              <w:rPr>
                <w:rFonts w:hint="eastAsia"/>
                <w:color w:val="000000"/>
                <w:sz w:val="21"/>
                <w:szCs w:val="21"/>
              </w:rPr>
              <w:t>根据晋城市生态环境局陵川分局《陵川县精良钙业有限公司年产</w:t>
            </w:r>
            <w:r>
              <w:rPr>
                <w:rFonts w:hint="eastAsia"/>
                <w:color w:val="000000"/>
                <w:sz w:val="21"/>
                <w:szCs w:val="21"/>
              </w:rPr>
              <w:t>20</w:t>
            </w:r>
            <w:r>
              <w:rPr>
                <w:rFonts w:hint="eastAsia"/>
                <w:color w:val="000000"/>
                <w:sz w:val="21"/>
                <w:szCs w:val="21"/>
              </w:rPr>
              <w:t>万吨超细养化钙、</w:t>
            </w:r>
            <w:r>
              <w:rPr>
                <w:rFonts w:hint="eastAsia"/>
                <w:color w:val="000000"/>
                <w:sz w:val="21"/>
                <w:szCs w:val="21"/>
              </w:rPr>
              <w:t>20</w:t>
            </w:r>
            <w:r>
              <w:rPr>
                <w:rFonts w:hint="eastAsia"/>
                <w:color w:val="000000"/>
                <w:sz w:val="21"/>
                <w:szCs w:val="21"/>
              </w:rPr>
              <w:t>万吨氢氧化钙建设项目污染物排放总量控制限制的批复</w:t>
            </w:r>
            <w:r>
              <w:rPr>
                <w:rFonts w:hint="eastAsia"/>
                <w:color w:val="000000"/>
                <w:sz w:val="21"/>
                <w:szCs w:val="21"/>
              </w:rPr>
              <w:t>》本项目允许排放粉尘</w:t>
            </w:r>
            <w:r>
              <w:rPr>
                <w:rFonts w:hint="eastAsia"/>
                <w:color w:val="000000"/>
                <w:sz w:val="21"/>
                <w:szCs w:val="21"/>
              </w:rPr>
              <w:t>1.85</w:t>
            </w:r>
            <w:r>
              <w:rPr>
                <w:rFonts w:hint="eastAsia"/>
                <w:color w:val="000000"/>
                <w:sz w:val="21"/>
                <w:szCs w:val="21"/>
              </w:rPr>
              <w:t>吨，本项目按照规定粉尘指不大于</w:t>
            </w:r>
            <w:r>
              <w:rPr>
                <w:rFonts w:hint="eastAsia"/>
                <w:color w:val="000000"/>
                <w:sz w:val="21"/>
                <w:szCs w:val="21"/>
              </w:rPr>
              <w:t>3</w:t>
            </w:r>
            <w:r>
              <w:rPr>
                <w:rFonts w:hint="eastAsia"/>
                <w:color w:val="000000"/>
                <w:sz w:val="21"/>
                <w:szCs w:val="21"/>
              </w:rPr>
              <w:t>吨，不需要置换。</w:t>
            </w:r>
          </w:p>
        </w:tc>
        <w:tc>
          <w:tcPr>
            <w:tcW w:w="1192" w:type="dxa"/>
            <w:vAlign w:val="center"/>
          </w:tcPr>
          <w:p w14:paraId="377D774F" w14:textId="77777777" w:rsidR="00F464DE" w:rsidRDefault="000E62E2">
            <w:pPr>
              <w:spacing w:line="240" w:lineRule="auto"/>
              <w:ind w:firstLineChars="0" w:firstLine="0"/>
              <w:jc w:val="center"/>
              <w:rPr>
                <w:color w:val="000000"/>
                <w:sz w:val="21"/>
                <w:szCs w:val="21"/>
              </w:rPr>
            </w:pPr>
            <w:r>
              <w:rPr>
                <w:rFonts w:hint="eastAsia"/>
                <w:color w:val="000000"/>
                <w:sz w:val="21"/>
                <w:szCs w:val="21"/>
              </w:rPr>
              <w:t>P22~P23</w:t>
            </w:r>
            <w:r>
              <w:rPr>
                <w:rFonts w:hint="eastAsia"/>
                <w:color w:val="000000"/>
                <w:sz w:val="21"/>
                <w:szCs w:val="21"/>
              </w:rPr>
              <w:t>、附件</w:t>
            </w:r>
          </w:p>
        </w:tc>
      </w:tr>
    </w:tbl>
    <w:p w14:paraId="1818647F" w14:textId="77777777" w:rsidR="00F464DE" w:rsidRDefault="00F464DE">
      <w:pPr>
        <w:pStyle w:val="1"/>
        <w:sectPr w:rsidR="00F464DE">
          <w:footerReference w:type="default" r:id="rId15"/>
          <w:pgSz w:w="11906" w:h="16838"/>
          <w:pgMar w:top="1701" w:right="1531" w:bottom="1701" w:left="1531" w:header="851" w:footer="1077" w:gutter="0"/>
          <w:pgNumType w:start="1"/>
          <w:cols w:space="720"/>
        </w:sectPr>
      </w:pPr>
    </w:p>
    <w:p w14:paraId="7AD42B08" w14:textId="77777777" w:rsidR="00F464DE" w:rsidRDefault="000E62E2">
      <w:pPr>
        <w:pStyle w:val="1"/>
      </w:pPr>
      <w:r>
        <w:rPr>
          <w:rFonts w:hint="eastAsia"/>
        </w:rPr>
        <w:lastRenderedPageBreak/>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3"/>
        <w:gridCol w:w="1936"/>
        <w:gridCol w:w="2019"/>
        <w:gridCol w:w="2832"/>
      </w:tblGrid>
      <w:tr w:rsidR="00F464DE" w14:paraId="5A05DBE1" w14:textId="77777777">
        <w:trPr>
          <w:trHeight w:val="613"/>
          <w:jc w:val="center"/>
        </w:trPr>
        <w:tc>
          <w:tcPr>
            <w:tcW w:w="2083" w:type="dxa"/>
            <w:tcBorders>
              <w:top w:val="single" w:sz="8"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3883DC60" w14:textId="77777777" w:rsidR="00F464DE" w:rsidRDefault="000E62E2">
            <w:pPr>
              <w:ind w:firstLineChars="0" w:firstLine="0"/>
              <w:jc w:val="center"/>
            </w:pPr>
            <w:r>
              <w:rPr>
                <w:rFonts w:hint="eastAsia"/>
              </w:rPr>
              <w:t>建设项目名称</w:t>
            </w:r>
          </w:p>
        </w:tc>
        <w:tc>
          <w:tcPr>
            <w:tcW w:w="6787" w:type="dxa"/>
            <w:gridSpan w:val="3"/>
            <w:tcBorders>
              <w:top w:val="single" w:sz="8" w:space="0" w:color="auto"/>
              <w:left w:val="single" w:sz="4" w:space="0" w:color="auto"/>
              <w:bottom w:val="single" w:sz="4" w:space="0" w:color="auto"/>
              <w:right w:val="single" w:sz="8" w:space="0" w:color="auto"/>
            </w:tcBorders>
            <w:vAlign w:val="center"/>
          </w:tcPr>
          <w:p w14:paraId="35AA1C21" w14:textId="77777777" w:rsidR="00F464DE" w:rsidRDefault="000E62E2">
            <w:pPr>
              <w:ind w:firstLineChars="0" w:firstLine="0"/>
              <w:jc w:val="center"/>
            </w:pPr>
            <w:r>
              <w:rPr>
                <w:rFonts w:hint="eastAsia"/>
              </w:rPr>
              <w:t>新建年产</w:t>
            </w:r>
            <w:r>
              <w:rPr>
                <w:rFonts w:hint="eastAsia"/>
              </w:rPr>
              <w:t>20</w:t>
            </w:r>
            <w:r>
              <w:rPr>
                <w:rFonts w:hint="eastAsia"/>
              </w:rPr>
              <w:t>万吨超细氧化钙、</w:t>
            </w:r>
            <w:r>
              <w:rPr>
                <w:rFonts w:hint="eastAsia"/>
              </w:rPr>
              <w:t>20</w:t>
            </w:r>
            <w:r>
              <w:rPr>
                <w:rFonts w:hint="eastAsia"/>
              </w:rPr>
              <w:t>万吨氢氧化钙项目</w:t>
            </w:r>
          </w:p>
        </w:tc>
      </w:tr>
      <w:tr w:rsidR="00F464DE" w14:paraId="2773D71C" w14:textId="77777777">
        <w:trPr>
          <w:trHeight w:val="418"/>
          <w:jc w:val="center"/>
        </w:trPr>
        <w:tc>
          <w:tcPr>
            <w:tcW w:w="2083"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2DD121ED" w14:textId="77777777" w:rsidR="00F464DE" w:rsidRDefault="000E62E2">
            <w:pPr>
              <w:ind w:firstLineChars="0" w:firstLine="0"/>
              <w:jc w:val="center"/>
            </w:pPr>
            <w:r>
              <w:rPr>
                <w:rFonts w:hint="eastAsia"/>
              </w:rPr>
              <w:t>项目代码</w:t>
            </w:r>
          </w:p>
        </w:tc>
        <w:tc>
          <w:tcPr>
            <w:tcW w:w="6787" w:type="dxa"/>
            <w:gridSpan w:val="3"/>
            <w:tcBorders>
              <w:top w:val="single" w:sz="4" w:space="0" w:color="auto"/>
              <w:left w:val="single" w:sz="4" w:space="0" w:color="auto"/>
              <w:bottom w:val="single" w:sz="4" w:space="0" w:color="auto"/>
              <w:right w:val="single" w:sz="8" w:space="0" w:color="auto"/>
            </w:tcBorders>
            <w:vAlign w:val="center"/>
          </w:tcPr>
          <w:p w14:paraId="4B0F5D1C" w14:textId="77777777" w:rsidR="00F464DE" w:rsidRDefault="000E62E2">
            <w:pPr>
              <w:ind w:firstLineChars="0" w:firstLine="0"/>
              <w:jc w:val="center"/>
            </w:pPr>
            <w:r>
              <w:rPr>
                <w:rFonts w:hint="eastAsia"/>
              </w:rPr>
              <w:t>2020-140524-30-03-006997</w:t>
            </w:r>
          </w:p>
        </w:tc>
      </w:tr>
      <w:tr w:rsidR="00F464DE" w14:paraId="6A3FAE29" w14:textId="77777777">
        <w:trPr>
          <w:trHeight w:val="563"/>
          <w:jc w:val="center"/>
        </w:trPr>
        <w:tc>
          <w:tcPr>
            <w:tcW w:w="2083"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22102225" w14:textId="77777777" w:rsidR="00F464DE" w:rsidRDefault="000E62E2">
            <w:pPr>
              <w:ind w:firstLineChars="0" w:firstLine="0"/>
              <w:jc w:val="center"/>
            </w:pPr>
            <w:r>
              <w:rPr>
                <w:rFonts w:hint="eastAsia"/>
              </w:rPr>
              <w:t>建设单位联系人</w:t>
            </w:r>
          </w:p>
        </w:tc>
        <w:tc>
          <w:tcPr>
            <w:tcW w:w="1936" w:type="dxa"/>
            <w:tcBorders>
              <w:top w:val="single" w:sz="4" w:space="0" w:color="auto"/>
              <w:left w:val="single" w:sz="4" w:space="0" w:color="auto"/>
              <w:bottom w:val="single" w:sz="4" w:space="0" w:color="auto"/>
              <w:right w:val="single" w:sz="4" w:space="0" w:color="auto"/>
            </w:tcBorders>
            <w:vAlign w:val="center"/>
          </w:tcPr>
          <w:p w14:paraId="5FFA982B" w14:textId="77777777" w:rsidR="00F464DE" w:rsidRDefault="000E62E2">
            <w:pPr>
              <w:ind w:firstLineChars="0" w:firstLine="0"/>
              <w:jc w:val="center"/>
            </w:pPr>
            <w:r>
              <w:rPr>
                <w:rFonts w:hint="eastAsia"/>
              </w:rPr>
              <w:t>李向阳</w:t>
            </w:r>
          </w:p>
        </w:tc>
        <w:tc>
          <w:tcPr>
            <w:tcW w:w="2019" w:type="dxa"/>
            <w:tcBorders>
              <w:top w:val="single" w:sz="4" w:space="0" w:color="auto"/>
              <w:left w:val="single" w:sz="4" w:space="0" w:color="auto"/>
              <w:bottom w:val="single" w:sz="4" w:space="0" w:color="auto"/>
              <w:right w:val="single" w:sz="4" w:space="0" w:color="auto"/>
            </w:tcBorders>
            <w:vAlign w:val="center"/>
          </w:tcPr>
          <w:p w14:paraId="2BAC8256" w14:textId="77777777" w:rsidR="00F464DE" w:rsidRDefault="000E62E2">
            <w:pPr>
              <w:ind w:firstLineChars="0" w:firstLine="0"/>
              <w:jc w:val="center"/>
            </w:pPr>
            <w:r>
              <w:rPr>
                <w:rFonts w:hint="eastAsia"/>
              </w:rPr>
              <w:t>联系方式</w:t>
            </w:r>
          </w:p>
        </w:tc>
        <w:tc>
          <w:tcPr>
            <w:tcW w:w="2832" w:type="dxa"/>
            <w:tcBorders>
              <w:top w:val="single" w:sz="4" w:space="0" w:color="auto"/>
              <w:left w:val="single" w:sz="4" w:space="0" w:color="auto"/>
              <w:bottom w:val="single" w:sz="4" w:space="0" w:color="auto"/>
              <w:right w:val="single" w:sz="8" w:space="0" w:color="auto"/>
            </w:tcBorders>
            <w:vAlign w:val="center"/>
          </w:tcPr>
          <w:p w14:paraId="1410F97B" w14:textId="77777777" w:rsidR="00F464DE" w:rsidRDefault="000E62E2">
            <w:pPr>
              <w:ind w:firstLineChars="0" w:firstLine="0"/>
              <w:jc w:val="center"/>
            </w:pPr>
            <w:r>
              <w:rPr>
                <w:rFonts w:hint="eastAsia"/>
              </w:rPr>
              <w:t>13403561632</w:t>
            </w:r>
          </w:p>
        </w:tc>
      </w:tr>
      <w:tr w:rsidR="00F464DE" w14:paraId="38927C74" w14:textId="77777777">
        <w:trPr>
          <w:trHeight w:val="1007"/>
          <w:jc w:val="center"/>
        </w:trPr>
        <w:tc>
          <w:tcPr>
            <w:tcW w:w="2083"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280949DD" w14:textId="77777777" w:rsidR="00F464DE" w:rsidRDefault="000E62E2">
            <w:pPr>
              <w:ind w:firstLineChars="0" w:firstLine="0"/>
              <w:jc w:val="center"/>
            </w:pPr>
            <w:r>
              <w:rPr>
                <w:rFonts w:hint="eastAsia"/>
              </w:rPr>
              <w:t>建设地点</w:t>
            </w:r>
          </w:p>
        </w:tc>
        <w:tc>
          <w:tcPr>
            <w:tcW w:w="6787" w:type="dxa"/>
            <w:gridSpan w:val="3"/>
            <w:tcBorders>
              <w:top w:val="single" w:sz="4" w:space="0" w:color="auto"/>
              <w:left w:val="single" w:sz="4" w:space="0" w:color="auto"/>
              <w:bottom w:val="single" w:sz="4" w:space="0" w:color="auto"/>
              <w:right w:val="single" w:sz="8" w:space="0" w:color="auto"/>
            </w:tcBorders>
            <w:vAlign w:val="center"/>
          </w:tcPr>
          <w:p w14:paraId="07637D81" w14:textId="77777777" w:rsidR="00F464DE" w:rsidRDefault="000E62E2">
            <w:pPr>
              <w:ind w:firstLineChars="0" w:firstLine="0"/>
              <w:jc w:val="center"/>
            </w:pPr>
            <w:r>
              <w:rPr>
                <w:rFonts w:hint="eastAsia"/>
              </w:rPr>
              <w:t xml:space="preserve">  </w:t>
            </w:r>
            <w:r>
              <w:rPr>
                <w:rFonts w:hint="eastAsia"/>
                <w:u w:val="single"/>
              </w:rPr>
              <w:t>山西</w:t>
            </w:r>
            <w:r>
              <w:rPr>
                <w:rFonts w:hint="eastAsia"/>
              </w:rPr>
              <w:t xml:space="preserve"> </w:t>
            </w:r>
            <w:r>
              <w:rPr>
                <w:rFonts w:hint="eastAsia"/>
              </w:rPr>
              <w:t>省（自治区）</w:t>
            </w:r>
            <w:r>
              <w:rPr>
                <w:rFonts w:hint="eastAsia"/>
                <w:u w:val="single"/>
              </w:rPr>
              <w:t>晋城</w:t>
            </w:r>
            <w:r>
              <w:rPr>
                <w:rFonts w:hint="eastAsia"/>
              </w:rPr>
              <w:t xml:space="preserve"> </w:t>
            </w:r>
            <w:r>
              <w:rPr>
                <w:rFonts w:hint="eastAsia"/>
              </w:rPr>
              <w:t>市</w:t>
            </w:r>
            <w:r>
              <w:rPr>
                <w:rFonts w:hint="eastAsia"/>
              </w:rPr>
              <w:t xml:space="preserve"> </w:t>
            </w:r>
            <w:r>
              <w:rPr>
                <w:rFonts w:hint="eastAsia"/>
                <w:u w:val="single"/>
              </w:rPr>
              <w:t>陵川</w:t>
            </w:r>
            <w:r>
              <w:rPr>
                <w:rFonts w:hint="eastAsia"/>
              </w:rPr>
              <w:t xml:space="preserve"> </w:t>
            </w:r>
            <w:r>
              <w:rPr>
                <w:rFonts w:hint="eastAsia"/>
              </w:rPr>
              <w:t>县（区）</w:t>
            </w:r>
            <w:r>
              <w:rPr>
                <w:rFonts w:hint="eastAsia"/>
                <w:u w:val="single"/>
              </w:rPr>
              <w:t>平城</w:t>
            </w:r>
            <w:r>
              <w:rPr>
                <w:rFonts w:hint="eastAsia"/>
              </w:rPr>
              <w:t xml:space="preserve"> </w:t>
            </w:r>
            <w:r>
              <w:rPr>
                <w:rFonts w:hint="eastAsia"/>
              </w:rPr>
              <w:t>镇</w:t>
            </w:r>
            <w:r>
              <w:rPr>
                <w:rFonts w:hint="eastAsia"/>
              </w:rPr>
              <w:t>（街道）</w:t>
            </w:r>
          </w:p>
          <w:p w14:paraId="0ED265A7" w14:textId="77777777" w:rsidR="00F464DE" w:rsidRDefault="000E62E2">
            <w:pPr>
              <w:ind w:firstLineChars="0" w:firstLine="0"/>
              <w:jc w:val="center"/>
            </w:pPr>
            <w:r>
              <w:rPr>
                <w:rFonts w:hint="eastAsia"/>
                <w:u w:val="single"/>
              </w:rPr>
              <w:t>后河村（东南</w:t>
            </w:r>
            <w:r>
              <w:rPr>
                <w:rFonts w:hint="eastAsia"/>
                <w:u w:val="single"/>
              </w:rPr>
              <w:t>，</w:t>
            </w:r>
            <w:r>
              <w:rPr>
                <w:rFonts w:hint="eastAsia"/>
                <w:u w:val="single"/>
              </w:rPr>
              <w:t>130m</w:t>
            </w:r>
            <w:r>
              <w:rPr>
                <w:rFonts w:hint="eastAsia"/>
                <w:u w:val="single"/>
              </w:rPr>
              <w:t>）</w:t>
            </w:r>
          </w:p>
        </w:tc>
      </w:tr>
      <w:tr w:rsidR="00F464DE" w14:paraId="5A199A29" w14:textId="77777777">
        <w:trPr>
          <w:trHeight w:val="508"/>
          <w:jc w:val="center"/>
        </w:trPr>
        <w:tc>
          <w:tcPr>
            <w:tcW w:w="2083"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66BD3E3D" w14:textId="77777777" w:rsidR="00F464DE" w:rsidRDefault="000E62E2">
            <w:pPr>
              <w:ind w:firstLineChars="0" w:firstLine="0"/>
              <w:jc w:val="center"/>
            </w:pPr>
            <w:r>
              <w:rPr>
                <w:rFonts w:hint="eastAsia"/>
              </w:rPr>
              <w:t>地理坐标</w:t>
            </w:r>
          </w:p>
        </w:tc>
        <w:tc>
          <w:tcPr>
            <w:tcW w:w="6787" w:type="dxa"/>
            <w:gridSpan w:val="3"/>
            <w:tcBorders>
              <w:top w:val="single" w:sz="4" w:space="0" w:color="auto"/>
              <w:left w:val="single" w:sz="4" w:space="0" w:color="auto"/>
              <w:bottom w:val="single" w:sz="4" w:space="0" w:color="auto"/>
              <w:right w:val="single" w:sz="8" w:space="0" w:color="auto"/>
            </w:tcBorders>
            <w:vAlign w:val="center"/>
          </w:tcPr>
          <w:p w14:paraId="05098AAC" w14:textId="77777777" w:rsidR="00F464DE" w:rsidRDefault="000E62E2">
            <w:pPr>
              <w:ind w:firstLineChars="0" w:firstLine="0"/>
              <w:jc w:val="center"/>
            </w:pPr>
            <w:r>
              <w:rPr>
                <w:rFonts w:hint="eastAsia"/>
              </w:rPr>
              <w:t>（</w:t>
            </w:r>
            <w:r>
              <w:rPr>
                <w:rFonts w:hint="eastAsia"/>
              </w:rPr>
              <w:t xml:space="preserve"> </w:t>
            </w:r>
            <w:r>
              <w:rPr>
                <w:rFonts w:hint="eastAsia"/>
                <w:u w:val="single"/>
              </w:rPr>
              <w:t>113</w:t>
            </w:r>
            <w:r>
              <w:rPr>
                <w:rFonts w:hint="eastAsia"/>
              </w:rPr>
              <w:t xml:space="preserve"> </w:t>
            </w:r>
            <w:r>
              <w:rPr>
                <w:rFonts w:hint="eastAsia"/>
              </w:rPr>
              <w:t>度</w:t>
            </w:r>
            <w:r>
              <w:rPr>
                <w:rFonts w:hint="eastAsia"/>
                <w:u w:val="single"/>
              </w:rPr>
              <w:t>17</w:t>
            </w:r>
            <w:r>
              <w:rPr>
                <w:rFonts w:hint="eastAsia"/>
              </w:rPr>
              <w:t xml:space="preserve"> </w:t>
            </w:r>
            <w:r>
              <w:rPr>
                <w:rFonts w:hint="eastAsia"/>
              </w:rPr>
              <w:t>分</w:t>
            </w:r>
            <w:r>
              <w:rPr>
                <w:rFonts w:hint="eastAsia"/>
              </w:rPr>
              <w:t xml:space="preserve"> </w:t>
            </w:r>
            <w:r>
              <w:rPr>
                <w:rFonts w:hint="eastAsia"/>
                <w:u w:val="single"/>
              </w:rPr>
              <w:t>23.472</w:t>
            </w:r>
            <w:r>
              <w:rPr>
                <w:rFonts w:hint="eastAsia"/>
              </w:rPr>
              <w:t>秒，</w:t>
            </w:r>
            <w:r>
              <w:rPr>
                <w:rFonts w:hint="eastAsia"/>
                <w:u w:val="single"/>
              </w:rPr>
              <w:t>35</w:t>
            </w:r>
            <w:r>
              <w:rPr>
                <w:rFonts w:hint="eastAsia"/>
              </w:rPr>
              <w:t>度</w:t>
            </w:r>
            <w:r>
              <w:rPr>
                <w:rFonts w:hint="eastAsia"/>
              </w:rPr>
              <w:t xml:space="preserve"> </w:t>
            </w:r>
            <w:r>
              <w:rPr>
                <w:rFonts w:hint="eastAsia"/>
                <w:u w:val="single"/>
              </w:rPr>
              <w:t>51</w:t>
            </w:r>
            <w:r>
              <w:rPr>
                <w:rFonts w:hint="eastAsia"/>
              </w:rPr>
              <w:t xml:space="preserve"> </w:t>
            </w:r>
            <w:r>
              <w:rPr>
                <w:rFonts w:hint="eastAsia"/>
              </w:rPr>
              <w:t>分</w:t>
            </w:r>
            <w:r>
              <w:rPr>
                <w:rFonts w:hint="eastAsia"/>
              </w:rPr>
              <w:t xml:space="preserve"> </w:t>
            </w:r>
            <w:r>
              <w:rPr>
                <w:rFonts w:hint="eastAsia"/>
                <w:u w:val="single"/>
              </w:rPr>
              <w:t>30.003</w:t>
            </w:r>
            <w:r>
              <w:rPr>
                <w:rFonts w:hint="eastAsia"/>
              </w:rPr>
              <w:t>秒）</w:t>
            </w:r>
          </w:p>
        </w:tc>
      </w:tr>
      <w:tr w:rsidR="00F464DE" w14:paraId="7CB2AC6D" w14:textId="77777777">
        <w:trPr>
          <w:trHeight w:val="1188"/>
          <w:jc w:val="center"/>
        </w:trPr>
        <w:tc>
          <w:tcPr>
            <w:tcW w:w="2083"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233C0125" w14:textId="77777777" w:rsidR="00F464DE" w:rsidRDefault="000E62E2">
            <w:pPr>
              <w:ind w:firstLineChars="0" w:firstLine="0"/>
              <w:jc w:val="center"/>
            </w:pPr>
            <w:r>
              <w:rPr>
                <w:rFonts w:hint="eastAsia"/>
              </w:rPr>
              <w:t>国民经济</w:t>
            </w:r>
          </w:p>
          <w:p w14:paraId="5004B1A5" w14:textId="77777777" w:rsidR="00F464DE" w:rsidRDefault="000E62E2">
            <w:pPr>
              <w:ind w:firstLineChars="0" w:firstLine="0"/>
              <w:jc w:val="center"/>
            </w:pPr>
            <w:r>
              <w:rPr>
                <w:rFonts w:hint="eastAsia"/>
              </w:rPr>
              <w:t>行业类别</w:t>
            </w:r>
          </w:p>
        </w:tc>
        <w:tc>
          <w:tcPr>
            <w:tcW w:w="1936" w:type="dxa"/>
            <w:tcBorders>
              <w:top w:val="single" w:sz="4" w:space="0" w:color="auto"/>
              <w:left w:val="single" w:sz="4" w:space="0" w:color="auto"/>
              <w:bottom w:val="single" w:sz="4" w:space="0" w:color="auto"/>
              <w:right w:val="single" w:sz="4" w:space="0" w:color="auto"/>
            </w:tcBorders>
            <w:vAlign w:val="center"/>
          </w:tcPr>
          <w:p w14:paraId="5F1FF289" w14:textId="77777777" w:rsidR="00F464DE" w:rsidRDefault="000E62E2">
            <w:pPr>
              <w:ind w:firstLineChars="0" w:firstLine="0"/>
              <w:jc w:val="center"/>
            </w:pPr>
            <w:r>
              <w:rPr>
                <w:rFonts w:hint="eastAsia"/>
              </w:rPr>
              <w:t xml:space="preserve">C3012 </w:t>
            </w:r>
            <w:r>
              <w:rPr>
                <w:rFonts w:hint="eastAsia"/>
              </w:rPr>
              <w:t>石灰和石膏制造业</w:t>
            </w:r>
          </w:p>
        </w:tc>
        <w:tc>
          <w:tcPr>
            <w:tcW w:w="2019" w:type="dxa"/>
            <w:tcBorders>
              <w:top w:val="single" w:sz="4" w:space="0" w:color="auto"/>
              <w:left w:val="single" w:sz="4" w:space="0" w:color="auto"/>
              <w:bottom w:val="single" w:sz="4" w:space="0" w:color="auto"/>
              <w:right w:val="single" w:sz="4" w:space="0" w:color="auto"/>
            </w:tcBorders>
            <w:vAlign w:val="center"/>
          </w:tcPr>
          <w:p w14:paraId="67A86BAD" w14:textId="77777777" w:rsidR="00F464DE" w:rsidRDefault="000E62E2">
            <w:pPr>
              <w:ind w:firstLineChars="0" w:firstLine="0"/>
              <w:jc w:val="center"/>
            </w:pPr>
            <w:bookmarkStart w:id="1" w:name="_Hlk49843745"/>
            <w:r>
              <w:rPr>
                <w:rFonts w:hint="eastAsia"/>
              </w:rPr>
              <w:t>建设项目</w:t>
            </w:r>
          </w:p>
          <w:p w14:paraId="4337B9FE" w14:textId="77777777" w:rsidR="00F464DE" w:rsidRDefault="000E62E2">
            <w:pPr>
              <w:ind w:firstLineChars="0" w:firstLine="0"/>
              <w:jc w:val="center"/>
            </w:pPr>
            <w:r>
              <w:rPr>
                <w:rFonts w:hint="eastAsia"/>
              </w:rPr>
              <w:t>行业类别</w:t>
            </w:r>
            <w:bookmarkEnd w:id="1"/>
          </w:p>
        </w:tc>
        <w:tc>
          <w:tcPr>
            <w:tcW w:w="2832" w:type="dxa"/>
            <w:tcBorders>
              <w:top w:val="single" w:sz="4" w:space="0" w:color="auto"/>
              <w:left w:val="single" w:sz="4" w:space="0" w:color="auto"/>
              <w:bottom w:val="single" w:sz="4" w:space="0" w:color="auto"/>
              <w:right w:val="single" w:sz="8" w:space="0" w:color="auto"/>
            </w:tcBorders>
            <w:vAlign w:val="center"/>
          </w:tcPr>
          <w:p w14:paraId="4BE71F90" w14:textId="77777777" w:rsidR="00F464DE" w:rsidRDefault="000E62E2">
            <w:pPr>
              <w:ind w:firstLineChars="0" w:firstLine="0"/>
              <w:jc w:val="center"/>
            </w:pPr>
            <w:r>
              <w:rPr>
                <w:rFonts w:hint="eastAsia"/>
              </w:rPr>
              <w:t>二十七</w:t>
            </w:r>
            <w:r>
              <w:rPr>
                <w:rFonts w:hint="eastAsia"/>
              </w:rPr>
              <w:t>-54</w:t>
            </w:r>
            <w:r>
              <w:rPr>
                <w:rFonts w:hint="eastAsia"/>
              </w:rPr>
              <w:t>水泥粉磨站；石灰和石膏制造</w:t>
            </w:r>
          </w:p>
        </w:tc>
      </w:tr>
      <w:tr w:rsidR="00F464DE" w14:paraId="1EA40299" w14:textId="77777777">
        <w:trPr>
          <w:trHeight w:val="2487"/>
          <w:jc w:val="center"/>
        </w:trPr>
        <w:tc>
          <w:tcPr>
            <w:tcW w:w="2083"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6D8DDEFC" w14:textId="77777777" w:rsidR="00F464DE" w:rsidRDefault="000E62E2">
            <w:pPr>
              <w:ind w:firstLineChars="0" w:firstLine="0"/>
              <w:jc w:val="center"/>
            </w:pPr>
            <w:r>
              <w:rPr>
                <w:rFonts w:hint="eastAsia"/>
              </w:rPr>
              <w:t>建设性质</w:t>
            </w:r>
          </w:p>
        </w:tc>
        <w:tc>
          <w:tcPr>
            <w:tcW w:w="1936" w:type="dxa"/>
            <w:tcBorders>
              <w:top w:val="single" w:sz="4" w:space="0" w:color="auto"/>
              <w:left w:val="single" w:sz="4" w:space="0" w:color="auto"/>
              <w:bottom w:val="single" w:sz="4" w:space="0" w:color="auto"/>
              <w:right w:val="single" w:sz="4" w:space="0" w:color="auto"/>
            </w:tcBorders>
            <w:vAlign w:val="center"/>
          </w:tcPr>
          <w:p w14:paraId="76B06074" w14:textId="77777777" w:rsidR="00F464DE" w:rsidRDefault="000E62E2">
            <w:pPr>
              <w:ind w:firstLineChars="0" w:firstLine="0"/>
            </w:pPr>
            <w:r>
              <w:rPr>
                <w:rFonts w:hint="eastAsia"/>
              </w:rPr>
              <w:t>☑</w:t>
            </w:r>
            <w:r>
              <w:rPr>
                <w:rFonts w:hint="eastAsia"/>
              </w:rPr>
              <w:t>新建（迁建）</w:t>
            </w:r>
          </w:p>
          <w:p w14:paraId="67714C88" w14:textId="77777777" w:rsidR="00F464DE" w:rsidRDefault="000E62E2">
            <w:pPr>
              <w:ind w:firstLineChars="0" w:firstLine="0"/>
            </w:pPr>
            <w:r>
              <w:rPr>
                <w:rFonts w:hint="eastAsia"/>
              </w:rPr>
              <w:t>□改建</w:t>
            </w:r>
          </w:p>
          <w:p w14:paraId="0091EA22" w14:textId="77777777" w:rsidR="00F464DE" w:rsidRDefault="000E62E2">
            <w:pPr>
              <w:ind w:firstLineChars="0" w:firstLine="0"/>
            </w:pPr>
            <w:r>
              <w:rPr>
                <w:rFonts w:hint="eastAsia"/>
              </w:rPr>
              <w:t>□</w:t>
            </w:r>
            <w:r>
              <w:rPr>
                <w:rFonts w:hint="eastAsia"/>
              </w:rPr>
              <w:t>扩建</w:t>
            </w:r>
          </w:p>
          <w:p w14:paraId="78CFBCF7" w14:textId="77777777" w:rsidR="00F464DE" w:rsidRDefault="000E62E2">
            <w:pPr>
              <w:ind w:firstLineChars="0" w:firstLine="0"/>
            </w:pPr>
            <w:r>
              <w:rPr>
                <w:rFonts w:hint="eastAsia"/>
              </w:rPr>
              <w:t>□技术改造</w:t>
            </w:r>
          </w:p>
        </w:tc>
        <w:tc>
          <w:tcPr>
            <w:tcW w:w="2019" w:type="dxa"/>
            <w:tcBorders>
              <w:top w:val="single" w:sz="4" w:space="0" w:color="auto"/>
              <w:left w:val="single" w:sz="4" w:space="0" w:color="auto"/>
              <w:bottom w:val="single" w:sz="4" w:space="0" w:color="auto"/>
              <w:right w:val="single" w:sz="4" w:space="0" w:color="auto"/>
            </w:tcBorders>
            <w:vAlign w:val="center"/>
          </w:tcPr>
          <w:p w14:paraId="54914CC9" w14:textId="77777777" w:rsidR="00F464DE" w:rsidRDefault="000E62E2">
            <w:pPr>
              <w:ind w:firstLineChars="0" w:firstLine="0"/>
              <w:jc w:val="center"/>
            </w:pPr>
            <w:r>
              <w:rPr>
                <w:rFonts w:hint="eastAsia"/>
              </w:rPr>
              <w:t>建设项目</w:t>
            </w:r>
          </w:p>
          <w:p w14:paraId="653BA68A" w14:textId="77777777" w:rsidR="00F464DE" w:rsidRDefault="000E62E2">
            <w:pPr>
              <w:ind w:firstLineChars="0" w:firstLine="0"/>
              <w:jc w:val="center"/>
            </w:pPr>
            <w:r>
              <w:rPr>
                <w:rFonts w:hint="eastAsia"/>
              </w:rPr>
              <w:t>申报情形</w:t>
            </w:r>
          </w:p>
        </w:tc>
        <w:tc>
          <w:tcPr>
            <w:tcW w:w="2832" w:type="dxa"/>
            <w:tcBorders>
              <w:top w:val="single" w:sz="4" w:space="0" w:color="auto"/>
              <w:left w:val="single" w:sz="4" w:space="0" w:color="auto"/>
              <w:bottom w:val="single" w:sz="4" w:space="0" w:color="auto"/>
              <w:right w:val="single" w:sz="8" w:space="0" w:color="auto"/>
            </w:tcBorders>
            <w:vAlign w:val="center"/>
          </w:tcPr>
          <w:p w14:paraId="3C70EF13" w14:textId="77777777" w:rsidR="00F464DE" w:rsidRDefault="000E62E2">
            <w:pPr>
              <w:ind w:firstLineChars="0" w:firstLine="0"/>
            </w:pPr>
            <w:r>
              <w:rPr>
                <w:rFonts w:hint="eastAsia"/>
              </w:rPr>
              <w:t>☑</w:t>
            </w:r>
            <w:r>
              <w:rPr>
                <w:rFonts w:hint="eastAsia"/>
              </w:rPr>
              <w:t>首次申报项目</w:t>
            </w:r>
            <w:r>
              <w:rPr>
                <w:rFonts w:hint="eastAsia"/>
              </w:rPr>
              <w:t xml:space="preserve">             </w:t>
            </w:r>
          </w:p>
          <w:p w14:paraId="539077CE" w14:textId="77777777" w:rsidR="00F464DE" w:rsidRDefault="000E62E2">
            <w:pPr>
              <w:ind w:firstLineChars="0" w:firstLine="0"/>
            </w:pPr>
            <w:r>
              <w:rPr>
                <w:rFonts w:hint="eastAsia"/>
              </w:rPr>
              <w:t>□</w:t>
            </w:r>
            <w:r>
              <w:rPr>
                <w:rFonts w:hint="eastAsia"/>
              </w:rPr>
              <w:t>不予批准后再次申报项目</w:t>
            </w:r>
          </w:p>
          <w:p w14:paraId="6850F3BF" w14:textId="77777777" w:rsidR="00F464DE" w:rsidRDefault="000E62E2">
            <w:pPr>
              <w:ind w:firstLineChars="0" w:firstLine="0"/>
            </w:pPr>
            <w:r>
              <w:rPr>
                <w:rFonts w:hint="eastAsia"/>
              </w:rPr>
              <w:t>□</w:t>
            </w:r>
            <w:r>
              <w:rPr>
                <w:rFonts w:hint="eastAsia"/>
              </w:rPr>
              <w:t>超五年重新审核项目</w:t>
            </w:r>
            <w:r>
              <w:rPr>
                <w:rFonts w:hint="eastAsia"/>
              </w:rPr>
              <w:t xml:space="preserve">     </w:t>
            </w:r>
          </w:p>
          <w:p w14:paraId="04A3E565" w14:textId="77777777" w:rsidR="00F464DE" w:rsidRDefault="000E62E2">
            <w:pPr>
              <w:ind w:firstLineChars="0" w:firstLine="0"/>
            </w:pPr>
            <w:r>
              <w:rPr>
                <w:rFonts w:hint="eastAsia"/>
              </w:rPr>
              <w:t>□</w:t>
            </w:r>
            <w:r>
              <w:rPr>
                <w:rFonts w:hint="eastAsia"/>
              </w:rPr>
              <w:t>重大变动重新报批项目</w:t>
            </w:r>
          </w:p>
        </w:tc>
      </w:tr>
      <w:tr w:rsidR="00F464DE" w14:paraId="115ED4A1" w14:textId="77777777">
        <w:trPr>
          <w:trHeight w:val="1109"/>
          <w:jc w:val="center"/>
        </w:trPr>
        <w:tc>
          <w:tcPr>
            <w:tcW w:w="2083"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1504762F" w14:textId="77777777" w:rsidR="00F464DE" w:rsidRDefault="000E62E2">
            <w:pPr>
              <w:ind w:firstLineChars="0" w:firstLine="0"/>
              <w:jc w:val="center"/>
            </w:pPr>
            <w:r>
              <w:rPr>
                <w:rFonts w:hint="eastAsia"/>
              </w:rPr>
              <w:t>项目审批（核准</w:t>
            </w:r>
            <w:r>
              <w:rPr>
                <w:rFonts w:hint="eastAsia"/>
              </w:rPr>
              <w:t>/</w:t>
            </w:r>
          </w:p>
          <w:p w14:paraId="6736B14E" w14:textId="77777777" w:rsidR="00F464DE" w:rsidRDefault="000E62E2">
            <w:pPr>
              <w:ind w:firstLineChars="0" w:firstLine="0"/>
              <w:jc w:val="center"/>
            </w:pPr>
            <w:r>
              <w:rPr>
                <w:rFonts w:hint="eastAsia"/>
              </w:rPr>
              <w:t>备案）部门（选填）</w:t>
            </w:r>
          </w:p>
        </w:tc>
        <w:tc>
          <w:tcPr>
            <w:tcW w:w="1936" w:type="dxa"/>
            <w:tcBorders>
              <w:top w:val="single" w:sz="4" w:space="0" w:color="auto"/>
              <w:left w:val="single" w:sz="4" w:space="0" w:color="auto"/>
              <w:bottom w:val="single" w:sz="4" w:space="0" w:color="auto"/>
              <w:right w:val="single" w:sz="4" w:space="0" w:color="auto"/>
            </w:tcBorders>
            <w:vAlign w:val="center"/>
          </w:tcPr>
          <w:p w14:paraId="383CDB12" w14:textId="77777777" w:rsidR="00F464DE" w:rsidRDefault="000E62E2">
            <w:pPr>
              <w:ind w:firstLineChars="0" w:firstLine="0"/>
              <w:jc w:val="center"/>
            </w:pPr>
            <w:r>
              <w:rPr>
                <w:rFonts w:hint="eastAsia"/>
              </w:rPr>
              <w:t>陵川县行政审批服务管理局</w:t>
            </w:r>
          </w:p>
        </w:tc>
        <w:tc>
          <w:tcPr>
            <w:tcW w:w="2019" w:type="dxa"/>
            <w:tcBorders>
              <w:top w:val="single" w:sz="4" w:space="0" w:color="auto"/>
              <w:left w:val="single" w:sz="4" w:space="0" w:color="auto"/>
              <w:bottom w:val="single" w:sz="4" w:space="0" w:color="auto"/>
              <w:right w:val="single" w:sz="4" w:space="0" w:color="auto"/>
            </w:tcBorders>
            <w:vAlign w:val="center"/>
          </w:tcPr>
          <w:p w14:paraId="11AD244C" w14:textId="77777777" w:rsidR="00F464DE" w:rsidRDefault="000E62E2">
            <w:pPr>
              <w:ind w:firstLineChars="0" w:firstLine="0"/>
              <w:jc w:val="center"/>
            </w:pPr>
            <w:r>
              <w:rPr>
                <w:rFonts w:hint="eastAsia"/>
              </w:rPr>
              <w:t>项目审批（核准</w:t>
            </w:r>
            <w:r>
              <w:rPr>
                <w:rFonts w:hint="eastAsia"/>
              </w:rPr>
              <w:t>/</w:t>
            </w:r>
          </w:p>
          <w:p w14:paraId="3A563A85" w14:textId="77777777" w:rsidR="00F464DE" w:rsidRDefault="000E62E2">
            <w:pPr>
              <w:ind w:firstLineChars="0" w:firstLine="0"/>
              <w:jc w:val="center"/>
            </w:pPr>
            <w:r>
              <w:rPr>
                <w:rFonts w:hint="eastAsia"/>
              </w:rPr>
              <w:t>备案）文号（选填）</w:t>
            </w:r>
          </w:p>
        </w:tc>
        <w:tc>
          <w:tcPr>
            <w:tcW w:w="2832" w:type="dxa"/>
            <w:tcBorders>
              <w:top w:val="single" w:sz="4" w:space="0" w:color="auto"/>
              <w:left w:val="single" w:sz="4" w:space="0" w:color="auto"/>
              <w:bottom w:val="single" w:sz="4" w:space="0" w:color="auto"/>
              <w:right w:val="single" w:sz="8" w:space="0" w:color="auto"/>
            </w:tcBorders>
            <w:vAlign w:val="center"/>
          </w:tcPr>
          <w:p w14:paraId="190FE207" w14:textId="77777777" w:rsidR="00F464DE" w:rsidRDefault="000E62E2">
            <w:pPr>
              <w:ind w:firstLineChars="0" w:firstLine="0"/>
              <w:jc w:val="center"/>
            </w:pPr>
            <w:r>
              <w:rPr>
                <w:rFonts w:hint="eastAsia"/>
              </w:rPr>
              <w:t>无</w:t>
            </w:r>
          </w:p>
        </w:tc>
      </w:tr>
      <w:tr w:rsidR="00F464DE" w14:paraId="20311043" w14:textId="77777777">
        <w:trPr>
          <w:trHeight w:val="565"/>
          <w:jc w:val="center"/>
        </w:trPr>
        <w:tc>
          <w:tcPr>
            <w:tcW w:w="2083"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7E0FCCCC" w14:textId="77777777" w:rsidR="00F464DE" w:rsidRDefault="000E62E2">
            <w:pPr>
              <w:ind w:firstLineChars="0" w:firstLine="0"/>
              <w:jc w:val="center"/>
            </w:pPr>
            <w:r>
              <w:rPr>
                <w:rFonts w:hint="eastAsia"/>
              </w:rPr>
              <w:t>总投资（万元）</w:t>
            </w:r>
          </w:p>
        </w:tc>
        <w:tc>
          <w:tcPr>
            <w:tcW w:w="1936" w:type="dxa"/>
            <w:tcBorders>
              <w:top w:val="single" w:sz="4" w:space="0" w:color="auto"/>
              <w:left w:val="single" w:sz="4" w:space="0" w:color="auto"/>
              <w:bottom w:val="single" w:sz="4" w:space="0" w:color="auto"/>
              <w:right w:val="single" w:sz="4" w:space="0" w:color="auto"/>
            </w:tcBorders>
            <w:vAlign w:val="center"/>
          </w:tcPr>
          <w:p w14:paraId="3F30A3AC" w14:textId="77777777" w:rsidR="00F464DE" w:rsidRDefault="000E62E2">
            <w:pPr>
              <w:ind w:firstLineChars="0" w:firstLine="0"/>
              <w:jc w:val="center"/>
            </w:pPr>
            <w:r>
              <w:rPr>
                <w:rFonts w:hint="eastAsia"/>
              </w:rPr>
              <w:t>3100</w:t>
            </w:r>
          </w:p>
        </w:tc>
        <w:tc>
          <w:tcPr>
            <w:tcW w:w="201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4803D72C" w14:textId="77777777" w:rsidR="00F464DE" w:rsidRDefault="000E62E2">
            <w:pPr>
              <w:ind w:firstLineChars="0" w:firstLine="0"/>
              <w:jc w:val="center"/>
            </w:pPr>
            <w:r>
              <w:rPr>
                <w:rFonts w:hint="eastAsia"/>
              </w:rPr>
              <w:t>环保投资（万元）</w:t>
            </w:r>
          </w:p>
        </w:tc>
        <w:tc>
          <w:tcPr>
            <w:tcW w:w="2832" w:type="dxa"/>
            <w:tcBorders>
              <w:top w:val="single" w:sz="4" w:space="0" w:color="auto"/>
              <w:left w:val="single" w:sz="4" w:space="0" w:color="auto"/>
              <w:bottom w:val="single" w:sz="4" w:space="0" w:color="auto"/>
              <w:right w:val="single" w:sz="8" w:space="0" w:color="auto"/>
            </w:tcBorders>
            <w:vAlign w:val="center"/>
          </w:tcPr>
          <w:p w14:paraId="56629D15" w14:textId="77777777" w:rsidR="00F464DE" w:rsidRDefault="000E62E2">
            <w:pPr>
              <w:ind w:firstLineChars="0" w:firstLine="0"/>
              <w:jc w:val="center"/>
            </w:pPr>
            <w:r>
              <w:rPr>
                <w:rFonts w:hint="eastAsia"/>
              </w:rPr>
              <w:t>57</w:t>
            </w:r>
          </w:p>
        </w:tc>
      </w:tr>
      <w:tr w:rsidR="00F464DE" w14:paraId="50141A5E" w14:textId="77777777">
        <w:trPr>
          <w:trHeight w:val="822"/>
          <w:jc w:val="center"/>
        </w:trPr>
        <w:tc>
          <w:tcPr>
            <w:tcW w:w="2083"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1549A7D2" w14:textId="77777777" w:rsidR="00F464DE" w:rsidRDefault="000E62E2">
            <w:pPr>
              <w:ind w:firstLineChars="0" w:firstLine="0"/>
              <w:jc w:val="center"/>
            </w:pPr>
            <w:r>
              <w:rPr>
                <w:rFonts w:hint="eastAsia"/>
              </w:rPr>
              <w:t>环保投资占比（</w:t>
            </w:r>
            <w:r>
              <w:rPr>
                <w:rFonts w:hint="eastAsia"/>
              </w:rPr>
              <w:t>%</w:t>
            </w:r>
            <w:r>
              <w:rPr>
                <w:rFonts w:hint="eastAsia"/>
              </w:rPr>
              <w:t>）</w:t>
            </w:r>
          </w:p>
        </w:tc>
        <w:tc>
          <w:tcPr>
            <w:tcW w:w="1936" w:type="dxa"/>
            <w:tcBorders>
              <w:top w:val="single" w:sz="4" w:space="0" w:color="auto"/>
              <w:left w:val="single" w:sz="4" w:space="0" w:color="auto"/>
              <w:bottom w:val="single" w:sz="4" w:space="0" w:color="auto"/>
              <w:right w:val="single" w:sz="4" w:space="0" w:color="auto"/>
            </w:tcBorders>
            <w:vAlign w:val="center"/>
          </w:tcPr>
          <w:p w14:paraId="45B7CFB9" w14:textId="77777777" w:rsidR="00F464DE" w:rsidRDefault="000E62E2">
            <w:pPr>
              <w:ind w:firstLineChars="0" w:firstLine="0"/>
              <w:jc w:val="center"/>
            </w:pPr>
            <w:r>
              <w:rPr>
                <w:rFonts w:hint="eastAsia"/>
              </w:rPr>
              <w:t>1.84</w:t>
            </w:r>
          </w:p>
        </w:tc>
        <w:tc>
          <w:tcPr>
            <w:tcW w:w="201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37A8BB08" w14:textId="77777777" w:rsidR="00F464DE" w:rsidRDefault="000E62E2">
            <w:pPr>
              <w:ind w:firstLineChars="0" w:firstLine="0"/>
              <w:jc w:val="center"/>
            </w:pPr>
            <w:r>
              <w:rPr>
                <w:rFonts w:hint="eastAsia"/>
              </w:rPr>
              <w:t>施工工期</w:t>
            </w:r>
          </w:p>
        </w:tc>
        <w:tc>
          <w:tcPr>
            <w:tcW w:w="2832" w:type="dxa"/>
            <w:tcBorders>
              <w:top w:val="single" w:sz="4" w:space="0" w:color="auto"/>
              <w:left w:val="single" w:sz="4" w:space="0" w:color="auto"/>
              <w:bottom w:val="single" w:sz="4" w:space="0" w:color="auto"/>
              <w:right w:val="single" w:sz="8" w:space="0" w:color="auto"/>
            </w:tcBorders>
            <w:vAlign w:val="center"/>
          </w:tcPr>
          <w:p w14:paraId="5F1BFF0A" w14:textId="77777777" w:rsidR="00F464DE" w:rsidRDefault="000E62E2">
            <w:pPr>
              <w:ind w:firstLineChars="0" w:firstLine="0"/>
              <w:jc w:val="center"/>
            </w:pPr>
            <w:r>
              <w:rPr>
                <w:rFonts w:hint="eastAsia"/>
              </w:rPr>
              <w:t xml:space="preserve"> 4</w:t>
            </w:r>
            <w:r>
              <w:rPr>
                <w:rFonts w:hint="eastAsia"/>
              </w:rPr>
              <w:t>月</w:t>
            </w:r>
          </w:p>
        </w:tc>
      </w:tr>
      <w:tr w:rsidR="00F464DE" w14:paraId="0DF8926F" w14:textId="77777777">
        <w:trPr>
          <w:trHeight w:val="633"/>
          <w:jc w:val="center"/>
        </w:trPr>
        <w:tc>
          <w:tcPr>
            <w:tcW w:w="2083"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2E446C07" w14:textId="77777777" w:rsidR="00F464DE" w:rsidRDefault="000E62E2">
            <w:pPr>
              <w:ind w:firstLineChars="0" w:firstLine="0"/>
              <w:jc w:val="center"/>
            </w:pPr>
            <w:r>
              <w:rPr>
                <w:rFonts w:hint="eastAsia"/>
              </w:rPr>
              <w:t>是否开工建设</w:t>
            </w:r>
          </w:p>
        </w:tc>
        <w:tc>
          <w:tcPr>
            <w:tcW w:w="1936" w:type="dxa"/>
            <w:tcBorders>
              <w:top w:val="single" w:sz="4" w:space="0" w:color="auto"/>
              <w:left w:val="single" w:sz="4" w:space="0" w:color="auto"/>
              <w:bottom w:val="single" w:sz="4" w:space="0" w:color="auto"/>
              <w:right w:val="single" w:sz="4" w:space="0" w:color="auto"/>
            </w:tcBorders>
            <w:vAlign w:val="center"/>
          </w:tcPr>
          <w:p w14:paraId="11F12741" w14:textId="77777777" w:rsidR="00F464DE" w:rsidRDefault="000E62E2">
            <w:pPr>
              <w:ind w:firstLineChars="0" w:firstLine="0"/>
            </w:pPr>
            <w:r>
              <w:rPr>
                <w:rFonts w:hint="eastAsia"/>
              </w:rPr>
              <w:t>☑</w:t>
            </w:r>
            <w:r>
              <w:rPr>
                <w:rFonts w:hint="eastAsia"/>
              </w:rPr>
              <w:t>否</w:t>
            </w:r>
          </w:p>
          <w:p w14:paraId="6B7BB2DD" w14:textId="77777777" w:rsidR="00F464DE" w:rsidRDefault="000E62E2">
            <w:pPr>
              <w:ind w:firstLineChars="0" w:firstLine="0"/>
            </w:pPr>
            <w:r>
              <w:rPr>
                <w:rFonts w:hint="eastAsia"/>
              </w:rPr>
              <w:t>□是：</w:t>
            </w:r>
            <w:r>
              <w:rPr>
                <w:rFonts w:hint="eastAsia"/>
                <w:u w:val="single"/>
              </w:rPr>
              <w:t xml:space="preserve">     </w:t>
            </w:r>
            <w:r>
              <w:rPr>
                <w:rFonts w:hint="eastAsia"/>
              </w:rPr>
              <w:t xml:space="preserve">        </w:t>
            </w:r>
          </w:p>
        </w:tc>
        <w:tc>
          <w:tcPr>
            <w:tcW w:w="201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0389C8B7" w14:textId="77777777" w:rsidR="00F464DE" w:rsidRDefault="000E62E2">
            <w:pPr>
              <w:ind w:firstLineChars="0" w:firstLine="0"/>
              <w:jc w:val="center"/>
            </w:pPr>
            <w:r>
              <w:rPr>
                <w:rFonts w:hint="eastAsia"/>
              </w:rPr>
              <w:t>用地（用海）</w:t>
            </w:r>
          </w:p>
          <w:p w14:paraId="57E5D4D8" w14:textId="77777777" w:rsidR="00F464DE" w:rsidRDefault="000E62E2">
            <w:pPr>
              <w:ind w:firstLineChars="0" w:firstLine="0"/>
              <w:jc w:val="center"/>
            </w:pPr>
            <w:r>
              <w:rPr>
                <w:rFonts w:hint="eastAsia"/>
              </w:rPr>
              <w:t>面积（</w:t>
            </w:r>
            <w:r>
              <w:rPr>
                <w:rFonts w:hint="eastAsia"/>
              </w:rPr>
              <w:t>m</w:t>
            </w:r>
            <w:r>
              <w:rPr>
                <w:rFonts w:hint="eastAsia"/>
                <w:vertAlign w:val="superscript"/>
              </w:rPr>
              <w:t>2</w:t>
            </w:r>
            <w:r>
              <w:rPr>
                <w:rFonts w:hint="eastAsia"/>
              </w:rPr>
              <w:t>）</w:t>
            </w:r>
          </w:p>
        </w:tc>
        <w:tc>
          <w:tcPr>
            <w:tcW w:w="2832" w:type="dxa"/>
            <w:tcBorders>
              <w:top w:val="single" w:sz="4" w:space="0" w:color="auto"/>
              <w:left w:val="single" w:sz="4" w:space="0" w:color="auto"/>
              <w:bottom w:val="single" w:sz="4" w:space="0" w:color="auto"/>
              <w:right w:val="single" w:sz="8" w:space="0" w:color="auto"/>
            </w:tcBorders>
            <w:vAlign w:val="center"/>
          </w:tcPr>
          <w:p w14:paraId="27233D6F" w14:textId="77777777" w:rsidR="00F464DE" w:rsidRDefault="000E62E2">
            <w:pPr>
              <w:ind w:firstLineChars="0" w:firstLine="0"/>
              <w:jc w:val="center"/>
            </w:pPr>
            <w:r>
              <w:rPr>
                <w:rFonts w:hint="eastAsia"/>
              </w:rPr>
              <w:t>1900</w:t>
            </w:r>
          </w:p>
        </w:tc>
      </w:tr>
      <w:tr w:rsidR="00F464DE" w14:paraId="3E28F2BB" w14:textId="77777777">
        <w:trPr>
          <w:trHeight w:val="633"/>
          <w:jc w:val="center"/>
        </w:trPr>
        <w:tc>
          <w:tcPr>
            <w:tcW w:w="2083"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14166E44" w14:textId="77777777" w:rsidR="00F464DE" w:rsidRDefault="000E62E2">
            <w:pPr>
              <w:spacing w:line="240" w:lineRule="auto"/>
              <w:ind w:firstLineChars="0" w:firstLine="0"/>
              <w:jc w:val="center"/>
              <w:rPr>
                <w:b/>
                <w:bCs/>
              </w:rPr>
            </w:pPr>
            <w:r>
              <w:rPr>
                <w:rFonts w:hint="eastAsia"/>
                <w:b/>
                <w:bCs/>
              </w:rPr>
              <w:t>专项评价设置情况</w:t>
            </w:r>
          </w:p>
        </w:tc>
        <w:tc>
          <w:tcPr>
            <w:tcW w:w="6787" w:type="dxa"/>
            <w:gridSpan w:val="3"/>
            <w:tcBorders>
              <w:top w:val="single" w:sz="4" w:space="0" w:color="auto"/>
              <w:left w:val="single" w:sz="4" w:space="0" w:color="auto"/>
              <w:bottom w:val="single" w:sz="4" w:space="0" w:color="auto"/>
              <w:right w:val="single" w:sz="8" w:space="0" w:color="auto"/>
            </w:tcBorders>
            <w:vAlign w:val="center"/>
          </w:tcPr>
          <w:p w14:paraId="3B90D42F" w14:textId="77777777" w:rsidR="00F464DE" w:rsidRDefault="000E62E2">
            <w:pPr>
              <w:spacing w:line="240" w:lineRule="auto"/>
              <w:ind w:firstLineChars="0" w:firstLine="0"/>
              <w:jc w:val="center"/>
            </w:pPr>
            <w:r>
              <w:rPr>
                <w:rFonts w:hint="eastAsia"/>
              </w:rPr>
              <w:t>无</w:t>
            </w:r>
          </w:p>
        </w:tc>
      </w:tr>
      <w:tr w:rsidR="00F464DE" w14:paraId="23DBA2BC" w14:textId="77777777">
        <w:trPr>
          <w:trHeight w:val="633"/>
          <w:jc w:val="center"/>
        </w:trPr>
        <w:tc>
          <w:tcPr>
            <w:tcW w:w="2083"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43F4B9BD" w14:textId="77777777" w:rsidR="00F464DE" w:rsidRDefault="000E62E2">
            <w:pPr>
              <w:spacing w:line="240" w:lineRule="auto"/>
              <w:ind w:firstLineChars="0" w:firstLine="0"/>
              <w:jc w:val="center"/>
              <w:rPr>
                <w:b/>
                <w:bCs/>
              </w:rPr>
            </w:pPr>
            <w:r>
              <w:rPr>
                <w:rFonts w:hint="eastAsia"/>
                <w:b/>
                <w:bCs/>
              </w:rPr>
              <w:t>规划情况</w:t>
            </w:r>
          </w:p>
        </w:tc>
        <w:tc>
          <w:tcPr>
            <w:tcW w:w="6787" w:type="dxa"/>
            <w:gridSpan w:val="3"/>
            <w:tcBorders>
              <w:top w:val="single" w:sz="4" w:space="0" w:color="auto"/>
              <w:left w:val="single" w:sz="4" w:space="0" w:color="auto"/>
              <w:bottom w:val="single" w:sz="4" w:space="0" w:color="auto"/>
              <w:right w:val="single" w:sz="8" w:space="0" w:color="auto"/>
            </w:tcBorders>
            <w:vAlign w:val="center"/>
          </w:tcPr>
          <w:p w14:paraId="1E865E48" w14:textId="77777777" w:rsidR="00F464DE" w:rsidRDefault="000E62E2">
            <w:pPr>
              <w:spacing w:line="240" w:lineRule="auto"/>
              <w:ind w:firstLineChars="0" w:firstLine="0"/>
              <w:jc w:val="center"/>
            </w:pPr>
            <w:r>
              <w:rPr>
                <w:rFonts w:hint="eastAsia"/>
              </w:rPr>
              <w:t>《晋城市陵川特色产业集聚区（精细化工）规划》</w:t>
            </w:r>
          </w:p>
        </w:tc>
      </w:tr>
      <w:tr w:rsidR="00F464DE" w14:paraId="6B30FB86" w14:textId="77777777">
        <w:trPr>
          <w:trHeight w:val="633"/>
          <w:jc w:val="center"/>
        </w:trPr>
        <w:tc>
          <w:tcPr>
            <w:tcW w:w="2083"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3BFED113" w14:textId="77777777" w:rsidR="00F464DE" w:rsidRDefault="000E62E2">
            <w:pPr>
              <w:spacing w:line="240" w:lineRule="auto"/>
              <w:ind w:firstLineChars="0" w:firstLine="0"/>
              <w:jc w:val="center"/>
              <w:rPr>
                <w:b/>
                <w:bCs/>
              </w:rPr>
            </w:pPr>
            <w:r>
              <w:rPr>
                <w:rFonts w:hint="eastAsia"/>
                <w:b/>
                <w:bCs/>
              </w:rPr>
              <w:t>规划环境影响</w:t>
            </w:r>
          </w:p>
          <w:p w14:paraId="39A7AA62" w14:textId="77777777" w:rsidR="00F464DE" w:rsidRDefault="000E62E2">
            <w:pPr>
              <w:spacing w:line="240" w:lineRule="auto"/>
              <w:ind w:firstLineChars="0" w:firstLine="0"/>
              <w:jc w:val="center"/>
              <w:rPr>
                <w:b/>
                <w:bCs/>
              </w:rPr>
            </w:pPr>
            <w:r>
              <w:rPr>
                <w:rFonts w:hint="eastAsia"/>
                <w:b/>
                <w:bCs/>
              </w:rPr>
              <w:t>评价情况</w:t>
            </w:r>
          </w:p>
        </w:tc>
        <w:tc>
          <w:tcPr>
            <w:tcW w:w="6787" w:type="dxa"/>
            <w:gridSpan w:val="3"/>
            <w:tcBorders>
              <w:top w:val="single" w:sz="4" w:space="0" w:color="auto"/>
              <w:left w:val="single" w:sz="4" w:space="0" w:color="auto"/>
              <w:bottom w:val="single" w:sz="4" w:space="0" w:color="auto"/>
              <w:right w:val="single" w:sz="8" w:space="0" w:color="auto"/>
            </w:tcBorders>
            <w:vAlign w:val="center"/>
          </w:tcPr>
          <w:p w14:paraId="70403B54" w14:textId="77777777" w:rsidR="00F464DE" w:rsidRDefault="000E62E2">
            <w:pPr>
              <w:spacing w:line="240" w:lineRule="auto"/>
              <w:ind w:firstLineChars="0" w:firstLine="0"/>
              <w:jc w:val="center"/>
            </w:pPr>
            <w:r>
              <w:rPr>
                <w:rFonts w:hint="eastAsia"/>
              </w:rPr>
              <w:t>《晋城市陵川特色产业集聚区（精细化工）规划环境影响报告书》</w:t>
            </w:r>
          </w:p>
        </w:tc>
      </w:tr>
    </w:tbl>
    <w:p w14:paraId="512E472E" w14:textId="77777777" w:rsidR="00F464DE" w:rsidRDefault="00F464DE">
      <w:pPr>
        <w:ind w:firstLine="480"/>
      </w:pPr>
    </w:p>
    <w:tbl>
      <w:tblPr>
        <w:tblpPr w:leftFromText="180" w:rightFromText="180" w:vertAnchor="text" w:horzAnchor="page" w:tblpX="1617" w:tblpY="1"/>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4"/>
        <w:gridCol w:w="7896"/>
      </w:tblGrid>
      <w:tr w:rsidR="00F464DE" w14:paraId="395313F1" w14:textId="77777777">
        <w:trPr>
          <w:trHeight w:val="12587"/>
        </w:trPr>
        <w:tc>
          <w:tcPr>
            <w:tcW w:w="97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776D8128" w14:textId="77777777" w:rsidR="00F464DE" w:rsidRDefault="000E62E2">
            <w:pPr>
              <w:spacing w:line="240" w:lineRule="auto"/>
              <w:ind w:firstLineChars="0" w:firstLine="0"/>
              <w:jc w:val="center"/>
              <w:rPr>
                <w:b/>
                <w:bCs/>
              </w:rPr>
            </w:pPr>
            <w:r>
              <w:rPr>
                <w:rFonts w:hint="eastAsia"/>
                <w:b/>
                <w:bCs/>
              </w:rPr>
              <w:t>规划及规划环境</w:t>
            </w:r>
          </w:p>
          <w:p w14:paraId="3F00C661" w14:textId="77777777" w:rsidR="00F464DE" w:rsidRDefault="000E62E2">
            <w:pPr>
              <w:spacing w:line="240" w:lineRule="auto"/>
              <w:ind w:firstLineChars="0" w:firstLine="0"/>
              <w:jc w:val="center"/>
              <w:rPr>
                <w:b/>
                <w:bCs/>
              </w:rPr>
            </w:pPr>
            <w:r>
              <w:rPr>
                <w:rFonts w:hint="eastAsia"/>
                <w:b/>
                <w:bCs/>
              </w:rPr>
              <w:t>影响评价符合性分析</w:t>
            </w:r>
          </w:p>
        </w:tc>
        <w:tc>
          <w:tcPr>
            <w:tcW w:w="789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1BC751FB" w14:textId="77777777" w:rsidR="00F464DE" w:rsidRDefault="000E62E2">
            <w:pPr>
              <w:numPr>
                <w:ilvl w:val="0"/>
                <w:numId w:val="1"/>
              </w:numPr>
              <w:ind w:firstLine="480"/>
            </w:pPr>
            <w:r>
              <w:rPr>
                <w:rFonts w:hint="eastAsia"/>
              </w:rPr>
              <w:t>与</w:t>
            </w:r>
            <w:r>
              <w:rPr>
                <w:rFonts w:hint="eastAsia"/>
              </w:rPr>
              <w:t>《晋城市陵川特色产业集聚区（精细化工）规划》符合性分析。</w:t>
            </w:r>
          </w:p>
          <w:p w14:paraId="48A0BC63" w14:textId="77777777" w:rsidR="00F464DE" w:rsidRDefault="000E62E2">
            <w:pPr>
              <w:spacing w:line="240" w:lineRule="auto"/>
              <w:ind w:firstLineChars="0" w:firstLine="0"/>
              <w:jc w:val="center"/>
              <w:rPr>
                <w:b/>
                <w:bCs/>
                <w:sz w:val="21"/>
                <w:szCs w:val="21"/>
              </w:rPr>
            </w:pPr>
            <w:r>
              <w:rPr>
                <w:rFonts w:hint="eastAsia"/>
                <w:b/>
                <w:bCs/>
                <w:sz w:val="21"/>
                <w:szCs w:val="21"/>
              </w:rPr>
              <w:t>表</w:t>
            </w:r>
            <w:r>
              <w:rPr>
                <w:rFonts w:hint="eastAsia"/>
                <w:b/>
                <w:bCs/>
                <w:sz w:val="21"/>
                <w:szCs w:val="21"/>
              </w:rPr>
              <w:t xml:space="preserve">1-1 </w:t>
            </w:r>
            <w:r>
              <w:rPr>
                <w:rFonts w:hint="eastAsia"/>
                <w:b/>
                <w:bCs/>
                <w:sz w:val="21"/>
                <w:szCs w:val="21"/>
              </w:rPr>
              <w:t>与《晋城市陵川特色产业集聚区（精细化工）规划》符合性分析</w:t>
            </w:r>
          </w:p>
          <w:tbl>
            <w:tblPr>
              <w:tblStyle w:val="ad"/>
              <w:tblW w:w="7824"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3528"/>
              <w:gridCol w:w="3355"/>
              <w:gridCol w:w="941"/>
            </w:tblGrid>
            <w:tr w:rsidR="00F464DE" w14:paraId="08CFD767" w14:textId="77777777">
              <w:trPr>
                <w:jc w:val="center"/>
              </w:trPr>
              <w:tc>
                <w:tcPr>
                  <w:tcW w:w="3528" w:type="dxa"/>
                  <w:tcBorders>
                    <w:bottom w:val="single" w:sz="12" w:space="0" w:color="auto"/>
                  </w:tcBorders>
                </w:tcPr>
                <w:p w14:paraId="5967F044" w14:textId="77777777" w:rsidR="00F464DE" w:rsidRDefault="000E62E2">
                  <w:pPr>
                    <w:framePr w:hSpace="180" w:wrap="around" w:vAnchor="text" w:hAnchor="page" w:x="1617" w:y="1"/>
                    <w:spacing w:line="240" w:lineRule="auto"/>
                    <w:ind w:firstLineChars="0" w:firstLine="0"/>
                    <w:suppressOverlap/>
                    <w:jc w:val="center"/>
                    <w:rPr>
                      <w:b/>
                      <w:bCs/>
                      <w:sz w:val="21"/>
                    </w:rPr>
                  </w:pPr>
                  <w:r>
                    <w:rPr>
                      <w:rFonts w:hint="eastAsia"/>
                      <w:b/>
                      <w:bCs/>
                      <w:sz w:val="21"/>
                    </w:rPr>
                    <w:t>规划文件</w:t>
                  </w:r>
                </w:p>
              </w:tc>
              <w:tc>
                <w:tcPr>
                  <w:tcW w:w="3355" w:type="dxa"/>
                  <w:tcBorders>
                    <w:bottom w:val="single" w:sz="12" w:space="0" w:color="auto"/>
                  </w:tcBorders>
                </w:tcPr>
                <w:p w14:paraId="0379336E" w14:textId="77777777" w:rsidR="00F464DE" w:rsidRDefault="000E62E2">
                  <w:pPr>
                    <w:framePr w:hSpace="180" w:wrap="around" w:vAnchor="text" w:hAnchor="page" w:x="1617" w:y="1"/>
                    <w:spacing w:line="240" w:lineRule="auto"/>
                    <w:ind w:firstLineChars="0" w:firstLine="0"/>
                    <w:suppressOverlap/>
                    <w:jc w:val="center"/>
                    <w:rPr>
                      <w:b/>
                      <w:bCs/>
                      <w:sz w:val="21"/>
                    </w:rPr>
                  </w:pPr>
                  <w:r>
                    <w:rPr>
                      <w:rFonts w:hint="eastAsia"/>
                      <w:b/>
                      <w:bCs/>
                      <w:sz w:val="21"/>
                    </w:rPr>
                    <w:t>本项目</w:t>
                  </w:r>
                </w:p>
              </w:tc>
              <w:tc>
                <w:tcPr>
                  <w:tcW w:w="941" w:type="dxa"/>
                  <w:tcBorders>
                    <w:bottom w:val="single" w:sz="12" w:space="0" w:color="auto"/>
                  </w:tcBorders>
                </w:tcPr>
                <w:p w14:paraId="5BB6A474" w14:textId="77777777" w:rsidR="00F464DE" w:rsidRDefault="000E62E2">
                  <w:pPr>
                    <w:framePr w:hSpace="180" w:wrap="around" w:vAnchor="text" w:hAnchor="page" w:x="1617" w:y="1"/>
                    <w:spacing w:line="240" w:lineRule="auto"/>
                    <w:ind w:firstLineChars="0" w:firstLine="0"/>
                    <w:suppressOverlap/>
                    <w:jc w:val="center"/>
                    <w:rPr>
                      <w:b/>
                      <w:bCs/>
                      <w:sz w:val="21"/>
                    </w:rPr>
                  </w:pPr>
                  <w:r>
                    <w:rPr>
                      <w:rFonts w:hint="eastAsia"/>
                      <w:b/>
                      <w:bCs/>
                      <w:sz w:val="21"/>
                    </w:rPr>
                    <w:t>符合性</w:t>
                  </w:r>
                </w:p>
              </w:tc>
            </w:tr>
            <w:tr w:rsidR="00F464DE" w14:paraId="03BE6126" w14:textId="77777777">
              <w:trPr>
                <w:jc w:val="center"/>
              </w:trPr>
              <w:tc>
                <w:tcPr>
                  <w:tcW w:w="3528" w:type="dxa"/>
                  <w:tcBorders>
                    <w:top w:val="single" w:sz="12" w:space="0" w:color="auto"/>
                    <w:tl2br w:val="nil"/>
                    <w:tr2bl w:val="nil"/>
                  </w:tcBorders>
                  <w:vAlign w:val="center"/>
                </w:tcPr>
                <w:p w14:paraId="2887350E" w14:textId="77777777" w:rsidR="00F464DE" w:rsidRDefault="000E62E2">
                  <w:pPr>
                    <w:framePr w:hSpace="180" w:wrap="around" w:vAnchor="text" w:hAnchor="page" w:x="1617" w:y="1"/>
                    <w:spacing w:line="240" w:lineRule="auto"/>
                    <w:ind w:firstLineChars="100" w:firstLine="210"/>
                    <w:suppressOverlap/>
                    <w:rPr>
                      <w:sz w:val="21"/>
                    </w:rPr>
                  </w:pPr>
                  <w:r>
                    <w:rPr>
                      <w:rFonts w:hint="eastAsia"/>
                      <w:sz w:val="21"/>
                    </w:rPr>
                    <w:t>规划范围</w:t>
                  </w:r>
                  <w:r>
                    <w:rPr>
                      <w:rFonts w:hint="eastAsia"/>
                      <w:sz w:val="21"/>
                    </w:rPr>
                    <w:t>：</w:t>
                  </w:r>
                  <w:r>
                    <w:rPr>
                      <w:rFonts w:hint="eastAsia"/>
                      <w:sz w:val="21"/>
                    </w:rPr>
                    <w:t>平城特色产业集聚区规划面积</w:t>
                  </w:r>
                  <w:r>
                    <w:rPr>
                      <w:rFonts w:hint="eastAsia"/>
                      <w:sz w:val="21"/>
                    </w:rPr>
                    <w:t>4.11</w:t>
                  </w:r>
                  <w:r>
                    <w:rPr>
                      <w:rFonts w:hint="eastAsia"/>
                      <w:sz w:val="21"/>
                    </w:rPr>
                    <w:t>平方公里。规划范围：东至营河沟，西延改道的</w:t>
                  </w:r>
                  <w:r>
                    <w:rPr>
                      <w:rFonts w:hint="eastAsia"/>
                      <w:sz w:val="21"/>
                    </w:rPr>
                    <w:t>226</w:t>
                  </w:r>
                  <w:r>
                    <w:rPr>
                      <w:rFonts w:hint="eastAsia"/>
                      <w:sz w:val="21"/>
                    </w:rPr>
                    <w:t>省道；北至司家岭南；南至平城村北。</w:t>
                  </w:r>
                </w:p>
              </w:tc>
              <w:tc>
                <w:tcPr>
                  <w:tcW w:w="3355" w:type="dxa"/>
                  <w:tcBorders>
                    <w:top w:val="single" w:sz="12" w:space="0" w:color="auto"/>
                    <w:tl2br w:val="nil"/>
                    <w:tr2bl w:val="nil"/>
                  </w:tcBorders>
                  <w:vAlign w:val="center"/>
                </w:tcPr>
                <w:p w14:paraId="660B1B1F" w14:textId="77777777" w:rsidR="00F464DE" w:rsidRDefault="000E62E2">
                  <w:pPr>
                    <w:framePr w:hSpace="180" w:wrap="around" w:vAnchor="text" w:hAnchor="page" w:x="1617" w:y="1"/>
                    <w:spacing w:line="240" w:lineRule="auto"/>
                    <w:ind w:firstLineChars="100" w:firstLine="210"/>
                    <w:suppressOverlap/>
                    <w:rPr>
                      <w:sz w:val="21"/>
                    </w:rPr>
                  </w:pPr>
                  <w:r>
                    <w:rPr>
                      <w:rFonts w:hint="eastAsia"/>
                      <w:sz w:val="21"/>
                    </w:rPr>
                    <w:t>本项目位于晋城市陵川</w:t>
                  </w:r>
                  <w:r>
                    <w:rPr>
                      <w:rFonts w:hint="eastAsia"/>
                      <w:sz w:val="21"/>
                    </w:rPr>
                    <w:t xml:space="preserve"> </w:t>
                  </w:r>
                  <w:r>
                    <w:rPr>
                      <w:rFonts w:hint="eastAsia"/>
                      <w:sz w:val="21"/>
                    </w:rPr>
                    <w:t>县平城镇后河村（东南，</w:t>
                  </w:r>
                  <w:r>
                    <w:rPr>
                      <w:rFonts w:hint="eastAsia"/>
                      <w:sz w:val="21"/>
                    </w:rPr>
                    <w:t>130m</w:t>
                  </w:r>
                  <w:r>
                    <w:rPr>
                      <w:rFonts w:hint="eastAsia"/>
                      <w:sz w:val="21"/>
                    </w:rPr>
                    <w:t>），位于晋城市陵川特色产业集聚区（精细化工）规划园区内。</w:t>
                  </w:r>
                </w:p>
              </w:tc>
              <w:tc>
                <w:tcPr>
                  <w:tcW w:w="941" w:type="dxa"/>
                  <w:tcBorders>
                    <w:top w:val="single" w:sz="12" w:space="0" w:color="auto"/>
                    <w:tl2br w:val="nil"/>
                    <w:tr2bl w:val="nil"/>
                  </w:tcBorders>
                  <w:vAlign w:val="center"/>
                </w:tcPr>
                <w:p w14:paraId="531C6793" w14:textId="77777777" w:rsidR="00F464DE" w:rsidRDefault="000E62E2">
                  <w:pPr>
                    <w:framePr w:hSpace="180" w:wrap="around" w:vAnchor="text" w:hAnchor="page" w:x="1617" w:y="1"/>
                    <w:spacing w:line="240" w:lineRule="auto"/>
                    <w:ind w:firstLineChars="0" w:firstLine="0"/>
                    <w:suppressOverlap/>
                    <w:jc w:val="center"/>
                    <w:rPr>
                      <w:sz w:val="21"/>
                    </w:rPr>
                  </w:pPr>
                  <w:r>
                    <w:rPr>
                      <w:rFonts w:hint="eastAsia"/>
                      <w:sz w:val="21"/>
                    </w:rPr>
                    <w:t>符合</w:t>
                  </w:r>
                </w:p>
              </w:tc>
            </w:tr>
            <w:tr w:rsidR="00F464DE" w14:paraId="6F683743" w14:textId="77777777">
              <w:trPr>
                <w:trHeight w:val="90"/>
                <w:jc w:val="center"/>
              </w:trPr>
              <w:tc>
                <w:tcPr>
                  <w:tcW w:w="3528" w:type="dxa"/>
                  <w:tcBorders>
                    <w:tl2br w:val="nil"/>
                    <w:tr2bl w:val="nil"/>
                  </w:tcBorders>
                  <w:vAlign w:val="center"/>
                </w:tcPr>
                <w:p w14:paraId="39A1B41D" w14:textId="77777777" w:rsidR="00F464DE" w:rsidRDefault="000E62E2">
                  <w:pPr>
                    <w:framePr w:hSpace="180" w:wrap="around" w:vAnchor="text" w:hAnchor="page" w:x="1617" w:y="1"/>
                    <w:spacing w:line="240" w:lineRule="auto"/>
                    <w:ind w:firstLineChars="100" w:firstLine="210"/>
                    <w:suppressOverlap/>
                    <w:rPr>
                      <w:sz w:val="21"/>
                    </w:rPr>
                  </w:pPr>
                  <w:r>
                    <w:rPr>
                      <w:rFonts w:hint="eastAsia"/>
                      <w:sz w:val="21"/>
                    </w:rPr>
                    <w:t>规划定位</w:t>
                  </w:r>
                  <w:r>
                    <w:rPr>
                      <w:rFonts w:hint="eastAsia"/>
                      <w:sz w:val="21"/>
                    </w:rPr>
                    <w:t>：</w:t>
                  </w:r>
                  <w:r>
                    <w:rPr>
                      <w:rFonts w:hint="eastAsia"/>
                      <w:sz w:val="21"/>
                    </w:rPr>
                    <w:t>集聚区产业发展的定位为以现有氢氰酸及氰化钠产业为基础延伸上、下游产业，重点发展新型精细化工为主的核心产业。</w:t>
                  </w:r>
                </w:p>
              </w:tc>
              <w:tc>
                <w:tcPr>
                  <w:tcW w:w="3355" w:type="dxa"/>
                  <w:tcBorders>
                    <w:tl2br w:val="nil"/>
                    <w:tr2bl w:val="nil"/>
                  </w:tcBorders>
                  <w:vAlign w:val="center"/>
                </w:tcPr>
                <w:p w14:paraId="0B87970D" w14:textId="77777777" w:rsidR="00F464DE" w:rsidRDefault="000E62E2">
                  <w:pPr>
                    <w:framePr w:hSpace="180" w:wrap="around" w:vAnchor="text" w:hAnchor="page" w:x="1617" w:y="1"/>
                    <w:spacing w:line="240" w:lineRule="auto"/>
                    <w:ind w:firstLineChars="100" w:firstLine="210"/>
                    <w:suppressOverlap/>
                    <w:rPr>
                      <w:sz w:val="21"/>
                    </w:rPr>
                  </w:pPr>
                  <w:r>
                    <w:rPr>
                      <w:rFonts w:hint="eastAsia"/>
                      <w:sz w:val="21"/>
                    </w:rPr>
                    <w:t>本项目以生产超细氧化钙和精制氢氧化钙浆液为主的精细化工产业</w:t>
                  </w:r>
                </w:p>
              </w:tc>
              <w:tc>
                <w:tcPr>
                  <w:tcW w:w="941" w:type="dxa"/>
                  <w:tcBorders>
                    <w:tl2br w:val="nil"/>
                    <w:tr2bl w:val="nil"/>
                  </w:tcBorders>
                  <w:vAlign w:val="center"/>
                </w:tcPr>
                <w:p w14:paraId="6BBA9161" w14:textId="77777777" w:rsidR="00F464DE" w:rsidRDefault="000E62E2">
                  <w:pPr>
                    <w:framePr w:hSpace="180" w:wrap="around" w:vAnchor="text" w:hAnchor="page" w:x="1617" w:y="1"/>
                    <w:spacing w:line="240" w:lineRule="auto"/>
                    <w:ind w:firstLineChars="0" w:firstLine="0"/>
                    <w:suppressOverlap/>
                    <w:jc w:val="center"/>
                    <w:rPr>
                      <w:sz w:val="21"/>
                    </w:rPr>
                  </w:pPr>
                  <w:r>
                    <w:rPr>
                      <w:rFonts w:hint="eastAsia"/>
                      <w:sz w:val="21"/>
                    </w:rPr>
                    <w:t>符合</w:t>
                  </w:r>
                </w:p>
              </w:tc>
            </w:tr>
            <w:tr w:rsidR="00F464DE" w14:paraId="5EB8834E" w14:textId="77777777">
              <w:trPr>
                <w:jc w:val="center"/>
              </w:trPr>
              <w:tc>
                <w:tcPr>
                  <w:tcW w:w="3528" w:type="dxa"/>
                  <w:tcBorders>
                    <w:tl2br w:val="nil"/>
                    <w:tr2bl w:val="nil"/>
                  </w:tcBorders>
                  <w:vAlign w:val="center"/>
                </w:tcPr>
                <w:p w14:paraId="0C1CFD74" w14:textId="77777777" w:rsidR="00F464DE" w:rsidRDefault="000E62E2">
                  <w:pPr>
                    <w:framePr w:hSpace="180" w:wrap="around" w:vAnchor="text" w:hAnchor="page" w:x="1617" w:y="1"/>
                    <w:spacing w:line="240" w:lineRule="auto"/>
                    <w:ind w:firstLineChars="100" w:firstLine="210"/>
                    <w:suppressOverlap/>
                    <w:rPr>
                      <w:sz w:val="21"/>
                    </w:rPr>
                  </w:pPr>
                  <w:r>
                    <w:rPr>
                      <w:rFonts w:hint="eastAsia"/>
                      <w:sz w:val="21"/>
                    </w:rPr>
                    <w:t>集聚区以现有的陵川鸿生化工有限公司为基础，规划一期的工业用地地块，并将三类工业用地主要布置在集聚区最北侧，远离平城镇，以减少集聚区内企业对周边人员密集场所的影响。二类工业用地主要发展远期对环境影响较小的项目，占地面积为</w:t>
                  </w:r>
                  <w:r>
                    <w:rPr>
                      <w:rFonts w:hint="eastAsia"/>
                      <w:sz w:val="21"/>
                    </w:rPr>
                    <w:t>11.82</w:t>
                  </w:r>
                  <w:r>
                    <w:rPr>
                      <w:rFonts w:hint="eastAsia"/>
                      <w:sz w:val="21"/>
                    </w:rPr>
                    <w:t>公顷；三类工业用地主要发展精细化工项目，占地面积为</w:t>
                  </w:r>
                  <w:r>
                    <w:rPr>
                      <w:rFonts w:hint="eastAsia"/>
                      <w:sz w:val="21"/>
                    </w:rPr>
                    <w:t>203.81</w:t>
                  </w:r>
                  <w:r>
                    <w:rPr>
                      <w:rFonts w:hint="eastAsia"/>
                      <w:sz w:val="21"/>
                    </w:rPr>
                    <w:t>公顷。工业用地共占地</w:t>
                  </w:r>
                  <w:r>
                    <w:rPr>
                      <w:rFonts w:hint="eastAsia"/>
                      <w:sz w:val="21"/>
                    </w:rPr>
                    <w:t>215.63</w:t>
                  </w:r>
                  <w:r>
                    <w:rPr>
                      <w:rFonts w:hint="eastAsia"/>
                      <w:sz w:val="21"/>
                    </w:rPr>
                    <w:t>公顷。</w:t>
                  </w:r>
                </w:p>
              </w:tc>
              <w:tc>
                <w:tcPr>
                  <w:tcW w:w="3355" w:type="dxa"/>
                  <w:tcBorders>
                    <w:tl2br w:val="nil"/>
                    <w:tr2bl w:val="nil"/>
                  </w:tcBorders>
                  <w:vAlign w:val="center"/>
                </w:tcPr>
                <w:p w14:paraId="4F340536" w14:textId="77777777" w:rsidR="00F464DE" w:rsidRDefault="000E62E2">
                  <w:pPr>
                    <w:framePr w:hSpace="180" w:wrap="around" w:vAnchor="text" w:hAnchor="page" w:x="1617" w:y="1"/>
                    <w:spacing w:line="240" w:lineRule="auto"/>
                    <w:ind w:firstLineChars="100" w:firstLine="210"/>
                    <w:suppressOverlap/>
                    <w:rPr>
                      <w:sz w:val="21"/>
                    </w:rPr>
                  </w:pPr>
                  <w:r>
                    <w:rPr>
                      <w:sz w:val="21"/>
                    </w:rPr>
                    <w:t>本项目位于晋城市陵川特色产业集聚区北侧三类工业用地。三类工业用地主要发展精细化工项目，占地面积为</w:t>
                  </w:r>
                  <w:r>
                    <w:rPr>
                      <w:sz w:val="21"/>
                    </w:rPr>
                    <w:t>203.81</w:t>
                  </w:r>
                  <w:r>
                    <w:rPr>
                      <w:sz w:val="21"/>
                    </w:rPr>
                    <w:t>公顷。本项目生产超细氧化钙和精浆氢氧化钙，符合三类工业用地规划要求。</w:t>
                  </w:r>
                </w:p>
              </w:tc>
              <w:tc>
                <w:tcPr>
                  <w:tcW w:w="941" w:type="dxa"/>
                  <w:tcBorders>
                    <w:tl2br w:val="nil"/>
                    <w:tr2bl w:val="nil"/>
                  </w:tcBorders>
                  <w:vAlign w:val="center"/>
                </w:tcPr>
                <w:p w14:paraId="19B8B9B1" w14:textId="77777777" w:rsidR="00F464DE" w:rsidRDefault="000E62E2">
                  <w:pPr>
                    <w:framePr w:hSpace="180" w:wrap="around" w:vAnchor="text" w:hAnchor="page" w:x="1617" w:y="1"/>
                    <w:spacing w:line="240" w:lineRule="auto"/>
                    <w:ind w:firstLineChars="0" w:firstLine="0"/>
                    <w:suppressOverlap/>
                    <w:jc w:val="center"/>
                    <w:rPr>
                      <w:sz w:val="21"/>
                    </w:rPr>
                  </w:pPr>
                  <w:r>
                    <w:rPr>
                      <w:rFonts w:hint="eastAsia"/>
                      <w:sz w:val="21"/>
                    </w:rPr>
                    <w:t>符合</w:t>
                  </w:r>
                </w:p>
              </w:tc>
            </w:tr>
          </w:tbl>
          <w:p w14:paraId="67923687" w14:textId="77777777" w:rsidR="00F464DE" w:rsidRDefault="000E62E2">
            <w:pPr>
              <w:numPr>
                <w:ilvl w:val="0"/>
                <w:numId w:val="1"/>
              </w:numPr>
              <w:ind w:firstLine="480"/>
            </w:pPr>
            <w:r>
              <w:rPr>
                <w:rFonts w:hint="eastAsia"/>
              </w:rPr>
              <w:t>与</w:t>
            </w:r>
            <w:r>
              <w:rPr>
                <w:rFonts w:hint="eastAsia"/>
              </w:rPr>
              <w:t>《晋城市陵川特色产业集聚区（精细化工）规划环境影响报告书》符合性分析。</w:t>
            </w:r>
          </w:p>
          <w:p w14:paraId="6F42C829" w14:textId="77777777" w:rsidR="00F464DE" w:rsidRDefault="000E62E2">
            <w:pPr>
              <w:spacing w:line="240" w:lineRule="auto"/>
              <w:ind w:firstLineChars="0" w:firstLine="0"/>
              <w:jc w:val="center"/>
              <w:rPr>
                <w:b/>
                <w:bCs/>
                <w:sz w:val="21"/>
                <w:szCs w:val="21"/>
              </w:rPr>
            </w:pPr>
            <w:r>
              <w:rPr>
                <w:rFonts w:hint="eastAsia"/>
                <w:b/>
                <w:bCs/>
                <w:sz w:val="21"/>
                <w:szCs w:val="21"/>
              </w:rPr>
              <w:t>表</w:t>
            </w:r>
            <w:r>
              <w:rPr>
                <w:rFonts w:hint="eastAsia"/>
                <w:b/>
                <w:bCs/>
                <w:sz w:val="21"/>
                <w:szCs w:val="21"/>
              </w:rPr>
              <w:t xml:space="preserve">1-2 </w:t>
            </w:r>
            <w:r>
              <w:rPr>
                <w:rFonts w:hint="eastAsia"/>
                <w:b/>
                <w:bCs/>
                <w:sz w:val="21"/>
                <w:szCs w:val="21"/>
              </w:rPr>
              <w:t>与</w:t>
            </w:r>
            <w:r>
              <w:rPr>
                <w:rFonts w:hint="eastAsia"/>
                <w:b/>
                <w:bCs/>
                <w:sz w:val="21"/>
                <w:szCs w:val="21"/>
              </w:rPr>
              <w:t>《晋城市陵川特色产业集聚区（精细化工）规划环境影响报告书》</w:t>
            </w:r>
          </w:p>
          <w:p w14:paraId="7005B50B" w14:textId="77777777" w:rsidR="00F464DE" w:rsidRDefault="000E62E2">
            <w:pPr>
              <w:spacing w:line="240" w:lineRule="auto"/>
              <w:ind w:firstLineChars="0" w:firstLine="0"/>
              <w:jc w:val="center"/>
              <w:rPr>
                <w:b/>
                <w:bCs/>
                <w:sz w:val="21"/>
                <w:szCs w:val="21"/>
              </w:rPr>
            </w:pPr>
            <w:r>
              <w:rPr>
                <w:rFonts w:hint="eastAsia"/>
                <w:b/>
                <w:bCs/>
                <w:sz w:val="21"/>
                <w:szCs w:val="21"/>
              </w:rPr>
              <w:t>符合性分析</w:t>
            </w:r>
          </w:p>
          <w:tbl>
            <w:tblPr>
              <w:tblStyle w:val="ad"/>
              <w:tblW w:w="7824" w:type="dxa"/>
              <w:tblInd w:w="5"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3312"/>
              <w:gridCol w:w="3314"/>
              <w:gridCol w:w="1198"/>
            </w:tblGrid>
            <w:tr w:rsidR="00F464DE" w14:paraId="1766CBF6" w14:textId="77777777">
              <w:tc>
                <w:tcPr>
                  <w:tcW w:w="3312" w:type="dxa"/>
                  <w:tcBorders>
                    <w:bottom w:val="single" w:sz="12" w:space="0" w:color="auto"/>
                  </w:tcBorders>
                </w:tcPr>
                <w:p w14:paraId="25FF536B" w14:textId="77777777" w:rsidR="00F464DE" w:rsidRDefault="000E62E2">
                  <w:pPr>
                    <w:framePr w:hSpace="180" w:wrap="around" w:vAnchor="text" w:hAnchor="page" w:x="1617" w:y="1"/>
                    <w:spacing w:line="240" w:lineRule="auto"/>
                    <w:ind w:firstLineChars="0" w:firstLine="0"/>
                    <w:suppressOverlap/>
                    <w:jc w:val="center"/>
                    <w:rPr>
                      <w:b/>
                      <w:bCs/>
                      <w:sz w:val="21"/>
                    </w:rPr>
                  </w:pPr>
                  <w:r>
                    <w:rPr>
                      <w:rFonts w:hint="eastAsia"/>
                      <w:b/>
                      <w:bCs/>
                      <w:sz w:val="21"/>
                    </w:rPr>
                    <w:t>规划环境影响文件</w:t>
                  </w:r>
                </w:p>
              </w:tc>
              <w:tc>
                <w:tcPr>
                  <w:tcW w:w="3314" w:type="dxa"/>
                  <w:tcBorders>
                    <w:bottom w:val="single" w:sz="12" w:space="0" w:color="auto"/>
                  </w:tcBorders>
                </w:tcPr>
                <w:p w14:paraId="4F30036A" w14:textId="77777777" w:rsidR="00F464DE" w:rsidRDefault="000E62E2">
                  <w:pPr>
                    <w:framePr w:hSpace="180" w:wrap="around" w:vAnchor="text" w:hAnchor="page" w:x="1617" w:y="1"/>
                    <w:spacing w:line="240" w:lineRule="auto"/>
                    <w:ind w:firstLineChars="0" w:firstLine="0"/>
                    <w:suppressOverlap/>
                    <w:jc w:val="center"/>
                    <w:rPr>
                      <w:b/>
                      <w:bCs/>
                      <w:sz w:val="21"/>
                    </w:rPr>
                  </w:pPr>
                  <w:r>
                    <w:rPr>
                      <w:rFonts w:hint="eastAsia"/>
                      <w:b/>
                      <w:bCs/>
                      <w:sz w:val="21"/>
                    </w:rPr>
                    <w:t>本项目</w:t>
                  </w:r>
                </w:p>
              </w:tc>
              <w:tc>
                <w:tcPr>
                  <w:tcW w:w="1198" w:type="dxa"/>
                  <w:tcBorders>
                    <w:bottom w:val="single" w:sz="12" w:space="0" w:color="auto"/>
                  </w:tcBorders>
                </w:tcPr>
                <w:p w14:paraId="7FFFE7A6" w14:textId="77777777" w:rsidR="00F464DE" w:rsidRDefault="000E62E2">
                  <w:pPr>
                    <w:framePr w:hSpace="180" w:wrap="around" w:vAnchor="text" w:hAnchor="page" w:x="1617" w:y="1"/>
                    <w:spacing w:line="240" w:lineRule="auto"/>
                    <w:ind w:firstLineChars="0" w:firstLine="0"/>
                    <w:suppressOverlap/>
                    <w:jc w:val="center"/>
                    <w:rPr>
                      <w:b/>
                      <w:bCs/>
                      <w:sz w:val="21"/>
                    </w:rPr>
                  </w:pPr>
                  <w:r>
                    <w:rPr>
                      <w:rFonts w:hint="eastAsia"/>
                      <w:b/>
                      <w:bCs/>
                      <w:sz w:val="21"/>
                    </w:rPr>
                    <w:t>符合性</w:t>
                  </w:r>
                </w:p>
              </w:tc>
            </w:tr>
            <w:tr w:rsidR="00F464DE" w14:paraId="23731E40" w14:textId="77777777">
              <w:tc>
                <w:tcPr>
                  <w:tcW w:w="3312" w:type="dxa"/>
                  <w:tcBorders>
                    <w:top w:val="single" w:sz="12" w:space="0" w:color="auto"/>
                    <w:tl2br w:val="nil"/>
                    <w:tr2bl w:val="nil"/>
                  </w:tcBorders>
                </w:tcPr>
                <w:p w14:paraId="5DAB4B32" w14:textId="77777777" w:rsidR="00F464DE" w:rsidRDefault="000E62E2">
                  <w:pPr>
                    <w:framePr w:hSpace="180" w:wrap="around" w:vAnchor="text" w:hAnchor="page" w:x="1617" w:y="1"/>
                    <w:spacing w:line="240" w:lineRule="auto"/>
                    <w:ind w:firstLineChars="100" w:firstLine="210"/>
                    <w:suppressOverlap/>
                    <w:rPr>
                      <w:sz w:val="21"/>
                    </w:rPr>
                  </w:pPr>
                  <w:r>
                    <w:rPr>
                      <w:sz w:val="21"/>
                    </w:rPr>
                    <w:t>卫生防护绿地，综合绿地防护距离内，不得建设除绿化、公共基础设置等以外的工程、住宅、商业等不符合生态管控要求项目。</w:t>
                  </w:r>
                </w:p>
              </w:tc>
              <w:tc>
                <w:tcPr>
                  <w:tcW w:w="3314" w:type="dxa"/>
                  <w:vMerge w:val="restart"/>
                  <w:tcBorders>
                    <w:top w:val="single" w:sz="12" w:space="0" w:color="auto"/>
                    <w:tl2br w:val="nil"/>
                    <w:tr2bl w:val="nil"/>
                  </w:tcBorders>
                  <w:vAlign w:val="center"/>
                </w:tcPr>
                <w:p w14:paraId="0F70AB29" w14:textId="77777777" w:rsidR="00F464DE" w:rsidRDefault="000E62E2">
                  <w:pPr>
                    <w:framePr w:hSpace="180" w:wrap="around" w:vAnchor="text" w:hAnchor="page" w:x="1617" w:y="1"/>
                    <w:spacing w:line="240" w:lineRule="auto"/>
                    <w:ind w:firstLineChars="100" w:firstLine="210"/>
                    <w:suppressOverlap/>
                    <w:rPr>
                      <w:sz w:val="21"/>
                    </w:rPr>
                  </w:pPr>
                  <w:r>
                    <w:rPr>
                      <w:sz w:val="21"/>
                    </w:rPr>
                    <w:t>本项目位于晋城市陵川特色产业集聚区北侧三类工业用地。三类工业用地主要发展精细化工项目，占地面积为</w:t>
                  </w:r>
                  <w:r>
                    <w:rPr>
                      <w:sz w:val="21"/>
                    </w:rPr>
                    <w:t>203.81</w:t>
                  </w:r>
                  <w:r>
                    <w:rPr>
                      <w:sz w:val="21"/>
                    </w:rPr>
                    <w:t>公顷。本项目生产超细氧化钙和精浆氢氧化钙，符合三类工业用地规划要求。</w:t>
                  </w:r>
                </w:p>
              </w:tc>
              <w:tc>
                <w:tcPr>
                  <w:tcW w:w="1198" w:type="dxa"/>
                  <w:vMerge w:val="restart"/>
                  <w:tcBorders>
                    <w:top w:val="single" w:sz="12" w:space="0" w:color="auto"/>
                    <w:tl2br w:val="nil"/>
                    <w:tr2bl w:val="nil"/>
                  </w:tcBorders>
                  <w:vAlign w:val="center"/>
                </w:tcPr>
                <w:p w14:paraId="7063103E" w14:textId="77777777" w:rsidR="00F464DE" w:rsidRDefault="000E62E2">
                  <w:pPr>
                    <w:framePr w:hSpace="180" w:wrap="around" w:vAnchor="text" w:hAnchor="page" w:x="1617" w:y="1"/>
                    <w:spacing w:line="240" w:lineRule="auto"/>
                    <w:ind w:firstLineChars="0" w:firstLine="0"/>
                    <w:suppressOverlap/>
                    <w:jc w:val="center"/>
                    <w:rPr>
                      <w:sz w:val="21"/>
                    </w:rPr>
                  </w:pPr>
                  <w:r>
                    <w:rPr>
                      <w:rFonts w:hint="eastAsia"/>
                      <w:sz w:val="21"/>
                    </w:rPr>
                    <w:t>符合</w:t>
                  </w:r>
                </w:p>
              </w:tc>
            </w:tr>
            <w:tr w:rsidR="00F464DE" w14:paraId="436E215F" w14:textId="77777777">
              <w:tc>
                <w:tcPr>
                  <w:tcW w:w="3312" w:type="dxa"/>
                  <w:tcBorders>
                    <w:tl2br w:val="nil"/>
                    <w:tr2bl w:val="nil"/>
                  </w:tcBorders>
                </w:tcPr>
                <w:p w14:paraId="125C3D51" w14:textId="77777777" w:rsidR="00F464DE" w:rsidRDefault="000E62E2">
                  <w:pPr>
                    <w:framePr w:hSpace="180" w:wrap="around" w:vAnchor="text" w:hAnchor="page" w:x="1617" w:y="1"/>
                    <w:spacing w:line="240" w:lineRule="auto"/>
                    <w:ind w:firstLineChars="100" w:firstLine="210"/>
                    <w:suppressOverlap/>
                    <w:rPr>
                      <w:sz w:val="21"/>
                    </w:rPr>
                  </w:pPr>
                  <w:r>
                    <w:rPr>
                      <w:sz w:val="21"/>
                    </w:rPr>
                    <w:t>将东部灰岩裸露区域从空间管控列入限制建设区。</w:t>
                  </w:r>
                </w:p>
              </w:tc>
              <w:tc>
                <w:tcPr>
                  <w:tcW w:w="3314" w:type="dxa"/>
                  <w:vMerge/>
                  <w:tcBorders>
                    <w:tl2br w:val="nil"/>
                    <w:tr2bl w:val="nil"/>
                  </w:tcBorders>
                </w:tcPr>
                <w:p w14:paraId="77A90B83" w14:textId="77777777" w:rsidR="00F464DE" w:rsidRDefault="00F464DE">
                  <w:pPr>
                    <w:framePr w:hSpace="180" w:wrap="around" w:vAnchor="text" w:hAnchor="page" w:x="1617" w:y="1"/>
                    <w:spacing w:line="240" w:lineRule="auto"/>
                    <w:ind w:firstLineChars="0" w:firstLine="0"/>
                    <w:suppressOverlap/>
                    <w:rPr>
                      <w:sz w:val="21"/>
                    </w:rPr>
                  </w:pPr>
                </w:p>
              </w:tc>
              <w:tc>
                <w:tcPr>
                  <w:tcW w:w="1198" w:type="dxa"/>
                  <w:vMerge/>
                  <w:tcBorders>
                    <w:tl2br w:val="nil"/>
                    <w:tr2bl w:val="nil"/>
                  </w:tcBorders>
                  <w:vAlign w:val="center"/>
                </w:tcPr>
                <w:p w14:paraId="2B2B9E8C" w14:textId="77777777" w:rsidR="00F464DE" w:rsidRDefault="00F464DE">
                  <w:pPr>
                    <w:framePr w:hSpace="180" w:wrap="around" w:vAnchor="text" w:hAnchor="page" w:x="1617" w:y="1"/>
                    <w:spacing w:line="240" w:lineRule="auto"/>
                    <w:ind w:firstLineChars="0" w:firstLine="0"/>
                    <w:suppressOverlap/>
                    <w:jc w:val="center"/>
                    <w:rPr>
                      <w:sz w:val="21"/>
                    </w:rPr>
                  </w:pPr>
                </w:p>
              </w:tc>
            </w:tr>
            <w:tr w:rsidR="00F464DE" w14:paraId="3E76C4FC" w14:textId="77777777">
              <w:tc>
                <w:tcPr>
                  <w:tcW w:w="3312" w:type="dxa"/>
                  <w:tcBorders>
                    <w:tl2br w:val="nil"/>
                    <w:tr2bl w:val="nil"/>
                  </w:tcBorders>
                </w:tcPr>
                <w:p w14:paraId="73032269" w14:textId="77777777" w:rsidR="00F464DE" w:rsidRDefault="000E62E2">
                  <w:pPr>
                    <w:framePr w:hSpace="180" w:wrap="around" w:vAnchor="text" w:hAnchor="page" w:x="1617" w:y="1"/>
                    <w:spacing w:line="240" w:lineRule="auto"/>
                    <w:ind w:firstLineChars="100" w:firstLine="210"/>
                    <w:suppressOverlap/>
                    <w:rPr>
                      <w:sz w:val="21"/>
                    </w:rPr>
                  </w:pPr>
                  <w:r>
                    <w:rPr>
                      <w:sz w:val="21"/>
                    </w:rPr>
                    <w:t>符合集聚区规划定位及产业布局</w:t>
                  </w:r>
                </w:p>
              </w:tc>
              <w:tc>
                <w:tcPr>
                  <w:tcW w:w="3314" w:type="dxa"/>
                  <w:vMerge/>
                  <w:tcBorders>
                    <w:tl2br w:val="nil"/>
                    <w:tr2bl w:val="nil"/>
                  </w:tcBorders>
                </w:tcPr>
                <w:p w14:paraId="5A4BFB5F" w14:textId="77777777" w:rsidR="00F464DE" w:rsidRDefault="00F464DE">
                  <w:pPr>
                    <w:framePr w:hSpace="180" w:wrap="around" w:vAnchor="text" w:hAnchor="page" w:x="1617" w:y="1"/>
                    <w:spacing w:line="240" w:lineRule="auto"/>
                    <w:ind w:firstLineChars="0" w:firstLine="0"/>
                    <w:suppressOverlap/>
                    <w:rPr>
                      <w:sz w:val="21"/>
                    </w:rPr>
                  </w:pPr>
                </w:p>
              </w:tc>
              <w:tc>
                <w:tcPr>
                  <w:tcW w:w="1198" w:type="dxa"/>
                  <w:vMerge/>
                  <w:tcBorders>
                    <w:tl2br w:val="nil"/>
                    <w:tr2bl w:val="nil"/>
                  </w:tcBorders>
                  <w:vAlign w:val="center"/>
                </w:tcPr>
                <w:p w14:paraId="2FF754A3" w14:textId="77777777" w:rsidR="00F464DE" w:rsidRDefault="00F464DE">
                  <w:pPr>
                    <w:framePr w:hSpace="180" w:wrap="around" w:vAnchor="text" w:hAnchor="page" w:x="1617" w:y="1"/>
                    <w:spacing w:line="240" w:lineRule="auto"/>
                    <w:ind w:firstLineChars="0" w:firstLine="0"/>
                    <w:suppressOverlap/>
                    <w:jc w:val="center"/>
                    <w:rPr>
                      <w:sz w:val="21"/>
                    </w:rPr>
                  </w:pPr>
                </w:p>
              </w:tc>
            </w:tr>
            <w:tr w:rsidR="00F464DE" w14:paraId="0ADE9251" w14:textId="77777777">
              <w:tc>
                <w:tcPr>
                  <w:tcW w:w="3312" w:type="dxa"/>
                  <w:tcBorders>
                    <w:tl2br w:val="nil"/>
                    <w:tr2bl w:val="nil"/>
                  </w:tcBorders>
                </w:tcPr>
                <w:p w14:paraId="6D6FD43B" w14:textId="77777777" w:rsidR="00F464DE" w:rsidRDefault="000E62E2">
                  <w:pPr>
                    <w:framePr w:hSpace="180" w:wrap="around" w:vAnchor="text" w:hAnchor="page" w:x="1617" w:y="1"/>
                    <w:spacing w:line="240" w:lineRule="auto"/>
                    <w:ind w:firstLineChars="100" w:firstLine="210"/>
                    <w:suppressOverlap/>
                    <w:rPr>
                      <w:sz w:val="21"/>
                    </w:rPr>
                  </w:pPr>
                  <w:r>
                    <w:rPr>
                      <w:sz w:val="21"/>
                    </w:rPr>
                    <w:t>入住产业：以氰化氢、氰化钠产业为基础，以精细化工为主的产业。</w:t>
                  </w:r>
                </w:p>
              </w:tc>
              <w:tc>
                <w:tcPr>
                  <w:tcW w:w="3314" w:type="dxa"/>
                  <w:tcBorders>
                    <w:tl2br w:val="nil"/>
                    <w:tr2bl w:val="nil"/>
                  </w:tcBorders>
                </w:tcPr>
                <w:p w14:paraId="762DCFB8" w14:textId="77777777" w:rsidR="00F464DE" w:rsidRDefault="000E62E2">
                  <w:pPr>
                    <w:framePr w:hSpace="180" w:wrap="around" w:vAnchor="text" w:hAnchor="page" w:x="1617" w:y="1"/>
                    <w:spacing w:line="240" w:lineRule="auto"/>
                    <w:ind w:firstLineChars="100" w:firstLine="210"/>
                    <w:suppressOverlap/>
                    <w:rPr>
                      <w:sz w:val="21"/>
                    </w:rPr>
                  </w:pPr>
                  <w:r>
                    <w:rPr>
                      <w:rFonts w:hint="eastAsia"/>
                      <w:sz w:val="21"/>
                    </w:rPr>
                    <w:t>本项目以生产超细氧化钙和精制氢氧化钙浆液为主的精细化工产业。</w:t>
                  </w:r>
                </w:p>
              </w:tc>
              <w:tc>
                <w:tcPr>
                  <w:tcW w:w="1198" w:type="dxa"/>
                  <w:tcBorders>
                    <w:tl2br w:val="nil"/>
                    <w:tr2bl w:val="nil"/>
                  </w:tcBorders>
                  <w:vAlign w:val="center"/>
                </w:tcPr>
                <w:p w14:paraId="5686C273" w14:textId="77777777" w:rsidR="00F464DE" w:rsidRDefault="000E62E2">
                  <w:pPr>
                    <w:framePr w:hSpace="180" w:wrap="around" w:vAnchor="text" w:hAnchor="page" w:x="1617" w:y="1"/>
                    <w:spacing w:line="240" w:lineRule="auto"/>
                    <w:ind w:firstLineChars="0" w:firstLine="0"/>
                    <w:suppressOverlap/>
                    <w:jc w:val="center"/>
                    <w:rPr>
                      <w:sz w:val="21"/>
                    </w:rPr>
                  </w:pPr>
                  <w:r>
                    <w:rPr>
                      <w:rFonts w:hint="eastAsia"/>
                      <w:sz w:val="21"/>
                    </w:rPr>
                    <w:t>符合</w:t>
                  </w:r>
                </w:p>
              </w:tc>
            </w:tr>
            <w:tr w:rsidR="00F464DE" w14:paraId="48A45AE9" w14:textId="77777777">
              <w:tc>
                <w:tcPr>
                  <w:tcW w:w="3312" w:type="dxa"/>
                  <w:tcBorders>
                    <w:tl2br w:val="nil"/>
                    <w:tr2bl w:val="nil"/>
                  </w:tcBorders>
                </w:tcPr>
                <w:p w14:paraId="179FED6B" w14:textId="77777777" w:rsidR="00F464DE" w:rsidRDefault="000E62E2">
                  <w:pPr>
                    <w:framePr w:hSpace="180" w:wrap="around" w:vAnchor="text" w:hAnchor="page" w:x="1617" w:y="1"/>
                    <w:spacing w:line="240" w:lineRule="auto"/>
                    <w:ind w:firstLineChars="100" w:firstLine="210"/>
                    <w:suppressOverlap/>
                    <w:rPr>
                      <w:sz w:val="21"/>
                    </w:rPr>
                  </w:pPr>
                  <w:r>
                    <w:rPr>
                      <w:rFonts w:hint="eastAsia"/>
                      <w:sz w:val="21"/>
                    </w:rPr>
                    <w:t>禁止传统化学药品等污染严重的生物医药类生产项目；</w:t>
                  </w:r>
                </w:p>
                <w:p w14:paraId="6D63D9FD" w14:textId="77777777" w:rsidR="00F464DE" w:rsidRDefault="000E62E2">
                  <w:pPr>
                    <w:framePr w:hSpace="180" w:wrap="around" w:vAnchor="text" w:hAnchor="page" w:x="1617" w:y="1"/>
                    <w:spacing w:line="240" w:lineRule="auto"/>
                    <w:ind w:firstLineChars="0" w:firstLine="0"/>
                    <w:suppressOverlap/>
                    <w:rPr>
                      <w:sz w:val="21"/>
                    </w:rPr>
                  </w:pPr>
                  <w:r>
                    <w:rPr>
                      <w:rFonts w:hint="eastAsia"/>
                      <w:sz w:val="21"/>
                    </w:rPr>
                    <w:t>禁止有色金属冶炼、合金制造、造纸、制革、、电镀、农药、炼焦等重污染行业入驻</w:t>
                  </w:r>
                </w:p>
              </w:tc>
              <w:tc>
                <w:tcPr>
                  <w:tcW w:w="3314" w:type="dxa"/>
                  <w:tcBorders>
                    <w:tl2br w:val="nil"/>
                    <w:tr2bl w:val="nil"/>
                  </w:tcBorders>
                </w:tcPr>
                <w:p w14:paraId="2AAEC0FD" w14:textId="77777777" w:rsidR="00F464DE" w:rsidRDefault="000E62E2">
                  <w:pPr>
                    <w:framePr w:hSpace="180" w:wrap="around" w:vAnchor="text" w:hAnchor="page" w:x="1617" w:y="1"/>
                    <w:spacing w:line="240" w:lineRule="auto"/>
                    <w:ind w:firstLineChars="100" w:firstLine="210"/>
                    <w:suppressOverlap/>
                    <w:rPr>
                      <w:sz w:val="21"/>
                    </w:rPr>
                  </w:pPr>
                  <w:r>
                    <w:rPr>
                      <w:rFonts w:hint="eastAsia"/>
                      <w:sz w:val="21"/>
                    </w:rPr>
                    <w:t>本项目为石灰制品制造项目，不违背规划禁止产业。</w:t>
                  </w:r>
                </w:p>
              </w:tc>
              <w:tc>
                <w:tcPr>
                  <w:tcW w:w="1198" w:type="dxa"/>
                  <w:tcBorders>
                    <w:tl2br w:val="nil"/>
                    <w:tr2bl w:val="nil"/>
                  </w:tcBorders>
                  <w:vAlign w:val="center"/>
                </w:tcPr>
                <w:p w14:paraId="0D2E69FA" w14:textId="77777777" w:rsidR="00F464DE" w:rsidRDefault="000E62E2">
                  <w:pPr>
                    <w:framePr w:hSpace="180" w:wrap="around" w:vAnchor="text" w:hAnchor="page" w:x="1617" w:y="1"/>
                    <w:spacing w:line="240" w:lineRule="auto"/>
                    <w:ind w:firstLineChars="0" w:firstLine="0"/>
                    <w:suppressOverlap/>
                    <w:jc w:val="center"/>
                    <w:rPr>
                      <w:sz w:val="21"/>
                    </w:rPr>
                  </w:pPr>
                  <w:r>
                    <w:rPr>
                      <w:rFonts w:hint="eastAsia"/>
                      <w:sz w:val="21"/>
                    </w:rPr>
                    <w:t>符合</w:t>
                  </w:r>
                </w:p>
              </w:tc>
            </w:tr>
            <w:tr w:rsidR="00F464DE" w14:paraId="3D4305F1" w14:textId="77777777">
              <w:tc>
                <w:tcPr>
                  <w:tcW w:w="3312" w:type="dxa"/>
                  <w:tcBorders>
                    <w:tl2br w:val="nil"/>
                    <w:tr2bl w:val="nil"/>
                  </w:tcBorders>
                  <w:vAlign w:val="center"/>
                </w:tcPr>
                <w:p w14:paraId="6440743C" w14:textId="77777777" w:rsidR="00F464DE" w:rsidRDefault="000E62E2">
                  <w:pPr>
                    <w:framePr w:hSpace="180" w:wrap="around" w:vAnchor="text" w:hAnchor="page" w:x="1617" w:y="1"/>
                    <w:spacing w:line="240" w:lineRule="auto"/>
                    <w:ind w:firstLineChars="100" w:firstLine="210"/>
                    <w:suppressOverlap/>
                    <w:rPr>
                      <w:sz w:val="21"/>
                    </w:rPr>
                  </w:pPr>
                  <w:r>
                    <w:rPr>
                      <w:sz w:val="21"/>
                    </w:rPr>
                    <w:t>符合《产业结构调整指导目录（</w:t>
                  </w:r>
                  <w:r>
                    <w:rPr>
                      <w:sz w:val="21"/>
                    </w:rPr>
                    <w:t>2019</w:t>
                  </w:r>
                  <w:r>
                    <w:rPr>
                      <w:sz w:val="21"/>
                    </w:rPr>
                    <w:t>年本）》。严禁禁止类产</w:t>
                  </w:r>
                  <w:r>
                    <w:rPr>
                      <w:sz w:val="21"/>
                    </w:rPr>
                    <w:lastRenderedPageBreak/>
                    <w:t>业入驻，涉及限制类的项目，应对项目建设开展必要性论证，并针对产品的高环境污染或高环境风险特征，采取最先进的污染治理措施及</w:t>
                  </w:r>
                </w:p>
              </w:tc>
              <w:tc>
                <w:tcPr>
                  <w:tcW w:w="3314" w:type="dxa"/>
                  <w:tcBorders>
                    <w:tl2br w:val="nil"/>
                    <w:tr2bl w:val="nil"/>
                  </w:tcBorders>
                  <w:vAlign w:val="center"/>
                </w:tcPr>
                <w:p w14:paraId="17B8089A" w14:textId="77777777" w:rsidR="00F464DE" w:rsidRDefault="000E62E2">
                  <w:pPr>
                    <w:framePr w:hSpace="180" w:wrap="around" w:vAnchor="text" w:hAnchor="page" w:x="1617" w:y="1"/>
                    <w:spacing w:line="240" w:lineRule="auto"/>
                    <w:ind w:firstLineChars="100" w:firstLine="210"/>
                    <w:suppressOverlap/>
                    <w:rPr>
                      <w:sz w:val="21"/>
                    </w:rPr>
                  </w:pPr>
                  <w:r>
                    <w:rPr>
                      <w:sz w:val="21"/>
                    </w:rPr>
                    <w:lastRenderedPageBreak/>
                    <w:t>本项目为石灰制品制造项目，不属于《产业结构调整指导目录</w:t>
                  </w:r>
                  <w:r>
                    <w:rPr>
                      <w:sz w:val="21"/>
                    </w:rPr>
                    <w:lastRenderedPageBreak/>
                    <w:t>（</w:t>
                  </w:r>
                  <w:r>
                    <w:rPr>
                      <w:sz w:val="21"/>
                    </w:rPr>
                    <w:t>2019</w:t>
                  </w:r>
                  <w:r>
                    <w:rPr>
                      <w:sz w:val="21"/>
                    </w:rPr>
                    <w:t>年本）》中淘汰及限值建设项目，对照《市场准入负面清单（</w:t>
                  </w:r>
                  <w:r>
                    <w:rPr>
                      <w:sz w:val="21"/>
                    </w:rPr>
                    <w:t>2020</w:t>
                  </w:r>
                  <w:r>
                    <w:rPr>
                      <w:sz w:val="21"/>
                    </w:rPr>
                    <w:t>年版）》（发改体改规〔</w:t>
                  </w:r>
                  <w:r>
                    <w:rPr>
                      <w:sz w:val="21"/>
                    </w:rPr>
                    <w:t>2020</w:t>
                  </w:r>
                  <w:r>
                    <w:rPr>
                      <w:sz w:val="21"/>
                    </w:rPr>
                    <w:t>〕</w:t>
                  </w:r>
                  <w:r>
                    <w:rPr>
                      <w:sz w:val="21"/>
                    </w:rPr>
                    <w:t>1880</w:t>
                  </w:r>
                  <w:r>
                    <w:rPr>
                      <w:sz w:val="21"/>
                    </w:rPr>
                    <w:t>号），本项目不属于禁止类项目。</w:t>
                  </w:r>
                </w:p>
              </w:tc>
              <w:tc>
                <w:tcPr>
                  <w:tcW w:w="1198" w:type="dxa"/>
                  <w:tcBorders>
                    <w:tl2br w:val="nil"/>
                    <w:tr2bl w:val="nil"/>
                  </w:tcBorders>
                  <w:vAlign w:val="center"/>
                </w:tcPr>
                <w:p w14:paraId="0A2EB784" w14:textId="77777777" w:rsidR="00F464DE" w:rsidRDefault="000E62E2">
                  <w:pPr>
                    <w:framePr w:hSpace="180" w:wrap="around" w:vAnchor="text" w:hAnchor="page" w:x="1617" w:y="1"/>
                    <w:spacing w:line="240" w:lineRule="auto"/>
                    <w:ind w:firstLineChars="0" w:firstLine="0"/>
                    <w:suppressOverlap/>
                    <w:jc w:val="center"/>
                    <w:rPr>
                      <w:sz w:val="21"/>
                    </w:rPr>
                  </w:pPr>
                  <w:r>
                    <w:rPr>
                      <w:rFonts w:hint="eastAsia"/>
                      <w:sz w:val="21"/>
                    </w:rPr>
                    <w:lastRenderedPageBreak/>
                    <w:t>符合</w:t>
                  </w:r>
                </w:p>
              </w:tc>
            </w:tr>
            <w:tr w:rsidR="00F464DE" w14:paraId="45F3E5E2" w14:textId="77777777">
              <w:tc>
                <w:tcPr>
                  <w:tcW w:w="3312" w:type="dxa"/>
                  <w:tcBorders>
                    <w:tl2br w:val="nil"/>
                    <w:tr2bl w:val="nil"/>
                  </w:tcBorders>
                  <w:vAlign w:val="center"/>
                </w:tcPr>
                <w:p w14:paraId="4F47B0DD" w14:textId="77777777" w:rsidR="00F464DE" w:rsidRDefault="000E62E2">
                  <w:pPr>
                    <w:framePr w:hSpace="180" w:wrap="around" w:vAnchor="text" w:hAnchor="page" w:x="1617" w:y="1"/>
                    <w:spacing w:line="240" w:lineRule="auto"/>
                    <w:ind w:firstLineChars="100" w:firstLine="210"/>
                    <w:suppressOverlap/>
                    <w:rPr>
                      <w:sz w:val="21"/>
                    </w:rPr>
                  </w:pPr>
                  <w:r>
                    <w:rPr>
                      <w:sz w:val="21"/>
                    </w:rPr>
                    <w:t>不能达到集聚区污水处理纳管标准的项目，禁止进入</w:t>
                  </w:r>
                </w:p>
              </w:tc>
              <w:tc>
                <w:tcPr>
                  <w:tcW w:w="3314" w:type="dxa"/>
                  <w:tcBorders>
                    <w:tl2br w:val="nil"/>
                    <w:tr2bl w:val="nil"/>
                  </w:tcBorders>
                  <w:vAlign w:val="center"/>
                </w:tcPr>
                <w:p w14:paraId="0C58DE9D" w14:textId="77777777" w:rsidR="00F464DE" w:rsidRDefault="000E62E2">
                  <w:pPr>
                    <w:framePr w:hSpace="180" w:wrap="around" w:vAnchor="text" w:hAnchor="page" w:x="1617" w:y="1"/>
                    <w:spacing w:line="240" w:lineRule="auto"/>
                    <w:ind w:firstLineChars="100" w:firstLine="210"/>
                    <w:suppressOverlap/>
                    <w:rPr>
                      <w:sz w:val="21"/>
                    </w:rPr>
                  </w:pPr>
                  <w:r>
                    <w:rPr>
                      <w:rFonts w:hint="eastAsia"/>
                      <w:sz w:val="21"/>
                    </w:rPr>
                    <w:t>本项目污废水不外排，循环使用。</w:t>
                  </w:r>
                </w:p>
              </w:tc>
              <w:tc>
                <w:tcPr>
                  <w:tcW w:w="1198" w:type="dxa"/>
                  <w:tcBorders>
                    <w:tl2br w:val="nil"/>
                    <w:tr2bl w:val="nil"/>
                  </w:tcBorders>
                  <w:vAlign w:val="center"/>
                </w:tcPr>
                <w:p w14:paraId="4860D5B9" w14:textId="77777777" w:rsidR="00F464DE" w:rsidRDefault="000E62E2">
                  <w:pPr>
                    <w:framePr w:hSpace="180" w:wrap="around" w:vAnchor="text" w:hAnchor="page" w:x="1617" w:y="1"/>
                    <w:spacing w:line="240" w:lineRule="auto"/>
                    <w:ind w:firstLineChars="0" w:firstLine="0"/>
                    <w:suppressOverlap/>
                    <w:jc w:val="center"/>
                    <w:rPr>
                      <w:sz w:val="21"/>
                    </w:rPr>
                  </w:pPr>
                  <w:r>
                    <w:rPr>
                      <w:rFonts w:hint="eastAsia"/>
                      <w:sz w:val="21"/>
                    </w:rPr>
                    <w:t>符合</w:t>
                  </w:r>
                </w:p>
              </w:tc>
            </w:tr>
            <w:tr w:rsidR="00F464DE" w14:paraId="26705FC2" w14:textId="77777777">
              <w:tc>
                <w:tcPr>
                  <w:tcW w:w="3312" w:type="dxa"/>
                  <w:tcBorders>
                    <w:tl2br w:val="nil"/>
                    <w:tr2bl w:val="nil"/>
                  </w:tcBorders>
                  <w:vAlign w:val="center"/>
                </w:tcPr>
                <w:p w14:paraId="38C6FA79" w14:textId="77777777" w:rsidR="00F464DE" w:rsidRDefault="000E62E2">
                  <w:pPr>
                    <w:framePr w:hSpace="180" w:wrap="around" w:vAnchor="text" w:hAnchor="page" w:x="1617" w:y="1"/>
                    <w:spacing w:line="240" w:lineRule="auto"/>
                    <w:ind w:firstLineChars="100" w:firstLine="210"/>
                    <w:suppressOverlap/>
                    <w:rPr>
                      <w:sz w:val="21"/>
                    </w:rPr>
                  </w:pPr>
                  <w:r>
                    <w:rPr>
                      <w:sz w:val="21"/>
                    </w:rPr>
                    <w:t>集聚区允许大气环境容量：</w:t>
                  </w:r>
                  <w:r>
                    <w:rPr>
                      <w:sz w:val="21"/>
                    </w:rPr>
                    <w:t>SO2</w:t>
                  </w:r>
                  <w:r>
                    <w:rPr>
                      <w:sz w:val="21"/>
                    </w:rPr>
                    <w:t>为</w:t>
                  </w:r>
                  <w:r>
                    <w:rPr>
                      <w:sz w:val="21"/>
                    </w:rPr>
                    <w:t>1079.5t/a</w:t>
                  </w:r>
                  <w:r>
                    <w:rPr>
                      <w:sz w:val="21"/>
                    </w:rPr>
                    <w:t>、</w:t>
                  </w:r>
                  <w:r>
                    <w:rPr>
                      <w:sz w:val="21"/>
                    </w:rPr>
                    <w:t>NOx</w:t>
                  </w:r>
                  <w:r>
                    <w:rPr>
                      <w:sz w:val="21"/>
                    </w:rPr>
                    <w:t>为</w:t>
                  </w:r>
                  <w:r>
                    <w:rPr>
                      <w:sz w:val="21"/>
                    </w:rPr>
                    <w:t>1358.2t/a</w:t>
                  </w:r>
                  <w:r>
                    <w:rPr>
                      <w:sz w:val="21"/>
                    </w:rPr>
                    <w:t>、</w:t>
                  </w:r>
                  <w:r>
                    <w:rPr>
                      <w:sz w:val="21"/>
                    </w:rPr>
                    <w:t>TVOC</w:t>
                  </w:r>
                  <w:r>
                    <w:rPr>
                      <w:sz w:val="21"/>
                    </w:rPr>
                    <w:t>为</w:t>
                  </w:r>
                  <w:r>
                    <w:rPr>
                      <w:sz w:val="21"/>
                    </w:rPr>
                    <w:t>930.2kg/a</w:t>
                  </w:r>
                  <w:r>
                    <w:rPr>
                      <w:sz w:val="21"/>
                    </w:rPr>
                    <w:t>，同时落实区域削减计划</w:t>
                  </w:r>
                  <w:r>
                    <w:rPr>
                      <w:sz w:val="21"/>
                    </w:rPr>
                    <w:t>;</w:t>
                  </w:r>
                </w:p>
              </w:tc>
              <w:tc>
                <w:tcPr>
                  <w:tcW w:w="3314" w:type="dxa"/>
                  <w:tcBorders>
                    <w:tl2br w:val="nil"/>
                    <w:tr2bl w:val="nil"/>
                  </w:tcBorders>
                  <w:vAlign w:val="center"/>
                </w:tcPr>
                <w:p w14:paraId="4483D8F6" w14:textId="77777777" w:rsidR="00F464DE" w:rsidRDefault="000E62E2">
                  <w:pPr>
                    <w:framePr w:hSpace="180" w:wrap="around" w:vAnchor="text" w:hAnchor="page" w:x="1617" w:y="1"/>
                    <w:spacing w:line="240" w:lineRule="auto"/>
                    <w:ind w:firstLineChars="100" w:firstLine="210"/>
                    <w:suppressOverlap/>
                    <w:rPr>
                      <w:sz w:val="21"/>
                    </w:rPr>
                  </w:pPr>
                  <w:r>
                    <w:rPr>
                      <w:rFonts w:hint="eastAsia"/>
                      <w:sz w:val="21"/>
                    </w:rPr>
                    <w:t>本项目粉尘排放量为</w:t>
                  </w:r>
                  <w:r>
                    <w:rPr>
                      <w:rFonts w:hint="eastAsia"/>
                      <w:sz w:val="21"/>
                    </w:rPr>
                    <w:t>0.95t/a</w:t>
                  </w:r>
                  <w:r>
                    <w:rPr>
                      <w:rFonts w:hint="eastAsia"/>
                      <w:sz w:val="21"/>
                    </w:rPr>
                    <w:t>。</w:t>
                  </w:r>
                </w:p>
              </w:tc>
              <w:tc>
                <w:tcPr>
                  <w:tcW w:w="1198" w:type="dxa"/>
                  <w:tcBorders>
                    <w:tl2br w:val="nil"/>
                    <w:tr2bl w:val="nil"/>
                  </w:tcBorders>
                  <w:vAlign w:val="center"/>
                </w:tcPr>
                <w:p w14:paraId="11272984" w14:textId="77777777" w:rsidR="00F464DE" w:rsidRDefault="000E62E2">
                  <w:pPr>
                    <w:framePr w:hSpace="180" w:wrap="around" w:vAnchor="text" w:hAnchor="page" w:x="1617" w:y="1"/>
                    <w:spacing w:line="240" w:lineRule="auto"/>
                    <w:ind w:firstLineChars="0" w:firstLine="0"/>
                    <w:suppressOverlap/>
                    <w:jc w:val="center"/>
                    <w:rPr>
                      <w:sz w:val="21"/>
                    </w:rPr>
                  </w:pPr>
                  <w:r>
                    <w:rPr>
                      <w:rFonts w:hint="eastAsia"/>
                      <w:sz w:val="21"/>
                    </w:rPr>
                    <w:t>符合</w:t>
                  </w:r>
                </w:p>
              </w:tc>
            </w:tr>
            <w:tr w:rsidR="00F464DE" w14:paraId="11F7B82F" w14:textId="77777777">
              <w:tc>
                <w:tcPr>
                  <w:tcW w:w="3312" w:type="dxa"/>
                  <w:tcBorders>
                    <w:tl2br w:val="nil"/>
                    <w:tr2bl w:val="nil"/>
                  </w:tcBorders>
                  <w:vAlign w:val="center"/>
                </w:tcPr>
                <w:p w14:paraId="40164ECC" w14:textId="77777777" w:rsidR="00F464DE" w:rsidRDefault="000E62E2">
                  <w:pPr>
                    <w:framePr w:hSpace="180" w:wrap="around" w:vAnchor="text" w:hAnchor="page" w:x="1617" w:y="1"/>
                    <w:spacing w:line="240" w:lineRule="auto"/>
                    <w:ind w:firstLineChars="100" w:firstLine="210"/>
                    <w:suppressOverlap/>
                    <w:rPr>
                      <w:sz w:val="21"/>
                    </w:rPr>
                  </w:pPr>
                  <w:r>
                    <w:rPr>
                      <w:sz w:val="21"/>
                    </w:rPr>
                    <w:t>所在区域上一年度环境空气、水质量未达标或未达到要求的，相关污染物按照建设项目所需替代的主要污染物排放总量指标的</w:t>
                  </w:r>
                  <w:r>
                    <w:rPr>
                      <w:sz w:val="21"/>
                    </w:rPr>
                    <w:t>2</w:t>
                  </w:r>
                  <w:r>
                    <w:rPr>
                      <w:sz w:val="21"/>
                    </w:rPr>
                    <w:t>倍进行削减替代，未指定落实区域污染物倍量削减替代方案的，不得入住。</w:t>
                  </w:r>
                </w:p>
              </w:tc>
              <w:tc>
                <w:tcPr>
                  <w:tcW w:w="3314" w:type="dxa"/>
                  <w:tcBorders>
                    <w:tl2br w:val="nil"/>
                    <w:tr2bl w:val="nil"/>
                  </w:tcBorders>
                  <w:vAlign w:val="center"/>
                </w:tcPr>
                <w:p w14:paraId="32D9C03A" w14:textId="77777777" w:rsidR="00F464DE" w:rsidRDefault="000E62E2">
                  <w:pPr>
                    <w:framePr w:hSpace="180" w:wrap="around" w:vAnchor="text" w:hAnchor="page" w:x="1617" w:y="1"/>
                    <w:spacing w:line="240" w:lineRule="auto"/>
                    <w:ind w:firstLineChars="100" w:firstLine="210"/>
                    <w:suppressOverlap/>
                    <w:rPr>
                      <w:sz w:val="21"/>
                    </w:rPr>
                  </w:pPr>
                  <w:r>
                    <w:rPr>
                      <w:rFonts w:hint="eastAsia"/>
                      <w:sz w:val="21"/>
                    </w:rPr>
                    <w:t>本项目所在区域环境空气质量</w:t>
                  </w:r>
                  <w:r>
                    <w:rPr>
                      <w:rFonts w:hint="eastAsia"/>
                      <w:sz w:val="21"/>
                    </w:rPr>
                    <w:t>O</w:t>
                  </w:r>
                  <w:r>
                    <w:rPr>
                      <w:rFonts w:hint="eastAsia"/>
                      <w:sz w:val="21"/>
                      <w:vertAlign w:val="subscript"/>
                    </w:rPr>
                    <w:t>3</w:t>
                  </w:r>
                  <w:r>
                    <w:rPr>
                      <w:rFonts w:hint="eastAsia"/>
                      <w:sz w:val="21"/>
                    </w:rPr>
                    <w:t>未达标，颗粒物按照建设项目所需替代的主要污染物排放总量指标的</w:t>
                  </w:r>
                  <w:r>
                    <w:rPr>
                      <w:rFonts w:hint="eastAsia"/>
                      <w:sz w:val="21"/>
                    </w:rPr>
                    <w:t>2</w:t>
                  </w:r>
                  <w:r>
                    <w:rPr>
                      <w:rFonts w:hint="eastAsia"/>
                      <w:sz w:val="21"/>
                    </w:rPr>
                    <w:t>倍进行削减替代。</w:t>
                  </w:r>
                </w:p>
              </w:tc>
              <w:tc>
                <w:tcPr>
                  <w:tcW w:w="1198" w:type="dxa"/>
                  <w:tcBorders>
                    <w:tl2br w:val="nil"/>
                    <w:tr2bl w:val="nil"/>
                  </w:tcBorders>
                  <w:vAlign w:val="center"/>
                </w:tcPr>
                <w:p w14:paraId="66B03BEC" w14:textId="77777777" w:rsidR="00F464DE" w:rsidRDefault="000E62E2">
                  <w:pPr>
                    <w:framePr w:hSpace="180" w:wrap="around" w:vAnchor="text" w:hAnchor="page" w:x="1617" w:y="1"/>
                    <w:spacing w:line="240" w:lineRule="auto"/>
                    <w:ind w:firstLineChars="0" w:firstLine="0"/>
                    <w:suppressOverlap/>
                    <w:jc w:val="center"/>
                    <w:rPr>
                      <w:sz w:val="21"/>
                    </w:rPr>
                  </w:pPr>
                  <w:r>
                    <w:rPr>
                      <w:rFonts w:hint="eastAsia"/>
                      <w:sz w:val="21"/>
                    </w:rPr>
                    <w:t>符合</w:t>
                  </w:r>
                </w:p>
              </w:tc>
            </w:tr>
            <w:tr w:rsidR="00F464DE" w14:paraId="690E256C" w14:textId="77777777">
              <w:tc>
                <w:tcPr>
                  <w:tcW w:w="3312" w:type="dxa"/>
                  <w:tcBorders>
                    <w:tl2br w:val="nil"/>
                    <w:tr2bl w:val="nil"/>
                  </w:tcBorders>
                  <w:vAlign w:val="center"/>
                </w:tcPr>
                <w:p w14:paraId="6761A8AE" w14:textId="77777777" w:rsidR="00F464DE" w:rsidRDefault="000E62E2">
                  <w:pPr>
                    <w:framePr w:hSpace="180" w:wrap="around" w:vAnchor="text" w:hAnchor="page" w:x="1617" w:y="1"/>
                    <w:spacing w:line="240" w:lineRule="auto"/>
                    <w:ind w:firstLineChars="100" w:firstLine="210"/>
                    <w:suppressOverlap/>
                    <w:rPr>
                      <w:sz w:val="21"/>
                    </w:rPr>
                  </w:pPr>
                  <w:r>
                    <w:rPr>
                      <w:sz w:val="21"/>
                    </w:rPr>
                    <w:t>禁止开采地下水，入区项目最大程度使用</w:t>
                  </w:r>
                  <w:r>
                    <w:rPr>
                      <w:sz w:val="21"/>
                    </w:rPr>
                    <w:t>再生水；</w:t>
                  </w:r>
                </w:p>
              </w:tc>
              <w:tc>
                <w:tcPr>
                  <w:tcW w:w="3314" w:type="dxa"/>
                  <w:tcBorders>
                    <w:tl2br w:val="nil"/>
                    <w:tr2bl w:val="nil"/>
                  </w:tcBorders>
                  <w:vAlign w:val="center"/>
                </w:tcPr>
                <w:p w14:paraId="28911199" w14:textId="77777777" w:rsidR="00F464DE" w:rsidRDefault="000E62E2">
                  <w:pPr>
                    <w:framePr w:hSpace="180" w:wrap="around" w:vAnchor="text" w:hAnchor="page" w:x="1617" w:y="1"/>
                    <w:spacing w:line="240" w:lineRule="auto"/>
                    <w:ind w:firstLineChars="100" w:firstLine="210"/>
                    <w:suppressOverlap/>
                    <w:rPr>
                      <w:sz w:val="21"/>
                    </w:rPr>
                  </w:pPr>
                  <w:r>
                    <w:rPr>
                      <w:rFonts w:hint="eastAsia"/>
                      <w:sz w:val="21"/>
                    </w:rPr>
                    <w:t>本项目不开采地下水。</w:t>
                  </w:r>
                </w:p>
              </w:tc>
              <w:tc>
                <w:tcPr>
                  <w:tcW w:w="1198" w:type="dxa"/>
                  <w:tcBorders>
                    <w:tl2br w:val="nil"/>
                    <w:tr2bl w:val="nil"/>
                  </w:tcBorders>
                  <w:vAlign w:val="center"/>
                </w:tcPr>
                <w:p w14:paraId="605CF41F" w14:textId="77777777" w:rsidR="00F464DE" w:rsidRDefault="00F464DE">
                  <w:pPr>
                    <w:framePr w:hSpace="180" w:wrap="around" w:vAnchor="text" w:hAnchor="page" w:x="1617" w:y="1"/>
                    <w:spacing w:line="240" w:lineRule="auto"/>
                    <w:ind w:firstLineChars="0" w:firstLine="0"/>
                    <w:suppressOverlap/>
                    <w:jc w:val="center"/>
                    <w:rPr>
                      <w:sz w:val="21"/>
                    </w:rPr>
                  </w:pPr>
                </w:p>
              </w:tc>
            </w:tr>
            <w:tr w:rsidR="00F464DE" w14:paraId="3B47A653" w14:textId="77777777">
              <w:tc>
                <w:tcPr>
                  <w:tcW w:w="3312" w:type="dxa"/>
                  <w:tcBorders>
                    <w:tl2br w:val="nil"/>
                    <w:tr2bl w:val="nil"/>
                  </w:tcBorders>
                  <w:vAlign w:val="center"/>
                </w:tcPr>
                <w:p w14:paraId="5EBE8A1B" w14:textId="77777777" w:rsidR="00F464DE" w:rsidRDefault="000E62E2">
                  <w:pPr>
                    <w:framePr w:hSpace="180" w:wrap="around" w:vAnchor="text" w:hAnchor="page" w:x="1617" w:y="1"/>
                    <w:spacing w:line="240" w:lineRule="auto"/>
                    <w:ind w:firstLineChars="100" w:firstLine="210"/>
                    <w:suppressOverlap/>
                    <w:rPr>
                      <w:sz w:val="21"/>
                    </w:rPr>
                  </w:pPr>
                  <w:r>
                    <w:rPr>
                      <w:sz w:val="21"/>
                    </w:rPr>
                    <w:t>水资源可开发利用总量：</w:t>
                  </w:r>
                  <w:r>
                    <w:rPr>
                      <w:sz w:val="21"/>
                    </w:rPr>
                    <w:t>357.15</w:t>
                  </w:r>
                  <w:r>
                    <w:rPr>
                      <w:sz w:val="21"/>
                    </w:rPr>
                    <w:t>万</w:t>
                  </w:r>
                  <w:r>
                    <w:rPr>
                      <w:sz w:val="21"/>
                    </w:rPr>
                    <w:t>m</w:t>
                  </w:r>
                  <w:r>
                    <w:rPr>
                      <w:sz w:val="21"/>
                      <w:vertAlign w:val="superscript"/>
                    </w:rPr>
                    <w:t>3</w:t>
                  </w:r>
                  <w:r>
                    <w:rPr>
                      <w:sz w:val="21"/>
                    </w:rPr>
                    <w:t>/a</w:t>
                  </w:r>
                  <w:r>
                    <w:rPr>
                      <w:rFonts w:hint="eastAsia"/>
                      <w:sz w:val="21"/>
                    </w:rPr>
                    <w:t>。</w:t>
                  </w:r>
                </w:p>
                <w:p w14:paraId="4EC520E6" w14:textId="77777777" w:rsidR="00F464DE" w:rsidRDefault="000E62E2">
                  <w:pPr>
                    <w:framePr w:hSpace="180" w:wrap="around" w:vAnchor="text" w:hAnchor="page" w:x="1617" w:y="1"/>
                    <w:spacing w:line="240" w:lineRule="auto"/>
                    <w:ind w:firstLineChars="100" w:firstLine="210"/>
                    <w:suppressOverlap/>
                    <w:rPr>
                      <w:sz w:val="21"/>
                    </w:rPr>
                  </w:pPr>
                  <w:r>
                    <w:rPr>
                      <w:sz w:val="21"/>
                    </w:rPr>
                    <w:t>土地资源可开发利用总量：集聚区总面积</w:t>
                  </w:r>
                  <w:r>
                    <w:rPr>
                      <w:sz w:val="21"/>
                    </w:rPr>
                    <w:t>410.90</w:t>
                  </w:r>
                  <w:r>
                    <w:rPr>
                      <w:sz w:val="21"/>
                    </w:rPr>
                    <w:t>公顷，其中建设用地</w:t>
                  </w:r>
                  <w:r>
                    <w:rPr>
                      <w:sz w:val="21"/>
                    </w:rPr>
                    <w:t>386.45</w:t>
                  </w:r>
                  <w:r>
                    <w:rPr>
                      <w:sz w:val="21"/>
                    </w:rPr>
                    <w:t>公顷。</w:t>
                  </w:r>
                </w:p>
              </w:tc>
              <w:tc>
                <w:tcPr>
                  <w:tcW w:w="3314" w:type="dxa"/>
                  <w:tcBorders>
                    <w:tl2br w:val="nil"/>
                    <w:tr2bl w:val="nil"/>
                  </w:tcBorders>
                  <w:vAlign w:val="center"/>
                </w:tcPr>
                <w:p w14:paraId="7B8BF164" w14:textId="77777777" w:rsidR="00F464DE" w:rsidRDefault="000E62E2">
                  <w:pPr>
                    <w:framePr w:hSpace="180" w:wrap="around" w:vAnchor="text" w:hAnchor="page" w:x="1617" w:y="1"/>
                    <w:spacing w:line="240" w:lineRule="auto"/>
                    <w:ind w:firstLineChars="100" w:firstLine="210"/>
                    <w:suppressOverlap/>
                    <w:rPr>
                      <w:sz w:val="21"/>
                    </w:rPr>
                  </w:pPr>
                  <w:r>
                    <w:rPr>
                      <w:rFonts w:hint="eastAsia"/>
                      <w:color w:val="000000" w:themeColor="text1"/>
                      <w:sz w:val="21"/>
                    </w:rPr>
                    <w:t>本项目用水量</w:t>
                  </w:r>
                  <w:r>
                    <w:rPr>
                      <w:rFonts w:hint="eastAsia"/>
                      <w:color w:val="000000" w:themeColor="text1"/>
                      <w:sz w:val="21"/>
                    </w:rPr>
                    <w:t>17</w:t>
                  </w:r>
                  <w:r>
                    <w:rPr>
                      <w:rFonts w:hint="eastAsia"/>
                      <w:color w:val="000000" w:themeColor="text1"/>
                      <w:sz w:val="21"/>
                    </w:rPr>
                    <w:t>万</w:t>
                  </w:r>
                  <w:r>
                    <w:rPr>
                      <w:rFonts w:hint="eastAsia"/>
                      <w:color w:val="000000" w:themeColor="text1"/>
                      <w:sz w:val="21"/>
                    </w:rPr>
                    <w:t>t/a</w:t>
                  </w:r>
                  <w:r>
                    <w:rPr>
                      <w:rFonts w:hint="eastAsia"/>
                      <w:color w:val="000000" w:themeColor="text1"/>
                      <w:sz w:val="21"/>
                    </w:rPr>
                    <w:t>。</w:t>
                  </w:r>
                </w:p>
              </w:tc>
              <w:tc>
                <w:tcPr>
                  <w:tcW w:w="1198" w:type="dxa"/>
                  <w:tcBorders>
                    <w:tl2br w:val="nil"/>
                    <w:tr2bl w:val="nil"/>
                  </w:tcBorders>
                  <w:vAlign w:val="center"/>
                </w:tcPr>
                <w:p w14:paraId="42B8815D" w14:textId="77777777" w:rsidR="00F464DE" w:rsidRDefault="000E62E2">
                  <w:pPr>
                    <w:framePr w:hSpace="180" w:wrap="around" w:vAnchor="text" w:hAnchor="page" w:x="1617" w:y="1"/>
                    <w:spacing w:line="240" w:lineRule="auto"/>
                    <w:ind w:firstLineChars="0" w:firstLine="0"/>
                    <w:suppressOverlap/>
                    <w:jc w:val="center"/>
                    <w:rPr>
                      <w:sz w:val="21"/>
                    </w:rPr>
                  </w:pPr>
                  <w:r>
                    <w:rPr>
                      <w:rFonts w:hint="eastAsia"/>
                      <w:sz w:val="21"/>
                    </w:rPr>
                    <w:t>符合</w:t>
                  </w:r>
                </w:p>
              </w:tc>
            </w:tr>
            <w:tr w:rsidR="00F464DE" w14:paraId="635A59D8" w14:textId="77777777">
              <w:tc>
                <w:tcPr>
                  <w:tcW w:w="3312" w:type="dxa"/>
                  <w:tcBorders>
                    <w:tl2br w:val="nil"/>
                    <w:tr2bl w:val="nil"/>
                  </w:tcBorders>
                  <w:vAlign w:val="center"/>
                </w:tcPr>
                <w:p w14:paraId="46C49A50" w14:textId="77777777" w:rsidR="00F464DE" w:rsidRDefault="000E62E2">
                  <w:pPr>
                    <w:framePr w:hSpace="180" w:wrap="around" w:vAnchor="text" w:hAnchor="page" w:x="1617" w:y="1"/>
                    <w:spacing w:line="240" w:lineRule="auto"/>
                    <w:ind w:firstLineChars="100" w:firstLine="210"/>
                    <w:suppressOverlap/>
                    <w:rPr>
                      <w:sz w:val="21"/>
                    </w:rPr>
                  </w:pPr>
                  <w:r>
                    <w:rPr>
                      <w:sz w:val="21"/>
                    </w:rPr>
                    <w:t>符合《山西省用水定额》（</w:t>
                  </w:r>
                  <w:r>
                    <w:rPr>
                      <w:sz w:val="21"/>
                    </w:rPr>
                    <w:t>DB14/T1049.1-2015</w:t>
                  </w:r>
                  <w:r>
                    <w:rPr>
                      <w:sz w:val="21"/>
                    </w:rPr>
                    <w:t>）中相应要求</w:t>
                  </w:r>
                </w:p>
              </w:tc>
              <w:tc>
                <w:tcPr>
                  <w:tcW w:w="3314" w:type="dxa"/>
                  <w:tcBorders>
                    <w:tl2br w:val="nil"/>
                    <w:tr2bl w:val="nil"/>
                  </w:tcBorders>
                  <w:vAlign w:val="center"/>
                </w:tcPr>
                <w:p w14:paraId="7F60D8EF" w14:textId="77777777" w:rsidR="00F464DE" w:rsidRDefault="000E62E2">
                  <w:pPr>
                    <w:framePr w:hSpace="180" w:wrap="around" w:vAnchor="text" w:hAnchor="page" w:x="1617" w:y="1"/>
                    <w:spacing w:line="240" w:lineRule="auto"/>
                    <w:ind w:firstLineChars="100" w:firstLine="210"/>
                    <w:suppressOverlap/>
                    <w:rPr>
                      <w:sz w:val="21"/>
                    </w:rPr>
                  </w:pPr>
                  <w:r>
                    <w:rPr>
                      <w:rFonts w:hint="eastAsia"/>
                      <w:sz w:val="21"/>
                    </w:rPr>
                    <w:t>本项目用水定额符合</w:t>
                  </w:r>
                  <w:r>
                    <w:rPr>
                      <w:sz w:val="21"/>
                    </w:rPr>
                    <w:t>《山西省用水定额》（</w:t>
                  </w:r>
                  <w:r>
                    <w:rPr>
                      <w:sz w:val="21"/>
                    </w:rPr>
                    <w:t>DB14/T1049.1-2015</w:t>
                  </w:r>
                  <w:r>
                    <w:rPr>
                      <w:sz w:val="21"/>
                    </w:rPr>
                    <w:t>）中相应要求</w:t>
                  </w:r>
                  <w:r>
                    <w:rPr>
                      <w:rFonts w:hint="eastAsia"/>
                      <w:sz w:val="21"/>
                    </w:rPr>
                    <w:t>。</w:t>
                  </w:r>
                </w:p>
              </w:tc>
              <w:tc>
                <w:tcPr>
                  <w:tcW w:w="1198" w:type="dxa"/>
                  <w:tcBorders>
                    <w:tl2br w:val="nil"/>
                    <w:tr2bl w:val="nil"/>
                  </w:tcBorders>
                  <w:vAlign w:val="center"/>
                </w:tcPr>
                <w:p w14:paraId="416F3BEA" w14:textId="77777777" w:rsidR="00F464DE" w:rsidRDefault="000E62E2">
                  <w:pPr>
                    <w:framePr w:hSpace="180" w:wrap="around" w:vAnchor="text" w:hAnchor="page" w:x="1617" w:y="1"/>
                    <w:spacing w:line="240" w:lineRule="auto"/>
                    <w:ind w:firstLineChars="0" w:firstLine="0"/>
                    <w:suppressOverlap/>
                    <w:jc w:val="center"/>
                    <w:rPr>
                      <w:sz w:val="21"/>
                    </w:rPr>
                  </w:pPr>
                  <w:r>
                    <w:rPr>
                      <w:rFonts w:hint="eastAsia"/>
                      <w:sz w:val="21"/>
                    </w:rPr>
                    <w:t>符合</w:t>
                  </w:r>
                </w:p>
              </w:tc>
            </w:tr>
            <w:tr w:rsidR="00F464DE" w14:paraId="16DDF7DC" w14:textId="77777777">
              <w:tc>
                <w:tcPr>
                  <w:tcW w:w="3312" w:type="dxa"/>
                  <w:tcBorders>
                    <w:tl2br w:val="nil"/>
                    <w:tr2bl w:val="nil"/>
                  </w:tcBorders>
                  <w:vAlign w:val="center"/>
                </w:tcPr>
                <w:p w14:paraId="1C35AB82" w14:textId="77777777" w:rsidR="00F464DE" w:rsidRDefault="000E62E2">
                  <w:pPr>
                    <w:framePr w:hSpace="180" w:wrap="around" w:vAnchor="text" w:hAnchor="page" w:x="1617" w:y="1"/>
                    <w:spacing w:line="240" w:lineRule="auto"/>
                    <w:ind w:firstLineChars="100" w:firstLine="210"/>
                    <w:suppressOverlap/>
                    <w:rPr>
                      <w:sz w:val="21"/>
                    </w:rPr>
                  </w:pPr>
                  <w:r>
                    <w:rPr>
                      <w:sz w:val="21"/>
                    </w:rPr>
                    <w:t>入园产业项目除集中供热项目外禁止使用煤炭等非清洁燃料作为能源。</w:t>
                  </w:r>
                </w:p>
              </w:tc>
              <w:tc>
                <w:tcPr>
                  <w:tcW w:w="3314" w:type="dxa"/>
                  <w:tcBorders>
                    <w:tl2br w:val="nil"/>
                    <w:tr2bl w:val="nil"/>
                  </w:tcBorders>
                  <w:vAlign w:val="center"/>
                </w:tcPr>
                <w:p w14:paraId="52014D41" w14:textId="77777777" w:rsidR="00F464DE" w:rsidRDefault="000E62E2">
                  <w:pPr>
                    <w:framePr w:hSpace="180" w:wrap="around" w:vAnchor="text" w:hAnchor="page" w:x="1617" w:y="1"/>
                    <w:spacing w:line="240" w:lineRule="auto"/>
                    <w:ind w:firstLineChars="100" w:firstLine="210"/>
                    <w:suppressOverlap/>
                    <w:rPr>
                      <w:sz w:val="21"/>
                    </w:rPr>
                  </w:pPr>
                  <w:r>
                    <w:rPr>
                      <w:rFonts w:hint="eastAsia"/>
                      <w:sz w:val="21"/>
                    </w:rPr>
                    <w:t>本项目</w:t>
                  </w:r>
                  <w:r>
                    <w:rPr>
                      <w:rFonts w:hint="eastAsia"/>
                      <w:color w:val="000000"/>
                      <w:sz w:val="21"/>
                      <w:szCs w:val="21"/>
                    </w:rPr>
                    <w:t>生产车间不供热，办公室由立窑窑顶水冷烟道余热进行集中供暖</w:t>
                  </w:r>
                </w:p>
              </w:tc>
              <w:tc>
                <w:tcPr>
                  <w:tcW w:w="1198" w:type="dxa"/>
                  <w:tcBorders>
                    <w:tl2br w:val="nil"/>
                    <w:tr2bl w:val="nil"/>
                  </w:tcBorders>
                  <w:vAlign w:val="center"/>
                </w:tcPr>
                <w:p w14:paraId="16FD84D7" w14:textId="77777777" w:rsidR="00F464DE" w:rsidRDefault="000E62E2">
                  <w:pPr>
                    <w:framePr w:hSpace="180" w:wrap="around" w:vAnchor="text" w:hAnchor="page" w:x="1617" w:y="1"/>
                    <w:spacing w:line="240" w:lineRule="auto"/>
                    <w:ind w:firstLineChars="0" w:firstLine="0"/>
                    <w:suppressOverlap/>
                    <w:jc w:val="center"/>
                    <w:rPr>
                      <w:sz w:val="21"/>
                    </w:rPr>
                  </w:pPr>
                  <w:r>
                    <w:rPr>
                      <w:rFonts w:hint="eastAsia"/>
                      <w:sz w:val="21"/>
                    </w:rPr>
                    <w:t>符合</w:t>
                  </w:r>
                </w:p>
              </w:tc>
            </w:tr>
            <w:tr w:rsidR="00F464DE" w14:paraId="1F99EFA1" w14:textId="77777777">
              <w:tc>
                <w:tcPr>
                  <w:tcW w:w="3312" w:type="dxa"/>
                  <w:tcBorders>
                    <w:tl2br w:val="nil"/>
                    <w:tr2bl w:val="nil"/>
                  </w:tcBorders>
                  <w:vAlign w:val="center"/>
                </w:tcPr>
                <w:p w14:paraId="5C7A7EE6" w14:textId="77777777" w:rsidR="00F464DE" w:rsidRDefault="000E62E2">
                  <w:pPr>
                    <w:framePr w:hSpace="180" w:wrap="around" w:vAnchor="text" w:hAnchor="page" w:x="1617" w:y="1"/>
                    <w:spacing w:line="240" w:lineRule="auto"/>
                    <w:ind w:firstLineChars="100" w:firstLine="210"/>
                    <w:suppressOverlap/>
                    <w:rPr>
                      <w:sz w:val="21"/>
                    </w:rPr>
                  </w:pPr>
                  <w:r>
                    <w:rPr>
                      <w:sz w:val="21"/>
                    </w:rPr>
                    <w:t>规划布局：涉及环境风险物质的使用、贮存、运输的，应远离周边村庄、河流、人口聚集的办公区域。限制具有重大环境风险源的工业生产项目进入；</w:t>
                  </w:r>
                </w:p>
                <w:p w14:paraId="62631E6F" w14:textId="77777777" w:rsidR="00F464DE" w:rsidRDefault="000E62E2">
                  <w:pPr>
                    <w:framePr w:hSpace="180" w:wrap="around" w:vAnchor="text" w:hAnchor="page" w:x="1617" w:y="1"/>
                    <w:spacing w:line="240" w:lineRule="auto"/>
                    <w:ind w:firstLineChars="100" w:firstLine="210"/>
                    <w:suppressOverlap/>
                    <w:rPr>
                      <w:sz w:val="21"/>
                    </w:rPr>
                  </w:pPr>
                  <w:r>
                    <w:rPr>
                      <w:sz w:val="21"/>
                    </w:rPr>
                    <w:t>内部布局管控：充分考虑风险源对区内及周边环境的影响，不同企业风险源应尽量远离，防止发生联锁反应，降低环境风险。</w:t>
                  </w:r>
                </w:p>
                <w:p w14:paraId="0F938336" w14:textId="77777777" w:rsidR="00F464DE" w:rsidRDefault="000E62E2">
                  <w:pPr>
                    <w:framePr w:hSpace="180" w:wrap="around" w:vAnchor="text" w:hAnchor="page" w:x="1617" w:y="1"/>
                    <w:spacing w:line="240" w:lineRule="auto"/>
                    <w:ind w:firstLineChars="100" w:firstLine="210"/>
                    <w:suppressOverlap/>
                    <w:rPr>
                      <w:sz w:val="21"/>
                    </w:rPr>
                  </w:pPr>
                  <w:r>
                    <w:rPr>
                      <w:sz w:val="21"/>
                    </w:rPr>
                    <w:t>水环境风险管控：按规划要求设置事故水池，划分污染防治分区，</w:t>
                  </w:r>
                </w:p>
                <w:p w14:paraId="291D5DE6" w14:textId="77777777" w:rsidR="00F464DE" w:rsidRDefault="000E62E2">
                  <w:pPr>
                    <w:framePr w:hSpace="180" w:wrap="around" w:vAnchor="text" w:hAnchor="page" w:x="1617" w:y="1"/>
                    <w:spacing w:line="240" w:lineRule="auto"/>
                    <w:ind w:firstLineChars="100" w:firstLine="210"/>
                    <w:suppressOverlap/>
                    <w:rPr>
                      <w:sz w:val="21"/>
                    </w:rPr>
                  </w:pPr>
                  <w:r>
                    <w:rPr>
                      <w:sz w:val="21"/>
                    </w:rPr>
                    <w:t>环境管理及应急预案：集聚区和企业编制突发环境风险应急预案及风险评估报告。</w:t>
                  </w:r>
                </w:p>
              </w:tc>
              <w:tc>
                <w:tcPr>
                  <w:tcW w:w="3314" w:type="dxa"/>
                  <w:tcBorders>
                    <w:tl2br w:val="nil"/>
                    <w:tr2bl w:val="nil"/>
                  </w:tcBorders>
                  <w:vAlign w:val="center"/>
                </w:tcPr>
                <w:p w14:paraId="66A80BA1" w14:textId="77777777" w:rsidR="00F464DE" w:rsidRDefault="000E62E2">
                  <w:pPr>
                    <w:framePr w:hSpace="180" w:wrap="around" w:vAnchor="text" w:hAnchor="page" w:x="1617" w:y="1"/>
                    <w:spacing w:line="240" w:lineRule="auto"/>
                    <w:ind w:firstLineChars="100" w:firstLine="210"/>
                    <w:suppressOverlap/>
                    <w:rPr>
                      <w:sz w:val="21"/>
                    </w:rPr>
                  </w:pPr>
                  <w:r>
                    <w:rPr>
                      <w:rFonts w:hint="eastAsia"/>
                      <w:sz w:val="21"/>
                    </w:rPr>
                    <w:t>本项目风险潜式为Ⅰ，已</w:t>
                  </w:r>
                  <w:r>
                    <w:rPr>
                      <w:sz w:val="21"/>
                    </w:rPr>
                    <w:t>建立了系统完善的事故风险防范与应急措施的计划和实施。</w:t>
                  </w:r>
                </w:p>
                <w:p w14:paraId="57D31FD7" w14:textId="77777777" w:rsidR="00F464DE" w:rsidRDefault="00F464DE">
                  <w:pPr>
                    <w:framePr w:hSpace="180" w:wrap="around" w:vAnchor="text" w:hAnchor="page" w:x="1617" w:y="1"/>
                    <w:spacing w:line="240" w:lineRule="auto"/>
                    <w:ind w:firstLineChars="100" w:firstLine="210"/>
                    <w:suppressOverlap/>
                    <w:rPr>
                      <w:sz w:val="21"/>
                    </w:rPr>
                  </w:pPr>
                </w:p>
              </w:tc>
              <w:tc>
                <w:tcPr>
                  <w:tcW w:w="1198" w:type="dxa"/>
                  <w:tcBorders>
                    <w:tl2br w:val="nil"/>
                    <w:tr2bl w:val="nil"/>
                  </w:tcBorders>
                  <w:vAlign w:val="center"/>
                </w:tcPr>
                <w:p w14:paraId="59795AB6" w14:textId="77777777" w:rsidR="00F464DE" w:rsidRDefault="000E62E2">
                  <w:pPr>
                    <w:framePr w:hSpace="180" w:wrap="around" w:vAnchor="text" w:hAnchor="page" w:x="1617" w:y="1"/>
                    <w:spacing w:line="240" w:lineRule="auto"/>
                    <w:ind w:firstLineChars="0" w:firstLine="0"/>
                    <w:suppressOverlap/>
                    <w:jc w:val="center"/>
                    <w:rPr>
                      <w:sz w:val="21"/>
                    </w:rPr>
                  </w:pPr>
                  <w:r>
                    <w:rPr>
                      <w:rFonts w:hint="eastAsia"/>
                      <w:sz w:val="21"/>
                    </w:rPr>
                    <w:t>符合</w:t>
                  </w:r>
                </w:p>
              </w:tc>
            </w:tr>
          </w:tbl>
          <w:p w14:paraId="6F8AC276" w14:textId="77777777" w:rsidR="00F464DE" w:rsidRDefault="000E62E2">
            <w:pPr>
              <w:ind w:firstLine="480"/>
            </w:pPr>
            <w:r>
              <w:rPr>
                <w:rFonts w:hint="eastAsia"/>
              </w:rPr>
              <w:t>3</w:t>
            </w:r>
            <w:r>
              <w:rPr>
                <w:rFonts w:hint="eastAsia"/>
              </w:rPr>
              <w:t>、</w:t>
            </w:r>
            <w:r>
              <w:rPr>
                <w:rFonts w:hint="eastAsia"/>
              </w:rPr>
              <w:t>《晋城市陵川特色产业集聚区（精细化工）规划环境影响报告书》未批复。</w:t>
            </w:r>
          </w:p>
        </w:tc>
      </w:tr>
    </w:tbl>
    <w:p w14:paraId="4330CDC1" w14:textId="77777777" w:rsidR="00F464DE" w:rsidRDefault="00F464DE">
      <w:pPr>
        <w:ind w:firstLineChars="0" w:firstLine="0"/>
      </w:pPr>
    </w:p>
    <w:tbl>
      <w:tblPr>
        <w:tblpPr w:leftFromText="180" w:rightFromText="180" w:vertAnchor="text" w:horzAnchor="page" w:tblpX="1577" w:tblpY="146"/>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1"/>
        <w:gridCol w:w="8149"/>
      </w:tblGrid>
      <w:tr w:rsidR="00F464DE" w14:paraId="18522AC4" w14:textId="77777777">
        <w:trPr>
          <w:trHeight w:val="12566"/>
        </w:trPr>
        <w:tc>
          <w:tcPr>
            <w:tcW w:w="721"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425250B6" w14:textId="77777777" w:rsidR="00F464DE" w:rsidRDefault="000E62E2">
            <w:pPr>
              <w:ind w:firstLineChars="0" w:firstLine="0"/>
              <w:jc w:val="center"/>
            </w:pPr>
            <w:r>
              <w:rPr>
                <w:rFonts w:hint="eastAsia"/>
                <w:b/>
                <w:bCs/>
              </w:rPr>
              <w:t>其他符合性分析</w:t>
            </w:r>
          </w:p>
        </w:tc>
        <w:tc>
          <w:tcPr>
            <w:tcW w:w="814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6AEF29A9" w14:textId="77777777" w:rsidR="00F464DE" w:rsidRDefault="000E62E2">
            <w:pPr>
              <w:ind w:firstLine="480"/>
            </w:pPr>
            <w:r>
              <w:rPr>
                <w:rFonts w:hint="eastAsia"/>
              </w:rPr>
              <w:t>1</w:t>
            </w:r>
            <w:r>
              <w:rPr>
                <w:rFonts w:hint="eastAsia"/>
              </w:rPr>
              <w:t>、与</w:t>
            </w:r>
            <w:r>
              <w:rPr>
                <w:rFonts w:hint="eastAsia"/>
              </w:rPr>
              <w:t>三线一单符合性分析：</w:t>
            </w:r>
          </w:p>
          <w:p w14:paraId="741E2689" w14:textId="77777777" w:rsidR="00F464DE" w:rsidRDefault="000E62E2">
            <w:pPr>
              <w:ind w:firstLine="480"/>
            </w:pPr>
            <w:r>
              <w:rPr>
                <w:rFonts w:hint="eastAsia"/>
              </w:rPr>
              <w:t>根据环评〔</w:t>
            </w:r>
            <w:r>
              <w:rPr>
                <w:rFonts w:hint="eastAsia"/>
              </w:rPr>
              <w:t>2016</w:t>
            </w:r>
            <w:r>
              <w:rPr>
                <w:rFonts w:hint="eastAsia"/>
              </w:rPr>
              <w:t>〕</w:t>
            </w:r>
            <w:r>
              <w:rPr>
                <w:rFonts w:hint="eastAsia"/>
              </w:rPr>
              <w:t>150</w:t>
            </w:r>
            <w:r>
              <w:rPr>
                <w:rFonts w:hint="eastAsia"/>
              </w:rPr>
              <w:t>号《关于以改善环境质量为考核加强环境影响评价管理的通知》，“三线一单”即：“生态保护红线、环境质量底线、资源利用上线和环境准入负面清单”，项目建设应强化“三线一单”约束作用。</w:t>
            </w:r>
          </w:p>
          <w:p w14:paraId="43B95692" w14:textId="77777777" w:rsidR="00F464DE" w:rsidRDefault="000E62E2">
            <w:pPr>
              <w:ind w:firstLine="480"/>
            </w:pPr>
            <w:r>
              <w:rPr>
                <w:rFonts w:hint="eastAsia"/>
              </w:rPr>
              <w:t>①</w:t>
            </w:r>
            <w:r>
              <w:rPr>
                <w:rFonts w:hint="eastAsia"/>
              </w:rPr>
              <w:t>生态保护红线</w:t>
            </w:r>
          </w:p>
          <w:p w14:paraId="383B022C" w14:textId="77777777" w:rsidR="00F464DE" w:rsidRDefault="000E62E2">
            <w:pPr>
              <w:ind w:firstLine="480"/>
            </w:pPr>
            <w:r>
              <w:rPr>
                <w:rFonts w:hint="eastAsia"/>
              </w:rPr>
              <w:t>本</w:t>
            </w:r>
            <w:r>
              <w:rPr>
                <w:rFonts w:hint="eastAsia"/>
              </w:rPr>
              <w:t>项目位于山西省晋城市陵川县平城镇后河村（东南，</w:t>
            </w:r>
            <w:r>
              <w:rPr>
                <w:rFonts w:hint="eastAsia"/>
              </w:rPr>
              <w:t>1</w:t>
            </w:r>
            <w:r>
              <w:rPr>
                <w:rFonts w:hint="eastAsia"/>
              </w:rPr>
              <w:t>30</w:t>
            </w:r>
            <w:r>
              <w:rPr>
                <w:rFonts w:hint="eastAsia"/>
              </w:rPr>
              <w:t>m</w:t>
            </w:r>
            <w:r>
              <w:rPr>
                <w:rFonts w:hint="eastAsia"/>
              </w:rPr>
              <w:t>）。项目地处</w:t>
            </w:r>
            <w:r>
              <w:t>ⅡA</w:t>
            </w:r>
            <w:r>
              <w:rPr>
                <w:rFonts w:hint="eastAsia"/>
              </w:rPr>
              <w:t>陵川西北部低山丘陵水文调蓄与生态环境保护生态功能类单元（见附图</w:t>
            </w:r>
            <w:r>
              <w:rPr>
                <w:rFonts w:hint="eastAsia"/>
              </w:rPr>
              <w:t>10</w:t>
            </w:r>
            <w:r>
              <w:rPr>
                <w:rFonts w:hint="eastAsia"/>
              </w:rPr>
              <w:t>）与</w:t>
            </w:r>
            <w:r>
              <w:t>ⅢA-1</w:t>
            </w:r>
            <w:r>
              <w:rPr>
                <w:rFonts w:hint="eastAsia"/>
              </w:rPr>
              <w:t>崇文平城生态城镇建设生态经济区（见附图</w:t>
            </w:r>
            <w:r>
              <w:rPr>
                <w:rFonts w:hint="eastAsia"/>
              </w:rPr>
              <w:t>11</w:t>
            </w:r>
            <w:r>
              <w:rPr>
                <w:rFonts w:hint="eastAsia"/>
              </w:rPr>
              <w:t>）。本项目建设不违背陵川县生态功能区划</w:t>
            </w:r>
            <w:r>
              <w:rPr>
                <w:rFonts w:hint="eastAsia"/>
              </w:rPr>
              <w:t>和</w:t>
            </w:r>
            <w:r>
              <w:rPr>
                <w:rFonts w:hint="eastAsia"/>
              </w:rPr>
              <w:t>生态经济区划的发展要求。</w:t>
            </w:r>
          </w:p>
          <w:p w14:paraId="4ACF1160" w14:textId="77777777" w:rsidR="00F464DE" w:rsidRDefault="000E62E2">
            <w:pPr>
              <w:ind w:firstLine="480"/>
            </w:pPr>
            <w:r>
              <w:rPr>
                <w:rFonts w:hint="eastAsia"/>
              </w:rPr>
              <w:t>此次评价依据《山西省人民政府关于实施</w:t>
            </w:r>
            <w:r>
              <w:rPr>
                <w:rFonts w:hint="eastAsia"/>
              </w:rPr>
              <w:t>“三线一单”生态环境分区管控的意见》（晋政发</w:t>
            </w:r>
            <w:r>
              <w:rPr>
                <w:rFonts w:hint="eastAsia"/>
              </w:rPr>
              <w:t>2020-26</w:t>
            </w:r>
            <w:r>
              <w:rPr>
                <w:rFonts w:hint="eastAsia"/>
              </w:rPr>
              <w:t>号</w:t>
            </w:r>
            <w:r>
              <w:rPr>
                <w:rFonts w:hint="eastAsia"/>
              </w:rPr>
              <w:t>）：该项目位于重点管控单元，重点管控单元严禁新建钢铁、焦化、铸造、水泥、平板玻璃等产能，本项目为石灰制品制造</w:t>
            </w:r>
            <w:r>
              <w:rPr>
                <w:rFonts w:hint="eastAsia"/>
              </w:rPr>
              <w:t>不属于</w:t>
            </w:r>
            <w:r>
              <w:t>严禁新增的行业，不违背</w:t>
            </w:r>
            <w:r>
              <w:rPr>
                <w:rFonts w:hint="eastAsia"/>
              </w:rPr>
              <w:t>山西省生态环境分区管控的意见，符合生态保护红线划定的相关要求。</w:t>
            </w:r>
          </w:p>
          <w:p w14:paraId="04DA5CFB" w14:textId="77777777" w:rsidR="00F464DE" w:rsidRDefault="000E62E2">
            <w:pPr>
              <w:ind w:firstLine="480"/>
            </w:pPr>
            <w:r>
              <w:rPr>
                <w:rFonts w:hint="eastAsia"/>
              </w:rPr>
              <w:t>②</w:t>
            </w:r>
            <w:r>
              <w:rPr>
                <w:rFonts w:hint="eastAsia"/>
              </w:rPr>
              <w:t>环境质量底线</w:t>
            </w:r>
            <w:r>
              <w:rPr>
                <w:rFonts w:hint="eastAsia"/>
              </w:rPr>
              <w:t xml:space="preserve">          </w:t>
            </w:r>
          </w:p>
          <w:p w14:paraId="482DB923" w14:textId="77777777" w:rsidR="00F464DE" w:rsidRDefault="000E62E2">
            <w:pPr>
              <w:ind w:firstLine="480"/>
            </w:pPr>
            <w:r>
              <w:rPr>
                <w:rFonts w:hint="eastAsia"/>
              </w:rPr>
              <w:t>晋城市陵川县</w:t>
            </w:r>
            <w:r>
              <w:rPr>
                <w:rFonts w:hint="eastAsia"/>
              </w:rPr>
              <w:t>2020</w:t>
            </w:r>
            <w:r>
              <w:rPr>
                <w:rFonts w:hint="eastAsia"/>
              </w:rPr>
              <w:t>年环境空气质量数据显示：</w:t>
            </w:r>
            <w:r>
              <w:rPr>
                <w:rFonts w:hint="eastAsia"/>
              </w:rPr>
              <w:t>2020</w:t>
            </w:r>
            <w:r>
              <w:rPr>
                <w:rFonts w:hint="eastAsia"/>
              </w:rPr>
              <w:t>年陵川县大气污染常规因子中</w:t>
            </w:r>
            <w:r>
              <w:t>O</w:t>
            </w:r>
            <w:r>
              <w:rPr>
                <w:vertAlign w:val="subscript"/>
              </w:rPr>
              <w:t>3</w:t>
            </w:r>
            <w:r>
              <w:t>（</w:t>
            </w:r>
            <w:r>
              <w:t>8h</w:t>
            </w:r>
            <w:r>
              <w:t>）不满足（</w:t>
            </w:r>
            <w:r>
              <w:t>GB3095-2012</w:t>
            </w:r>
            <w:r>
              <w:t>）二级标准限值要求，属于不达标区。</w:t>
            </w:r>
            <w:r>
              <w:rPr>
                <w:rFonts w:hint="eastAsia"/>
              </w:rPr>
              <w:t>根据</w:t>
            </w:r>
            <w:r>
              <w:rPr>
                <w:rFonts w:hint="eastAsia"/>
              </w:rPr>
              <w:t>《陵川县精良钙业有限公司</w:t>
            </w:r>
            <w:r>
              <w:rPr>
                <w:rFonts w:hint="eastAsia"/>
              </w:rPr>
              <w:t>年产</w:t>
            </w:r>
            <w:r>
              <w:rPr>
                <w:rFonts w:hint="eastAsia"/>
              </w:rPr>
              <w:t>20</w:t>
            </w:r>
            <w:r>
              <w:rPr>
                <w:rFonts w:hint="eastAsia"/>
              </w:rPr>
              <w:t>万吨超细氧化钙及</w:t>
            </w:r>
            <w:r>
              <w:rPr>
                <w:rFonts w:hint="eastAsia"/>
              </w:rPr>
              <w:t>20</w:t>
            </w:r>
            <w:r>
              <w:rPr>
                <w:rFonts w:hint="eastAsia"/>
              </w:rPr>
              <w:t>万吨氢氧化钙改扩建项目环境质量现状监测</w:t>
            </w:r>
            <w:r>
              <w:rPr>
                <w:rFonts w:hint="eastAsia"/>
              </w:rPr>
              <w:t>》</w:t>
            </w:r>
            <w:r>
              <w:rPr>
                <w:rFonts w:hint="eastAsia"/>
              </w:rPr>
              <w:t>监测数据：项目所在区域声环境质量和土壤环境质量现状较好。</w:t>
            </w:r>
          </w:p>
          <w:p w14:paraId="1D245726" w14:textId="77777777" w:rsidR="00F464DE" w:rsidRDefault="000E62E2">
            <w:pPr>
              <w:widowControl/>
              <w:ind w:firstLine="480"/>
              <w:jc w:val="left"/>
            </w:pPr>
            <w:r>
              <w:rPr>
                <w:rFonts w:ascii="宋体" w:hAnsi="宋体" w:cs="宋体" w:hint="eastAsia"/>
                <w:color w:val="000000"/>
                <w:kern w:val="0"/>
                <w:lang w:bidi="ar"/>
              </w:rPr>
              <w:t>根据项目所在区域环境质量现状调查和污染物排放影响预测，本项目营运后对区域内环境影响较小，环境质量可以保持现有水平。项目无生产废水，生活污水处理后用于厂区</w:t>
            </w:r>
            <w:r>
              <w:rPr>
                <w:rFonts w:ascii="宋体" w:hAnsi="宋体" w:cs="宋体" w:hint="eastAsia"/>
                <w:color w:val="000000"/>
                <w:kern w:val="0"/>
                <w:lang w:bidi="ar"/>
              </w:rPr>
              <w:t>洒水</w:t>
            </w:r>
            <w:r>
              <w:rPr>
                <w:rFonts w:ascii="宋体" w:hAnsi="宋体" w:cs="宋体" w:hint="eastAsia"/>
                <w:color w:val="000000"/>
                <w:kern w:val="0"/>
                <w:lang w:bidi="ar"/>
              </w:rPr>
              <w:t>。各项废气采取防治措施后均可实现达标排放，各项固</w:t>
            </w:r>
            <w:r>
              <w:rPr>
                <w:rFonts w:ascii="宋体" w:hAnsi="宋体" w:cs="宋体" w:hint="eastAsia"/>
                <w:color w:val="000000"/>
                <w:kern w:val="0"/>
                <w:lang w:bidi="ar"/>
              </w:rPr>
              <w:t xml:space="preserve"> </w:t>
            </w:r>
            <w:r>
              <w:rPr>
                <w:rFonts w:ascii="宋体" w:hAnsi="宋体" w:cs="宋体" w:hint="eastAsia"/>
                <w:color w:val="000000"/>
                <w:kern w:val="0"/>
                <w:lang w:bidi="ar"/>
              </w:rPr>
              <w:t>体废物均可得到妥善处置。采取相关环保措施后，项目污染物排放不会对区域环境质量底线</w:t>
            </w:r>
            <w:r>
              <w:rPr>
                <w:rFonts w:ascii="宋体" w:hAnsi="宋体" w:cs="宋体" w:hint="eastAsia"/>
                <w:color w:val="000000"/>
                <w:kern w:val="0"/>
                <w:lang w:bidi="ar"/>
              </w:rPr>
              <w:t>造成冲击。</w:t>
            </w:r>
          </w:p>
          <w:p w14:paraId="163001B5" w14:textId="77777777" w:rsidR="00F464DE" w:rsidRDefault="000E62E2">
            <w:pPr>
              <w:ind w:firstLine="480"/>
            </w:pPr>
            <w:r>
              <w:rPr>
                <w:rFonts w:hint="eastAsia"/>
              </w:rPr>
              <w:t>③资源利用上线</w:t>
            </w:r>
          </w:p>
          <w:p w14:paraId="4ABE395F" w14:textId="77777777" w:rsidR="00F464DE" w:rsidRDefault="000E62E2">
            <w:pPr>
              <w:ind w:firstLine="480"/>
            </w:pPr>
            <w:r>
              <w:rPr>
                <w:rFonts w:hint="eastAsia"/>
              </w:rPr>
              <w:lastRenderedPageBreak/>
              <w:t>资源利用上线是从促进资源能源节约、保障资源高效利用、确保必不可少的环境容量，不应突破资源利用最高限制。本项目为石灰制品制造项目，能源消耗主要为氧化钙和水电，年用水量约为</w:t>
            </w:r>
            <w:r>
              <w:rPr>
                <w:rFonts w:hint="eastAsia"/>
              </w:rPr>
              <w:t>17.11</w:t>
            </w:r>
            <w:r>
              <w:rPr>
                <w:rFonts w:hint="eastAsia"/>
              </w:rPr>
              <w:t>万</w:t>
            </w:r>
            <w:r>
              <w:rPr>
                <w:rFonts w:hint="eastAsia"/>
              </w:rPr>
              <w:t>m</w:t>
            </w:r>
            <w:r>
              <w:rPr>
                <w:rFonts w:hint="eastAsia"/>
                <w:vertAlign w:val="superscript"/>
              </w:rPr>
              <w:t>3</w:t>
            </w:r>
            <w:r>
              <w:rPr>
                <w:rFonts w:hint="eastAsia"/>
              </w:rPr>
              <w:t>/a</w:t>
            </w:r>
            <w:r>
              <w:rPr>
                <w:rFonts w:hint="eastAsia"/>
              </w:rPr>
              <w:t>（含回用水）</w:t>
            </w:r>
            <w:r>
              <w:rPr>
                <w:rFonts w:hint="eastAsia"/>
              </w:rPr>
              <w:t>，电量约</w:t>
            </w:r>
            <w:r>
              <w:rPr>
                <w:rFonts w:hint="eastAsia"/>
              </w:rPr>
              <w:t>60</w:t>
            </w:r>
            <w:r>
              <w:rPr>
                <w:rFonts w:hint="eastAsia"/>
              </w:rPr>
              <w:t>万</w:t>
            </w:r>
            <w:r>
              <w:rPr>
                <w:rFonts w:hint="eastAsia"/>
              </w:rPr>
              <w:t>kwh</w:t>
            </w:r>
            <w:r>
              <w:rPr>
                <w:rFonts w:hint="eastAsia"/>
              </w:rPr>
              <w:t>。且项目运营过程中，采取节能措施后可做到节约能源的要求。运营过程中生活污水进入污水池，经沉淀后循环使用；车辆清洗废水经沉淀池沉淀后循环利用，不外排。本项目租用陵川县翔隆钙业有限公司厂区，在其厂区内进行建设不涉及新增土地，项目占地为工业用地。因此</w:t>
            </w:r>
            <w:r>
              <w:rPr>
                <w:rFonts w:hint="eastAsia"/>
              </w:rPr>
              <w:t>，本项目的建设并不违背资源利用上线要求。</w:t>
            </w:r>
          </w:p>
          <w:p w14:paraId="7EABC953" w14:textId="77777777" w:rsidR="00F464DE" w:rsidRDefault="000E62E2">
            <w:pPr>
              <w:ind w:firstLine="480"/>
            </w:pPr>
            <w:r>
              <w:rPr>
                <w:rFonts w:hint="eastAsia"/>
              </w:rPr>
              <w:t>④环境准入负面清单</w:t>
            </w:r>
          </w:p>
          <w:p w14:paraId="1F5770DC" w14:textId="77777777" w:rsidR="00F464DE" w:rsidRDefault="000E62E2">
            <w:pPr>
              <w:ind w:firstLine="480"/>
            </w:pPr>
            <w:r>
              <w:rPr>
                <w:rFonts w:hint="eastAsia"/>
              </w:rPr>
              <w:t>本项目为石灰制品制造项目，不属于《产业结构调整指导目录（</w:t>
            </w:r>
            <w:r>
              <w:rPr>
                <w:rFonts w:hint="eastAsia"/>
              </w:rPr>
              <w:t>2019</w:t>
            </w:r>
            <w:r>
              <w:rPr>
                <w:rFonts w:hint="eastAsia"/>
              </w:rPr>
              <w:t>年本</w:t>
            </w:r>
            <w:r>
              <w:rPr>
                <w:rFonts w:hint="eastAsia"/>
              </w:rPr>
              <w:t>）》中淘汰及限制建设项目，对照《市场准入负面清单（</w:t>
            </w:r>
            <w:r>
              <w:rPr>
                <w:rFonts w:hint="eastAsia"/>
              </w:rPr>
              <w:t>2020</w:t>
            </w:r>
            <w:r>
              <w:rPr>
                <w:rFonts w:hint="eastAsia"/>
              </w:rPr>
              <w:t>年版</w:t>
            </w:r>
            <w:r>
              <w:rPr>
                <w:rFonts w:hint="eastAsia"/>
              </w:rPr>
              <w:t>）》（发改体改规〔</w:t>
            </w:r>
            <w:r>
              <w:rPr>
                <w:rFonts w:hint="eastAsia"/>
              </w:rPr>
              <w:t>2020</w:t>
            </w:r>
            <w:r>
              <w:rPr>
                <w:rFonts w:hint="eastAsia"/>
              </w:rPr>
              <w:t>〕</w:t>
            </w:r>
            <w:r>
              <w:rPr>
                <w:rFonts w:hint="eastAsia"/>
              </w:rPr>
              <w:t>1880</w:t>
            </w:r>
            <w:r>
              <w:rPr>
                <w:rFonts w:hint="eastAsia"/>
              </w:rPr>
              <w:t>号</w:t>
            </w:r>
            <w:r>
              <w:rPr>
                <w:rFonts w:hint="eastAsia"/>
              </w:rPr>
              <w:t>），本项目不属于禁止类项目</w:t>
            </w:r>
            <w:r>
              <w:rPr>
                <w:rFonts w:hint="eastAsia"/>
              </w:rPr>
              <w:t>。本项目产生的污染物采取措施后均能做到达标排放，对周围环境影响较小。因此，项目不违背环境准入负面清单要求。</w:t>
            </w:r>
          </w:p>
          <w:p w14:paraId="78917D90" w14:textId="77777777" w:rsidR="00F464DE" w:rsidRDefault="000E62E2">
            <w:pPr>
              <w:ind w:firstLine="480"/>
            </w:pPr>
            <w:r>
              <w:rPr>
                <w:rFonts w:hint="eastAsia"/>
              </w:rPr>
              <w:t>综上，本项目总体上能够符合“三线一单”的管理要求。</w:t>
            </w:r>
          </w:p>
          <w:p w14:paraId="008AEEC2" w14:textId="77777777" w:rsidR="00F464DE" w:rsidRDefault="000E62E2">
            <w:pPr>
              <w:numPr>
                <w:ilvl w:val="0"/>
                <w:numId w:val="2"/>
              </w:numPr>
              <w:ind w:firstLine="480"/>
            </w:pPr>
            <w:r>
              <w:rPr>
                <w:rFonts w:hint="eastAsia"/>
              </w:rPr>
              <w:t>与《重污染天气重点行业应急减排技术指南（</w:t>
            </w:r>
            <w:r>
              <w:rPr>
                <w:rFonts w:hint="eastAsia"/>
              </w:rPr>
              <w:t>2020</w:t>
            </w:r>
            <w:r>
              <w:rPr>
                <w:rFonts w:hint="eastAsia"/>
              </w:rPr>
              <w:t>修订版）》（环办大气函【</w:t>
            </w:r>
            <w:r>
              <w:rPr>
                <w:rFonts w:hint="eastAsia"/>
              </w:rPr>
              <w:t>2020</w:t>
            </w:r>
            <w:r>
              <w:rPr>
                <w:rFonts w:hint="eastAsia"/>
              </w:rPr>
              <w:t>】</w:t>
            </w:r>
            <w:r>
              <w:rPr>
                <w:rFonts w:hint="eastAsia"/>
              </w:rPr>
              <w:t>340</w:t>
            </w:r>
            <w:r>
              <w:rPr>
                <w:rFonts w:hint="eastAsia"/>
              </w:rPr>
              <w:t>号）相关性分析。</w:t>
            </w:r>
          </w:p>
          <w:p w14:paraId="6CF63C40" w14:textId="77777777" w:rsidR="00F464DE" w:rsidRDefault="000E62E2">
            <w:pPr>
              <w:ind w:firstLineChars="0" w:firstLine="0"/>
              <w:jc w:val="center"/>
              <w:rPr>
                <w:b/>
                <w:bCs/>
                <w:sz w:val="21"/>
                <w:szCs w:val="21"/>
              </w:rPr>
            </w:pPr>
            <w:r>
              <w:rPr>
                <w:rFonts w:hint="eastAsia"/>
                <w:b/>
                <w:bCs/>
                <w:sz w:val="21"/>
                <w:szCs w:val="21"/>
              </w:rPr>
              <w:t>表</w:t>
            </w:r>
            <w:r>
              <w:rPr>
                <w:rFonts w:hint="eastAsia"/>
                <w:b/>
                <w:bCs/>
                <w:sz w:val="21"/>
                <w:szCs w:val="21"/>
              </w:rPr>
              <w:t xml:space="preserve">1-3 </w:t>
            </w:r>
            <w:r>
              <w:rPr>
                <w:rFonts w:hint="eastAsia"/>
                <w:b/>
                <w:bCs/>
                <w:sz w:val="21"/>
                <w:szCs w:val="21"/>
              </w:rPr>
              <w:t>《重污染天气重点行业应急减排技术指南（</w:t>
            </w:r>
            <w:r>
              <w:rPr>
                <w:rFonts w:hint="eastAsia"/>
                <w:b/>
                <w:bCs/>
                <w:sz w:val="21"/>
                <w:szCs w:val="21"/>
              </w:rPr>
              <w:t>2020</w:t>
            </w:r>
            <w:r>
              <w:rPr>
                <w:rFonts w:hint="eastAsia"/>
                <w:b/>
                <w:bCs/>
                <w:sz w:val="21"/>
                <w:szCs w:val="21"/>
              </w:rPr>
              <w:t>修订版）》</w:t>
            </w:r>
          </w:p>
          <w:tbl>
            <w:tblPr>
              <w:tblStyle w:val="ad"/>
              <w:tblW w:w="8145"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930"/>
              <w:gridCol w:w="3744"/>
              <w:gridCol w:w="3471"/>
            </w:tblGrid>
            <w:tr w:rsidR="00F464DE" w14:paraId="70D97D89" w14:textId="77777777">
              <w:trPr>
                <w:trHeight w:val="427"/>
              </w:trPr>
              <w:tc>
                <w:tcPr>
                  <w:tcW w:w="930" w:type="dxa"/>
                  <w:tcBorders>
                    <w:bottom w:val="single" w:sz="12" w:space="0" w:color="auto"/>
                  </w:tcBorders>
                  <w:vAlign w:val="center"/>
                </w:tcPr>
                <w:p w14:paraId="3D7250CC" w14:textId="77777777" w:rsidR="00F464DE" w:rsidRDefault="000E62E2">
                  <w:pPr>
                    <w:framePr w:hSpace="180" w:wrap="around" w:vAnchor="text" w:hAnchor="page" w:x="1577" w:y="146"/>
                    <w:spacing w:line="240" w:lineRule="auto"/>
                    <w:ind w:firstLineChars="0" w:firstLine="0"/>
                    <w:suppressOverlap/>
                    <w:jc w:val="center"/>
                    <w:rPr>
                      <w:b/>
                      <w:bCs/>
                      <w:sz w:val="21"/>
                    </w:rPr>
                  </w:pPr>
                  <w:r>
                    <w:rPr>
                      <w:rFonts w:hint="eastAsia"/>
                      <w:b/>
                      <w:bCs/>
                      <w:sz w:val="21"/>
                    </w:rPr>
                    <w:t>分类</w:t>
                  </w:r>
                </w:p>
              </w:tc>
              <w:tc>
                <w:tcPr>
                  <w:tcW w:w="3744" w:type="dxa"/>
                  <w:tcBorders>
                    <w:bottom w:val="single" w:sz="12" w:space="0" w:color="auto"/>
                  </w:tcBorders>
                  <w:vAlign w:val="center"/>
                </w:tcPr>
                <w:p w14:paraId="6592768D" w14:textId="77777777" w:rsidR="00F464DE" w:rsidRDefault="000E62E2">
                  <w:pPr>
                    <w:framePr w:hSpace="180" w:wrap="around" w:vAnchor="text" w:hAnchor="page" w:x="1577" w:y="146"/>
                    <w:spacing w:line="240" w:lineRule="auto"/>
                    <w:ind w:firstLineChars="0" w:firstLine="0"/>
                    <w:suppressOverlap/>
                    <w:jc w:val="center"/>
                    <w:rPr>
                      <w:b/>
                      <w:bCs/>
                      <w:sz w:val="21"/>
                    </w:rPr>
                  </w:pPr>
                  <w:r>
                    <w:rPr>
                      <w:rFonts w:hint="eastAsia"/>
                      <w:b/>
                      <w:bCs/>
                      <w:sz w:val="21"/>
                    </w:rPr>
                    <w:t>文件要求</w:t>
                  </w:r>
                </w:p>
              </w:tc>
              <w:tc>
                <w:tcPr>
                  <w:tcW w:w="3471" w:type="dxa"/>
                  <w:tcBorders>
                    <w:bottom w:val="single" w:sz="12" w:space="0" w:color="auto"/>
                  </w:tcBorders>
                  <w:vAlign w:val="center"/>
                </w:tcPr>
                <w:p w14:paraId="3EDAF443" w14:textId="77777777" w:rsidR="00F464DE" w:rsidRDefault="000E62E2">
                  <w:pPr>
                    <w:framePr w:hSpace="180" w:wrap="around" w:vAnchor="text" w:hAnchor="page" w:x="1577" w:y="146"/>
                    <w:spacing w:line="240" w:lineRule="auto"/>
                    <w:ind w:firstLineChars="0" w:firstLine="0"/>
                    <w:suppressOverlap/>
                    <w:jc w:val="center"/>
                    <w:rPr>
                      <w:b/>
                      <w:bCs/>
                      <w:sz w:val="21"/>
                    </w:rPr>
                  </w:pPr>
                  <w:r>
                    <w:rPr>
                      <w:rFonts w:hint="eastAsia"/>
                      <w:b/>
                      <w:bCs/>
                      <w:sz w:val="21"/>
                    </w:rPr>
                    <w:t>本项目措施</w:t>
                  </w:r>
                </w:p>
              </w:tc>
            </w:tr>
            <w:tr w:rsidR="00F464DE" w14:paraId="073F87DC" w14:textId="77777777">
              <w:trPr>
                <w:trHeight w:val="1059"/>
              </w:trPr>
              <w:tc>
                <w:tcPr>
                  <w:tcW w:w="930" w:type="dxa"/>
                  <w:tcBorders>
                    <w:top w:val="single" w:sz="12" w:space="0" w:color="auto"/>
                    <w:tl2br w:val="nil"/>
                    <w:tr2bl w:val="nil"/>
                  </w:tcBorders>
                  <w:vAlign w:val="center"/>
                </w:tcPr>
                <w:p w14:paraId="62B1F0BF" w14:textId="77777777" w:rsidR="00F464DE" w:rsidRDefault="000E62E2">
                  <w:pPr>
                    <w:framePr w:hSpace="180" w:wrap="around" w:vAnchor="text" w:hAnchor="page" w:x="1577" w:y="146"/>
                    <w:spacing w:line="240" w:lineRule="auto"/>
                    <w:ind w:firstLineChars="0" w:firstLine="0"/>
                    <w:suppressOverlap/>
                    <w:jc w:val="center"/>
                    <w:rPr>
                      <w:sz w:val="21"/>
                    </w:rPr>
                  </w:pPr>
                  <w:r>
                    <w:rPr>
                      <w:rFonts w:hint="eastAsia"/>
                      <w:sz w:val="21"/>
                    </w:rPr>
                    <w:t>污染治理技术</w:t>
                  </w:r>
                </w:p>
              </w:tc>
              <w:tc>
                <w:tcPr>
                  <w:tcW w:w="3744" w:type="dxa"/>
                  <w:tcBorders>
                    <w:top w:val="single" w:sz="12" w:space="0" w:color="auto"/>
                    <w:tl2br w:val="nil"/>
                    <w:tr2bl w:val="nil"/>
                  </w:tcBorders>
                  <w:vAlign w:val="center"/>
                </w:tcPr>
                <w:p w14:paraId="5F6DB284" w14:textId="77777777" w:rsidR="00F464DE" w:rsidRDefault="000E62E2">
                  <w:pPr>
                    <w:framePr w:hSpace="180" w:wrap="around" w:vAnchor="text" w:hAnchor="page" w:x="1577" w:y="146"/>
                    <w:spacing w:line="240" w:lineRule="auto"/>
                    <w:ind w:firstLine="420"/>
                    <w:suppressOverlap/>
                    <w:rPr>
                      <w:sz w:val="21"/>
                    </w:rPr>
                  </w:pPr>
                  <w:r>
                    <w:rPr>
                      <w:rFonts w:hint="eastAsia"/>
                      <w:sz w:val="21"/>
                    </w:rPr>
                    <w:t>除尘采用袋式、电袋复合等高效除尘工艺</w:t>
                  </w:r>
                </w:p>
              </w:tc>
              <w:tc>
                <w:tcPr>
                  <w:tcW w:w="3471" w:type="dxa"/>
                  <w:tcBorders>
                    <w:top w:val="single" w:sz="12" w:space="0" w:color="auto"/>
                    <w:tl2br w:val="nil"/>
                    <w:tr2bl w:val="nil"/>
                  </w:tcBorders>
                  <w:vAlign w:val="center"/>
                </w:tcPr>
                <w:p w14:paraId="0E6657B6" w14:textId="77777777" w:rsidR="00F464DE" w:rsidRDefault="000E62E2">
                  <w:pPr>
                    <w:framePr w:hSpace="180" w:wrap="around" w:vAnchor="text" w:hAnchor="page" w:x="1577" w:y="146"/>
                    <w:spacing w:line="240" w:lineRule="auto"/>
                    <w:ind w:firstLineChars="100" w:firstLine="210"/>
                    <w:suppressOverlap/>
                    <w:rPr>
                      <w:sz w:val="21"/>
                    </w:rPr>
                  </w:pPr>
                  <w:r>
                    <w:rPr>
                      <w:rFonts w:hint="eastAsia"/>
                      <w:sz w:val="21"/>
                    </w:rPr>
                    <w:t>本项目布袋除尘器，除尘效率</w:t>
                  </w:r>
                  <w:r>
                    <w:rPr>
                      <w:rFonts w:hint="eastAsia"/>
                      <w:sz w:val="21"/>
                    </w:rPr>
                    <w:t>99%</w:t>
                  </w:r>
                  <w:r>
                    <w:rPr>
                      <w:rFonts w:hint="eastAsia"/>
                      <w:sz w:val="21"/>
                    </w:rPr>
                    <w:t>。粉尘经处理后可达标排放。</w:t>
                  </w:r>
                </w:p>
              </w:tc>
            </w:tr>
            <w:tr w:rsidR="00F464DE" w14:paraId="5836C210" w14:textId="77777777">
              <w:tc>
                <w:tcPr>
                  <w:tcW w:w="930" w:type="dxa"/>
                  <w:vMerge w:val="restart"/>
                  <w:tcBorders>
                    <w:tl2br w:val="nil"/>
                    <w:tr2bl w:val="nil"/>
                  </w:tcBorders>
                  <w:vAlign w:val="center"/>
                </w:tcPr>
                <w:p w14:paraId="2B4BB2E1" w14:textId="77777777" w:rsidR="00F464DE" w:rsidRDefault="000E62E2">
                  <w:pPr>
                    <w:framePr w:hSpace="180" w:wrap="around" w:vAnchor="text" w:hAnchor="page" w:x="1577" w:y="146"/>
                    <w:spacing w:line="240" w:lineRule="auto"/>
                    <w:ind w:firstLineChars="0" w:firstLine="0"/>
                    <w:suppressOverlap/>
                    <w:jc w:val="center"/>
                    <w:rPr>
                      <w:sz w:val="21"/>
                    </w:rPr>
                  </w:pPr>
                  <w:r>
                    <w:rPr>
                      <w:rFonts w:hint="eastAsia"/>
                      <w:sz w:val="21"/>
                    </w:rPr>
                    <w:t>无组织排放</w:t>
                  </w:r>
                </w:p>
              </w:tc>
              <w:tc>
                <w:tcPr>
                  <w:tcW w:w="3744" w:type="dxa"/>
                  <w:tcBorders>
                    <w:tl2br w:val="nil"/>
                    <w:tr2bl w:val="nil"/>
                  </w:tcBorders>
                  <w:vAlign w:val="center"/>
                </w:tcPr>
                <w:p w14:paraId="121A1ECF" w14:textId="77777777" w:rsidR="00F464DE" w:rsidRDefault="000E62E2">
                  <w:pPr>
                    <w:framePr w:hSpace="180" w:wrap="around" w:vAnchor="text" w:hAnchor="page" w:x="1577" w:y="146"/>
                    <w:spacing w:line="240" w:lineRule="auto"/>
                    <w:ind w:firstLineChars="100" w:firstLine="210"/>
                    <w:suppressOverlap/>
                    <w:rPr>
                      <w:sz w:val="21"/>
                    </w:rPr>
                  </w:pPr>
                  <w:r>
                    <w:rPr>
                      <w:rFonts w:hint="eastAsia"/>
                      <w:sz w:val="21"/>
                    </w:rPr>
                    <w:t>粉状物料采用料仓、储罐等方式密闭储存，采用密封皮带、封闭通廊、管状带式输送或密闭车厢、气力输送、真空罐车等方式输送。</w:t>
                  </w:r>
                </w:p>
              </w:tc>
              <w:tc>
                <w:tcPr>
                  <w:tcW w:w="3471" w:type="dxa"/>
                  <w:tcBorders>
                    <w:tl2br w:val="nil"/>
                    <w:tr2bl w:val="nil"/>
                  </w:tcBorders>
                  <w:vAlign w:val="center"/>
                </w:tcPr>
                <w:p w14:paraId="0F1CA01A" w14:textId="77777777" w:rsidR="00F464DE" w:rsidRDefault="000E62E2">
                  <w:pPr>
                    <w:framePr w:hSpace="180" w:wrap="around" w:vAnchor="text" w:hAnchor="page" w:x="1577" w:y="146"/>
                    <w:spacing w:line="240" w:lineRule="auto"/>
                    <w:ind w:firstLineChars="100" w:firstLine="210"/>
                    <w:suppressOverlap/>
                    <w:rPr>
                      <w:sz w:val="21"/>
                    </w:rPr>
                  </w:pPr>
                  <w:r>
                    <w:rPr>
                      <w:rFonts w:hint="eastAsia"/>
                      <w:sz w:val="21"/>
                    </w:rPr>
                    <w:t>生石灰经密封皮带运至磨机，经粉磨和选粉后通过气力输送到筒仓。</w:t>
                  </w:r>
                </w:p>
              </w:tc>
            </w:tr>
            <w:tr w:rsidR="00F464DE" w14:paraId="058EDE64" w14:textId="77777777">
              <w:tc>
                <w:tcPr>
                  <w:tcW w:w="930" w:type="dxa"/>
                  <w:vMerge/>
                  <w:tcBorders>
                    <w:tl2br w:val="nil"/>
                    <w:tr2bl w:val="nil"/>
                  </w:tcBorders>
                </w:tcPr>
                <w:p w14:paraId="47BFB7A1" w14:textId="77777777" w:rsidR="00F464DE" w:rsidRDefault="00F464DE">
                  <w:pPr>
                    <w:framePr w:hSpace="180" w:wrap="around" w:vAnchor="text" w:hAnchor="page" w:x="1577" w:y="146"/>
                    <w:spacing w:line="240" w:lineRule="auto"/>
                    <w:ind w:firstLineChars="0" w:firstLine="0"/>
                    <w:suppressOverlap/>
                    <w:jc w:val="center"/>
                    <w:rPr>
                      <w:sz w:val="21"/>
                    </w:rPr>
                  </w:pPr>
                </w:p>
              </w:tc>
              <w:tc>
                <w:tcPr>
                  <w:tcW w:w="3744" w:type="dxa"/>
                  <w:tcBorders>
                    <w:tl2br w:val="nil"/>
                    <w:tr2bl w:val="nil"/>
                  </w:tcBorders>
                  <w:vAlign w:val="center"/>
                </w:tcPr>
                <w:p w14:paraId="20F470D5" w14:textId="77777777" w:rsidR="00F464DE" w:rsidRDefault="000E62E2">
                  <w:pPr>
                    <w:framePr w:hSpace="180" w:wrap="around" w:vAnchor="text" w:hAnchor="page" w:x="1577" w:y="146"/>
                    <w:spacing w:line="240" w:lineRule="auto"/>
                    <w:ind w:firstLineChars="100" w:firstLine="210"/>
                    <w:suppressOverlap/>
                    <w:rPr>
                      <w:sz w:val="21"/>
                    </w:rPr>
                  </w:pPr>
                  <w:r>
                    <w:rPr>
                      <w:rFonts w:hint="eastAsia"/>
                      <w:sz w:val="21"/>
                    </w:rPr>
                    <w:t>块状物料采用封闭料仓、封闭料棚等方式进行储存，运输采用封闭车厢或苫盖严密。</w:t>
                  </w:r>
                </w:p>
              </w:tc>
              <w:tc>
                <w:tcPr>
                  <w:tcW w:w="3471" w:type="dxa"/>
                  <w:tcBorders>
                    <w:tl2br w:val="nil"/>
                    <w:tr2bl w:val="nil"/>
                  </w:tcBorders>
                  <w:vAlign w:val="center"/>
                </w:tcPr>
                <w:p w14:paraId="5C9970F2" w14:textId="77777777" w:rsidR="00F464DE" w:rsidRDefault="000E62E2">
                  <w:pPr>
                    <w:framePr w:hSpace="180" w:wrap="around" w:vAnchor="text" w:hAnchor="page" w:x="1577" w:y="146"/>
                    <w:spacing w:line="240" w:lineRule="auto"/>
                    <w:ind w:firstLineChars="100" w:firstLine="210"/>
                    <w:suppressOverlap/>
                    <w:rPr>
                      <w:sz w:val="21"/>
                    </w:rPr>
                  </w:pPr>
                  <w:r>
                    <w:rPr>
                      <w:rFonts w:hint="eastAsia"/>
                      <w:sz w:val="21"/>
                    </w:rPr>
                    <w:t>超细氧化钙、氢氧化钙原料由</w:t>
                  </w:r>
                  <w:r>
                    <w:rPr>
                      <w:rFonts w:hint="eastAsia"/>
                      <w:sz w:val="21"/>
                    </w:rPr>
                    <w:t>1~6</w:t>
                  </w:r>
                  <w:r>
                    <w:rPr>
                      <w:rFonts w:hint="eastAsia"/>
                      <w:sz w:val="21"/>
                    </w:rPr>
                    <w:t>号石灰窑经全密闭输送皮带供给，不足部分外购。外购块状石灰由输送车辆直接卸入全封闭原料库内转运槽，经全密闭输送皮带送入料仓。</w:t>
                  </w:r>
                  <w:r>
                    <w:rPr>
                      <w:rFonts w:hint="eastAsia"/>
                      <w:sz w:val="21"/>
                    </w:rPr>
                    <w:t>运输车辆苫盖严密。</w:t>
                  </w:r>
                </w:p>
              </w:tc>
            </w:tr>
            <w:tr w:rsidR="00F464DE" w14:paraId="048631EA" w14:textId="77777777">
              <w:trPr>
                <w:trHeight w:val="2477"/>
              </w:trPr>
              <w:tc>
                <w:tcPr>
                  <w:tcW w:w="930" w:type="dxa"/>
                  <w:vMerge/>
                  <w:tcBorders>
                    <w:tl2br w:val="nil"/>
                    <w:tr2bl w:val="nil"/>
                  </w:tcBorders>
                </w:tcPr>
                <w:p w14:paraId="54F65A13" w14:textId="77777777" w:rsidR="00F464DE" w:rsidRDefault="00F464DE">
                  <w:pPr>
                    <w:framePr w:hSpace="180" w:wrap="around" w:vAnchor="text" w:hAnchor="page" w:x="1577" w:y="146"/>
                    <w:spacing w:line="240" w:lineRule="auto"/>
                    <w:ind w:firstLineChars="0" w:firstLine="0"/>
                    <w:suppressOverlap/>
                    <w:jc w:val="center"/>
                    <w:rPr>
                      <w:sz w:val="21"/>
                    </w:rPr>
                  </w:pPr>
                </w:p>
              </w:tc>
              <w:tc>
                <w:tcPr>
                  <w:tcW w:w="3744" w:type="dxa"/>
                  <w:tcBorders>
                    <w:tl2br w:val="nil"/>
                    <w:tr2bl w:val="nil"/>
                  </w:tcBorders>
                  <w:vAlign w:val="center"/>
                </w:tcPr>
                <w:p w14:paraId="09EA6A24" w14:textId="77777777" w:rsidR="00F464DE" w:rsidRDefault="000E62E2">
                  <w:pPr>
                    <w:framePr w:hSpace="180" w:wrap="around" w:vAnchor="text" w:hAnchor="page" w:x="1577" w:y="146"/>
                    <w:spacing w:line="240" w:lineRule="auto"/>
                    <w:ind w:firstLineChars="100" w:firstLine="210"/>
                    <w:suppressOverlap/>
                    <w:rPr>
                      <w:sz w:val="21"/>
                    </w:rPr>
                  </w:pPr>
                  <w:r>
                    <w:rPr>
                      <w:rFonts w:hint="eastAsia"/>
                      <w:sz w:val="21"/>
                    </w:rPr>
                    <w:t>物料运输过程中产尘点采取有效抑尘措施</w:t>
                  </w:r>
                </w:p>
              </w:tc>
              <w:tc>
                <w:tcPr>
                  <w:tcW w:w="3471" w:type="dxa"/>
                  <w:tcBorders>
                    <w:tl2br w:val="nil"/>
                    <w:tr2bl w:val="nil"/>
                  </w:tcBorders>
                  <w:vAlign w:val="center"/>
                </w:tcPr>
                <w:p w14:paraId="00F69563" w14:textId="77777777" w:rsidR="00F464DE" w:rsidRDefault="000E62E2">
                  <w:pPr>
                    <w:framePr w:hSpace="180" w:wrap="around" w:vAnchor="text" w:hAnchor="page" w:x="1577" w:y="146"/>
                    <w:spacing w:line="240" w:lineRule="auto"/>
                    <w:ind w:firstLineChars="100" w:firstLine="210"/>
                    <w:suppressOverlap/>
                    <w:rPr>
                      <w:sz w:val="21"/>
                    </w:rPr>
                  </w:pPr>
                  <w:r>
                    <w:rPr>
                      <w:rFonts w:hint="eastAsia"/>
                      <w:sz w:val="21"/>
                    </w:rPr>
                    <w:t>超细氧化钙</w:t>
                  </w:r>
                  <w:r>
                    <w:rPr>
                      <w:rFonts w:hint="eastAsia"/>
                      <w:sz w:val="21"/>
                    </w:rPr>
                    <w:t>：物料从石灰仓底部由密封皮带送至磨机。磨机系统</w:t>
                  </w:r>
                  <w:r>
                    <w:rPr>
                      <w:rFonts w:hint="eastAsia"/>
                      <w:sz w:val="21"/>
                    </w:rPr>
                    <w:t>全负压运行。筒仓仓顶设布袋除尘器。</w:t>
                  </w:r>
                </w:p>
                <w:p w14:paraId="0ECDB42F" w14:textId="77777777" w:rsidR="00F464DE" w:rsidRDefault="000E62E2">
                  <w:pPr>
                    <w:framePr w:hSpace="180" w:wrap="around" w:vAnchor="text" w:hAnchor="page" w:x="1577" w:y="146"/>
                    <w:spacing w:line="240" w:lineRule="auto"/>
                    <w:ind w:firstLineChars="100" w:firstLine="210"/>
                    <w:suppressOverlap/>
                  </w:pPr>
                  <w:r>
                    <w:rPr>
                      <w:rFonts w:hint="eastAsia"/>
                      <w:sz w:val="21"/>
                    </w:rPr>
                    <w:t>氢氧化钙：</w:t>
                  </w:r>
                  <w:r>
                    <w:rPr>
                      <w:rFonts w:hint="eastAsia"/>
                      <w:sz w:val="21"/>
                    </w:rPr>
                    <w:t>仓顶废气经布袋除尘器除尘后汇入化灰机进口排气筒排空。化灰机入料口产生的粉尘经</w:t>
                  </w:r>
                  <w:r>
                    <w:rPr>
                      <w:rFonts w:hint="eastAsia"/>
                      <w:sz w:val="21"/>
                    </w:rPr>
                    <w:t>2</w:t>
                  </w:r>
                  <w:r>
                    <w:rPr>
                      <w:rFonts w:hint="eastAsia"/>
                      <w:sz w:val="21"/>
                    </w:rPr>
                    <w:t>级水喷淋处理后由排气筒排放。</w:t>
                  </w:r>
                </w:p>
              </w:tc>
            </w:tr>
            <w:tr w:rsidR="00F464DE" w14:paraId="22EBCC9F" w14:textId="77777777">
              <w:trPr>
                <w:trHeight w:val="542"/>
              </w:trPr>
              <w:tc>
                <w:tcPr>
                  <w:tcW w:w="930" w:type="dxa"/>
                  <w:vMerge/>
                  <w:tcBorders>
                    <w:tl2br w:val="nil"/>
                    <w:tr2bl w:val="nil"/>
                  </w:tcBorders>
                </w:tcPr>
                <w:p w14:paraId="2B359DE3" w14:textId="77777777" w:rsidR="00F464DE" w:rsidRDefault="00F464DE">
                  <w:pPr>
                    <w:framePr w:hSpace="180" w:wrap="around" w:vAnchor="text" w:hAnchor="page" w:x="1577" w:y="146"/>
                    <w:spacing w:line="240" w:lineRule="auto"/>
                    <w:ind w:firstLineChars="0" w:firstLine="0"/>
                    <w:suppressOverlap/>
                    <w:jc w:val="center"/>
                    <w:rPr>
                      <w:sz w:val="21"/>
                    </w:rPr>
                  </w:pPr>
                </w:p>
              </w:tc>
              <w:tc>
                <w:tcPr>
                  <w:tcW w:w="3744" w:type="dxa"/>
                  <w:tcBorders>
                    <w:tl2br w:val="nil"/>
                    <w:tr2bl w:val="nil"/>
                  </w:tcBorders>
                  <w:vAlign w:val="center"/>
                </w:tcPr>
                <w:p w14:paraId="42F6CE51" w14:textId="77777777" w:rsidR="00F464DE" w:rsidRDefault="000E62E2">
                  <w:pPr>
                    <w:framePr w:hSpace="180" w:wrap="around" w:vAnchor="text" w:hAnchor="page" w:x="1577" w:y="146"/>
                    <w:spacing w:line="240" w:lineRule="auto"/>
                    <w:ind w:firstLineChars="100" w:firstLine="210"/>
                    <w:suppressOverlap/>
                    <w:rPr>
                      <w:sz w:val="21"/>
                    </w:rPr>
                  </w:pPr>
                  <w:r>
                    <w:rPr>
                      <w:rFonts w:hint="eastAsia"/>
                      <w:sz w:val="21"/>
                    </w:rPr>
                    <w:t>厂区道路硬化</w:t>
                  </w:r>
                </w:p>
              </w:tc>
              <w:tc>
                <w:tcPr>
                  <w:tcW w:w="3471" w:type="dxa"/>
                  <w:tcBorders>
                    <w:tl2br w:val="nil"/>
                    <w:tr2bl w:val="nil"/>
                  </w:tcBorders>
                  <w:vAlign w:val="center"/>
                </w:tcPr>
                <w:p w14:paraId="1155C824" w14:textId="77777777" w:rsidR="00F464DE" w:rsidRDefault="000E62E2">
                  <w:pPr>
                    <w:framePr w:hSpace="180" w:wrap="around" w:vAnchor="text" w:hAnchor="page" w:x="1577" w:y="146"/>
                    <w:spacing w:line="240" w:lineRule="auto"/>
                    <w:ind w:firstLineChars="100" w:firstLine="210"/>
                    <w:suppressOverlap/>
                    <w:rPr>
                      <w:sz w:val="21"/>
                    </w:rPr>
                  </w:pPr>
                  <w:r>
                    <w:rPr>
                      <w:rFonts w:hint="eastAsia"/>
                      <w:sz w:val="21"/>
                    </w:rPr>
                    <w:t>厂区道路硬化</w:t>
                  </w:r>
                </w:p>
              </w:tc>
            </w:tr>
          </w:tbl>
          <w:p w14:paraId="4B15A470" w14:textId="77777777" w:rsidR="00F464DE" w:rsidRDefault="00F464DE">
            <w:pPr>
              <w:pStyle w:val="Default"/>
            </w:pPr>
          </w:p>
        </w:tc>
      </w:tr>
    </w:tbl>
    <w:p w14:paraId="233F5F05" w14:textId="77777777" w:rsidR="00F464DE" w:rsidRDefault="00F464DE">
      <w:pPr>
        <w:ind w:firstLine="480"/>
      </w:pPr>
    </w:p>
    <w:p w14:paraId="512D1709" w14:textId="77777777" w:rsidR="00F464DE" w:rsidRDefault="00F464DE">
      <w:pPr>
        <w:widowControl/>
        <w:spacing w:line="360" w:lineRule="auto"/>
        <w:ind w:firstLine="600"/>
        <w:jc w:val="left"/>
        <w:rPr>
          <w:rFonts w:eastAsia="黑体"/>
          <w:sz w:val="30"/>
        </w:rPr>
        <w:sectPr w:rsidR="00F464DE">
          <w:footerReference w:type="default" r:id="rId16"/>
          <w:pgSz w:w="11906" w:h="16838"/>
          <w:pgMar w:top="1701" w:right="1531" w:bottom="1701" w:left="1531" w:header="851" w:footer="1077" w:gutter="0"/>
          <w:pgNumType w:start="1"/>
          <w:cols w:space="720"/>
        </w:sectPr>
      </w:pPr>
    </w:p>
    <w:p w14:paraId="49D99467" w14:textId="77777777" w:rsidR="00F464DE" w:rsidRDefault="000E62E2">
      <w:pPr>
        <w:pStyle w:val="1"/>
      </w:pPr>
      <w:r>
        <w:rPr>
          <w:rFonts w:hint="eastAsia"/>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9"/>
        <w:gridCol w:w="8082"/>
      </w:tblGrid>
      <w:tr w:rsidR="00F464DE" w14:paraId="72CB9E74" w14:textId="77777777">
        <w:trPr>
          <w:trHeight w:val="1846"/>
          <w:jc w:val="center"/>
        </w:trPr>
        <w:tc>
          <w:tcPr>
            <w:tcW w:w="779" w:type="dxa"/>
            <w:tcBorders>
              <w:top w:val="single" w:sz="8" w:space="0" w:color="auto"/>
              <w:left w:val="single" w:sz="8" w:space="0" w:color="auto"/>
              <w:bottom w:val="single" w:sz="4" w:space="0" w:color="auto"/>
              <w:right w:val="single" w:sz="4" w:space="0" w:color="auto"/>
            </w:tcBorders>
            <w:vAlign w:val="center"/>
          </w:tcPr>
          <w:p w14:paraId="3B1F0EFB" w14:textId="77777777" w:rsidR="00F464DE" w:rsidRDefault="000E62E2">
            <w:pPr>
              <w:ind w:firstLineChars="0" w:firstLine="0"/>
              <w:jc w:val="center"/>
              <w:rPr>
                <w:rFonts w:cs="宋体"/>
                <w:szCs w:val="21"/>
              </w:rPr>
            </w:pPr>
            <w:r>
              <w:rPr>
                <w:rFonts w:hint="eastAsia"/>
                <w:b/>
                <w:bCs/>
              </w:rPr>
              <w:t>建设内容</w:t>
            </w:r>
          </w:p>
        </w:tc>
        <w:tc>
          <w:tcPr>
            <w:tcW w:w="8082" w:type="dxa"/>
            <w:tcBorders>
              <w:top w:val="single" w:sz="8" w:space="0" w:color="auto"/>
              <w:left w:val="single" w:sz="4" w:space="0" w:color="auto"/>
              <w:bottom w:val="single" w:sz="4" w:space="0" w:color="auto"/>
              <w:right w:val="single" w:sz="8" w:space="0" w:color="auto"/>
            </w:tcBorders>
          </w:tcPr>
          <w:p w14:paraId="318E8BAD" w14:textId="77777777" w:rsidR="00F464DE" w:rsidRDefault="000E62E2">
            <w:pPr>
              <w:ind w:firstLine="480"/>
            </w:pPr>
            <w:r>
              <w:rPr>
                <w:rFonts w:hint="eastAsia"/>
              </w:rPr>
              <w:t>陵川县精良钙业有限公司</w:t>
            </w:r>
            <w:r>
              <w:rPr>
                <w:rFonts w:hint="eastAsia"/>
              </w:rPr>
              <w:t>成立于</w:t>
            </w:r>
            <w:r>
              <w:rPr>
                <w:rFonts w:hint="eastAsia"/>
              </w:rPr>
              <w:t>2019</w:t>
            </w:r>
            <w:r>
              <w:rPr>
                <w:rFonts w:hint="eastAsia"/>
              </w:rPr>
              <w:t>年</w:t>
            </w:r>
            <w:r>
              <w:rPr>
                <w:rFonts w:hint="eastAsia"/>
              </w:rPr>
              <w:t>3</w:t>
            </w:r>
            <w:r>
              <w:rPr>
                <w:rFonts w:hint="eastAsia"/>
              </w:rPr>
              <w:t>月</w:t>
            </w:r>
            <w:r>
              <w:rPr>
                <w:rFonts w:hint="eastAsia"/>
              </w:rPr>
              <w:t>19</w:t>
            </w:r>
            <w:r>
              <w:rPr>
                <w:rFonts w:hint="eastAsia"/>
              </w:rPr>
              <w:t>日，该公司在陵川县投资建设新建</w:t>
            </w:r>
            <w:r>
              <w:rPr>
                <w:rFonts w:hint="eastAsia"/>
              </w:rPr>
              <w:t>20</w:t>
            </w:r>
            <w:r>
              <w:rPr>
                <w:rFonts w:hint="eastAsia"/>
              </w:rPr>
              <w:t>万吨超细氧化钙、</w:t>
            </w:r>
            <w:r>
              <w:rPr>
                <w:rFonts w:hint="eastAsia"/>
              </w:rPr>
              <w:t>20</w:t>
            </w:r>
            <w:r>
              <w:rPr>
                <w:rFonts w:hint="eastAsia"/>
              </w:rPr>
              <w:t>万吨氢氧化钙项目，该项目于</w:t>
            </w:r>
            <w:r>
              <w:rPr>
                <w:rFonts w:hint="eastAsia"/>
              </w:rPr>
              <w:t>2020</w:t>
            </w:r>
            <w:r>
              <w:rPr>
                <w:rFonts w:hint="eastAsia"/>
              </w:rPr>
              <w:t>年</w:t>
            </w:r>
            <w:r>
              <w:rPr>
                <w:rFonts w:hint="eastAsia"/>
              </w:rPr>
              <w:t>4</w:t>
            </w:r>
            <w:r>
              <w:rPr>
                <w:rFonts w:hint="eastAsia"/>
              </w:rPr>
              <w:t>月</w:t>
            </w:r>
            <w:r>
              <w:rPr>
                <w:rFonts w:hint="eastAsia"/>
              </w:rPr>
              <w:t>20</w:t>
            </w:r>
            <w:r>
              <w:rPr>
                <w:rFonts w:hint="eastAsia"/>
              </w:rPr>
              <w:t>日取得陵川县行政审批服务管理局备案。</w:t>
            </w:r>
          </w:p>
          <w:p w14:paraId="4491332E" w14:textId="77777777" w:rsidR="00F464DE" w:rsidRDefault="000E62E2">
            <w:pPr>
              <w:ind w:firstLine="480"/>
            </w:pPr>
            <w:r>
              <w:rPr>
                <w:rFonts w:hint="eastAsia"/>
              </w:rPr>
              <w:t>2019</w:t>
            </w:r>
            <w:r>
              <w:rPr>
                <w:rFonts w:hint="eastAsia"/>
              </w:rPr>
              <w:t>年</w:t>
            </w:r>
            <w:r>
              <w:rPr>
                <w:rFonts w:hint="eastAsia"/>
              </w:rPr>
              <w:t>1</w:t>
            </w:r>
            <w:r>
              <w:rPr>
                <w:rFonts w:hint="eastAsia"/>
              </w:rPr>
              <w:t>月</w:t>
            </w:r>
            <w:r>
              <w:rPr>
                <w:rFonts w:hint="eastAsia"/>
              </w:rPr>
              <w:t>28</w:t>
            </w:r>
            <w:r>
              <w:rPr>
                <w:rFonts w:hint="eastAsia"/>
              </w:rPr>
              <w:t>日陵川县精良钙业有限公司与陵川县翔隆钙业有限公司签订《土地租聘合同》（见附件）。在陵川县翔隆钙业有限公司厂区内</w:t>
            </w:r>
            <w:r>
              <w:rPr>
                <w:rFonts w:hint="eastAsia"/>
              </w:rPr>
              <w:t>新建年产</w:t>
            </w:r>
            <w:r>
              <w:rPr>
                <w:rFonts w:hint="eastAsia"/>
              </w:rPr>
              <w:t>20</w:t>
            </w:r>
            <w:r>
              <w:rPr>
                <w:rFonts w:hint="eastAsia"/>
              </w:rPr>
              <w:t>万吨超细氧化钙、</w:t>
            </w:r>
            <w:r>
              <w:rPr>
                <w:rFonts w:hint="eastAsia"/>
              </w:rPr>
              <w:t>20</w:t>
            </w:r>
            <w:r>
              <w:rPr>
                <w:rFonts w:hint="eastAsia"/>
              </w:rPr>
              <w:t>万吨氢氧化钙生产线及租用</w:t>
            </w:r>
            <w:r>
              <w:rPr>
                <w:rFonts w:hint="eastAsia"/>
              </w:rPr>
              <w:t>陵川县翔隆钙业有限公司部分现有设施</w:t>
            </w:r>
            <w:r>
              <w:rPr>
                <w:rFonts w:hint="eastAsia"/>
              </w:rPr>
              <w:t>。</w:t>
            </w:r>
          </w:p>
          <w:p w14:paraId="1165428E" w14:textId="77777777" w:rsidR="00F464DE" w:rsidRDefault="000E62E2">
            <w:pPr>
              <w:pStyle w:val="2"/>
            </w:pPr>
            <w:r>
              <w:rPr>
                <w:rFonts w:hint="eastAsia"/>
              </w:rPr>
              <w:t>2.1</w:t>
            </w:r>
            <w:r>
              <w:rPr>
                <w:rFonts w:hint="eastAsia"/>
              </w:rPr>
              <w:t>建设内容及规模</w:t>
            </w:r>
          </w:p>
          <w:p w14:paraId="74B70911" w14:textId="77777777" w:rsidR="00F464DE" w:rsidRDefault="000E62E2">
            <w:pPr>
              <w:ind w:firstLine="480"/>
            </w:pPr>
            <w:r>
              <w:rPr>
                <w:rFonts w:hint="eastAsia"/>
              </w:rPr>
              <w:t>新</w:t>
            </w:r>
            <w:r>
              <w:rPr>
                <w:rFonts w:hint="eastAsia"/>
              </w:rPr>
              <w:t>建</w:t>
            </w:r>
            <w:r>
              <w:rPr>
                <w:rFonts w:hint="eastAsia"/>
              </w:rPr>
              <w:t>一条</w:t>
            </w:r>
            <w:r>
              <w:rPr>
                <w:rFonts w:hint="eastAsia"/>
              </w:rPr>
              <w:t>20</w:t>
            </w:r>
            <w:r>
              <w:rPr>
                <w:rFonts w:hint="eastAsia"/>
              </w:rPr>
              <w:t>万吨</w:t>
            </w:r>
            <w:r>
              <w:rPr>
                <w:rFonts w:hint="eastAsia"/>
              </w:rPr>
              <w:t>超细氧化钙生产线和一条</w:t>
            </w:r>
            <w:r>
              <w:rPr>
                <w:rFonts w:hint="eastAsia"/>
              </w:rPr>
              <w:t>20</w:t>
            </w:r>
            <w:r>
              <w:rPr>
                <w:rFonts w:hint="eastAsia"/>
              </w:rPr>
              <w:t>万吨</w:t>
            </w:r>
            <w:r>
              <w:rPr>
                <w:rFonts w:hint="eastAsia"/>
              </w:rPr>
              <w:t>氢氧化钙</w:t>
            </w:r>
            <w:r>
              <w:rPr>
                <w:rFonts w:hint="eastAsia"/>
              </w:rPr>
              <w:t>浆液</w:t>
            </w:r>
            <w:r>
              <w:rPr>
                <w:rFonts w:hint="eastAsia"/>
              </w:rPr>
              <w:t>生产线及附属配套设施。</w:t>
            </w:r>
            <w:r>
              <w:rPr>
                <w:rFonts w:hint="eastAsia"/>
              </w:rPr>
              <w:t>具体建设内容组成见表</w:t>
            </w:r>
            <w:r>
              <w:rPr>
                <w:rFonts w:hint="eastAsia"/>
              </w:rPr>
              <w:t>2</w:t>
            </w:r>
            <w:r>
              <w:rPr>
                <w:rFonts w:hint="eastAsia"/>
              </w:rPr>
              <w:t>-</w:t>
            </w:r>
            <w:r>
              <w:rPr>
                <w:rFonts w:hint="eastAsia"/>
              </w:rPr>
              <w:t>1</w:t>
            </w:r>
            <w:r>
              <w:rPr>
                <w:rFonts w:hint="eastAsia"/>
              </w:rPr>
              <w:t>。</w:t>
            </w:r>
          </w:p>
          <w:p w14:paraId="2CE3B5F5" w14:textId="77777777" w:rsidR="00F464DE" w:rsidRDefault="000E62E2">
            <w:pPr>
              <w:spacing w:line="240" w:lineRule="auto"/>
              <w:ind w:firstLineChars="0" w:firstLine="0"/>
              <w:jc w:val="center"/>
              <w:rPr>
                <w:sz w:val="21"/>
              </w:rPr>
            </w:pPr>
            <w:r>
              <w:rPr>
                <w:b/>
                <w:bCs/>
                <w:color w:val="000000"/>
                <w:sz w:val="21"/>
              </w:rPr>
              <w:t>表</w:t>
            </w:r>
            <w:r>
              <w:rPr>
                <w:rFonts w:hint="eastAsia"/>
                <w:b/>
                <w:bCs/>
                <w:color w:val="000000"/>
                <w:sz w:val="21"/>
              </w:rPr>
              <w:t>2</w:t>
            </w:r>
            <w:r>
              <w:rPr>
                <w:b/>
                <w:bCs/>
                <w:color w:val="000000"/>
                <w:sz w:val="21"/>
              </w:rPr>
              <w:t>-</w:t>
            </w:r>
            <w:r>
              <w:rPr>
                <w:rFonts w:hint="eastAsia"/>
                <w:b/>
                <w:bCs/>
                <w:color w:val="000000"/>
                <w:sz w:val="21"/>
              </w:rPr>
              <w:t>1</w:t>
            </w:r>
            <w:r>
              <w:rPr>
                <w:b/>
                <w:bCs/>
                <w:color w:val="000000"/>
                <w:sz w:val="21"/>
              </w:rPr>
              <w:t xml:space="preserve">  </w:t>
            </w:r>
            <w:r>
              <w:rPr>
                <w:b/>
                <w:bCs/>
                <w:color w:val="000000"/>
                <w:sz w:val="21"/>
              </w:rPr>
              <w:t>项目组成及建设内容一览表</w:t>
            </w:r>
          </w:p>
          <w:tbl>
            <w:tblPr>
              <w:tblStyle w:val="ad"/>
              <w:tblW w:w="8017"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674"/>
              <w:gridCol w:w="418"/>
              <w:gridCol w:w="391"/>
              <w:gridCol w:w="689"/>
              <w:gridCol w:w="4995"/>
              <w:gridCol w:w="850"/>
            </w:tblGrid>
            <w:tr w:rsidR="00F464DE" w14:paraId="2F63376B" w14:textId="77777777">
              <w:tc>
                <w:tcPr>
                  <w:tcW w:w="674" w:type="dxa"/>
                  <w:tcBorders>
                    <w:bottom w:val="single" w:sz="12" w:space="0" w:color="auto"/>
                  </w:tcBorders>
                  <w:vAlign w:val="center"/>
                </w:tcPr>
                <w:p w14:paraId="36C83752" w14:textId="77777777" w:rsidR="00F464DE" w:rsidRDefault="000E62E2">
                  <w:pPr>
                    <w:adjustRightInd w:val="0"/>
                    <w:snapToGrid w:val="0"/>
                    <w:spacing w:line="240" w:lineRule="auto"/>
                    <w:ind w:firstLineChars="0" w:firstLine="0"/>
                    <w:jc w:val="center"/>
                    <w:rPr>
                      <w:rFonts w:ascii="宋体" w:hAnsi="宋体" w:cs="宋体"/>
                      <w:bCs/>
                      <w:szCs w:val="21"/>
                    </w:rPr>
                  </w:pPr>
                  <w:r>
                    <w:rPr>
                      <w:rFonts w:hint="eastAsia"/>
                      <w:b/>
                      <w:bCs/>
                      <w:snapToGrid w:val="0"/>
                      <w:color w:val="000000"/>
                      <w:kern w:val="0"/>
                      <w:sz w:val="21"/>
                      <w:szCs w:val="21"/>
                    </w:rPr>
                    <w:t>工程类别</w:t>
                  </w:r>
                </w:p>
              </w:tc>
              <w:tc>
                <w:tcPr>
                  <w:tcW w:w="1498" w:type="dxa"/>
                  <w:gridSpan w:val="3"/>
                  <w:tcBorders>
                    <w:bottom w:val="single" w:sz="12" w:space="0" w:color="auto"/>
                  </w:tcBorders>
                  <w:vAlign w:val="center"/>
                </w:tcPr>
                <w:p w14:paraId="39FF0AEC" w14:textId="77777777" w:rsidR="00F464DE" w:rsidRDefault="000E62E2">
                  <w:pPr>
                    <w:adjustRightInd w:val="0"/>
                    <w:snapToGrid w:val="0"/>
                    <w:spacing w:line="240" w:lineRule="auto"/>
                    <w:ind w:firstLineChars="0" w:firstLine="0"/>
                    <w:jc w:val="center"/>
                    <w:rPr>
                      <w:rFonts w:ascii="宋体" w:hAnsi="宋体" w:cs="宋体"/>
                      <w:bCs/>
                      <w:szCs w:val="21"/>
                    </w:rPr>
                  </w:pPr>
                  <w:r>
                    <w:rPr>
                      <w:rFonts w:hint="eastAsia"/>
                      <w:b/>
                      <w:bCs/>
                      <w:snapToGrid w:val="0"/>
                      <w:color w:val="000000"/>
                      <w:kern w:val="0"/>
                      <w:sz w:val="21"/>
                      <w:szCs w:val="21"/>
                    </w:rPr>
                    <w:t>组成</w:t>
                  </w:r>
                </w:p>
              </w:tc>
              <w:tc>
                <w:tcPr>
                  <w:tcW w:w="4995" w:type="dxa"/>
                  <w:tcBorders>
                    <w:bottom w:val="single" w:sz="12" w:space="0" w:color="auto"/>
                  </w:tcBorders>
                  <w:vAlign w:val="center"/>
                </w:tcPr>
                <w:p w14:paraId="0852DA2D" w14:textId="77777777" w:rsidR="00F464DE" w:rsidRDefault="000E62E2">
                  <w:pPr>
                    <w:adjustRightInd w:val="0"/>
                    <w:snapToGrid w:val="0"/>
                    <w:spacing w:line="240" w:lineRule="auto"/>
                    <w:ind w:firstLineChars="0" w:firstLine="0"/>
                    <w:jc w:val="center"/>
                    <w:rPr>
                      <w:rFonts w:ascii="宋体" w:hAnsi="宋体" w:cs="宋体"/>
                      <w:bCs/>
                      <w:szCs w:val="21"/>
                    </w:rPr>
                  </w:pPr>
                  <w:r>
                    <w:rPr>
                      <w:rFonts w:hint="eastAsia"/>
                      <w:b/>
                      <w:bCs/>
                      <w:snapToGrid w:val="0"/>
                      <w:color w:val="000000"/>
                      <w:kern w:val="0"/>
                      <w:sz w:val="21"/>
                      <w:szCs w:val="21"/>
                    </w:rPr>
                    <w:t>工程内容</w:t>
                  </w:r>
                </w:p>
              </w:tc>
              <w:tc>
                <w:tcPr>
                  <w:tcW w:w="848" w:type="dxa"/>
                  <w:tcBorders>
                    <w:bottom w:val="single" w:sz="12" w:space="0" w:color="auto"/>
                  </w:tcBorders>
                  <w:vAlign w:val="center"/>
                </w:tcPr>
                <w:p w14:paraId="6D88AD0A" w14:textId="77777777" w:rsidR="00F464DE" w:rsidRDefault="000E62E2">
                  <w:pPr>
                    <w:adjustRightInd w:val="0"/>
                    <w:snapToGrid w:val="0"/>
                    <w:spacing w:line="240" w:lineRule="auto"/>
                    <w:ind w:firstLineChars="0" w:firstLine="0"/>
                    <w:jc w:val="center"/>
                    <w:rPr>
                      <w:rFonts w:ascii="宋体" w:hAnsi="宋体" w:cs="宋体"/>
                      <w:bCs/>
                      <w:szCs w:val="21"/>
                    </w:rPr>
                  </w:pPr>
                  <w:r>
                    <w:rPr>
                      <w:rFonts w:hint="eastAsia"/>
                      <w:b/>
                      <w:bCs/>
                      <w:snapToGrid w:val="0"/>
                      <w:color w:val="000000"/>
                      <w:kern w:val="0"/>
                      <w:sz w:val="21"/>
                      <w:szCs w:val="21"/>
                    </w:rPr>
                    <w:t>备注</w:t>
                  </w:r>
                </w:p>
              </w:tc>
            </w:tr>
            <w:tr w:rsidR="00F464DE" w14:paraId="4D7EA238" w14:textId="77777777">
              <w:tc>
                <w:tcPr>
                  <w:tcW w:w="674" w:type="dxa"/>
                  <w:vMerge w:val="restart"/>
                  <w:tcBorders>
                    <w:top w:val="single" w:sz="12" w:space="0" w:color="auto"/>
                    <w:tl2br w:val="nil"/>
                    <w:tr2bl w:val="nil"/>
                  </w:tcBorders>
                  <w:vAlign w:val="center"/>
                </w:tcPr>
                <w:p w14:paraId="0C51D52C" w14:textId="77777777" w:rsidR="00F464DE" w:rsidRDefault="000E62E2">
                  <w:pPr>
                    <w:adjustRightInd w:val="0"/>
                    <w:snapToGrid w:val="0"/>
                    <w:spacing w:line="240" w:lineRule="auto"/>
                    <w:ind w:firstLineChars="0" w:firstLine="0"/>
                    <w:jc w:val="center"/>
                    <w:rPr>
                      <w:rFonts w:ascii="宋体" w:hAnsi="宋体" w:cs="宋体"/>
                      <w:bCs/>
                      <w:szCs w:val="21"/>
                    </w:rPr>
                  </w:pPr>
                  <w:r>
                    <w:rPr>
                      <w:rFonts w:hint="eastAsia"/>
                      <w:snapToGrid w:val="0"/>
                      <w:color w:val="000000"/>
                      <w:kern w:val="0"/>
                      <w:sz w:val="21"/>
                      <w:szCs w:val="21"/>
                    </w:rPr>
                    <w:t>主体工程</w:t>
                  </w:r>
                </w:p>
              </w:tc>
              <w:tc>
                <w:tcPr>
                  <w:tcW w:w="1498" w:type="dxa"/>
                  <w:gridSpan w:val="3"/>
                  <w:tcBorders>
                    <w:top w:val="single" w:sz="12" w:space="0" w:color="auto"/>
                    <w:tl2br w:val="nil"/>
                    <w:tr2bl w:val="nil"/>
                  </w:tcBorders>
                  <w:vAlign w:val="center"/>
                </w:tcPr>
                <w:p w14:paraId="3A6BAF88" w14:textId="77777777" w:rsidR="00F464DE" w:rsidRDefault="000E62E2">
                  <w:pPr>
                    <w:adjustRightInd w:val="0"/>
                    <w:snapToGrid w:val="0"/>
                    <w:spacing w:line="240" w:lineRule="auto"/>
                    <w:ind w:firstLineChars="0" w:firstLine="0"/>
                    <w:jc w:val="center"/>
                    <w:rPr>
                      <w:rFonts w:ascii="宋体" w:hAnsi="宋体" w:cs="宋体"/>
                      <w:bCs/>
                      <w:szCs w:val="21"/>
                    </w:rPr>
                  </w:pPr>
                  <w:r>
                    <w:rPr>
                      <w:rFonts w:hint="eastAsia"/>
                      <w:color w:val="000000"/>
                      <w:sz w:val="21"/>
                    </w:rPr>
                    <w:t>超细氧化钙生产</w:t>
                  </w:r>
                  <w:r>
                    <w:rPr>
                      <w:rFonts w:hint="eastAsia"/>
                      <w:color w:val="000000"/>
                      <w:sz w:val="21"/>
                    </w:rPr>
                    <w:t>车间</w:t>
                  </w:r>
                </w:p>
              </w:tc>
              <w:tc>
                <w:tcPr>
                  <w:tcW w:w="4995" w:type="dxa"/>
                  <w:tcBorders>
                    <w:top w:val="single" w:sz="12" w:space="0" w:color="auto"/>
                    <w:tl2br w:val="nil"/>
                    <w:tr2bl w:val="nil"/>
                  </w:tcBorders>
                  <w:vAlign w:val="center"/>
                </w:tcPr>
                <w:p w14:paraId="5039D73C" w14:textId="77777777" w:rsidR="00F464DE" w:rsidRDefault="000E62E2">
                  <w:pPr>
                    <w:autoSpaceDN w:val="0"/>
                    <w:adjustRightInd w:val="0"/>
                    <w:snapToGrid w:val="0"/>
                    <w:spacing w:line="240" w:lineRule="auto"/>
                    <w:ind w:firstLineChars="100" w:firstLine="210"/>
                    <w:rPr>
                      <w:rFonts w:ascii="宋体" w:hAnsi="宋体" w:cs="宋体"/>
                      <w:bCs/>
                      <w:szCs w:val="21"/>
                    </w:rPr>
                  </w:pPr>
                  <w:r>
                    <w:rPr>
                      <w:rFonts w:hint="eastAsia"/>
                      <w:color w:val="000000"/>
                      <w:sz w:val="21"/>
                      <w:szCs w:val="21"/>
                    </w:rPr>
                    <w:t>全封闭彩钢结构厂房，场地硬化，占地面积</w:t>
                  </w:r>
                  <w:r>
                    <w:rPr>
                      <w:rFonts w:hint="eastAsia"/>
                      <w:color w:val="000000"/>
                      <w:sz w:val="21"/>
                      <w:szCs w:val="21"/>
                    </w:rPr>
                    <w:t>256</w:t>
                  </w:r>
                  <w:r>
                    <w:rPr>
                      <w:rFonts w:hint="eastAsia"/>
                      <w:color w:val="000000"/>
                      <w:sz w:val="21"/>
                      <w:szCs w:val="21"/>
                    </w:rPr>
                    <w:t xml:space="preserve"> m</w:t>
                  </w:r>
                  <w:r>
                    <w:rPr>
                      <w:rFonts w:hint="eastAsia"/>
                      <w:color w:val="000000"/>
                      <w:sz w:val="21"/>
                      <w:szCs w:val="21"/>
                      <w:vertAlign w:val="superscript"/>
                    </w:rPr>
                    <w:t>2</w:t>
                  </w:r>
                  <w:r>
                    <w:rPr>
                      <w:rFonts w:hint="eastAsia"/>
                      <w:color w:val="000000"/>
                      <w:sz w:val="21"/>
                      <w:szCs w:val="21"/>
                    </w:rPr>
                    <w:t>（</w:t>
                  </w:r>
                  <w:r>
                    <w:rPr>
                      <w:rFonts w:hint="eastAsia"/>
                      <w:color w:val="000000"/>
                      <w:sz w:val="21"/>
                      <w:szCs w:val="21"/>
                    </w:rPr>
                    <w:t>16</w:t>
                  </w:r>
                  <w:r>
                    <w:rPr>
                      <w:rFonts w:hint="eastAsia"/>
                      <w:color w:val="000000"/>
                      <w:sz w:val="21"/>
                      <w:szCs w:val="21"/>
                    </w:rPr>
                    <w:t>m</w:t>
                  </w:r>
                  <w:r>
                    <w:rPr>
                      <w:rFonts w:hint="eastAsia"/>
                      <w:color w:val="000000"/>
                      <w:sz w:val="21"/>
                      <w:szCs w:val="21"/>
                    </w:rPr>
                    <w:t>×</w:t>
                  </w:r>
                  <w:r>
                    <w:rPr>
                      <w:rFonts w:hint="eastAsia"/>
                      <w:color w:val="000000"/>
                      <w:sz w:val="21"/>
                      <w:szCs w:val="21"/>
                    </w:rPr>
                    <w:t>16</w:t>
                  </w:r>
                  <w:r>
                    <w:rPr>
                      <w:rFonts w:hint="eastAsia"/>
                      <w:color w:val="000000"/>
                      <w:sz w:val="21"/>
                      <w:szCs w:val="21"/>
                    </w:rPr>
                    <w:t>m</w:t>
                  </w:r>
                  <w:r>
                    <w:rPr>
                      <w:rFonts w:hint="eastAsia"/>
                      <w:color w:val="000000"/>
                      <w:sz w:val="21"/>
                      <w:szCs w:val="21"/>
                    </w:rPr>
                    <w:t>×</w:t>
                  </w:r>
                  <w:r>
                    <w:rPr>
                      <w:rFonts w:hint="eastAsia"/>
                      <w:color w:val="000000"/>
                      <w:sz w:val="21"/>
                      <w:szCs w:val="21"/>
                    </w:rPr>
                    <w:t>5m</w:t>
                  </w:r>
                  <w:r>
                    <w:rPr>
                      <w:rFonts w:hint="eastAsia"/>
                      <w:color w:val="000000"/>
                      <w:sz w:val="21"/>
                      <w:szCs w:val="21"/>
                    </w:rPr>
                    <w:t>）。</w:t>
                  </w:r>
                </w:p>
              </w:tc>
              <w:tc>
                <w:tcPr>
                  <w:tcW w:w="848" w:type="dxa"/>
                  <w:tcBorders>
                    <w:top w:val="single" w:sz="12" w:space="0" w:color="auto"/>
                    <w:tl2br w:val="nil"/>
                    <w:tr2bl w:val="nil"/>
                  </w:tcBorders>
                  <w:vAlign w:val="center"/>
                </w:tcPr>
                <w:p w14:paraId="5603090A"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新建</w:t>
                  </w:r>
                </w:p>
              </w:tc>
            </w:tr>
            <w:tr w:rsidR="00F464DE" w14:paraId="2B2C9859" w14:textId="77777777">
              <w:tc>
                <w:tcPr>
                  <w:tcW w:w="674" w:type="dxa"/>
                  <w:vMerge/>
                  <w:tcBorders>
                    <w:tl2br w:val="nil"/>
                    <w:tr2bl w:val="nil"/>
                  </w:tcBorders>
                  <w:vAlign w:val="center"/>
                </w:tcPr>
                <w:p w14:paraId="0E22132A" w14:textId="77777777" w:rsidR="00F464DE" w:rsidRDefault="00F464DE">
                  <w:pPr>
                    <w:adjustRightInd w:val="0"/>
                    <w:snapToGrid w:val="0"/>
                    <w:ind w:firstLineChars="0" w:firstLine="0"/>
                    <w:jc w:val="center"/>
                    <w:rPr>
                      <w:rFonts w:ascii="宋体" w:hAnsi="宋体" w:cs="宋体"/>
                      <w:bCs/>
                      <w:szCs w:val="21"/>
                    </w:rPr>
                  </w:pPr>
                </w:p>
              </w:tc>
              <w:tc>
                <w:tcPr>
                  <w:tcW w:w="1498" w:type="dxa"/>
                  <w:gridSpan w:val="3"/>
                  <w:tcBorders>
                    <w:tl2br w:val="nil"/>
                    <w:tr2bl w:val="nil"/>
                  </w:tcBorders>
                  <w:vAlign w:val="center"/>
                </w:tcPr>
                <w:p w14:paraId="4C45FD69" w14:textId="77777777" w:rsidR="00F464DE" w:rsidRDefault="000E62E2">
                  <w:pPr>
                    <w:spacing w:line="240" w:lineRule="auto"/>
                    <w:ind w:firstLineChars="0" w:firstLine="0"/>
                    <w:jc w:val="center"/>
                    <w:outlineLvl w:val="0"/>
                    <w:rPr>
                      <w:rFonts w:ascii="宋体" w:hAnsi="宋体" w:cs="宋体"/>
                      <w:bCs/>
                      <w:szCs w:val="21"/>
                    </w:rPr>
                  </w:pPr>
                  <w:r>
                    <w:rPr>
                      <w:rFonts w:hint="eastAsia"/>
                      <w:color w:val="000000"/>
                      <w:sz w:val="21"/>
                    </w:rPr>
                    <w:t>氢氧化钙生产</w:t>
                  </w:r>
                  <w:r>
                    <w:rPr>
                      <w:rFonts w:hint="eastAsia"/>
                      <w:color w:val="000000"/>
                      <w:sz w:val="21"/>
                    </w:rPr>
                    <w:t>车间</w:t>
                  </w:r>
                </w:p>
              </w:tc>
              <w:tc>
                <w:tcPr>
                  <w:tcW w:w="4995" w:type="dxa"/>
                  <w:tcBorders>
                    <w:tl2br w:val="nil"/>
                    <w:tr2bl w:val="nil"/>
                  </w:tcBorders>
                  <w:vAlign w:val="center"/>
                </w:tcPr>
                <w:p w14:paraId="3417861A" w14:textId="77777777" w:rsidR="00F464DE" w:rsidRDefault="000E62E2">
                  <w:pPr>
                    <w:autoSpaceDN w:val="0"/>
                    <w:adjustRightInd w:val="0"/>
                    <w:snapToGrid w:val="0"/>
                    <w:spacing w:line="240" w:lineRule="auto"/>
                    <w:ind w:firstLineChars="100" w:firstLine="210"/>
                    <w:rPr>
                      <w:rFonts w:ascii="宋体" w:hAnsi="宋体" w:cs="宋体"/>
                      <w:bCs/>
                      <w:szCs w:val="21"/>
                    </w:rPr>
                  </w:pPr>
                  <w:r>
                    <w:rPr>
                      <w:rFonts w:hint="eastAsia"/>
                      <w:color w:val="000000"/>
                      <w:sz w:val="21"/>
                      <w:szCs w:val="21"/>
                    </w:rPr>
                    <w:t>全封闭彩钢结构厂房，场地硬化，占地面积</w:t>
                  </w:r>
                  <w:r>
                    <w:rPr>
                      <w:rFonts w:hint="eastAsia"/>
                      <w:color w:val="000000"/>
                      <w:sz w:val="21"/>
                      <w:szCs w:val="21"/>
                    </w:rPr>
                    <w:t>1400</w:t>
                  </w:r>
                  <w:r>
                    <w:rPr>
                      <w:rFonts w:hint="eastAsia"/>
                      <w:color w:val="000000"/>
                      <w:sz w:val="21"/>
                      <w:szCs w:val="21"/>
                    </w:rPr>
                    <w:t xml:space="preserve"> m</w:t>
                  </w:r>
                  <w:r>
                    <w:rPr>
                      <w:rFonts w:hint="eastAsia"/>
                      <w:color w:val="000000"/>
                      <w:sz w:val="21"/>
                      <w:szCs w:val="21"/>
                      <w:vertAlign w:val="superscript"/>
                    </w:rPr>
                    <w:t>2</w:t>
                  </w:r>
                  <w:r>
                    <w:rPr>
                      <w:rFonts w:hint="eastAsia"/>
                      <w:color w:val="000000"/>
                      <w:sz w:val="21"/>
                      <w:szCs w:val="21"/>
                    </w:rPr>
                    <w:t>（</w:t>
                  </w:r>
                  <w:r>
                    <w:rPr>
                      <w:rFonts w:hint="eastAsia"/>
                      <w:color w:val="000000"/>
                      <w:sz w:val="21"/>
                      <w:szCs w:val="21"/>
                    </w:rPr>
                    <w:t>70</w:t>
                  </w:r>
                  <w:r>
                    <w:rPr>
                      <w:rFonts w:hint="eastAsia"/>
                      <w:color w:val="000000"/>
                      <w:sz w:val="21"/>
                      <w:szCs w:val="21"/>
                    </w:rPr>
                    <w:t>m</w:t>
                  </w:r>
                  <w:r>
                    <w:rPr>
                      <w:rFonts w:hint="eastAsia"/>
                      <w:color w:val="000000"/>
                      <w:sz w:val="21"/>
                      <w:szCs w:val="21"/>
                    </w:rPr>
                    <w:t>×</w:t>
                  </w:r>
                  <w:r>
                    <w:rPr>
                      <w:rFonts w:hint="eastAsia"/>
                      <w:color w:val="000000"/>
                      <w:sz w:val="21"/>
                      <w:szCs w:val="21"/>
                    </w:rPr>
                    <w:t>20</w:t>
                  </w:r>
                  <w:r>
                    <w:rPr>
                      <w:rFonts w:hint="eastAsia"/>
                      <w:color w:val="000000"/>
                      <w:sz w:val="21"/>
                      <w:szCs w:val="21"/>
                    </w:rPr>
                    <w:t>m</w:t>
                  </w:r>
                  <w:r>
                    <w:rPr>
                      <w:rFonts w:hint="eastAsia"/>
                      <w:color w:val="000000"/>
                      <w:sz w:val="21"/>
                      <w:szCs w:val="21"/>
                    </w:rPr>
                    <w:t>×</w:t>
                  </w:r>
                  <w:r>
                    <w:rPr>
                      <w:rFonts w:hint="eastAsia"/>
                      <w:color w:val="000000"/>
                      <w:sz w:val="21"/>
                      <w:szCs w:val="21"/>
                    </w:rPr>
                    <w:t>5</w:t>
                  </w:r>
                  <w:r>
                    <w:rPr>
                      <w:rFonts w:hint="eastAsia"/>
                      <w:color w:val="000000"/>
                      <w:sz w:val="21"/>
                      <w:szCs w:val="21"/>
                    </w:rPr>
                    <w:t>m</w:t>
                  </w:r>
                  <w:r>
                    <w:rPr>
                      <w:rFonts w:hint="eastAsia"/>
                      <w:color w:val="000000"/>
                      <w:sz w:val="21"/>
                      <w:szCs w:val="21"/>
                    </w:rPr>
                    <w:t>）。</w:t>
                  </w:r>
                </w:p>
              </w:tc>
              <w:tc>
                <w:tcPr>
                  <w:tcW w:w="848" w:type="dxa"/>
                  <w:tcBorders>
                    <w:tl2br w:val="nil"/>
                    <w:tr2bl w:val="nil"/>
                  </w:tcBorders>
                  <w:vAlign w:val="center"/>
                </w:tcPr>
                <w:p w14:paraId="05806EF0"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新建</w:t>
                  </w:r>
                </w:p>
              </w:tc>
            </w:tr>
            <w:tr w:rsidR="00F464DE" w14:paraId="380B932B" w14:textId="77777777">
              <w:trPr>
                <w:trHeight w:val="399"/>
              </w:trPr>
              <w:tc>
                <w:tcPr>
                  <w:tcW w:w="674" w:type="dxa"/>
                  <w:vMerge w:val="restart"/>
                  <w:tcBorders>
                    <w:tl2br w:val="nil"/>
                    <w:tr2bl w:val="nil"/>
                  </w:tcBorders>
                  <w:vAlign w:val="center"/>
                </w:tcPr>
                <w:p w14:paraId="68DD59C8" w14:textId="77777777" w:rsidR="00F464DE" w:rsidRDefault="000E62E2">
                  <w:pPr>
                    <w:adjustRightInd w:val="0"/>
                    <w:snapToGrid w:val="0"/>
                    <w:spacing w:line="240" w:lineRule="auto"/>
                    <w:ind w:firstLineChars="0" w:firstLine="0"/>
                    <w:jc w:val="center"/>
                    <w:rPr>
                      <w:snapToGrid w:val="0"/>
                      <w:color w:val="000000"/>
                      <w:kern w:val="0"/>
                      <w:sz w:val="21"/>
                      <w:szCs w:val="21"/>
                    </w:rPr>
                  </w:pPr>
                  <w:r>
                    <w:rPr>
                      <w:rFonts w:hint="eastAsia"/>
                      <w:snapToGrid w:val="0"/>
                      <w:color w:val="000000"/>
                      <w:kern w:val="0"/>
                      <w:sz w:val="21"/>
                      <w:szCs w:val="21"/>
                    </w:rPr>
                    <w:t>储运</w:t>
                  </w:r>
                </w:p>
                <w:p w14:paraId="0ECA4A7D" w14:textId="77777777" w:rsidR="00F464DE" w:rsidRDefault="000E62E2">
                  <w:pPr>
                    <w:adjustRightInd w:val="0"/>
                    <w:snapToGrid w:val="0"/>
                    <w:spacing w:line="240" w:lineRule="auto"/>
                    <w:ind w:firstLineChars="0" w:firstLine="0"/>
                    <w:jc w:val="center"/>
                    <w:rPr>
                      <w:rFonts w:ascii="宋体" w:hAnsi="宋体" w:cs="宋体"/>
                      <w:bCs/>
                      <w:szCs w:val="21"/>
                    </w:rPr>
                  </w:pPr>
                  <w:r>
                    <w:rPr>
                      <w:rFonts w:hint="eastAsia"/>
                      <w:snapToGrid w:val="0"/>
                      <w:color w:val="000000"/>
                      <w:kern w:val="0"/>
                      <w:sz w:val="21"/>
                      <w:szCs w:val="21"/>
                    </w:rPr>
                    <w:t>工程</w:t>
                  </w:r>
                </w:p>
              </w:tc>
              <w:tc>
                <w:tcPr>
                  <w:tcW w:w="1498" w:type="dxa"/>
                  <w:gridSpan w:val="3"/>
                  <w:tcBorders>
                    <w:tl2br w:val="nil"/>
                    <w:tr2bl w:val="nil"/>
                  </w:tcBorders>
                  <w:vAlign w:val="center"/>
                </w:tcPr>
                <w:p w14:paraId="0198686B" w14:textId="77777777" w:rsidR="00F464DE" w:rsidRDefault="000E62E2">
                  <w:pPr>
                    <w:spacing w:line="240" w:lineRule="auto"/>
                    <w:ind w:firstLineChars="0" w:firstLine="0"/>
                    <w:jc w:val="center"/>
                    <w:outlineLvl w:val="0"/>
                    <w:rPr>
                      <w:rFonts w:ascii="宋体" w:hAnsi="宋体" w:cs="宋体"/>
                      <w:bCs/>
                      <w:szCs w:val="21"/>
                    </w:rPr>
                  </w:pPr>
                  <w:r>
                    <w:rPr>
                      <w:rFonts w:hint="eastAsia"/>
                      <w:color w:val="000000"/>
                      <w:sz w:val="21"/>
                    </w:rPr>
                    <w:t>石灰仓库</w:t>
                  </w:r>
                </w:p>
              </w:tc>
              <w:tc>
                <w:tcPr>
                  <w:tcW w:w="4995" w:type="dxa"/>
                  <w:tcBorders>
                    <w:tl2br w:val="nil"/>
                    <w:tr2bl w:val="nil"/>
                  </w:tcBorders>
                  <w:vAlign w:val="center"/>
                </w:tcPr>
                <w:p w14:paraId="4EEA7D87" w14:textId="77777777" w:rsidR="00F464DE" w:rsidRDefault="000E62E2">
                  <w:pPr>
                    <w:autoSpaceDN w:val="0"/>
                    <w:adjustRightInd w:val="0"/>
                    <w:snapToGrid w:val="0"/>
                    <w:spacing w:line="240" w:lineRule="auto"/>
                    <w:ind w:firstLineChars="100" w:firstLine="210"/>
                    <w:rPr>
                      <w:rFonts w:ascii="宋体" w:hAnsi="宋体" w:cs="宋体"/>
                      <w:bCs/>
                      <w:szCs w:val="21"/>
                    </w:rPr>
                  </w:pPr>
                  <w:r>
                    <w:rPr>
                      <w:rFonts w:hint="eastAsia"/>
                      <w:sz w:val="21"/>
                    </w:rPr>
                    <w:t>石灰厂库内建设</w:t>
                  </w:r>
                  <w:r>
                    <w:rPr>
                      <w:rFonts w:hint="eastAsia"/>
                      <w:sz w:val="21"/>
                    </w:rPr>
                    <w:t>7</w:t>
                  </w:r>
                  <w:r>
                    <w:rPr>
                      <w:rFonts w:hint="eastAsia"/>
                      <w:sz w:val="21"/>
                    </w:rPr>
                    <w:t>座</w:t>
                  </w:r>
                  <w:r>
                    <w:rPr>
                      <w:rFonts w:hint="eastAsia"/>
                      <w:sz w:val="21"/>
                    </w:rPr>
                    <w:t>石灰仓，</w:t>
                  </w:r>
                  <w:r>
                    <w:rPr>
                      <w:rFonts w:hint="eastAsia"/>
                      <w:sz w:val="21"/>
                    </w:rPr>
                    <w:t>1</w:t>
                  </w:r>
                  <w:r>
                    <w:rPr>
                      <w:rFonts w:hint="eastAsia"/>
                      <w:sz w:val="21"/>
                    </w:rPr>
                    <w:t>座石灰仓存量约</w:t>
                  </w:r>
                  <w:r>
                    <w:rPr>
                      <w:rFonts w:hint="eastAsia"/>
                      <w:sz w:val="21"/>
                    </w:rPr>
                    <w:t>260t</w:t>
                  </w:r>
                  <w:r>
                    <w:rPr>
                      <w:rFonts w:hint="eastAsia"/>
                      <w:sz w:val="21"/>
                    </w:rPr>
                    <w:t>。</w:t>
                  </w:r>
                </w:p>
              </w:tc>
              <w:tc>
                <w:tcPr>
                  <w:tcW w:w="848" w:type="dxa"/>
                  <w:tcBorders>
                    <w:tl2br w:val="nil"/>
                    <w:tr2bl w:val="nil"/>
                  </w:tcBorders>
                  <w:vAlign w:val="center"/>
                </w:tcPr>
                <w:p w14:paraId="14DE87C7" w14:textId="77777777" w:rsidR="00F464DE" w:rsidRDefault="000E62E2">
                  <w:pPr>
                    <w:autoSpaceDN w:val="0"/>
                    <w:adjustRightInd w:val="0"/>
                    <w:snapToGrid w:val="0"/>
                    <w:spacing w:line="240" w:lineRule="auto"/>
                    <w:ind w:firstLineChars="0" w:firstLine="0"/>
                    <w:jc w:val="center"/>
                    <w:rPr>
                      <w:rFonts w:ascii="宋体" w:hAnsi="宋体" w:cs="宋体"/>
                      <w:bCs/>
                      <w:szCs w:val="21"/>
                    </w:rPr>
                  </w:pPr>
                  <w:r>
                    <w:rPr>
                      <w:rFonts w:hint="eastAsia"/>
                      <w:color w:val="000000"/>
                      <w:sz w:val="21"/>
                      <w:szCs w:val="21"/>
                    </w:rPr>
                    <w:t>依托</w:t>
                  </w:r>
                </w:p>
              </w:tc>
            </w:tr>
            <w:tr w:rsidR="00F464DE" w14:paraId="36100477" w14:textId="77777777">
              <w:tc>
                <w:tcPr>
                  <w:tcW w:w="674" w:type="dxa"/>
                  <w:vMerge/>
                  <w:tcBorders>
                    <w:tl2br w:val="nil"/>
                    <w:tr2bl w:val="nil"/>
                  </w:tcBorders>
                  <w:vAlign w:val="center"/>
                </w:tcPr>
                <w:p w14:paraId="2F19A31A" w14:textId="77777777" w:rsidR="00F464DE" w:rsidRDefault="00F464DE">
                  <w:pPr>
                    <w:adjustRightInd w:val="0"/>
                    <w:snapToGrid w:val="0"/>
                    <w:spacing w:line="240" w:lineRule="auto"/>
                    <w:ind w:firstLineChars="0" w:firstLine="0"/>
                    <w:jc w:val="center"/>
                    <w:rPr>
                      <w:snapToGrid w:val="0"/>
                      <w:color w:val="000000"/>
                      <w:kern w:val="0"/>
                      <w:sz w:val="21"/>
                      <w:szCs w:val="21"/>
                    </w:rPr>
                  </w:pPr>
                </w:p>
              </w:tc>
              <w:tc>
                <w:tcPr>
                  <w:tcW w:w="1498" w:type="dxa"/>
                  <w:gridSpan w:val="3"/>
                  <w:tcBorders>
                    <w:tl2br w:val="nil"/>
                    <w:tr2bl w:val="nil"/>
                  </w:tcBorders>
                  <w:vAlign w:val="center"/>
                </w:tcPr>
                <w:p w14:paraId="0592E50E" w14:textId="77777777" w:rsidR="00F464DE" w:rsidRDefault="000E62E2">
                  <w:pPr>
                    <w:spacing w:line="240" w:lineRule="auto"/>
                    <w:ind w:firstLineChars="0" w:firstLine="0"/>
                    <w:jc w:val="center"/>
                    <w:outlineLvl w:val="0"/>
                    <w:rPr>
                      <w:color w:val="000000"/>
                      <w:sz w:val="21"/>
                    </w:rPr>
                  </w:pPr>
                  <w:r>
                    <w:rPr>
                      <w:rFonts w:hint="eastAsia"/>
                      <w:color w:val="000000"/>
                      <w:sz w:val="21"/>
                    </w:rPr>
                    <w:t>料仓</w:t>
                  </w:r>
                </w:p>
              </w:tc>
              <w:tc>
                <w:tcPr>
                  <w:tcW w:w="4995" w:type="dxa"/>
                  <w:tcBorders>
                    <w:tl2br w:val="nil"/>
                    <w:tr2bl w:val="nil"/>
                  </w:tcBorders>
                  <w:vAlign w:val="center"/>
                </w:tcPr>
                <w:p w14:paraId="6F69FDEF" w14:textId="77777777" w:rsidR="00F464DE" w:rsidRDefault="000E62E2">
                  <w:pPr>
                    <w:autoSpaceDN w:val="0"/>
                    <w:adjustRightInd w:val="0"/>
                    <w:snapToGrid w:val="0"/>
                    <w:spacing w:line="240" w:lineRule="auto"/>
                    <w:ind w:firstLineChars="100" w:firstLine="210"/>
                    <w:rPr>
                      <w:color w:val="000000"/>
                      <w:sz w:val="21"/>
                      <w:szCs w:val="21"/>
                    </w:rPr>
                  </w:pPr>
                  <w:r>
                    <w:rPr>
                      <w:rFonts w:hint="eastAsia"/>
                      <w:color w:val="000000"/>
                      <w:sz w:val="21"/>
                      <w:szCs w:val="21"/>
                    </w:rPr>
                    <w:t>料仓</w:t>
                  </w:r>
                  <w:r>
                    <w:rPr>
                      <w:rFonts w:hint="eastAsia"/>
                      <w:color w:val="000000"/>
                      <w:sz w:val="21"/>
                      <w:szCs w:val="21"/>
                    </w:rPr>
                    <w:t>1</w:t>
                  </w:r>
                  <w:r>
                    <w:rPr>
                      <w:rFonts w:hint="eastAsia"/>
                      <w:color w:val="000000"/>
                      <w:sz w:val="21"/>
                      <w:szCs w:val="21"/>
                    </w:rPr>
                    <w:t>座，存储量</w:t>
                  </w:r>
                  <w:r>
                    <w:rPr>
                      <w:rFonts w:hint="eastAsia"/>
                      <w:color w:val="000000"/>
                      <w:sz w:val="21"/>
                      <w:szCs w:val="21"/>
                    </w:rPr>
                    <w:t>300m</w:t>
                  </w:r>
                  <w:r>
                    <w:rPr>
                      <w:rFonts w:hint="eastAsia"/>
                      <w:color w:val="000000"/>
                      <w:sz w:val="21"/>
                      <w:szCs w:val="21"/>
                      <w:vertAlign w:val="superscript"/>
                    </w:rPr>
                    <w:t>3</w:t>
                  </w:r>
                </w:p>
              </w:tc>
              <w:tc>
                <w:tcPr>
                  <w:tcW w:w="848" w:type="dxa"/>
                  <w:tcBorders>
                    <w:tl2br w:val="nil"/>
                    <w:tr2bl w:val="nil"/>
                  </w:tcBorders>
                  <w:vAlign w:val="center"/>
                </w:tcPr>
                <w:p w14:paraId="503FAE56"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新建</w:t>
                  </w:r>
                </w:p>
              </w:tc>
            </w:tr>
            <w:tr w:rsidR="00F464DE" w14:paraId="7999F921" w14:textId="77777777">
              <w:tc>
                <w:tcPr>
                  <w:tcW w:w="674" w:type="dxa"/>
                  <w:vMerge/>
                  <w:tcBorders>
                    <w:tl2br w:val="nil"/>
                    <w:tr2bl w:val="nil"/>
                  </w:tcBorders>
                  <w:vAlign w:val="center"/>
                </w:tcPr>
                <w:p w14:paraId="1F88204D" w14:textId="77777777" w:rsidR="00F464DE" w:rsidRDefault="00F464DE">
                  <w:pPr>
                    <w:adjustRightInd w:val="0"/>
                    <w:snapToGrid w:val="0"/>
                    <w:ind w:firstLineChars="0" w:firstLine="0"/>
                    <w:jc w:val="center"/>
                    <w:rPr>
                      <w:rFonts w:ascii="宋体" w:hAnsi="宋体" w:cs="宋体"/>
                      <w:bCs/>
                      <w:szCs w:val="21"/>
                    </w:rPr>
                  </w:pPr>
                </w:p>
              </w:tc>
              <w:tc>
                <w:tcPr>
                  <w:tcW w:w="1498" w:type="dxa"/>
                  <w:gridSpan w:val="3"/>
                  <w:tcBorders>
                    <w:tl2br w:val="nil"/>
                    <w:tr2bl w:val="nil"/>
                  </w:tcBorders>
                  <w:vAlign w:val="center"/>
                </w:tcPr>
                <w:p w14:paraId="444BDFFF" w14:textId="77777777" w:rsidR="00F464DE" w:rsidRDefault="000E62E2">
                  <w:pPr>
                    <w:spacing w:line="240" w:lineRule="auto"/>
                    <w:ind w:firstLineChars="0" w:firstLine="0"/>
                    <w:jc w:val="center"/>
                    <w:outlineLvl w:val="0"/>
                    <w:rPr>
                      <w:color w:val="000000"/>
                      <w:sz w:val="21"/>
                    </w:rPr>
                  </w:pPr>
                  <w:r>
                    <w:rPr>
                      <w:rFonts w:hint="eastAsia"/>
                      <w:color w:val="000000"/>
                      <w:sz w:val="21"/>
                    </w:rPr>
                    <w:t>超细氧化钙</w:t>
                  </w:r>
                </w:p>
                <w:p w14:paraId="2DDD120E" w14:textId="77777777" w:rsidR="00F464DE" w:rsidRDefault="000E62E2">
                  <w:pPr>
                    <w:spacing w:line="240" w:lineRule="auto"/>
                    <w:ind w:firstLineChars="0" w:firstLine="0"/>
                    <w:jc w:val="center"/>
                    <w:outlineLvl w:val="0"/>
                    <w:rPr>
                      <w:rFonts w:ascii="宋体" w:hAnsi="宋体" w:cs="宋体"/>
                      <w:bCs/>
                      <w:szCs w:val="21"/>
                    </w:rPr>
                  </w:pPr>
                  <w:r>
                    <w:rPr>
                      <w:rFonts w:hint="eastAsia"/>
                      <w:color w:val="000000"/>
                      <w:sz w:val="21"/>
                    </w:rPr>
                    <w:t>成品库</w:t>
                  </w:r>
                </w:p>
              </w:tc>
              <w:tc>
                <w:tcPr>
                  <w:tcW w:w="4995" w:type="dxa"/>
                  <w:tcBorders>
                    <w:tl2br w:val="nil"/>
                    <w:tr2bl w:val="nil"/>
                  </w:tcBorders>
                  <w:vAlign w:val="center"/>
                </w:tcPr>
                <w:p w14:paraId="150A6374" w14:textId="77777777" w:rsidR="00F464DE" w:rsidRDefault="000E62E2">
                  <w:pPr>
                    <w:autoSpaceDN w:val="0"/>
                    <w:adjustRightInd w:val="0"/>
                    <w:snapToGrid w:val="0"/>
                    <w:spacing w:line="240" w:lineRule="auto"/>
                    <w:ind w:firstLineChars="100" w:firstLine="210"/>
                    <w:rPr>
                      <w:rFonts w:ascii="宋体" w:hAnsi="宋体" w:cs="宋体"/>
                      <w:bCs/>
                      <w:szCs w:val="21"/>
                    </w:rPr>
                  </w:pPr>
                  <w:r>
                    <w:rPr>
                      <w:rFonts w:hint="eastAsia"/>
                      <w:color w:val="000000"/>
                      <w:sz w:val="21"/>
                      <w:szCs w:val="21"/>
                    </w:rPr>
                    <w:t>1</w:t>
                  </w:r>
                  <w:r>
                    <w:rPr>
                      <w:rFonts w:hint="eastAsia"/>
                      <w:color w:val="000000"/>
                      <w:sz w:val="21"/>
                      <w:szCs w:val="21"/>
                    </w:rPr>
                    <w:t>个超细氧化钙成品库</w:t>
                  </w:r>
                  <w:r>
                    <w:rPr>
                      <w:rFonts w:hint="eastAsia"/>
                      <w:color w:val="000000"/>
                      <w:sz w:val="21"/>
                      <w:szCs w:val="21"/>
                    </w:rPr>
                    <w:t>（</w:t>
                  </w:r>
                  <w:r>
                    <w:rPr>
                      <w:rFonts w:hint="eastAsia"/>
                      <w:color w:val="000000"/>
                      <w:sz w:val="21"/>
                      <w:szCs w:val="21"/>
                    </w:rPr>
                    <w:t>16</w:t>
                  </w:r>
                  <w:r>
                    <w:rPr>
                      <w:rFonts w:hint="eastAsia"/>
                      <w:color w:val="000000"/>
                      <w:sz w:val="21"/>
                      <w:szCs w:val="21"/>
                    </w:rPr>
                    <w:t>m</w:t>
                  </w:r>
                  <w:r>
                    <w:rPr>
                      <w:rFonts w:hint="eastAsia"/>
                      <w:color w:val="000000"/>
                      <w:sz w:val="21"/>
                      <w:szCs w:val="21"/>
                    </w:rPr>
                    <w:t>×</w:t>
                  </w:r>
                  <w:r>
                    <w:rPr>
                      <w:rFonts w:hint="eastAsia"/>
                      <w:color w:val="000000"/>
                      <w:sz w:val="21"/>
                      <w:szCs w:val="21"/>
                    </w:rPr>
                    <w:t>20</w:t>
                  </w:r>
                  <w:r>
                    <w:rPr>
                      <w:rFonts w:hint="eastAsia"/>
                      <w:color w:val="000000"/>
                      <w:sz w:val="21"/>
                      <w:szCs w:val="21"/>
                    </w:rPr>
                    <w:t>m</w:t>
                  </w:r>
                  <w:r>
                    <w:rPr>
                      <w:rFonts w:hint="eastAsia"/>
                      <w:color w:val="000000"/>
                      <w:sz w:val="21"/>
                      <w:szCs w:val="21"/>
                    </w:rPr>
                    <w:t>×</w:t>
                  </w:r>
                  <w:r>
                    <w:rPr>
                      <w:rFonts w:hint="eastAsia"/>
                      <w:color w:val="000000"/>
                      <w:sz w:val="21"/>
                      <w:szCs w:val="21"/>
                    </w:rPr>
                    <w:t>5m</w:t>
                  </w:r>
                  <w:r>
                    <w:rPr>
                      <w:rFonts w:hint="eastAsia"/>
                      <w:color w:val="000000"/>
                      <w:sz w:val="21"/>
                      <w:szCs w:val="21"/>
                    </w:rPr>
                    <w:t>）</w:t>
                  </w:r>
                  <w:r>
                    <w:rPr>
                      <w:rFonts w:hint="eastAsia"/>
                      <w:color w:val="000000"/>
                      <w:sz w:val="21"/>
                      <w:szCs w:val="21"/>
                    </w:rPr>
                    <w:t>，</w:t>
                  </w:r>
                  <w:r>
                    <w:rPr>
                      <w:rFonts w:hint="eastAsia"/>
                      <w:color w:val="000000"/>
                      <w:sz w:val="21"/>
                      <w:szCs w:val="21"/>
                    </w:rPr>
                    <w:t>内设</w:t>
                  </w:r>
                  <w:r>
                    <w:rPr>
                      <w:rFonts w:hint="eastAsia"/>
                      <w:color w:val="000000"/>
                      <w:sz w:val="21"/>
                      <w:szCs w:val="21"/>
                    </w:rPr>
                    <w:t>2</w:t>
                  </w:r>
                  <w:r>
                    <w:rPr>
                      <w:rFonts w:hint="eastAsia"/>
                      <w:color w:val="000000"/>
                      <w:sz w:val="21"/>
                      <w:szCs w:val="21"/>
                    </w:rPr>
                    <w:t>个</w:t>
                  </w:r>
                  <w:r>
                    <w:rPr>
                      <w:rFonts w:hint="eastAsia"/>
                      <w:color w:val="000000"/>
                      <w:sz w:val="21"/>
                      <w:szCs w:val="21"/>
                    </w:rPr>
                    <w:t>筒仓</w:t>
                  </w:r>
                  <w:r>
                    <w:rPr>
                      <w:rFonts w:hint="eastAsia"/>
                      <w:color w:val="000000"/>
                      <w:sz w:val="21"/>
                      <w:szCs w:val="21"/>
                    </w:rPr>
                    <w:t>（</w:t>
                  </w:r>
                  <w:r>
                    <w:rPr>
                      <w:rFonts w:hint="eastAsia"/>
                      <w:color w:val="000000"/>
                      <w:sz w:val="21"/>
                      <w:szCs w:val="21"/>
                    </w:rPr>
                    <w:t>φ</w:t>
                  </w:r>
                  <w:r>
                    <w:rPr>
                      <w:rFonts w:hint="eastAsia"/>
                      <w:color w:val="000000"/>
                      <w:sz w:val="21"/>
                      <w:szCs w:val="21"/>
                    </w:rPr>
                    <w:t>8m</w:t>
                  </w:r>
                  <w:r>
                    <w:rPr>
                      <w:rFonts w:hint="eastAsia"/>
                      <w:color w:val="000000"/>
                      <w:sz w:val="21"/>
                      <w:szCs w:val="21"/>
                    </w:rPr>
                    <w:t>×</w:t>
                  </w:r>
                  <w:r>
                    <w:rPr>
                      <w:rFonts w:hint="eastAsia"/>
                      <w:color w:val="000000"/>
                      <w:sz w:val="21"/>
                      <w:szCs w:val="21"/>
                    </w:rPr>
                    <w:t>15</w:t>
                  </w:r>
                  <w:r>
                    <w:rPr>
                      <w:rFonts w:hint="eastAsia"/>
                      <w:color w:val="000000"/>
                      <w:sz w:val="21"/>
                      <w:szCs w:val="21"/>
                    </w:rPr>
                    <w:t>m</w:t>
                  </w:r>
                  <w:r>
                    <w:rPr>
                      <w:rFonts w:hint="eastAsia"/>
                      <w:color w:val="000000"/>
                      <w:sz w:val="21"/>
                      <w:szCs w:val="21"/>
                    </w:rPr>
                    <w:t>），筒仓下各设</w:t>
                  </w:r>
                  <w:r>
                    <w:rPr>
                      <w:rFonts w:hint="eastAsia"/>
                      <w:color w:val="000000"/>
                      <w:sz w:val="21"/>
                      <w:szCs w:val="21"/>
                    </w:rPr>
                    <w:t>1</w:t>
                  </w:r>
                  <w:r>
                    <w:rPr>
                      <w:rFonts w:hint="eastAsia"/>
                      <w:color w:val="000000"/>
                      <w:sz w:val="21"/>
                      <w:szCs w:val="21"/>
                    </w:rPr>
                    <w:t>台包装机。</w:t>
                  </w:r>
                </w:p>
              </w:tc>
              <w:tc>
                <w:tcPr>
                  <w:tcW w:w="848" w:type="dxa"/>
                  <w:tcBorders>
                    <w:tl2br w:val="nil"/>
                    <w:tr2bl w:val="nil"/>
                  </w:tcBorders>
                  <w:vAlign w:val="center"/>
                </w:tcPr>
                <w:p w14:paraId="4A960DBD" w14:textId="77777777" w:rsidR="00F464DE" w:rsidRDefault="000E62E2">
                  <w:pPr>
                    <w:autoSpaceDN w:val="0"/>
                    <w:adjustRightInd w:val="0"/>
                    <w:snapToGrid w:val="0"/>
                    <w:spacing w:line="240" w:lineRule="auto"/>
                    <w:ind w:firstLineChars="0" w:firstLine="0"/>
                    <w:jc w:val="center"/>
                    <w:rPr>
                      <w:rFonts w:ascii="宋体" w:hAnsi="宋体" w:cs="宋体"/>
                      <w:bCs/>
                      <w:szCs w:val="21"/>
                    </w:rPr>
                  </w:pPr>
                  <w:r>
                    <w:rPr>
                      <w:rFonts w:hint="eastAsia"/>
                      <w:color w:val="000000"/>
                      <w:sz w:val="21"/>
                      <w:szCs w:val="21"/>
                    </w:rPr>
                    <w:t>新建</w:t>
                  </w:r>
                </w:p>
              </w:tc>
            </w:tr>
            <w:tr w:rsidR="00F464DE" w14:paraId="4911FA15" w14:textId="77777777">
              <w:tc>
                <w:tcPr>
                  <w:tcW w:w="674" w:type="dxa"/>
                  <w:vMerge/>
                  <w:tcBorders>
                    <w:tl2br w:val="nil"/>
                    <w:tr2bl w:val="nil"/>
                  </w:tcBorders>
                  <w:vAlign w:val="center"/>
                </w:tcPr>
                <w:p w14:paraId="22F74F4A" w14:textId="77777777" w:rsidR="00F464DE" w:rsidRDefault="00F464DE">
                  <w:pPr>
                    <w:adjustRightInd w:val="0"/>
                    <w:snapToGrid w:val="0"/>
                    <w:ind w:firstLineChars="0" w:firstLine="0"/>
                    <w:jc w:val="center"/>
                    <w:rPr>
                      <w:rFonts w:ascii="宋体" w:hAnsi="宋体" w:cs="宋体"/>
                      <w:bCs/>
                      <w:szCs w:val="21"/>
                    </w:rPr>
                  </w:pPr>
                </w:p>
              </w:tc>
              <w:tc>
                <w:tcPr>
                  <w:tcW w:w="1498" w:type="dxa"/>
                  <w:gridSpan w:val="3"/>
                  <w:tcBorders>
                    <w:tl2br w:val="nil"/>
                    <w:tr2bl w:val="nil"/>
                  </w:tcBorders>
                  <w:vAlign w:val="center"/>
                </w:tcPr>
                <w:p w14:paraId="04A99DBB" w14:textId="77777777" w:rsidR="00F464DE" w:rsidRDefault="000E62E2">
                  <w:pPr>
                    <w:spacing w:line="240" w:lineRule="auto"/>
                    <w:ind w:firstLineChars="0" w:firstLine="0"/>
                    <w:jc w:val="center"/>
                    <w:outlineLvl w:val="0"/>
                    <w:rPr>
                      <w:color w:val="000000"/>
                      <w:sz w:val="21"/>
                    </w:rPr>
                  </w:pPr>
                  <w:r>
                    <w:rPr>
                      <w:rFonts w:hint="eastAsia"/>
                      <w:color w:val="000000"/>
                      <w:sz w:val="21"/>
                    </w:rPr>
                    <w:t>氢氧化钙</w:t>
                  </w:r>
                </w:p>
                <w:p w14:paraId="7A14CC39" w14:textId="77777777" w:rsidR="00F464DE" w:rsidRDefault="000E62E2">
                  <w:pPr>
                    <w:spacing w:line="240" w:lineRule="auto"/>
                    <w:ind w:firstLineChars="0" w:firstLine="0"/>
                    <w:jc w:val="center"/>
                    <w:outlineLvl w:val="0"/>
                    <w:rPr>
                      <w:rFonts w:ascii="宋体" w:hAnsi="宋体" w:cs="宋体"/>
                      <w:bCs/>
                      <w:szCs w:val="21"/>
                    </w:rPr>
                  </w:pPr>
                  <w:r>
                    <w:rPr>
                      <w:rFonts w:ascii="宋体" w:hAnsi="宋体" w:cs="宋体" w:hint="eastAsia"/>
                      <w:bCs/>
                      <w:szCs w:val="21"/>
                    </w:rPr>
                    <w:t>浆池</w:t>
                  </w:r>
                </w:p>
              </w:tc>
              <w:tc>
                <w:tcPr>
                  <w:tcW w:w="4995" w:type="dxa"/>
                  <w:tcBorders>
                    <w:tl2br w:val="nil"/>
                    <w:tr2bl w:val="nil"/>
                  </w:tcBorders>
                  <w:vAlign w:val="center"/>
                </w:tcPr>
                <w:p w14:paraId="0AEB96E1" w14:textId="77777777" w:rsidR="00F464DE" w:rsidRDefault="000E62E2">
                  <w:pPr>
                    <w:autoSpaceDN w:val="0"/>
                    <w:adjustRightInd w:val="0"/>
                    <w:snapToGrid w:val="0"/>
                    <w:spacing w:line="240" w:lineRule="auto"/>
                    <w:ind w:firstLineChars="100" w:firstLine="210"/>
                    <w:rPr>
                      <w:rFonts w:ascii="宋体" w:hAnsi="宋体" w:cs="宋体"/>
                      <w:bCs/>
                      <w:szCs w:val="21"/>
                    </w:rPr>
                  </w:pPr>
                  <w:r>
                    <w:rPr>
                      <w:rFonts w:hint="eastAsia"/>
                      <w:color w:val="000000"/>
                      <w:sz w:val="21"/>
                    </w:rPr>
                    <w:t>氢氧化钙生产</w:t>
                  </w:r>
                  <w:r>
                    <w:rPr>
                      <w:rFonts w:hint="eastAsia"/>
                      <w:color w:val="000000"/>
                      <w:sz w:val="21"/>
                    </w:rPr>
                    <w:t>车间</w:t>
                  </w:r>
                  <w:r>
                    <w:rPr>
                      <w:rFonts w:hint="eastAsia"/>
                      <w:color w:val="000000"/>
                      <w:sz w:val="21"/>
                    </w:rPr>
                    <w:t>设</w:t>
                  </w:r>
                  <w:r>
                    <w:rPr>
                      <w:rFonts w:hint="eastAsia"/>
                      <w:color w:val="000000"/>
                      <w:sz w:val="21"/>
                    </w:rPr>
                    <w:t>6</w:t>
                  </w:r>
                  <w:r>
                    <w:rPr>
                      <w:rFonts w:hint="eastAsia"/>
                      <w:color w:val="000000"/>
                      <w:sz w:val="21"/>
                    </w:rPr>
                    <w:t>个浆池</w:t>
                  </w:r>
                  <w:r>
                    <w:rPr>
                      <w:rFonts w:hint="eastAsia"/>
                      <w:color w:val="000000"/>
                      <w:sz w:val="21"/>
                      <w:szCs w:val="21"/>
                    </w:rPr>
                    <w:t>（</w:t>
                  </w:r>
                  <w:r>
                    <w:rPr>
                      <w:rFonts w:hint="eastAsia"/>
                      <w:color w:val="000000"/>
                      <w:sz w:val="21"/>
                      <w:szCs w:val="21"/>
                    </w:rPr>
                    <w:t>φ</w:t>
                  </w:r>
                  <w:r>
                    <w:rPr>
                      <w:rFonts w:hint="eastAsia"/>
                      <w:color w:val="000000"/>
                      <w:sz w:val="21"/>
                      <w:szCs w:val="21"/>
                    </w:rPr>
                    <w:t>4</w:t>
                  </w:r>
                  <w:r>
                    <w:rPr>
                      <w:rFonts w:hint="eastAsia"/>
                      <w:color w:val="000000"/>
                      <w:sz w:val="21"/>
                      <w:szCs w:val="21"/>
                    </w:rPr>
                    <w:t>m</w:t>
                  </w:r>
                  <w:r>
                    <w:rPr>
                      <w:rFonts w:hint="eastAsia"/>
                      <w:color w:val="000000"/>
                      <w:sz w:val="21"/>
                      <w:szCs w:val="21"/>
                    </w:rPr>
                    <w:t>×</w:t>
                  </w:r>
                  <w:r>
                    <w:rPr>
                      <w:rFonts w:hint="eastAsia"/>
                      <w:color w:val="000000"/>
                      <w:sz w:val="21"/>
                      <w:szCs w:val="21"/>
                    </w:rPr>
                    <w:t>4..5</w:t>
                  </w:r>
                  <w:r>
                    <w:rPr>
                      <w:rFonts w:hint="eastAsia"/>
                      <w:color w:val="000000"/>
                      <w:sz w:val="21"/>
                      <w:szCs w:val="21"/>
                    </w:rPr>
                    <w:t>m</w:t>
                  </w:r>
                  <w:r>
                    <w:rPr>
                      <w:rFonts w:hint="eastAsia"/>
                      <w:color w:val="000000"/>
                      <w:sz w:val="21"/>
                      <w:szCs w:val="21"/>
                    </w:rPr>
                    <w:t>），钢筋混凝土结构。</w:t>
                  </w:r>
                </w:p>
              </w:tc>
              <w:tc>
                <w:tcPr>
                  <w:tcW w:w="848" w:type="dxa"/>
                  <w:tcBorders>
                    <w:tl2br w:val="nil"/>
                    <w:tr2bl w:val="nil"/>
                  </w:tcBorders>
                  <w:vAlign w:val="center"/>
                </w:tcPr>
                <w:p w14:paraId="0B07E612" w14:textId="77777777" w:rsidR="00F464DE" w:rsidRDefault="000E62E2">
                  <w:pPr>
                    <w:autoSpaceDN w:val="0"/>
                    <w:adjustRightInd w:val="0"/>
                    <w:snapToGrid w:val="0"/>
                    <w:spacing w:line="240" w:lineRule="auto"/>
                    <w:ind w:firstLineChars="0" w:firstLine="0"/>
                    <w:jc w:val="center"/>
                    <w:rPr>
                      <w:rFonts w:ascii="宋体" w:hAnsi="宋体" w:cs="宋体"/>
                      <w:bCs/>
                      <w:szCs w:val="21"/>
                    </w:rPr>
                  </w:pPr>
                  <w:r>
                    <w:rPr>
                      <w:rFonts w:hint="eastAsia"/>
                      <w:color w:val="000000"/>
                      <w:sz w:val="21"/>
                      <w:szCs w:val="21"/>
                    </w:rPr>
                    <w:t>新建</w:t>
                  </w:r>
                </w:p>
              </w:tc>
            </w:tr>
            <w:tr w:rsidR="00F464DE" w14:paraId="7943D7FF" w14:textId="77777777">
              <w:trPr>
                <w:trHeight w:val="517"/>
              </w:trPr>
              <w:tc>
                <w:tcPr>
                  <w:tcW w:w="674" w:type="dxa"/>
                  <w:tcBorders>
                    <w:tl2br w:val="nil"/>
                    <w:tr2bl w:val="nil"/>
                  </w:tcBorders>
                  <w:vAlign w:val="center"/>
                </w:tcPr>
                <w:p w14:paraId="51B3E4A6" w14:textId="77777777" w:rsidR="00F464DE" w:rsidRDefault="000E62E2">
                  <w:pPr>
                    <w:adjustRightInd w:val="0"/>
                    <w:snapToGrid w:val="0"/>
                    <w:spacing w:line="240" w:lineRule="auto"/>
                    <w:ind w:firstLineChars="0" w:firstLine="0"/>
                    <w:jc w:val="center"/>
                    <w:rPr>
                      <w:snapToGrid w:val="0"/>
                      <w:color w:val="000000"/>
                      <w:kern w:val="0"/>
                      <w:sz w:val="21"/>
                      <w:szCs w:val="21"/>
                    </w:rPr>
                  </w:pPr>
                  <w:r>
                    <w:rPr>
                      <w:rFonts w:hint="eastAsia"/>
                      <w:snapToGrid w:val="0"/>
                      <w:color w:val="000000"/>
                      <w:kern w:val="0"/>
                      <w:sz w:val="21"/>
                      <w:szCs w:val="21"/>
                    </w:rPr>
                    <w:t>依托</w:t>
                  </w:r>
                </w:p>
                <w:p w14:paraId="7D579928" w14:textId="77777777" w:rsidR="00F464DE" w:rsidRDefault="000E62E2">
                  <w:pPr>
                    <w:adjustRightInd w:val="0"/>
                    <w:snapToGrid w:val="0"/>
                    <w:spacing w:line="240" w:lineRule="auto"/>
                    <w:ind w:firstLineChars="0" w:firstLine="0"/>
                    <w:jc w:val="center"/>
                    <w:rPr>
                      <w:rFonts w:ascii="宋体" w:hAnsi="宋体" w:cs="宋体"/>
                      <w:bCs/>
                      <w:szCs w:val="21"/>
                    </w:rPr>
                  </w:pPr>
                  <w:r>
                    <w:rPr>
                      <w:rFonts w:hint="eastAsia"/>
                      <w:snapToGrid w:val="0"/>
                      <w:color w:val="000000"/>
                      <w:kern w:val="0"/>
                      <w:sz w:val="21"/>
                      <w:szCs w:val="21"/>
                    </w:rPr>
                    <w:t>工程</w:t>
                  </w:r>
                </w:p>
              </w:tc>
              <w:tc>
                <w:tcPr>
                  <w:tcW w:w="6493" w:type="dxa"/>
                  <w:gridSpan w:val="4"/>
                  <w:tcBorders>
                    <w:tl2br w:val="nil"/>
                    <w:tr2bl w:val="nil"/>
                  </w:tcBorders>
                  <w:vAlign w:val="center"/>
                </w:tcPr>
                <w:p w14:paraId="249B801B" w14:textId="77777777" w:rsidR="00F464DE" w:rsidRDefault="000E62E2">
                  <w:pPr>
                    <w:autoSpaceDN w:val="0"/>
                    <w:adjustRightInd w:val="0"/>
                    <w:snapToGrid w:val="0"/>
                    <w:spacing w:line="240" w:lineRule="auto"/>
                    <w:ind w:firstLineChars="100" w:firstLine="210"/>
                    <w:rPr>
                      <w:sz w:val="21"/>
                      <w:szCs w:val="21"/>
                    </w:rPr>
                  </w:pPr>
                  <w:r>
                    <w:rPr>
                      <w:rFonts w:hint="eastAsia"/>
                      <w:color w:val="000000"/>
                      <w:sz w:val="21"/>
                      <w:szCs w:val="21"/>
                    </w:rPr>
                    <w:t>办公室、</w:t>
                  </w:r>
                  <w:r>
                    <w:rPr>
                      <w:rFonts w:hint="eastAsia"/>
                      <w:color w:val="000000"/>
                      <w:sz w:val="21"/>
                      <w:szCs w:val="21"/>
                    </w:rPr>
                    <w:t>原料库（石灰石堆场）、</w:t>
                  </w:r>
                  <w:r>
                    <w:rPr>
                      <w:rFonts w:hint="eastAsia"/>
                      <w:color w:val="000000"/>
                      <w:sz w:val="21"/>
                      <w:szCs w:val="21"/>
                    </w:rPr>
                    <w:t>磅房</w:t>
                  </w:r>
                  <w:r>
                    <w:rPr>
                      <w:rFonts w:hint="eastAsia"/>
                      <w:color w:val="000000"/>
                      <w:sz w:val="21"/>
                      <w:szCs w:val="21"/>
                    </w:rPr>
                    <w:t>和</w:t>
                  </w:r>
                  <w:r>
                    <w:rPr>
                      <w:rFonts w:hint="eastAsia"/>
                      <w:color w:val="000000"/>
                      <w:sz w:val="21"/>
                      <w:szCs w:val="21"/>
                    </w:rPr>
                    <w:t>洗车平台依托</w:t>
                  </w:r>
                  <w:r>
                    <w:rPr>
                      <w:rFonts w:hint="eastAsia"/>
                      <w:color w:val="000000"/>
                      <w:sz w:val="21"/>
                      <w:szCs w:val="21"/>
                    </w:rPr>
                    <w:t>陵川县翔隆钙业有限公司现有设施，</w:t>
                  </w:r>
                  <w:r>
                    <w:rPr>
                      <w:rFonts w:hint="eastAsia"/>
                      <w:color w:val="000000"/>
                      <w:sz w:val="21"/>
                      <w:szCs w:val="21"/>
                    </w:rPr>
                    <w:t>办公室混凝土砖瓦结构，</w:t>
                  </w:r>
                  <w:r>
                    <w:rPr>
                      <w:rFonts w:hint="eastAsia"/>
                      <w:color w:val="000000"/>
                      <w:sz w:val="21"/>
                      <w:szCs w:val="21"/>
                    </w:rPr>
                    <w:t>100m</w:t>
                  </w:r>
                  <w:r>
                    <w:rPr>
                      <w:rFonts w:hint="eastAsia"/>
                      <w:color w:val="000000"/>
                      <w:sz w:val="21"/>
                      <w:szCs w:val="21"/>
                      <w:vertAlign w:val="superscript"/>
                    </w:rPr>
                    <w:t>2</w:t>
                  </w:r>
                  <w:r>
                    <w:rPr>
                      <w:rFonts w:hint="eastAsia"/>
                      <w:color w:val="000000"/>
                      <w:sz w:val="21"/>
                      <w:szCs w:val="21"/>
                    </w:rPr>
                    <w:t>。</w:t>
                  </w:r>
                  <w:r>
                    <w:rPr>
                      <w:rFonts w:hint="eastAsia"/>
                      <w:color w:val="000000"/>
                      <w:sz w:val="21"/>
                      <w:szCs w:val="21"/>
                    </w:rPr>
                    <w:t>原料库（石灰石堆场）</w:t>
                  </w:r>
                  <w:r>
                    <w:rPr>
                      <w:rFonts w:hint="eastAsia"/>
                      <w:sz w:val="21"/>
                      <w:szCs w:val="20"/>
                    </w:rPr>
                    <w:t>全封闭轻钢结构，建筑尺寸</w:t>
                  </w:r>
                  <w:r>
                    <w:rPr>
                      <w:rFonts w:hint="eastAsia"/>
                      <w:sz w:val="21"/>
                      <w:szCs w:val="20"/>
                    </w:rPr>
                    <w:t>85m</w:t>
                  </w:r>
                  <w:r>
                    <w:rPr>
                      <w:rFonts w:hint="eastAsia"/>
                      <w:sz w:val="21"/>
                      <w:szCs w:val="20"/>
                    </w:rPr>
                    <w:t>×</w:t>
                  </w:r>
                  <w:r>
                    <w:rPr>
                      <w:rFonts w:hint="eastAsia"/>
                      <w:sz w:val="21"/>
                      <w:szCs w:val="20"/>
                    </w:rPr>
                    <w:t>35m</w:t>
                  </w:r>
                  <w:r>
                    <w:rPr>
                      <w:rFonts w:hint="eastAsia"/>
                      <w:sz w:val="21"/>
                      <w:szCs w:val="20"/>
                    </w:rPr>
                    <w:t>×</w:t>
                  </w:r>
                  <w:r>
                    <w:rPr>
                      <w:rFonts w:hint="eastAsia"/>
                      <w:sz w:val="21"/>
                      <w:szCs w:val="20"/>
                    </w:rPr>
                    <w:t>15m</w:t>
                  </w:r>
                  <w:r>
                    <w:rPr>
                      <w:rFonts w:hint="eastAsia"/>
                      <w:sz w:val="21"/>
                      <w:szCs w:val="20"/>
                    </w:rPr>
                    <w:t>。</w:t>
                  </w:r>
                </w:p>
              </w:tc>
              <w:tc>
                <w:tcPr>
                  <w:tcW w:w="848" w:type="dxa"/>
                  <w:tcBorders>
                    <w:tl2br w:val="nil"/>
                    <w:tr2bl w:val="nil"/>
                  </w:tcBorders>
                  <w:vAlign w:val="center"/>
                </w:tcPr>
                <w:p w14:paraId="7C8E46EC"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依托</w:t>
                  </w:r>
                </w:p>
              </w:tc>
            </w:tr>
            <w:tr w:rsidR="00F464DE" w14:paraId="03A06656" w14:textId="77777777">
              <w:trPr>
                <w:trHeight w:val="272"/>
              </w:trPr>
              <w:tc>
                <w:tcPr>
                  <w:tcW w:w="674" w:type="dxa"/>
                  <w:vMerge w:val="restart"/>
                  <w:tcBorders>
                    <w:tl2br w:val="nil"/>
                    <w:tr2bl w:val="nil"/>
                  </w:tcBorders>
                  <w:vAlign w:val="center"/>
                </w:tcPr>
                <w:p w14:paraId="3AC2530A" w14:textId="77777777" w:rsidR="00F464DE" w:rsidRDefault="000E62E2">
                  <w:pPr>
                    <w:adjustRightInd w:val="0"/>
                    <w:snapToGrid w:val="0"/>
                    <w:spacing w:line="240" w:lineRule="auto"/>
                    <w:ind w:firstLineChars="0" w:firstLine="0"/>
                    <w:jc w:val="center"/>
                    <w:rPr>
                      <w:rFonts w:ascii="宋体" w:hAnsi="宋体" w:cs="宋体"/>
                      <w:bCs/>
                      <w:szCs w:val="21"/>
                    </w:rPr>
                  </w:pPr>
                  <w:r>
                    <w:rPr>
                      <w:rFonts w:hint="eastAsia"/>
                      <w:snapToGrid w:val="0"/>
                      <w:color w:val="000000"/>
                      <w:kern w:val="0"/>
                      <w:sz w:val="21"/>
                      <w:szCs w:val="21"/>
                    </w:rPr>
                    <w:t>公用工程</w:t>
                  </w:r>
                </w:p>
              </w:tc>
              <w:tc>
                <w:tcPr>
                  <w:tcW w:w="1498" w:type="dxa"/>
                  <w:gridSpan w:val="3"/>
                  <w:tcBorders>
                    <w:tl2br w:val="nil"/>
                    <w:tr2bl w:val="nil"/>
                  </w:tcBorders>
                  <w:vAlign w:val="center"/>
                </w:tcPr>
                <w:p w14:paraId="4BF874C8" w14:textId="77777777" w:rsidR="00F464DE" w:rsidRDefault="000E62E2">
                  <w:pPr>
                    <w:adjustRightInd w:val="0"/>
                    <w:snapToGrid w:val="0"/>
                    <w:spacing w:line="240" w:lineRule="auto"/>
                    <w:ind w:firstLineChars="0" w:firstLine="0"/>
                    <w:jc w:val="center"/>
                    <w:rPr>
                      <w:color w:val="000000"/>
                      <w:sz w:val="21"/>
                    </w:rPr>
                  </w:pPr>
                  <w:r>
                    <w:rPr>
                      <w:rFonts w:hint="eastAsia"/>
                      <w:snapToGrid w:val="0"/>
                      <w:color w:val="000000"/>
                      <w:kern w:val="0"/>
                      <w:sz w:val="21"/>
                      <w:szCs w:val="21"/>
                    </w:rPr>
                    <w:t>供电</w:t>
                  </w:r>
                </w:p>
              </w:tc>
              <w:tc>
                <w:tcPr>
                  <w:tcW w:w="4995" w:type="dxa"/>
                  <w:tcBorders>
                    <w:tl2br w:val="nil"/>
                    <w:tr2bl w:val="nil"/>
                  </w:tcBorders>
                  <w:vAlign w:val="center"/>
                </w:tcPr>
                <w:p w14:paraId="15A507CE" w14:textId="77777777" w:rsidR="00F464DE" w:rsidRDefault="000E62E2">
                  <w:pPr>
                    <w:spacing w:line="240" w:lineRule="auto"/>
                    <w:ind w:firstLineChars="100" w:firstLine="210"/>
                    <w:outlineLvl w:val="0"/>
                    <w:rPr>
                      <w:sz w:val="21"/>
                      <w:szCs w:val="21"/>
                    </w:rPr>
                  </w:pPr>
                  <w:r>
                    <w:rPr>
                      <w:rFonts w:hint="eastAsia"/>
                      <w:color w:val="000000"/>
                      <w:sz w:val="21"/>
                      <w:szCs w:val="21"/>
                    </w:rPr>
                    <w:t>供电由平城镇供电网供给，厂内设配电房，安装</w:t>
                  </w:r>
                  <w:r>
                    <w:rPr>
                      <w:rFonts w:hint="eastAsia"/>
                      <w:color w:val="000000"/>
                      <w:sz w:val="21"/>
                      <w:szCs w:val="21"/>
                    </w:rPr>
                    <w:t>1</w:t>
                  </w:r>
                  <w:r>
                    <w:rPr>
                      <w:rFonts w:hint="eastAsia"/>
                      <w:color w:val="000000"/>
                      <w:sz w:val="21"/>
                      <w:szCs w:val="21"/>
                    </w:rPr>
                    <w:t>000</w:t>
                  </w:r>
                  <w:r>
                    <w:rPr>
                      <w:rFonts w:hint="eastAsia"/>
                      <w:color w:val="000000"/>
                      <w:sz w:val="21"/>
                      <w:szCs w:val="21"/>
                    </w:rPr>
                    <w:t>KVA</w:t>
                  </w:r>
                  <w:r>
                    <w:rPr>
                      <w:rFonts w:hint="eastAsia"/>
                      <w:color w:val="000000"/>
                      <w:sz w:val="21"/>
                      <w:szCs w:val="21"/>
                    </w:rPr>
                    <w:t>和</w:t>
                  </w:r>
                  <w:r>
                    <w:rPr>
                      <w:rFonts w:hint="eastAsia"/>
                      <w:color w:val="000000"/>
                      <w:sz w:val="21"/>
                      <w:szCs w:val="21"/>
                    </w:rPr>
                    <w:t>500</w:t>
                  </w:r>
                  <w:r>
                    <w:rPr>
                      <w:rFonts w:hint="eastAsia"/>
                      <w:color w:val="000000"/>
                      <w:sz w:val="21"/>
                      <w:szCs w:val="21"/>
                    </w:rPr>
                    <w:t>KVA</w:t>
                  </w:r>
                  <w:r>
                    <w:rPr>
                      <w:rFonts w:hint="eastAsia"/>
                      <w:color w:val="000000"/>
                      <w:sz w:val="21"/>
                      <w:szCs w:val="21"/>
                    </w:rPr>
                    <w:t>变压器</w:t>
                  </w:r>
                  <w:r>
                    <w:rPr>
                      <w:rFonts w:hint="eastAsia"/>
                      <w:color w:val="000000"/>
                      <w:sz w:val="21"/>
                      <w:szCs w:val="21"/>
                    </w:rPr>
                    <w:t>2</w:t>
                  </w:r>
                  <w:r>
                    <w:rPr>
                      <w:rFonts w:hint="eastAsia"/>
                      <w:color w:val="000000"/>
                      <w:sz w:val="21"/>
                      <w:szCs w:val="21"/>
                    </w:rPr>
                    <w:t>台</w:t>
                  </w:r>
                </w:p>
              </w:tc>
              <w:tc>
                <w:tcPr>
                  <w:tcW w:w="848" w:type="dxa"/>
                  <w:tcBorders>
                    <w:tl2br w:val="nil"/>
                    <w:tr2bl w:val="nil"/>
                  </w:tcBorders>
                  <w:vAlign w:val="center"/>
                </w:tcPr>
                <w:p w14:paraId="772939EE"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新建</w:t>
                  </w:r>
                </w:p>
              </w:tc>
            </w:tr>
            <w:tr w:rsidR="00F464DE" w14:paraId="5A2EA00F" w14:textId="77777777">
              <w:tc>
                <w:tcPr>
                  <w:tcW w:w="674" w:type="dxa"/>
                  <w:vMerge/>
                  <w:tcBorders>
                    <w:tl2br w:val="nil"/>
                    <w:tr2bl w:val="nil"/>
                  </w:tcBorders>
                  <w:vAlign w:val="center"/>
                </w:tcPr>
                <w:p w14:paraId="3B82A2EC" w14:textId="77777777" w:rsidR="00F464DE" w:rsidRDefault="00F464DE">
                  <w:pPr>
                    <w:adjustRightInd w:val="0"/>
                    <w:snapToGrid w:val="0"/>
                    <w:ind w:firstLineChars="0" w:firstLine="0"/>
                    <w:jc w:val="center"/>
                    <w:rPr>
                      <w:rFonts w:ascii="宋体" w:hAnsi="宋体" w:cs="宋体"/>
                      <w:bCs/>
                      <w:szCs w:val="21"/>
                    </w:rPr>
                  </w:pPr>
                </w:p>
              </w:tc>
              <w:tc>
                <w:tcPr>
                  <w:tcW w:w="1498" w:type="dxa"/>
                  <w:gridSpan w:val="3"/>
                  <w:tcBorders>
                    <w:tl2br w:val="nil"/>
                    <w:tr2bl w:val="nil"/>
                  </w:tcBorders>
                  <w:vAlign w:val="center"/>
                </w:tcPr>
                <w:p w14:paraId="1DB0FB9F" w14:textId="77777777" w:rsidR="00F464DE" w:rsidRDefault="000E62E2">
                  <w:pPr>
                    <w:adjustRightInd w:val="0"/>
                    <w:snapToGrid w:val="0"/>
                    <w:spacing w:line="240" w:lineRule="auto"/>
                    <w:ind w:firstLineChars="0" w:firstLine="0"/>
                    <w:jc w:val="center"/>
                    <w:rPr>
                      <w:color w:val="000000"/>
                      <w:sz w:val="21"/>
                    </w:rPr>
                  </w:pPr>
                  <w:r>
                    <w:rPr>
                      <w:rFonts w:hint="eastAsia"/>
                      <w:snapToGrid w:val="0"/>
                      <w:color w:val="000000"/>
                      <w:kern w:val="0"/>
                      <w:sz w:val="21"/>
                      <w:szCs w:val="21"/>
                    </w:rPr>
                    <w:t>供水</w:t>
                  </w:r>
                </w:p>
              </w:tc>
              <w:tc>
                <w:tcPr>
                  <w:tcW w:w="4995" w:type="dxa"/>
                  <w:tcBorders>
                    <w:tl2br w:val="nil"/>
                    <w:tr2bl w:val="nil"/>
                  </w:tcBorders>
                  <w:vAlign w:val="center"/>
                </w:tcPr>
                <w:p w14:paraId="29B1CBF8" w14:textId="77777777" w:rsidR="00F464DE" w:rsidRDefault="000E62E2">
                  <w:pPr>
                    <w:spacing w:line="240" w:lineRule="auto"/>
                    <w:ind w:firstLineChars="100" w:firstLine="210"/>
                    <w:outlineLvl w:val="0"/>
                    <w:rPr>
                      <w:sz w:val="21"/>
                      <w:szCs w:val="21"/>
                    </w:rPr>
                  </w:pPr>
                  <w:r>
                    <w:rPr>
                      <w:rFonts w:hint="eastAsia"/>
                      <w:color w:val="000000"/>
                      <w:sz w:val="21"/>
                      <w:szCs w:val="21"/>
                    </w:rPr>
                    <w:t>由</w:t>
                  </w:r>
                  <w:r>
                    <w:rPr>
                      <w:rFonts w:hint="eastAsia"/>
                      <w:color w:val="000000"/>
                      <w:sz w:val="21"/>
                      <w:szCs w:val="21"/>
                    </w:rPr>
                    <w:t>平城水站</w:t>
                  </w:r>
                  <w:r>
                    <w:rPr>
                      <w:rFonts w:hint="eastAsia"/>
                      <w:color w:val="000000"/>
                      <w:sz w:val="21"/>
                      <w:szCs w:val="21"/>
                    </w:rPr>
                    <w:t>供给</w:t>
                  </w:r>
                </w:p>
              </w:tc>
              <w:tc>
                <w:tcPr>
                  <w:tcW w:w="848" w:type="dxa"/>
                  <w:tcBorders>
                    <w:tl2br w:val="nil"/>
                    <w:tr2bl w:val="nil"/>
                  </w:tcBorders>
                  <w:vAlign w:val="center"/>
                </w:tcPr>
                <w:p w14:paraId="24EAAE54"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依托</w:t>
                  </w:r>
                </w:p>
              </w:tc>
            </w:tr>
            <w:tr w:rsidR="00F464DE" w14:paraId="0802D71D" w14:textId="77777777">
              <w:tc>
                <w:tcPr>
                  <w:tcW w:w="674" w:type="dxa"/>
                  <w:vMerge/>
                  <w:tcBorders>
                    <w:tl2br w:val="nil"/>
                    <w:tr2bl w:val="nil"/>
                  </w:tcBorders>
                  <w:vAlign w:val="center"/>
                </w:tcPr>
                <w:p w14:paraId="49BF4D98" w14:textId="77777777" w:rsidR="00F464DE" w:rsidRDefault="00F464DE">
                  <w:pPr>
                    <w:adjustRightInd w:val="0"/>
                    <w:snapToGrid w:val="0"/>
                    <w:ind w:firstLineChars="0" w:firstLine="0"/>
                    <w:jc w:val="center"/>
                    <w:rPr>
                      <w:rFonts w:ascii="宋体" w:hAnsi="宋体" w:cs="宋体"/>
                      <w:bCs/>
                      <w:szCs w:val="21"/>
                    </w:rPr>
                  </w:pPr>
                </w:p>
              </w:tc>
              <w:tc>
                <w:tcPr>
                  <w:tcW w:w="1498" w:type="dxa"/>
                  <w:gridSpan w:val="3"/>
                  <w:tcBorders>
                    <w:tl2br w:val="nil"/>
                    <w:tr2bl w:val="nil"/>
                  </w:tcBorders>
                  <w:vAlign w:val="center"/>
                </w:tcPr>
                <w:p w14:paraId="4B109A82" w14:textId="77777777" w:rsidR="00F464DE" w:rsidRDefault="000E62E2">
                  <w:pPr>
                    <w:adjustRightInd w:val="0"/>
                    <w:snapToGrid w:val="0"/>
                    <w:spacing w:line="240" w:lineRule="auto"/>
                    <w:ind w:firstLineChars="0" w:firstLine="0"/>
                    <w:jc w:val="center"/>
                    <w:rPr>
                      <w:color w:val="000000"/>
                      <w:sz w:val="21"/>
                    </w:rPr>
                  </w:pPr>
                  <w:r>
                    <w:rPr>
                      <w:rFonts w:hint="eastAsia"/>
                      <w:snapToGrid w:val="0"/>
                      <w:color w:val="000000"/>
                      <w:kern w:val="0"/>
                      <w:sz w:val="21"/>
                      <w:szCs w:val="21"/>
                    </w:rPr>
                    <w:t>供热</w:t>
                  </w:r>
                </w:p>
              </w:tc>
              <w:tc>
                <w:tcPr>
                  <w:tcW w:w="4995" w:type="dxa"/>
                  <w:tcBorders>
                    <w:tl2br w:val="nil"/>
                    <w:tr2bl w:val="nil"/>
                  </w:tcBorders>
                  <w:vAlign w:val="center"/>
                </w:tcPr>
                <w:p w14:paraId="57044258" w14:textId="77777777" w:rsidR="00F464DE" w:rsidRDefault="000E62E2">
                  <w:pPr>
                    <w:autoSpaceDN w:val="0"/>
                    <w:adjustRightInd w:val="0"/>
                    <w:snapToGrid w:val="0"/>
                    <w:spacing w:line="240" w:lineRule="auto"/>
                    <w:ind w:firstLineChars="100" w:firstLine="210"/>
                    <w:rPr>
                      <w:sz w:val="21"/>
                      <w:szCs w:val="21"/>
                    </w:rPr>
                  </w:pPr>
                  <w:r>
                    <w:rPr>
                      <w:rFonts w:hint="eastAsia"/>
                      <w:color w:val="000000"/>
                      <w:sz w:val="21"/>
                      <w:szCs w:val="21"/>
                    </w:rPr>
                    <w:t>生产车间不供热，办公室由</w:t>
                  </w:r>
                  <w:r>
                    <w:rPr>
                      <w:rFonts w:hint="eastAsia"/>
                      <w:color w:val="000000"/>
                      <w:sz w:val="21"/>
                      <w:szCs w:val="21"/>
                    </w:rPr>
                    <w:t>立窑窑顶水冷烟道余热进行集中供暖</w:t>
                  </w:r>
                </w:p>
              </w:tc>
              <w:tc>
                <w:tcPr>
                  <w:tcW w:w="848" w:type="dxa"/>
                  <w:tcBorders>
                    <w:tl2br w:val="nil"/>
                    <w:tr2bl w:val="nil"/>
                  </w:tcBorders>
                  <w:vAlign w:val="center"/>
                </w:tcPr>
                <w:p w14:paraId="597210FE"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依托</w:t>
                  </w:r>
                </w:p>
              </w:tc>
            </w:tr>
            <w:tr w:rsidR="00F464DE" w14:paraId="17DCB2A6" w14:textId="77777777">
              <w:trPr>
                <w:trHeight w:val="1289"/>
              </w:trPr>
              <w:tc>
                <w:tcPr>
                  <w:tcW w:w="674" w:type="dxa"/>
                  <w:vMerge w:val="restart"/>
                  <w:tcBorders>
                    <w:tl2br w:val="nil"/>
                    <w:tr2bl w:val="nil"/>
                  </w:tcBorders>
                  <w:vAlign w:val="center"/>
                </w:tcPr>
                <w:p w14:paraId="70032A28" w14:textId="77777777" w:rsidR="00F464DE" w:rsidRDefault="000E62E2">
                  <w:pPr>
                    <w:adjustRightInd w:val="0"/>
                    <w:snapToGrid w:val="0"/>
                    <w:spacing w:line="240" w:lineRule="auto"/>
                    <w:ind w:firstLineChars="0" w:firstLine="0"/>
                    <w:jc w:val="center"/>
                    <w:rPr>
                      <w:rFonts w:ascii="宋体" w:hAnsi="宋体" w:cs="宋体"/>
                      <w:bCs/>
                      <w:szCs w:val="21"/>
                    </w:rPr>
                  </w:pPr>
                  <w:r>
                    <w:rPr>
                      <w:rFonts w:hint="eastAsia"/>
                      <w:snapToGrid w:val="0"/>
                      <w:color w:val="000000"/>
                      <w:kern w:val="0"/>
                      <w:sz w:val="21"/>
                      <w:szCs w:val="21"/>
                    </w:rPr>
                    <w:t>环保工程</w:t>
                  </w:r>
                </w:p>
              </w:tc>
              <w:tc>
                <w:tcPr>
                  <w:tcW w:w="1498" w:type="dxa"/>
                  <w:gridSpan w:val="3"/>
                  <w:tcBorders>
                    <w:tl2br w:val="nil"/>
                    <w:tr2bl w:val="nil"/>
                  </w:tcBorders>
                  <w:vAlign w:val="center"/>
                </w:tcPr>
                <w:p w14:paraId="44752A54" w14:textId="77777777" w:rsidR="00F464DE" w:rsidRDefault="000E62E2">
                  <w:pPr>
                    <w:spacing w:line="240" w:lineRule="auto"/>
                    <w:ind w:firstLineChars="0" w:firstLine="0"/>
                    <w:jc w:val="center"/>
                    <w:outlineLvl w:val="0"/>
                    <w:rPr>
                      <w:snapToGrid w:val="0"/>
                      <w:color w:val="000000"/>
                      <w:kern w:val="0"/>
                      <w:sz w:val="21"/>
                      <w:szCs w:val="21"/>
                    </w:rPr>
                  </w:pPr>
                  <w:r>
                    <w:rPr>
                      <w:rFonts w:hint="eastAsia"/>
                      <w:sz w:val="21"/>
                      <w:szCs w:val="21"/>
                    </w:rPr>
                    <w:t>原料装卸</w:t>
                  </w:r>
                </w:p>
              </w:tc>
              <w:tc>
                <w:tcPr>
                  <w:tcW w:w="4995" w:type="dxa"/>
                  <w:tcBorders>
                    <w:tl2br w:val="nil"/>
                    <w:tr2bl w:val="nil"/>
                  </w:tcBorders>
                  <w:vAlign w:val="center"/>
                </w:tcPr>
                <w:p w14:paraId="5DE5C4A3" w14:textId="77777777" w:rsidR="00F464DE" w:rsidRDefault="000E62E2">
                  <w:pPr>
                    <w:autoSpaceDN w:val="0"/>
                    <w:adjustRightInd w:val="0"/>
                    <w:snapToGrid w:val="0"/>
                    <w:spacing w:line="240" w:lineRule="auto"/>
                    <w:ind w:firstLineChars="100" w:firstLine="210"/>
                    <w:rPr>
                      <w:color w:val="000000"/>
                      <w:sz w:val="21"/>
                      <w:szCs w:val="21"/>
                    </w:rPr>
                  </w:pPr>
                  <w:r>
                    <w:rPr>
                      <w:rFonts w:hint="eastAsia"/>
                      <w:color w:val="000000"/>
                      <w:sz w:val="21"/>
                      <w:szCs w:val="21"/>
                    </w:rPr>
                    <w:t>超细氧化钙</w:t>
                  </w:r>
                  <w:r>
                    <w:rPr>
                      <w:rFonts w:hint="eastAsia"/>
                      <w:color w:val="000000"/>
                      <w:sz w:val="21"/>
                      <w:szCs w:val="21"/>
                    </w:rPr>
                    <w:t>、氢氧化钙</w:t>
                  </w:r>
                  <w:r>
                    <w:rPr>
                      <w:rFonts w:hint="eastAsia"/>
                      <w:color w:val="000000"/>
                      <w:sz w:val="21"/>
                      <w:szCs w:val="21"/>
                    </w:rPr>
                    <w:t>原料由</w:t>
                  </w:r>
                  <w:r>
                    <w:rPr>
                      <w:rFonts w:hint="eastAsia"/>
                      <w:color w:val="000000"/>
                      <w:sz w:val="21"/>
                      <w:szCs w:val="21"/>
                    </w:rPr>
                    <w:t>1</w:t>
                  </w:r>
                  <w:r>
                    <w:rPr>
                      <w:rFonts w:hint="eastAsia"/>
                      <w:color w:val="000000"/>
                      <w:sz w:val="21"/>
                      <w:szCs w:val="21"/>
                    </w:rPr>
                    <w:t>~6</w:t>
                  </w:r>
                  <w:r>
                    <w:rPr>
                      <w:rFonts w:hint="eastAsia"/>
                      <w:color w:val="000000"/>
                      <w:sz w:val="21"/>
                      <w:szCs w:val="21"/>
                    </w:rPr>
                    <w:t>号石灰窑</w:t>
                  </w:r>
                  <w:r>
                    <w:rPr>
                      <w:rFonts w:hint="eastAsia"/>
                      <w:color w:val="000000"/>
                      <w:sz w:val="21"/>
                      <w:szCs w:val="21"/>
                    </w:rPr>
                    <w:t>经全密闭输送皮带</w:t>
                  </w:r>
                  <w:r>
                    <w:rPr>
                      <w:rFonts w:hint="eastAsia"/>
                      <w:color w:val="000000"/>
                      <w:sz w:val="21"/>
                      <w:szCs w:val="21"/>
                    </w:rPr>
                    <w:t>供给</w:t>
                  </w:r>
                  <w:r>
                    <w:rPr>
                      <w:rFonts w:hint="eastAsia"/>
                      <w:color w:val="000000"/>
                      <w:sz w:val="21"/>
                      <w:szCs w:val="21"/>
                    </w:rPr>
                    <w:t>，不足</w:t>
                  </w:r>
                  <w:r>
                    <w:rPr>
                      <w:rFonts w:hint="eastAsia"/>
                      <w:color w:val="000000"/>
                      <w:sz w:val="21"/>
                      <w:szCs w:val="21"/>
                    </w:rPr>
                    <w:t>部分外购。</w:t>
                  </w:r>
                  <w:r>
                    <w:rPr>
                      <w:rFonts w:hint="eastAsia"/>
                      <w:color w:val="000000"/>
                      <w:sz w:val="21"/>
                      <w:szCs w:val="21"/>
                    </w:rPr>
                    <w:t>外购块状石灰由输送车辆直接卸入</w:t>
                  </w:r>
                  <w:r>
                    <w:rPr>
                      <w:rFonts w:hint="eastAsia"/>
                      <w:color w:val="000000"/>
                      <w:sz w:val="21"/>
                      <w:szCs w:val="21"/>
                    </w:rPr>
                    <w:t>全封闭</w:t>
                  </w:r>
                  <w:r>
                    <w:rPr>
                      <w:rFonts w:hint="eastAsia"/>
                      <w:color w:val="000000"/>
                      <w:sz w:val="21"/>
                      <w:szCs w:val="21"/>
                    </w:rPr>
                    <w:t>原料库内转运槽，经全密闭输送皮带送入</w:t>
                  </w:r>
                  <w:r>
                    <w:rPr>
                      <w:rFonts w:hint="eastAsia"/>
                      <w:color w:val="000000"/>
                      <w:sz w:val="21"/>
                      <w:szCs w:val="21"/>
                    </w:rPr>
                    <w:t>料仓</w:t>
                  </w:r>
                  <w:r>
                    <w:rPr>
                      <w:rFonts w:hint="eastAsia"/>
                      <w:color w:val="000000"/>
                      <w:sz w:val="21"/>
                      <w:szCs w:val="21"/>
                    </w:rPr>
                    <w:t>。</w:t>
                  </w:r>
                </w:p>
              </w:tc>
              <w:tc>
                <w:tcPr>
                  <w:tcW w:w="848" w:type="dxa"/>
                  <w:tcBorders>
                    <w:tl2br w:val="nil"/>
                    <w:tr2bl w:val="nil"/>
                  </w:tcBorders>
                  <w:vAlign w:val="center"/>
                </w:tcPr>
                <w:p w14:paraId="52B57F2D"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依托</w:t>
                  </w:r>
                </w:p>
              </w:tc>
            </w:tr>
            <w:tr w:rsidR="00F464DE" w14:paraId="3B42B51C" w14:textId="77777777">
              <w:trPr>
                <w:trHeight w:val="639"/>
              </w:trPr>
              <w:tc>
                <w:tcPr>
                  <w:tcW w:w="674" w:type="dxa"/>
                  <w:vMerge/>
                  <w:tcBorders>
                    <w:tl2br w:val="nil"/>
                    <w:tr2bl w:val="nil"/>
                  </w:tcBorders>
                  <w:vAlign w:val="center"/>
                </w:tcPr>
                <w:p w14:paraId="08BE40DB" w14:textId="77777777" w:rsidR="00F464DE" w:rsidRDefault="00F464DE">
                  <w:pPr>
                    <w:adjustRightInd w:val="0"/>
                    <w:snapToGrid w:val="0"/>
                    <w:ind w:firstLineChars="0" w:firstLine="0"/>
                    <w:jc w:val="center"/>
                    <w:rPr>
                      <w:rFonts w:ascii="宋体" w:hAnsi="宋体" w:cs="宋体"/>
                      <w:bCs/>
                      <w:szCs w:val="21"/>
                    </w:rPr>
                  </w:pPr>
                </w:p>
              </w:tc>
              <w:tc>
                <w:tcPr>
                  <w:tcW w:w="1498" w:type="dxa"/>
                  <w:gridSpan w:val="3"/>
                  <w:tcBorders>
                    <w:tl2br w:val="nil"/>
                    <w:tr2bl w:val="nil"/>
                  </w:tcBorders>
                  <w:vAlign w:val="center"/>
                </w:tcPr>
                <w:p w14:paraId="05CACE08" w14:textId="77777777" w:rsidR="00F464DE" w:rsidRDefault="000E62E2">
                  <w:pPr>
                    <w:spacing w:line="240" w:lineRule="auto"/>
                    <w:ind w:firstLineChars="0" w:firstLine="0"/>
                    <w:jc w:val="center"/>
                    <w:outlineLvl w:val="0"/>
                    <w:rPr>
                      <w:snapToGrid w:val="0"/>
                      <w:color w:val="000000"/>
                      <w:kern w:val="0"/>
                      <w:sz w:val="21"/>
                      <w:szCs w:val="21"/>
                    </w:rPr>
                  </w:pPr>
                  <w:r>
                    <w:rPr>
                      <w:rFonts w:hint="eastAsia"/>
                      <w:sz w:val="21"/>
                      <w:szCs w:val="21"/>
                    </w:rPr>
                    <w:t>运输</w:t>
                  </w:r>
                </w:p>
              </w:tc>
              <w:tc>
                <w:tcPr>
                  <w:tcW w:w="4995" w:type="dxa"/>
                  <w:tcBorders>
                    <w:tl2br w:val="nil"/>
                    <w:tr2bl w:val="nil"/>
                  </w:tcBorders>
                  <w:vAlign w:val="center"/>
                </w:tcPr>
                <w:p w14:paraId="504EAC6C" w14:textId="77777777" w:rsidR="00F464DE" w:rsidRDefault="000E62E2">
                  <w:pPr>
                    <w:autoSpaceDN w:val="0"/>
                    <w:adjustRightInd w:val="0"/>
                    <w:snapToGrid w:val="0"/>
                    <w:spacing w:line="240" w:lineRule="auto"/>
                    <w:ind w:firstLineChars="100" w:firstLine="210"/>
                    <w:rPr>
                      <w:sz w:val="21"/>
                    </w:rPr>
                  </w:pPr>
                  <w:r>
                    <w:rPr>
                      <w:rFonts w:hint="eastAsia"/>
                      <w:color w:val="000000"/>
                      <w:sz w:val="21"/>
                      <w:szCs w:val="21"/>
                    </w:rPr>
                    <w:t>采用封闭运输</w:t>
                  </w:r>
                  <w:r>
                    <w:rPr>
                      <w:rFonts w:hint="eastAsia"/>
                      <w:color w:val="000000"/>
                      <w:sz w:val="21"/>
                      <w:szCs w:val="21"/>
                    </w:rPr>
                    <w:t>。</w:t>
                  </w:r>
                  <w:r>
                    <w:rPr>
                      <w:rFonts w:hint="eastAsia"/>
                      <w:color w:val="000000"/>
                      <w:sz w:val="21"/>
                      <w:szCs w:val="21"/>
                    </w:rPr>
                    <w:t>自动装车机密闭</w:t>
                  </w:r>
                  <w:r>
                    <w:rPr>
                      <w:rFonts w:hint="eastAsia"/>
                      <w:color w:val="000000"/>
                      <w:sz w:val="21"/>
                      <w:szCs w:val="21"/>
                    </w:rPr>
                    <w:t>装车</w:t>
                  </w:r>
                  <w:r>
                    <w:rPr>
                      <w:rFonts w:hint="eastAsia"/>
                      <w:color w:val="000000"/>
                      <w:sz w:val="21"/>
                      <w:szCs w:val="21"/>
                    </w:rPr>
                    <w:t>，</w:t>
                  </w:r>
                  <w:r>
                    <w:rPr>
                      <w:rFonts w:hint="eastAsia"/>
                      <w:color w:val="000000"/>
                      <w:sz w:val="21"/>
                      <w:szCs w:val="21"/>
                    </w:rPr>
                    <w:t>车俩出厂时清洗车轮，道路洒水</w:t>
                  </w:r>
                </w:p>
              </w:tc>
              <w:tc>
                <w:tcPr>
                  <w:tcW w:w="848" w:type="dxa"/>
                  <w:tcBorders>
                    <w:tl2br w:val="nil"/>
                    <w:tr2bl w:val="nil"/>
                  </w:tcBorders>
                  <w:vAlign w:val="center"/>
                </w:tcPr>
                <w:p w14:paraId="753988D1"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依托</w:t>
                  </w:r>
                </w:p>
              </w:tc>
            </w:tr>
            <w:tr w:rsidR="00F464DE" w14:paraId="2201DD5D" w14:textId="77777777">
              <w:trPr>
                <w:trHeight w:val="618"/>
              </w:trPr>
              <w:tc>
                <w:tcPr>
                  <w:tcW w:w="674" w:type="dxa"/>
                  <w:vMerge/>
                  <w:tcBorders>
                    <w:tl2br w:val="nil"/>
                    <w:tr2bl w:val="nil"/>
                  </w:tcBorders>
                  <w:vAlign w:val="center"/>
                </w:tcPr>
                <w:p w14:paraId="092ABE54" w14:textId="77777777" w:rsidR="00F464DE" w:rsidRDefault="00F464DE">
                  <w:pPr>
                    <w:adjustRightInd w:val="0"/>
                    <w:snapToGrid w:val="0"/>
                    <w:ind w:firstLineChars="0" w:firstLine="0"/>
                    <w:jc w:val="center"/>
                    <w:rPr>
                      <w:rFonts w:ascii="宋体" w:hAnsi="宋体" w:cs="宋体"/>
                      <w:bCs/>
                      <w:szCs w:val="21"/>
                    </w:rPr>
                  </w:pPr>
                </w:p>
              </w:tc>
              <w:tc>
                <w:tcPr>
                  <w:tcW w:w="418" w:type="dxa"/>
                  <w:vMerge w:val="restart"/>
                  <w:tcBorders>
                    <w:tl2br w:val="nil"/>
                    <w:tr2bl w:val="nil"/>
                  </w:tcBorders>
                  <w:vAlign w:val="center"/>
                </w:tcPr>
                <w:p w14:paraId="47D4571C" w14:textId="77777777" w:rsidR="00F464DE" w:rsidRDefault="000E62E2">
                  <w:pPr>
                    <w:spacing w:line="240" w:lineRule="auto"/>
                    <w:ind w:firstLineChars="0" w:firstLine="0"/>
                    <w:jc w:val="center"/>
                    <w:outlineLvl w:val="0"/>
                    <w:rPr>
                      <w:snapToGrid w:val="0"/>
                      <w:color w:val="000000"/>
                      <w:kern w:val="0"/>
                      <w:sz w:val="21"/>
                      <w:szCs w:val="21"/>
                    </w:rPr>
                  </w:pPr>
                  <w:r>
                    <w:rPr>
                      <w:rFonts w:hint="eastAsia"/>
                      <w:snapToGrid w:val="0"/>
                      <w:color w:val="000000"/>
                      <w:kern w:val="0"/>
                      <w:sz w:val="21"/>
                      <w:szCs w:val="21"/>
                    </w:rPr>
                    <w:t>废气</w:t>
                  </w:r>
                </w:p>
              </w:tc>
              <w:tc>
                <w:tcPr>
                  <w:tcW w:w="391" w:type="dxa"/>
                  <w:vMerge w:val="restart"/>
                  <w:tcBorders>
                    <w:tl2br w:val="nil"/>
                    <w:tr2bl w:val="nil"/>
                  </w:tcBorders>
                  <w:vAlign w:val="center"/>
                </w:tcPr>
                <w:p w14:paraId="381EA8A9" w14:textId="77777777" w:rsidR="00F464DE" w:rsidRDefault="000E62E2">
                  <w:pPr>
                    <w:spacing w:line="240" w:lineRule="auto"/>
                    <w:ind w:firstLineChars="0" w:firstLine="0"/>
                    <w:jc w:val="center"/>
                    <w:outlineLvl w:val="0"/>
                    <w:rPr>
                      <w:color w:val="000000"/>
                      <w:sz w:val="21"/>
                      <w:szCs w:val="18"/>
                    </w:rPr>
                  </w:pPr>
                  <w:r>
                    <w:rPr>
                      <w:rFonts w:hint="eastAsia"/>
                      <w:color w:val="000000"/>
                      <w:sz w:val="21"/>
                      <w:szCs w:val="18"/>
                    </w:rPr>
                    <w:t>超细氧化钙车间</w:t>
                  </w:r>
                </w:p>
              </w:tc>
              <w:tc>
                <w:tcPr>
                  <w:tcW w:w="689" w:type="dxa"/>
                  <w:tcBorders>
                    <w:tl2br w:val="nil"/>
                    <w:tr2bl w:val="nil"/>
                  </w:tcBorders>
                  <w:vAlign w:val="center"/>
                </w:tcPr>
                <w:p w14:paraId="0B392CEC" w14:textId="77777777" w:rsidR="00F464DE" w:rsidRDefault="000E62E2">
                  <w:pPr>
                    <w:spacing w:line="240" w:lineRule="auto"/>
                    <w:ind w:firstLineChars="0" w:firstLine="0"/>
                    <w:jc w:val="center"/>
                    <w:outlineLvl w:val="0"/>
                    <w:rPr>
                      <w:sz w:val="21"/>
                      <w:szCs w:val="21"/>
                    </w:rPr>
                  </w:pPr>
                  <w:r>
                    <w:rPr>
                      <w:rFonts w:hint="eastAsia"/>
                      <w:sz w:val="21"/>
                      <w:szCs w:val="21"/>
                    </w:rPr>
                    <w:t>磨机系统</w:t>
                  </w:r>
                </w:p>
              </w:tc>
              <w:tc>
                <w:tcPr>
                  <w:tcW w:w="4995" w:type="dxa"/>
                  <w:vMerge w:val="restart"/>
                  <w:tcBorders>
                    <w:tl2br w:val="nil"/>
                    <w:tr2bl w:val="nil"/>
                  </w:tcBorders>
                  <w:vAlign w:val="center"/>
                </w:tcPr>
                <w:p w14:paraId="2B7CFED3" w14:textId="77777777" w:rsidR="00F464DE" w:rsidRDefault="000E62E2">
                  <w:pPr>
                    <w:autoSpaceDN w:val="0"/>
                    <w:adjustRightInd w:val="0"/>
                    <w:snapToGrid w:val="0"/>
                    <w:spacing w:line="240" w:lineRule="auto"/>
                    <w:ind w:firstLineChars="100" w:firstLine="210"/>
                    <w:rPr>
                      <w:sz w:val="21"/>
                    </w:rPr>
                  </w:pPr>
                  <w:r>
                    <w:rPr>
                      <w:rFonts w:hint="eastAsia"/>
                      <w:sz w:val="21"/>
                    </w:rPr>
                    <w:t>超</w:t>
                  </w:r>
                  <w:r>
                    <w:rPr>
                      <w:rFonts w:hint="eastAsia"/>
                      <w:sz w:val="21"/>
                    </w:rPr>
                    <w:t>细氧化钙车间车间全封闭，物料转运过程中均通过</w:t>
                  </w:r>
                  <w:r>
                    <w:rPr>
                      <w:rFonts w:hint="eastAsia"/>
                      <w:sz w:val="21"/>
                    </w:rPr>
                    <w:t>管道</w:t>
                  </w:r>
                  <w:r>
                    <w:rPr>
                      <w:rFonts w:hint="eastAsia"/>
                      <w:sz w:val="21"/>
                    </w:rPr>
                    <w:t>进行物料转运。</w:t>
                  </w:r>
                </w:p>
                <w:p w14:paraId="7548BB1E" w14:textId="77777777" w:rsidR="00F464DE" w:rsidRDefault="000E62E2">
                  <w:pPr>
                    <w:autoSpaceDN w:val="0"/>
                    <w:adjustRightInd w:val="0"/>
                    <w:snapToGrid w:val="0"/>
                    <w:spacing w:line="240" w:lineRule="auto"/>
                    <w:ind w:firstLineChars="100" w:firstLine="210"/>
                    <w:rPr>
                      <w:sz w:val="21"/>
                    </w:rPr>
                  </w:pPr>
                  <w:r>
                    <w:rPr>
                      <w:rFonts w:hint="eastAsia"/>
                      <w:sz w:val="21"/>
                    </w:rPr>
                    <w:t>物料从石灰仓底部由密封皮带送至磨机。</w:t>
                  </w:r>
                </w:p>
                <w:p w14:paraId="023F5F45" w14:textId="77777777" w:rsidR="00F464DE" w:rsidRDefault="000E62E2">
                  <w:pPr>
                    <w:autoSpaceDN w:val="0"/>
                    <w:adjustRightInd w:val="0"/>
                    <w:snapToGrid w:val="0"/>
                    <w:spacing w:line="240" w:lineRule="auto"/>
                    <w:ind w:firstLineChars="100" w:firstLine="210"/>
                    <w:rPr>
                      <w:sz w:val="21"/>
                    </w:rPr>
                  </w:pPr>
                  <w:r>
                    <w:rPr>
                      <w:rFonts w:hint="eastAsia"/>
                      <w:sz w:val="21"/>
                    </w:rPr>
                    <w:t>磨机系统</w:t>
                  </w:r>
                  <w:r>
                    <w:rPr>
                      <w:rFonts w:hint="eastAsia"/>
                      <w:sz w:val="21"/>
                    </w:rPr>
                    <w:t>负压运行。</w:t>
                  </w:r>
                  <w:r>
                    <w:rPr>
                      <w:rFonts w:hint="eastAsia"/>
                      <w:sz w:val="21"/>
                    </w:rPr>
                    <w:t>磨机系统</w:t>
                  </w:r>
                  <w:r>
                    <w:rPr>
                      <w:rFonts w:hint="eastAsia"/>
                      <w:sz w:val="21"/>
                    </w:rPr>
                    <w:t>产生的废气由</w:t>
                  </w:r>
                  <w:r>
                    <w:rPr>
                      <w:rFonts w:hint="eastAsia"/>
                      <w:sz w:val="21"/>
                    </w:rPr>
                    <w:t>系统除尘器（</w:t>
                  </w:r>
                  <w:r>
                    <w:rPr>
                      <w:rFonts w:hint="eastAsia"/>
                      <w:sz w:val="21"/>
                    </w:rPr>
                    <w:t>1#</w:t>
                  </w:r>
                  <w:r>
                    <w:rPr>
                      <w:rFonts w:hint="eastAsia"/>
                      <w:sz w:val="21"/>
                    </w:rPr>
                    <w:t>）处理后通过</w:t>
                  </w:r>
                  <w:r>
                    <w:rPr>
                      <w:rFonts w:hint="eastAsia"/>
                      <w:sz w:val="21"/>
                    </w:rPr>
                    <w:t>15m</w:t>
                  </w:r>
                  <w:r>
                    <w:rPr>
                      <w:rFonts w:hint="eastAsia"/>
                      <w:sz w:val="21"/>
                    </w:rPr>
                    <w:t>排气筒（</w:t>
                  </w:r>
                  <w:r>
                    <w:rPr>
                      <w:rFonts w:hint="eastAsia"/>
                      <w:sz w:val="21"/>
                    </w:rPr>
                    <w:t>1#</w:t>
                  </w:r>
                  <w:r>
                    <w:rPr>
                      <w:rFonts w:hint="eastAsia"/>
                      <w:sz w:val="21"/>
                    </w:rPr>
                    <w:t>）排放。</w:t>
                  </w:r>
                </w:p>
                <w:p w14:paraId="543686CC" w14:textId="77777777" w:rsidR="00F464DE" w:rsidRDefault="000E62E2">
                  <w:pPr>
                    <w:autoSpaceDN w:val="0"/>
                    <w:adjustRightInd w:val="0"/>
                    <w:snapToGrid w:val="0"/>
                    <w:spacing w:line="240" w:lineRule="auto"/>
                    <w:ind w:firstLineChars="100" w:firstLine="210"/>
                    <w:rPr>
                      <w:sz w:val="21"/>
                    </w:rPr>
                  </w:pPr>
                  <w:r>
                    <w:rPr>
                      <w:rFonts w:hint="eastAsia"/>
                      <w:sz w:val="21"/>
                    </w:rPr>
                    <w:t>2</w:t>
                  </w:r>
                  <w:r>
                    <w:rPr>
                      <w:rFonts w:hint="eastAsia"/>
                      <w:sz w:val="21"/>
                    </w:rPr>
                    <w:t>个筒仓共用</w:t>
                  </w:r>
                  <w:r>
                    <w:rPr>
                      <w:rFonts w:hint="eastAsia"/>
                      <w:sz w:val="21"/>
                    </w:rPr>
                    <w:t>1</w:t>
                  </w:r>
                  <w:r>
                    <w:rPr>
                      <w:rFonts w:hint="eastAsia"/>
                      <w:sz w:val="21"/>
                    </w:rPr>
                    <w:t>台布袋除尘器（</w:t>
                  </w:r>
                  <w:r>
                    <w:rPr>
                      <w:rFonts w:hint="eastAsia"/>
                      <w:sz w:val="21"/>
                    </w:rPr>
                    <w:t>2#</w:t>
                  </w:r>
                  <w:r>
                    <w:rPr>
                      <w:rFonts w:hint="eastAsia"/>
                      <w:sz w:val="21"/>
                    </w:rPr>
                    <w:t>），处理后的废气由</w:t>
                  </w:r>
                  <w:r>
                    <w:rPr>
                      <w:rFonts w:hint="eastAsia"/>
                      <w:sz w:val="21"/>
                    </w:rPr>
                    <w:t>15m</w:t>
                  </w:r>
                  <w:r>
                    <w:rPr>
                      <w:rFonts w:hint="eastAsia"/>
                      <w:sz w:val="21"/>
                    </w:rPr>
                    <w:t>排气筒（</w:t>
                  </w:r>
                  <w:r>
                    <w:rPr>
                      <w:rFonts w:hint="eastAsia"/>
                      <w:sz w:val="21"/>
                    </w:rPr>
                    <w:t>2#</w:t>
                  </w:r>
                  <w:r>
                    <w:rPr>
                      <w:rFonts w:hint="eastAsia"/>
                      <w:sz w:val="21"/>
                    </w:rPr>
                    <w:t>）排放。</w:t>
                  </w:r>
                </w:p>
                <w:p w14:paraId="4ADE2ACF" w14:textId="77777777" w:rsidR="00F464DE" w:rsidRDefault="000E62E2">
                  <w:pPr>
                    <w:autoSpaceDN w:val="0"/>
                    <w:adjustRightInd w:val="0"/>
                    <w:snapToGrid w:val="0"/>
                    <w:spacing w:line="240" w:lineRule="auto"/>
                    <w:ind w:firstLineChars="100" w:firstLine="210"/>
                    <w:rPr>
                      <w:color w:val="000000"/>
                      <w:sz w:val="21"/>
                      <w:szCs w:val="21"/>
                    </w:rPr>
                  </w:pPr>
                  <w:r>
                    <w:rPr>
                      <w:rFonts w:hint="eastAsia"/>
                      <w:sz w:val="21"/>
                    </w:rPr>
                    <w:t>2</w:t>
                  </w:r>
                  <w:r>
                    <w:rPr>
                      <w:rFonts w:hint="eastAsia"/>
                      <w:sz w:val="21"/>
                    </w:rPr>
                    <w:t>个包装机上各设置</w:t>
                  </w:r>
                  <w:r>
                    <w:rPr>
                      <w:rFonts w:hint="eastAsia"/>
                      <w:sz w:val="21"/>
                    </w:rPr>
                    <w:t>1</w:t>
                  </w:r>
                  <w:r>
                    <w:rPr>
                      <w:rFonts w:hint="eastAsia"/>
                      <w:sz w:val="21"/>
                    </w:rPr>
                    <w:t>个集气罩，</w:t>
                  </w:r>
                  <w:r>
                    <w:rPr>
                      <w:rFonts w:hint="eastAsia"/>
                      <w:sz w:val="21"/>
                    </w:rPr>
                    <w:t>2</w:t>
                  </w:r>
                  <w:r>
                    <w:rPr>
                      <w:rFonts w:hint="eastAsia"/>
                      <w:sz w:val="21"/>
                    </w:rPr>
                    <w:t>个集气罩收集的废气由共用的</w:t>
                  </w:r>
                  <w:r>
                    <w:rPr>
                      <w:rFonts w:hint="eastAsia"/>
                      <w:sz w:val="21"/>
                    </w:rPr>
                    <w:t>1</w:t>
                  </w:r>
                  <w:r>
                    <w:rPr>
                      <w:rFonts w:hint="eastAsia"/>
                      <w:sz w:val="21"/>
                    </w:rPr>
                    <w:t>台布袋除尘器（</w:t>
                  </w:r>
                  <w:r>
                    <w:rPr>
                      <w:rFonts w:hint="eastAsia"/>
                      <w:sz w:val="21"/>
                    </w:rPr>
                    <w:t>3#</w:t>
                  </w:r>
                  <w:r>
                    <w:rPr>
                      <w:rFonts w:hint="eastAsia"/>
                      <w:sz w:val="21"/>
                    </w:rPr>
                    <w:t>）处理后通过</w:t>
                  </w:r>
                  <w:r>
                    <w:rPr>
                      <w:rFonts w:hint="eastAsia"/>
                      <w:sz w:val="21"/>
                    </w:rPr>
                    <w:t>15m</w:t>
                  </w:r>
                  <w:r>
                    <w:rPr>
                      <w:rFonts w:hint="eastAsia"/>
                      <w:sz w:val="21"/>
                    </w:rPr>
                    <w:t>排气筒（</w:t>
                  </w:r>
                  <w:r>
                    <w:rPr>
                      <w:rFonts w:hint="eastAsia"/>
                      <w:sz w:val="21"/>
                    </w:rPr>
                    <w:t>1#</w:t>
                  </w:r>
                  <w:r>
                    <w:rPr>
                      <w:rFonts w:hint="eastAsia"/>
                      <w:sz w:val="21"/>
                    </w:rPr>
                    <w:t>）排放。</w:t>
                  </w:r>
                </w:p>
              </w:tc>
              <w:tc>
                <w:tcPr>
                  <w:tcW w:w="850" w:type="dxa"/>
                  <w:vMerge w:val="restart"/>
                  <w:tcBorders>
                    <w:tl2br w:val="nil"/>
                    <w:tr2bl w:val="nil"/>
                  </w:tcBorders>
                  <w:vAlign w:val="center"/>
                </w:tcPr>
                <w:p w14:paraId="481D2ADB"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新建</w:t>
                  </w:r>
                </w:p>
              </w:tc>
            </w:tr>
            <w:tr w:rsidR="00F464DE" w14:paraId="0640934F" w14:textId="77777777">
              <w:trPr>
                <w:trHeight w:val="695"/>
              </w:trPr>
              <w:tc>
                <w:tcPr>
                  <w:tcW w:w="674" w:type="dxa"/>
                  <w:vMerge/>
                  <w:tcBorders>
                    <w:tl2br w:val="nil"/>
                    <w:tr2bl w:val="nil"/>
                  </w:tcBorders>
                  <w:vAlign w:val="center"/>
                </w:tcPr>
                <w:p w14:paraId="3C960F67" w14:textId="77777777" w:rsidR="00F464DE" w:rsidRDefault="00F464DE">
                  <w:pPr>
                    <w:adjustRightInd w:val="0"/>
                    <w:snapToGrid w:val="0"/>
                    <w:ind w:firstLineChars="0" w:firstLine="0"/>
                    <w:jc w:val="center"/>
                    <w:rPr>
                      <w:rFonts w:ascii="宋体" w:hAnsi="宋体" w:cs="宋体"/>
                      <w:bCs/>
                      <w:szCs w:val="21"/>
                    </w:rPr>
                  </w:pPr>
                </w:p>
              </w:tc>
              <w:tc>
                <w:tcPr>
                  <w:tcW w:w="418" w:type="dxa"/>
                  <w:vMerge/>
                  <w:tcBorders>
                    <w:tl2br w:val="nil"/>
                    <w:tr2bl w:val="nil"/>
                  </w:tcBorders>
                  <w:vAlign w:val="center"/>
                </w:tcPr>
                <w:p w14:paraId="63D9BB5B" w14:textId="77777777" w:rsidR="00F464DE" w:rsidRDefault="00F464DE">
                  <w:pPr>
                    <w:adjustRightInd w:val="0"/>
                    <w:snapToGrid w:val="0"/>
                    <w:spacing w:line="240" w:lineRule="auto"/>
                    <w:ind w:firstLineChars="0" w:firstLine="0"/>
                    <w:jc w:val="center"/>
                    <w:rPr>
                      <w:snapToGrid w:val="0"/>
                      <w:color w:val="000000"/>
                      <w:kern w:val="0"/>
                      <w:sz w:val="21"/>
                      <w:szCs w:val="21"/>
                    </w:rPr>
                  </w:pPr>
                </w:p>
              </w:tc>
              <w:tc>
                <w:tcPr>
                  <w:tcW w:w="391" w:type="dxa"/>
                  <w:vMerge/>
                  <w:tcBorders>
                    <w:tl2br w:val="nil"/>
                    <w:tr2bl w:val="nil"/>
                  </w:tcBorders>
                  <w:vAlign w:val="center"/>
                </w:tcPr>
                <w:p w14:paraId="32F58334" w14:textId="77777777" w:rsidR="00F464DE" w:rsidRDefault="00F464DE">
                  <w:pPr>
                    <w:adjustRightInd w:val="0"/>
                    <w:snapToGrid w:val="0"/>
                    <w:spacing w:line="240" w:lineRule="auto"/>
                    <w:ind w:firstLineChars="0" w:firstLine="0"/>
                    <w:jc w:val="center"/>
                    <w:rPr>
                      <w:snapToGrid w:val="0"/>
                      <w:color w:val="000000"/>
                      <w:kern w:val="0"/>
                      <w:sz w:val="21"/>
                      <w:szCs w:val="21"/>
                    </w:rPr>
                  </w:pPr>
                </w:p>
              </w:tc>
              <w:tc>
                <w:tcPr>
                  <w:tcW w:w="689" w:type="dxa"/>
                  <w:tcBorders>
                    <w:tl2br w:val="nil"/>
                    <w:tr2bl w:val="nil"/>
                  </w:tcBorders>
                  <w:vAlign w:val="center"/>
                </w:tcPr>
                <w:p w14:paraId="0FB72002" w14:textId="77777777" w:rsidR="00F464DE" w:rsidRDefault="000E62E2">
                  <w:pPr>
                    <w:adjustRightInd w:val="0"/>
                    <w:snapToGrid w:val="0"/>
                    <w:spacing w:line="240" w:lineRule="auto"/>
                    <w:ind w:firstLineChars="0" w:firstLine="0"/>
                    <w:jc w:val="center"/>
                    <w:rPr>
                      <w:snapToGrid w:val="0"/>
                      <w:color w:val="000000"/>
                      <w:kern w:val="0"/>
                      <w:sz w:val="21"/>
                      <w:szCs w:val="21"/>
                    </w:rPr>
                  </w:pPr>
                  <w:r>
                    <w:rPr>
                      <w:rFonts w:hint="eastAsia"/>
                      <w:sz w:val="21"/>
                      <w:szCs w:val="21"/>
                    </w:rPr>
                    <w:t>仓顶呼吸</w:t>
                  </w:r>
                </w:p>
              </w:tc>
              <w:tc>
                <w:tcPr>
                  <w:tcW w:w="4995" w:type="dxa"/>
                  <w:vMerge/>
                  <w:tcBorders>
                    <w:tl2br w:val="nil"/>
                    <w:tr2bl w:val="nil"/>
                  </w:tcBorders>
                  <w:vAlign w:val="center"/>
                </w:tcPr>
                <w:p w14:paraId="7F53B674" w14:textId="77777777" w:rsidR="00F464DE" w:rsidRDefault="00F464DE">
                  <w:pPr>
                    <w:spacing w:line="240" w:lineRule="auto"/>
                    <w:ind w:firstLineChars="100" w:firstLine="210"/>
                    <w:outlineLvl w:val="0"/>
                    <w:rPr>
                      <w:sz w:val="21"/>
                    </w:rPr>
                  </w:pPr>
                </w:p>
              </w:tc>
              <w:tc>
                <w:tcPr>
                  <w:tcW w:w="850" w:type="dxa"/>
                  <w:vMerge/>
                  <w:tcBorders>
                    <w:tl2br w:val="nil"/>
                    <w:tr2bl w:val="nil"/>
                  </w:tcBorders>
                  <w:vAlign w:val="center"/>
                </w:tcPr>
                <w:p w14:paraId="498B7627" w14:textId="77777777" w:rsidR="00F464DE" w:rsidRDefault="00F464DE">
                  <w:pPr>
                    <w:autoSpaceDN w:val="0"/>
                    <w:adjustRightInd w:val="0"/>
                    <w:snapToGrid w:val="0"/>
                    <w:spacing w:line="240" w:lineRule="auto"/>
                    <w:ind w:firstLineChars="0" w:firstLine="0"/>
                    <w:jc w:val="center"/>
                    <w:rPr>
                      <w:color w:val="000000"/>
                      <w:sz w:val="21"/>
                      <w:szCs w:val="21"/>
                    </w:rPr>
                  </w:pPr>
                </w:p>
              </w:tc>
            </w:tr>
            <w:tr w:rsidR="00F464DE" w14:paraId="09FF2B8F" w14:textId="77777777">
              <w:trPr>
                <w:trHeight w:val="395"/>
              </w:trPr>
              <w:tc>
                <w:tcPr>
                  <w:tcW w:w="674" w:type="dxa"/>
                  <w:vMerge/>
                  <w:tcBorders>
                    <w:tl2br w:val="nil"/>
                    <w:tr2bl w:val="nil"/>
                  </w:tcBorders>
                  <w:vAlign w:val="center"/>
                </w:tcPr>
                <w:p w14:paraId="765FE8B4" w14:textId="77777777" w:rsidR="00F464DE" w:rsidRDefault="00F464DE">
                  <w:pPr>
                    <w:adjustRightInd w:val="0"/>
                    <w:snapToGrid w:val="0"/>
                    <w:ind w:firstLineChars="0" w:firstLine="0"/>
                    <w:jc w:val="center"/>
                    <w:rPr>
                      <w:rFonts w:ascii="宋体" w:hAnsi="宋体" w:cs="宋体"/>
                      <w:bCs/>
                      <w:szCs w:val="21"/>
                    </w:rPr>
                  </w:pPr>
                </w:p>
              </w:tc>
              <w:tc>
                <w:tcPr>
                  <w:tcW w:w="418" w:type="dxa"/>
                  <w:vMerge/>
                  <w:tcBorders>
                    <w:tl2br w:val="nil"/>
                    <w:tr2bl w:val="nil"/>
                  </w:tcBorders>
                  <w:vAlign w:val="center"/>
                </w:tcPr>
                <w:p w14:paraId="586F4BA2" w14:textId="77777777" w:rsidR="00F464DE" w:rsidRDefault="00F464DE">
                  <w:pPr>
                    <w:adjustRightInd w:val="0"/>
                    <w:snapToGrid w:val="0"/>
                    <w:spacing w:line="240" w:lineRule="auto"/>
                    <w:ind w:firstLineChars="0" w:firstLine="0"/>
                    <w:jc w:val="center"/>
                    <w:rPr>
                      <w:snapToGrid w:val="0"/>
                      <w:color w:val="000000"/>
                      <w:kern w:val="0"/>
                      <w:sz w:val="21"/>
                      <w:szCs w:val="21"/>
                    </w:rPr>
                  </w:pPr>
                </w:p>
              </w:tc>
              <w:tc>
                <w:tcPr>
                  <w:tcW w:w="391" w:type="dxa"/>
                  <w:vMerge/>
                  <w:tcBorders>
                    <w:tl2br w:val="nil"/>
                    <w:tr2bl w:val="nil"/>
                  </w:tcBorders>
                  <w:vAlign w:val="center"/>
                </w:tcPr>
                <w:p w14:paraId="40B564A3" w14:textId="77777777" w:rsidR="00F464DE" w:rsidRDefault="00F464DE">
                  <w:pPr>
                    <w:adjustRightInd w:val="0"/>
                    <w:snapToGrid w:val="0"/>
                    <w:spacing w:line="240" w:lineRule="auto"/>
                    <w:ind w:firstLineChars="0" w:firstLine="0"/>
                    <w:jc w:val="center"/>
                    <w:rPr>
                      <w:snapToGrid w:val="0"/>
                      <w:color w:val="000000"/>
                      <w:kern w:val="0"/>
                      <w:sz w:val="21"/>
                      <w:szCs w:val="21"/>
                    </w:rPr>
                  </w:pPr>
                </w:p>
              </w:tc>
              <w:tc>
                <w:tcPr>
                  <w:tcW w:w="689" w:type="dxa"/>
                  <w:tcBorders>
                    <w:tl2br w:val="nil"/>
                    <w:tr2bl w:val="nil"/>
                  </w:tcBorders>
                  <w:vAlign w:val="center"/>
                </w:tcPr>
                <w:p w14:paraId="09E29271" w14:textId="77777777" w:rsidR="00F464DE" w:rsidRDefault="000E62E2">
                  <w:pPr>
                    <w:adjustRightInd w:val="0"/>
                    <w:snapToGrid w:val="0"/>
                    <w:spacing w:line="240" w:lineRule="auto"/>
                    <w:ind w:firstLineChars="0" w:firstLine="0"/>
                    <w:jc w:val="center"/>
                    <w:rPr>
                      <w:sz w:val="21"/>
                      <w:szCs w:val="21"/>
                    </w:rPr>
                  </w:pPr>
                  <w:r>
                    <w:rPr>
                      <w:rFonts w:hint="eastAsia"/>
                      <w:sz w:val="21"/>
                      <w:szCs w:val="21"/>
                    </w:rPr>
                    <w:t>包装</w:t>
                  </w:r>
                </w:p>
              </w:tc>
              <w:tc>
                <w:tcPr>
                  <w:tcW w:w="4995" w:type="dxa"/>
                  <w:vMerge/>
                  <w:tcBorders>
                    <w:tl2br w:val="nil"/>
                    <w:tr2bl w:val="nil"/>
                  </w:tcBorders>
                  <w:vAlign w:val="center"/>
                </w:tcPr>
                <w:p w14:paraId="5418A8A1" w14:textId="77777777" w:rsidR="00F464DE" w:rsidRDefault="00F464DE">
                  <w:pPr>
                    <w:spacing w:line="240" w:lineRule="auto"/>
                    <w:ind w:firstLineChars="100" w:firstLine="210"/>
                    <w:outlineLvl w:val="0"/>
                    <w:rPr>
                      <w:sz w:val="21"/>
                    </w:rPr>
                  </w:pPr>
                </w:p>
              </w:tc>
              <w:tc>
                <w:tcPr>
                  <w:tcW w:w="850" w:type="dxa"/>
                  <w:vMerge/>
                  <w:tcBorders>
                    <w:tl2br w:val="nil"/>
                    <w:tr2bl w:val="nil"/>
                  </w:tcBorders>
                  <w:vAlign w:val="center"/>
                </w:tcPr>
                <w:p w14:paraId="510A0F70" w14:textId="77777777" w:rsidR="00F464DE" w:rsidRDefault="00F464DE">
                  <w:pPr>
                    <w:autoSpaceDN w:val="0"/>
                    <w:adjustRightInd w:val="0"/>
                    <w:snapToGrid w:val="0"/>
                    <w:spacing w:line="240" w:lineRule="auto"/>
                    <w:ind w:firstLineChars="0" w:firstLine="0"/>
                    <w:jc w:val="center"/>
                    <w:rPr>
                      <w:color w:val="000000"/>
                      <w:sz w:val="21"/>
                      <w:szCs w:val="21"/>
                    </w:rPr>
                  </w:pPr>
                </w:p>
              </w:tc>
            </w:tr>
            <w:tr w:rsidR="00F464DE" w14:paraId="7E2A5970" w14:textId="77777777">
              <w:trPr>
                <w:trHeight w:val="900"/>
              </w:trPr>
              <w:tc>
                <w:tcPr>
                  <w:tcW w:w="674" w:type="dxa"/>
                  <w:vMerge/>
                  <w:tcBorders>
                    <w:tl2br w:val="nil"/>
                    <w:tr2bl w:val="nil"/>
                  </w:tcBorders>
                  <w:vAlign w:val="center"/>
                </w:tcPr>
                <w:p w14:paraId="1D36C7B2" w14:textId="77777777" w:rsidR="00F464DE" w:rsidRDefault="00F464DE">
                  <w:pPr>
                    <w:adjustRightInd w:val="0"/>
                    <w:snapToGrid w:val="0"/>
                    <w:ind w:firstLineChars="0" w:firstLine="0"/>
                    <w:jc w:val="center"/>
                    <w:rPr>
                      <w:rFonts w:ascii="宋体" w:hAnsi="宋体" w:cs="宋体"/>
                      <w:bCs/>
                      <w:szCs w:val="21"/>
                    </w:rPr>
                  </w:pPr>
                </w:p>
              </w:tc>
              <w:tc>
                <w:tcPr>
                  <w:tcW w:w="418" w:type="dxa"/>
                  <w:vMerge/>
                  <w:tcBorders>
                    <w:tl2br w:val="nil"/>
                    <w:tr2bl w:val="nil"/>
                  </w:tcBorders>
                  <w:vAlign w:val="center"/>
                </w:tcPr>
                <w:p w14:paraId="5997BAB9" w14:textId="77777777" w:rsidR="00F464DE" w:rsidRDefault="00F464DE">
                  <w:pPr>
                    <w:adjustRightInd w:val="0"/>
                    <w:snapToGrid w:val="0"/>
                    <w:spacing w:line="240" w:lineRule="auto"/>
                    <w:ind w:firstLineChars="0" w:firstLine="0"/>
                    <w:jc w:val="center"/>
                    <w:rPr>
                      <w:snapToGrid w:val="0"/>
                      <w:color w:val="000000"/>
                      <w:kern w:val="0"/>
                      <w:sz w:val="21"/>
                      <w:szCs w:val="21"/>
                    </w:rPr>
                  </w:pPr>
                </w:p>
              </w:tc>
              <w:tc>
                <w:tcPr>
                  <w:tcW w:w="391" w:type="dxa"/>
                  <w:vMerge w:val="restart"/>
                  <w:tcBorders>
                    <w:tl2br w:val="nil"/>
                    <w:tr2bl w:val="nil"/>
                  </w:tcBorders>
                  <w:vAlign w:val="center"/>
                </w:tcPr>
                <w:p w14:paraId="2CE33ADA" w14:textId="77777777" w:rsidR="00F464DE" w:rsidRDefault="000E62E2">
                  <w:pPr>
                    <w:adjustRightInd w:val="0"/>
                    <w:snapToGrid w:val="0"/>
                    <w:spacing w:line="240" w:lineRule="auto"/>
                    <w:ind w:firstLineChars="0" w:firstLine="0"/>
                    <w:jc w:val="center"/>
                    <w:rPr>
                      <w:color w:val="000000"/>
                      <w:sz w:val="21"/>
                      <w:szCs w:val="18"/>
                    </w:rPr>
                  </w:pPr>
                  <w:r>
                    <w:rPr>
                      <w:rFonts w:hint="eastAsia"/>
                      <w:color w:val="000000"/>
                      <w:sz w:val="21"/>
                      <w:szCs w:val="18"/>
                    </w:rPr>
                    <w:t>氢氧化钙车间</w:t>
                  </w:r>
                </w:p>
              </w:tc>
              <w:tc>
                <w:tcPr>
                  <w:tcW w:w="689" w:type="dxa"/>
                  <w:tcBorders>
                    <w:tl2br w:val="nil"/>
                    <w:tr2bl w:val="nil"/>
                  </w:tcBorders>
                  <w:vAlign w:val="center"/>
                </w:tcPr>
                <w:p w14:paraId="24558966" w14:textId="77777777" w:rsidR="00F464DE" w:rsidRDefault="000E62E2">
                  <w:pPr>
                    <w:spacing w:line="240" w:lineRule="auto"/>
                    <w:ind w:firstLineChars="0" w:firstLine="0"/>
                    <w:jc w:val="center"/>
                    <w:outlineLvl w:val="0"/>
                    <w:rPr>
                      <w:sz w:val="21"/>
                      <w:szCs w:val="21"/>
                    </w:rPr>
                  </w:pPr>
                  <w:r>
                    <w:rPr>
                      <w:rFonts w:hint="eastAsia"/>
                      <w:sz w:val="21"/>
                      <w:szCs w:val="21"/>
                    </w:rPr>
                    <w:t>仓顶呼吸</w:t>
                  </w:r>
                </w:p>
              </w:tc>
              <w:tc>
                <w:tcPr>
                  <w:tcW w:w="4995" w:type="dxa"/>
                  <w:vMerge w:val="restart"/>
                  <w:tcBorders>
                    <w:tl2br w:val="nil"/>
                    <w:tr2bl w:val="nil"/>
                  </w:tcBorders>
                  <w:vAlign w:val="center"/>
                </w:tcPr>
                <w:p w14:paraId="0084DD7C" w14:textId="77777777" w:rsidR="00F464DE" w:rsidRDefault="000E62E2">
                  <w:pPr>
                    <w:autoSpaceDN w:val="0"/>
                    <w:adjustRightInd w:val="0"/>
                    <w:snapToGrid w:val="0"/>
                    <w:spacing w:line="240" w:lineRule="auto"/>
                    <w:ind w:firstLineChars="100" w:firstLine="210"/>
                    <w:rPr>
                      <w:color w:val="000000"/>
                      <w:sz w:val="21"/>
                      <w:szCs w:val="21"/>
                    </w:rPr>
                  </w:pPr>
                  <w:r>
                    <w:rPr>
                      <w:rFonts w:hint="eastAsia"/>
                      <w:color w:val="000000"/>
                      <w:sz w:val="21"/>
                      <w:szCs w:val="21"/>
                    </w:rPr>
                    <w:t>车间全封闭，物料转运过程中均通过密闭皮带进行物料转运。</w:t>
                  </w:r>
                </w:p>
                <w:p w14:paraId="04317FD8" w14:textId="77777777" w:rsidR="00F464DE" w:rsidRDefault="000E62E2">
                  <w:pPr>
                    <w:autoSpaceDN w:val="0"/>
                    <w:adjustRightInd w:val="0"/>
                    <w:snapToGrid w:val="0"/>
                    <w:spacing w:line="240" w:lineRule="auto"/>
                    <w:ind w:firstLineChars="100" w:firstLine="210"/>
                    <w:rPr>
                      <w:color w:val="000000"/>
                      <w:sz w:val="21"/>
                      <w:szCs w:val="21"/>
                    </w:rPr>
                  </w:pPr>
                  <w:r>
                    <w:rPr>
                      <w:rFonts w:hint="eastAsia"/>
                      <w:color w:val="000000"/>
                      <w:sz w:val="21"/>
                      <w:szCs w:val="21"/>
                    </w:rPr>
                    <w:t>仓顶</w:t>
                  </w:r>
                  <w:r>
                    <w:rPr>
                      <w:rFonts w:hint="eastAsia"/>
                      <w:color w:val="000000"/>
                      <w:sz w:val="21"/>
                      <w:szCs w:val="21"/>
                    </w:rPr>
                    <w:t>设布袋除尘器，</w:t>
                  </w:r>
                  <w:r>
                    <w:rPr>
                      <w:rFonts w:hint="eastAsia"/>
                      <w:color w:val="000000"/>
                      <w:sz w:val="21"/>
                      <w:szCs w:val="21"/>
                    </w:rPr>
                    <w:t>废气经布袋除尘器除尘后汇入化灰机</w:t>
                  </w:r>
                  <w:r>
                    <w:rPr>
                      <w:rFonts w:hint="eastAsia"/>
                      <w:color w:val="000000"/>
                      <w:sz w:val="21"/>
                      <w:szCs w:val="21"/>
                    </w:rPr>
                    <w:t>入</w:t>
                  </w:r>
                  <w:r>
                    <w:rPr>
                      <w:rFonts w:hint="eastAsia"/>
                      <w:color w:val="000000"/>
                      <w:sz w:val="21"/>
                      <w:szCs w:val="21"/>
                    </w:rPr>
                    <w:t>口排气筒</w:t>
                  </w:r>
                  <w:r>
                    <w:rPr>
                      <w:rFonts w:hint="eastAsia"/>
                      <w:color w:val="000000"/>
                      <w:sz w:val="21"/>
                      <w:szCs w:val="21"/>
                    </w:rPr>
                    <w:t>（</w:t>
                  </w:r>
                  <w:r>
                    <w:rPr>
                      <w:rFonts w:hint="eastAsia"/>
                      <w:color w:val="000000"/>
                      <w:sz w:val="21"/>
                      <w:szCs w:val="21"/>
                    </w:rPr>
                    <w:t>3#</w:t>
                  </w:r>
                  <w:r>
                    <w:rPr>
                      <w:rFonts w:hint="eastAsia"/>
                      <w:color w:val="000000"/>
                      <w:sz w:val="21"/>
                      <w:szCs w:val="21"/>
                    </w:rPr>
                    <w:t>）</w:t>
                  </w:r>
                  <w:r>
                    <w:rPr>
                      <w:rFonts w:hint="eastAsia"/>
                      <w:color w:val="000000"/>
                      <w:sz w:val="21"/>
                      <w:szCs w:val="21"/>
                    </w:rPr>
                    <w:t>排空。</w:t>
                  </w:r>
                </w:p>
                <w:p w14:paraId="7A0231DF" w14:textId="77777777" w:rsidR="00F464DE" w:rsidRDefault="000E62E2">
                  <w:pPr>
                    <w:autoSpaceDN w:val="0"/>
                    <w:adjustRightInd w:val="0"/>
                    <w:snapToGrid w:val="0"/>
                    <w:spacing w:line="240" w:lineRule="auto"/>
                    <w:ind w:firstLineChars="100" w:firstLine="210"/>
                    <w:rPr>
                      <w:color w:val="000000"/>
                      <w:sz w:val="21"/>
                      <w:szCs w:val="21"/>
                    </w:rPr>
                  </w:pPr>
                  <w:r>
                    <w:rPr>
                      <w:rFonts w:hint="eastAsia"/>
                      <w:color w:val="000000"/>
                      <w:sz w:val="21"/>
                      <w:szCs w:val="21"/>
                    </w:rPr>
                    <w:t>化灰机</w:t>
                  </w:r>
                  <w:r>
                    <w:rPr>
                      <w:rFonts w:hint="eastAsia"/>
                      <w:color w:val="000000"/>
                      <w:sz w:val="21"/>
                      <w:szCs w:val="21"/>
                    </w:rPr>
                    <w:t>入料口</w:t>
                  </w:r>
                  <w:r>
                    <w:rPr>
                      <w:rFonts w:hint="eastAsia"/>
                      <w:color w:val="000000"/>
                      <w:sz w:val="21"/>
                      <w:szCs w:val="21"/>
                    </w:rPr>
                    <w:t>产生的</w:t>
                  </w:r>
                  <w:r>
                    <w:rPr>
                      <w:rFonts w:hint="eastAsia"/>
                      <w:color w:val="000000"/>
                      <w:sz w:val="21"/>
                      <w:szCs w:val="21"/>
                    </w:rPr>
                    <w:t>粉尘</w:t>
                  </w:r>
                  <w:r>
                    <w:rPr>
                      <w:rFonts w:hint="eastAsia"/>
                      <w:color w:val="000000"/>
                      <w:sz w:val="21"/>
                      <w:szCs w:val="21"/>
                    </w:rPr>
                    <w:t>经</w:t>
                  </w:r>
                  <w:r>
                    <w:rPr>
                      <w:rFonts w:hint="eastAsia"/>
                      <w:color w:val="000000"/>
                      <w:sz w:val="21"/>
                      <w:szCs w:val="21"/>
                    </w:rPr>
                    <w:t>2</w:t>
                  </w:r>
                  <w:r>
                    <w:rPr>
                      <w:rFonts w:hint="eastAsia"/>
                      <w:color w:val="000000"/>
                      <w:sz w:val="21"/>
                      <w:szCs w:val="21"/>
                    </w:rPr>
                    <w:t>级水喷淋处理后由</w:t>
                  </w:r>
                  <w:r>
                    <w:rPr>
                      <w:rFonts w:hint="eastAsia"/>
                      <w:color w:val="000000"/>
                      <w:sz w:val="21"/>
                      <w:szCs w:val="21"/>
                    </w:rPr>
                    <w:t xml:space="preserve">15m </w:t>
                  </w:r>
                  <w:r>
                    <w:rPr>
                      <w:rFonts w:hint="eastAsia"/>
                      <w:color w:val="000000"/>
                      <w:sz w:val="21"/>
                      <w:szCs w:val="21"/>
                    </w:rPr>
                    <w:t>排气筒</w:t>
                  </w:r>
                  <w:r>
                    <w:rPr>
                      <w:rFonts w:hint="eastAsia"/>
                      <w:color w:val="000000"/>
                      <w:sz w:val="21"/>
                      <w:szCs w:val="21"/>
                    </w:rPr>
                    <w:t>（</w:t>
                  </w:r>
                  <w:r>
                    <w:rPr>
                      <w:rFonts w:hint="eastAsia"/>
                      <w:color w:val="000000"/>
                      <w:sz w:val="21"/>
                      <w:szCs w:val="21"/>
                    </w:rPr>
                    <w:t>3#</w:t>
                  </w:r>
                  <w:r>
                    <w:rPr>
                      <w:rFonts w:hint="eastAsia"/>
                      <w:color w:val="000000"/>
                      <w:sz w:val="21"/>
                      <w:szCs w:val="21"/>
                    </w:rPr>
                    <w:t>）</w:t>
                  </w:r>
                  <w:r>
                    <w:rPr>
                      <w:rFonts w:hint="eastAsia"/>
                      <w:color w:val="000000"/>
                      <w:sz w:val="21"/>
                      <w:szCs w:val="21"/>
                    </w:rPr>
                    <w:t>排放。</w:t>
                  </w:r>
                </w:p>
                <w:p w14:paraId="41402A63" w14:textId="77777777" w:rsidR="00F464DE" w:rsidRDefault="000E62E2">
                  <w:pPr>
                    <w:autoSpaceDN w:val="0"/>
                    <w:adjustRightInd w:val="0"/>
                    <w:snapToGrid w:val="0"/>
                    <w:spacing w:line="240" w:lineRule="auto"/>
                    <w:ind w:firstLineChars="100" w:firstLine="210"/>
                    <w:rPr>
                      <w:sz w:val="21"/>
                    </w:rPr>
                  </w:pPr>
                  <w:r>
                    <w:rPr>
                      <w:rFonts w:hint="eastAsia"/>
                      <w:color w:val="000000"/>
                      <w:sz w:val="21"/>
                      <w:szCs w:val="21"/>
                    </w:rPr>
                    <w:t>化灰机出口蒸汽经水喷淋冷却后排空；渣库全密闭，设换气风机。</w:t>
                  </w:r>
                </w:p>
              </w:tc>
              <w:tc>
                <w:tcPr>
                  <w:tcW w:w="850" w:type="dxa"/>
                  <w:vMerge w:val="restart"/>
                  <w:tcBorders>
                    <w:tl2br w:val="nil"/>
                    <w:tr2bl w:val="nil"/>
                  </w:tcBorders>
                  <w:vAlign w:val="center"/>
                </w:tcPr>
                <w:p w14:paraId="55A6E19E"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新建</w:t>
                  </w:r>
                </w:p>
              </w:tc>
            </w:tr>
            <w:tr w:rsidR="00F464DE" w14:paraId="64B1058D" w14:textId="77777777">
              <w:trPr>
                <w:trHeight w:val="607"/>
              </w:trPr>
              <w:tc>
                <w:tcPr>
                  <w:tcW w:w="674" w:type="dxa"/>
                  <w:vMerge/>
                  <w:tcBorders>
                    <w:tl2br w:val="nil"/>
                    <w:tr2bl w:val="nil"/>
                  </w:tcBorders>
                  <w:vAlign w:val="center"/>
                </w:tcPr>
                <w:p w14:paraId="39B6253C" w14:textId="77777777" w:rsidR="00F464DE" w:rsidRDefault="00F464DE">
                  <w:pPr>
                    <w:adjustRightInd w:val="0"/>
                    <w:snapToGrid w:val="0"/>
                    <w:ind w:firstLineChars="0" w:firstLine="0"/>
                    <w:jc w:val="center"/>
                    <w:rPr>
                      <w:rFonts w:ascii="宋体" w:hAnsi="宋体" w:cs="宋体"/>
                      <w:bCs/>
                      <w:szCs w:val="21"/>
                    </w:rPr>
                  </w:pPr>
                </w:p>
              </w:tc>
              <w:tc>
                <w:tcPr>
                  <w:tcW w:w="418" w:type="dxa"/>
                  <w:vMerge/>
                  <w:tcBorders>
                    <w:tl2br w:val="nil"/>
                    <w:tr2bl w:val="nil"/>
                  </w:tcBorders>
                  <w:vAlign w:val="center"/>
                </w:tcPr>
                <w:p w14:paraId="1BBF38E7" w14:textId="77777777" w:rsidR="00F464DE" w:rsidRDefault="00F464DE">
                  <w:pPr>
                    <w:adjustRightInd w:val="0"/>
                    <w:snapToGrid w:val="0"/>
                    <w:spacing w:line="240" w:lineRule="auto"/>
                    <w:ind w:firstLineChars="0" w:firstLine="0"/>
                    <w:jc w:val="center"/>
                    <w:rPr>
                      <w:snapToGrid w:val="0"/>
                      <w:color w:val="000000"/>
                      <w:kern w:val="0"/>
                      <w:sz w:val="21"/>
                      <w:szCs w:val="21"/>
                    </w:rPr>
                  </w:pPr>
                </w:p>
              </w:tc>
              <w:tc>
                <w:tcPr>
                  <w:tcW w:w="391" w:type="dxa"/>
                  <w:vMerge/>
                  <w:tcBorders>
                    <w:tl2br w:val="nil"/>
                    <w:tr2bl w:val="nil"/>
                  </w:tcBorders>
                  <w:vAlign w:val="center"/>
                </w:tcPr>
                <w:p w14:paraId="11F6C20C" w14:textId="77777777" w:rsidR="00F464DE" w:rsidRDefault="00F464DE">
                  <w:pPr>
                    <w:adjustRightInd w:val="0"/>
                    <w:snapToGrid w:val="0"/>
                    <w:spacing w:line="240" w:lineRule="auto"/>
                    <w:ind w:firstLineChars="0" w:firstLine="0"/>
                    <w:jc w:val="center"/>
                    <w:rPr>
                      <w:snapToGrid w:val="0"/>
                      <w:color w:val="000000"/>
                      <w:kern w:val="0"/>
                      <w:sz w:val="21"/>
                      <w:szCs w:val="21"/>
                    </w:rPr>
                  </w:pPr>
                </w:p>
              </w:tc>
              <w:tc>
                <w:tcPr>
                  <w:tcW w:w="689" w:type="dxa"/>
                  <w:tcBorders>
                    <w:tl2br w:val="nil"/>
                    <w:tr2bl w:val="nil"/>
                  </w:tcBorders>
                  <w:vAlign w:val="center"/>
                </w:tcPr>
                <w:p w14:paraId="427F0ED1" w14:textId="77777777" w:rsidR="00F464DE" w:rsidRDefault="000E62E2">
                  <w:pPr>
                    <w:spacing w:line="240" w:lineRule="auto"/>
                    <w:ind w:firstLineChars="0" w:firstLine="0"/>
                    <w:jc w:val="center"/>
                    <w:outlineLvl w:val="0"/>
                    <w:rPr>
                      <w:sz w:val="21"/>
                      <w:szCs w:val="21"/>
                    </w:rPr>
                  </w:pPr>
                  <w:r>
                    <w:rPr>
                      <w:rFonts w:hint="eastAsia"/>
                      <w:sz w:val="21"/>
                      <w:szCs w:val="21"/>
                    </w:rPr>
                    <w:t>化灰机入料口消化</w:t>
                  </w:r>
                </w:p>
              </w:tc>
              <w:tc>
                <w:tcPr>
                  <w:tcW w:w="4995" w:type="dxa"/>
                  <w:vMerge/>
                  <w:tcBorders>
                    <w:tl2br w:val="nil"/>
                    <w:tr2bl w:val="nil"/>
                  </w:tcBorders>
                  <w:vAlign w:val="center"/>
                </w:tcPr>
                <w:p w14:paraId="1F683435" w14:textId="77777777" w:rsidR="00F464DE" w:rsidRDefault="00F464DE">
                  <w:pPr>
                    <w:spacing w:line="240" w:lineRule="auto"/>
                    <w:ind w:firstLineChars="100" w:firstLine="210"/>
                    <w:outlineLvl w:val="0"/>
                    <w:rPr>
                      <w:sz w:val="21"/>
                    </w:rPr>
                  </w:pPr>
                </w:p>
              </w:tc>
              <w:tc>
                <w:tcPr>
                  <w:tcW w:w="850" w:type="dxa"/>
                  <w:vMerge/>
                  <w:tcBorders>
                    <w:tl2br w:val="nil"/>
                    <w:tr2bl w:val="nil"/>
                  </w:tcBorders>
                  <w:vAlign w:val="center"/>
                </w:tcPr>
                <w:p w14:paraId="7BA78548" w14:textId="77777777" w:rsidR="00F464DE" w:rsidRDefault="00F464DE">
                  <w:pPr>
                    <w:autoSpaceDN w:val="0"/>
                    <w:adjustRightInd w:val="0"/>
                    <w:snapToGrid w:val="0"/>
                    <w:spacing w:line="240" w:lineRule="auto"/>
                    <w:ind w:firstLineChars="0" w:firstLine="0"/>
                    <w:jc w:val="center"/>
                    <w:rPr>
                      <w:color w:val="000000"/>
                      <w:sz w:val="21"/>
                      <w:szCs w:val="21"/>
                    </w:rPr>
                  </w:pPr>
                </w:p>
              </w:tc>
            </w:tr>
            <w:tr w:rsidR="00F464DE" w14:paraId="0F9A1FFD" w14:textId="77777777">
              <w:tc>
                <w:tcPr>
                  <w:tcW w:w="674" w:type="dxa"/>
                  <w:vMerge/>
                  <w:tcBorders>
                    <w:tl2br w:val="nil"/>
                    <w:tr2bl w:val="nil"/>
                  </w:tcBorders>
                  <w:vAlign w:val="center"/>
                </w:tcPr>
                <w:p w14:paraId="762EEFB9" w14:textId="77777777" w:rsidR="00F464DE" w:rsidRDefault="00F464DE">
                  <w:pPr>
                    <w:adjustRightInd w:val="0"/>
                    <w:snapToGrid w:val="0"/>
                    <w:ind w:firstLineChars="0" w:firstLine="0"/>
                    <w:jc w:val="center"/>
                    <w:rPr>
                      <w:rFonts w:ascii="宋体" w:hAnsi="宋体" w:cs="宋体"/>
                      <w:bCs/>
                      <w:szCs w:val="21"/>
                    </w:rPr>
                  </w:pPr>
                </w:p>
              </w:tc>
              <w:tc>
                <w:tcPr>
                  <w:tcW w:w="418" w:type="dxa"/>
                  <w:vMerge w:val="restart"/>
                  <w:tcBorders>
                    <w:tl2br w:val="nil"/>
                    <w:tr2bl w:val="nil"/>
                  </w:tcBorders>
                  <w:vAlign w:val="center"/>
                </w:tcPr>
                <w:p w14:paraId="01AF95EE" w14:textId="77777777" w:rsidR="00F464DE" w:rsidRDefault="000E62E2">
                  <w:pPr>
                    <w:spacing w:line="240" w:lineRule="auto"/>
                    <w:ind w:firstLineChars="0" w:firstLine="0"/>
                    <w:jc w:val="center"/>
                    <w:outlineLvl w:val="0"/>
                    <w:rPr>
                      <w:sz w:val="21"/>
                      <w:szCs w:val="21"/>
                    </w:rPr>
                  </w:pPr>
                  <w:r>
                    <w:rPr>
                      <w:rFonts w:ascii="宋体" w:hAnsi="宋体" w:cs="宋体" w:hint="eastAsia"/>
                      <w:bCs/>
                      <w:sz w:val="21"/>
                      <w:szCs w:val="21"/>
                    </w:rPr>
                    <w:t>废水</w:t>
                  </w:r>
                </w:p>
              </w:tc>
              <w:tc>
                <w:tcPr>
                  <w:tcW w:w="1080" w:type="dxa"/>
                  <w:gridSpan w:val="2"/>
                  <w:tcBorders>
                    <w:tl2br w:val="nil"/>
                    <w:tr2bl w:val="nil"/>
                  </w:tcBorders>
                  <w:vAlign w:val="center"/>
                </w:tcPr>
                <w:p w14:paraId="4817798B" w14:textId="77777777" w:rsidR="00F464DE" w:rsidRDefault="000E62E2">
                  <w:pPr>
                    <w:spacing w:line="240" w:lineRule="auto"/>
                    <w:ind w:firstLineChars="0" w:firstLine="0"/>
                    <w:jc w:val="center"/>
                    <w:outlineLvl w:val="0"/>
                    <w:rPr>
                      <w:color w:val="000000"/>
                      <w:sz w:val="21"/>
                    </w:rPr>
                  </w:pPr>
                  <w:r>
                    <w:rPr>
                      <w:color w:val="000000"/>
                      <w:sz w:val="21"/>
                    </w:rPr>
                    <w:t>生活</w:t>
                  </w:r>
                  <w:r>
                    <w:rPr>
                      <w:rFonts w:hint="eastAsia"/>
                      <w:color w:val="000000"/>
                      <w:sz w:val="21"/>
                    </w:rPr>
                    <w:t>污</w:t>
                  </w:r>
                  <w:r>
                    <w:rPr>
                      <w:color w:val="000000"/>
                      <w:sz w:val="21"/>
                    </w:rPr>
                    <w:t>水</w:t>
                  </w:r>
                </w:p>
              </w:tc>
              <w:tc>
                <w:tcPr>
                  <w:tcW w:w="4995" w:type="dxa"/>
                  <w:tcBorders>
                    <w:tl2br w:val="nil"/>
                    <w:tr2bl w:val="nil"/>
                  </w:tcBorders>
                  <w:vAlign w:val="center"/>
                </w:tcPr>
                <w:p w14:paraId="479E982C" w14:textId="77777777" w:rsidR="00F464DE" w:rsidRDefault="000E62E2">
                  <w:pPr>
                    <w:autoSpaceDN w:val="0"/>
                    <w:adjustRightInd w:val="0"/>
                    <w:snapToGrid w:val="0"/>
                    <w:spacing w:line="240" w:lineRule="auto"/>
                    <w:ind w:firstLineChars="100" w:firstLine="210"/>
                    <w:rPr>
                      <w:color w:val="000000"/>
                      <w:sz w:val="21"/>
                      <w:szCs w:val="21"/>
                    </w:rPr>
                  </w:pPr>
                  <w:r>
                    <w:rPr>
                      <w:rFonts w:hint="eastAsia"/>
                      <w:color w:val="000000"/>
                      <w:sz w:val="21"/>
                      <w:szCs w:val="21"/>
                    </w:rPr>
                    <w:t>生活污水进入污水池，经沉淀后用厂区道路洒水。</w:t>
                  </w:r>
                </w:p>
              </w:tc>
              <w:tc>
                <w:tcPr>
                  <w:tcW w:w="848" w:type="dxa"/>
                  <w:tcBorders>
                    <w:tl2br w:val="nil"/>
                    <w:tr2bl w:val="nil"/>
                  </w:tcBorders>
                  <w:vAlign w:val="center"/>
                </w:tcPr>
                <w:p w14:paraId="2A40B630"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依托</w:t>
                  </w:r>
                </w:p>
              </w:tc>
            </w:tr>
            <w:tr w:rsidR="00F464DE" w14:paraId="5B40AD06" w14:textId="77777777">
              <w:tc>
                <w:tcPr>
                  <w:tcW w:w="674" w:type="dxa"/>
                  <w:vMerge/>
                  <w:tcBorders>
                    <w:tl2br w:val="nil"/>
                    <w:tr2bl w:val="nil"/>
                  </w:tcBorders>
                  <w:vAlign w:val="center"/>
                </w:tcPr>
                <w:p w14:paraId="26C9EA81" w14:textId="77777777" w:rsidR="00F464DE" w:rsidRDefault="00F464DE">
                  <w:pPr>
                    <w:adjustRightInd w:val="0"/>
                    <w:snapToGrid w:val="0"/>
                    <w:ind w:firstLineChars="0" w:firstLine="0"/>
                    <w:jc w:val="center"/>
                    <w:rPr>
                      <w:rFonts w:ascii="宋体" w:hAnsi="宋体" w:cs="宋体"/>
                      <w:bCs/>
                      <w:szCs w:val="21"/>
                    </w:rPr>
                  </w:pPr>
                </w:p>
              </w:tc>
              <w:tc>
                <w:tcPr>
                  <w:tcW w:w="418" w:type="dxa"/>
                  <w:vMerge/>
                  <w:tcBorders>
                    <w:tl2br w:val="nil"/>
                    <w:tr2bl w:val="nil"/>
                  </w:tcBorders>
                  <w:vAlign w:val="center"/>
                </w:tcPr>
                <w:p w14:paraId="2B36162E" w14:textId="77777777" w:rsidR="00F464DE" w:rsidRDefault="00F464DE">
                  <w:pPr>
                    <w:spacing w:line="240" w:lineRule="auto"/>
                    <w:ind w:firstLineChars="0" w:firstLine="0"/>
                    <w:jc w:val="center"/>
                    <w:outlineLvl w:val="0"/>
                    <w:rPr>
                      <w:rFonts w:ascii="宋体" w:hAnsi="宋体" w:cs="宋体"/>
                      <w:bCs/>
                      <w:sz w:val="21"/>
                      <w:szCs w:val="21"/>
                    </w:rPr>
                  </w:pPr>
                </w:p>
              </w:tc>
              <w:tc>
                <w:tcPr>
                  <w:tcW w:w="1080" w:type="dxa"/>
                  <w:gridSpan w:val="2"/>
                  <w:tcBorders>
                    <w:tl2br w:val="nil"/>
                    <w:tr2bl w:val="nil"/>
                  </w:tcBorders>
                  <w:vAlign w:val="center"/>
                </w:tcPr>
                <w:p w14:paraId="54FDA8D8" w14:textId="77777777" w:rsidR="00F464DE" w:rsidRDefault="000E62E2">
                  <w:pPr>
                    <w:spacing w:line="240" w:lineRule="auto"/>
                    <w:ind w:firstLineChars="0" w:firstLine="0"/>
                    <w:jc w:val="center"/>
                    <w:outlineLvl w:val="0"/>
                    <w:rPr>
                      <w:color w:val="000000"/>
                      <w:sz w:val="21"/>
                    </w:rPr>
                  </w:pPr>
                  <w:r>
                    <w:rPr>
                      <w:rFonts w:hint="eastAsia"/>
                      <w:color w:val="000000"/>
                      <w:sz w:val="21"/>
                    </w:rPr>
                    <w:t>洗车废水</w:t>
                  </w:r>
                </w:p>
              </w:tc>
              <w:tc>
                <w:tcPr>
                  <w:tcW w:w="4995" w:type="dxa"/>
                  <w:tcBorders>
                    <w:tl2br w:val="nil"/>
                    <w:tr2bl w:val="nil"/>
                  </w:tcBorders>
                  <w:vAlign w:val="center"/>
                </w:tcPr>
                <w:p w14:paraId="224340E9" w14:textId="77777777" w:rsidR="00F464DE" w:rsidRDefault="000E62E2">
                  <w:pPr>
                    <w:autoSpaceDN w:val="0"/>
                    <w:adjustRightInd w:val="0"/>
                    <w:snapToGrid w:val="0"/>
                    <w:spacing w:line="240" w:lineRule="auto"/>
                    <w:ind w:firstLineChars="100" w:firstLine="210"/>
                    <w:rPr>
                      <w:color w:val="000000"/>
                      <w:sz w:val="21"/>
                      <w:szCs w:val="21"/>
                    </w:rPr>
                  </w:pPr>
                  <w:r>
                    <w:rPr>
                      <w:rFonts w:hint="eastAsia"/>
                      <w:color w:val="000000"/>
                      <w:sz w:val="21"/>
                      <w:szCs w:val="21"/>
                    </w:rPr>
                    <w:t>洗车废水排入</w:t>
                  </w:r>
                  <w:r>
                    <w:rPr>
                      <w:rFonts w:hint="eastAsia"/>
                      <w:color w:val="000000"/>
                      <w:sz w:val="21"/>
                      <w:szCs w:val="21"/>
                    </w:rPr>
                    <w:t>32m</w:t>
                  </w:r>
                  <w:r>
                    <w:rPr>
                      <w:rFonts w:hint="eastAsia"/>
                      <w:color w:val="000000"/>
                      <w:sz w:val="21"/>
                      <w:szCs w:val="21"/>
                      <w:vertAlign w:val="superscript"/>
                    </w:rPr>
                    <w:t>3</w:t>
                  </w:r>
                  <w:r>
                    <w:rPr>
                      <w:rFonts w:hint="eastAsia"/>
                      <w:color w:val="000000"/>
                      <w:sz w:val="21"/>
                      <w:szCs w:val="21"/>
                    </w:rPr>
                    <w:t>的沉淀池，循环使用</w:t>
                  </w:r>
                </w:p>
              </w:tc>
              <w:tc>
                <w:tcPr>
                  <w:tcW w:w="848" w:type="dxa"/>
                  <w:tcBorders>
                    <w:tl2br w:val="nil"/>
                    <w:tr2bl w:val="nil"/>
                  </w:tcBorders>
                  <w:vAlign w:val="center"/>
                </w:tcPr>
                <w:p w14:paraId="091DE757"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依托</w:t>
                  </w:r>
                </w:p>
              </w:tc>
            </w:tr>
            <w:tr w:rsidR="00F464DE" w14:paraId="4483EBBC" w14:textId="77777777">
              <w:tc>
                <w:tcPr>
                  <w:tcW w:w="674" w:type="dxa"/>
                  <w:vMerge/>
                  <w:tcBorders>
                    <w:tl2br w:val="nil"/>
                    <w:tr2bl w:val="nil"/>
                  </w:tcBorders>
                  <w:vAlign w:val="center"/>
                </w:tcPr>
                <w:p w14:paraId="5B3AB6C4" w14:textId="77777777" w:rsidR="00F464DE" w:rsidRDefault="00F464DE">
                  <w:pPr>
                    <w:adjustRightInd w:val="0"/>
                    <w:snapToGrid w:val="0"/>
                    <w:ind w:firstLineChars="0" w:firstLine="0"/>
                    <w:jc w:val="center"/>
                    <w:rPr>
                      <w:rFonts w:ascii="宋体" w:hAnsi="宋体" w:cs="宋体"/>
                      <w:bCs/>
                      <w:szCs w:val="21"/>
                    </w:rPr>
                  </w:pPr>
                </w:p>
              </w:tc>
              <w:tc>
                <w:tcPr>
                  <w:tcW w:w="418" w:type="dxa"/>
                  <w:vMerge/>
                  <w:tcBorders>
                    <w:tl2br w:val="nil"/>
                    <w:tr2bl w:val="nil"/>
                  </w:tcBorders>
                  <w:vAlign w:val="center"/>
                </w:tcPr>
                <w:p w14:paraId="76825325" w14:textId="77777777" w:rsidR="00F464DE" w:rsidRDefault="00F464DE">
                  <w:pPr>
                    <w:spacing w:line="240" w:lineRule="auto"/>
                    <w:ind w:firstLineChars="0" w:firstLine="0"/>
                    <w:jc w:val="center"/>
                    <w:outlineLvl w:val="0"/>
                    <w:rPr>
                      <w:sz w:val="21"/>
                      <w:szCs w:val="21"/>
                    </w:rPr>
                  </w:pPr>
                </w:p>
              </w:tc>
              <w:tc>
                <w:tcPr>
                  <w:tcW w:w="1080" w:type="dxa"/>
                  <w:gridSpan w:val="2"/>
                  <w:tcBorders>
                    <w:tl2br w:val="nil"/>
                    <w:tr2bl w:val="nil"/>
                  </w:tcBorders>
                  <w:vAlign w:val="center"/>
                </w:tcPr>
                <w:p w14:paraId="00BC9966" w14:textId="77777777" w:rsidR="00F464DE" w:rsidRDefault="000E62E2">
                  <w:pPr>
                    <w:spacing w:line="240" w:lineRule="auto"/>
                    <w:ind w:firstLineChars="0" w:firstLine="0"/>
                    <w:jc w:val="center"/>
                    <w:outlineLvl w:val="0"/>
                    <w:rPr>
                      <w:color w:val="000000"/>
                      <w:sz w:val="21"/>
                      <w:szCs w:val="18"/>
                    </w:rPr>
                  </w:pPr>
                  <w:r>
                    <w:rPr>
                      <w:rFonts w:hint="eastAsia"/>
                      <w:color w:val="000000"/>
                      <w:sz w:val="21"/>
                      <w:szCs w:val="18"/>
                    </w:rPr>
                    <w:t>初期雨水</w:t>
                  </w:r>
                </w:p>
              </w:tc>
              <w:tc>
                <w:tcPr>
                  <w:tcW w:w="4995" w:type="dxa"/>
                  <w:tcBorders>
                    <w:tl2br w:val="nil"/>
                    <w:tr2bl w:val="nil"/>
                  </w:tcBorders>
                  <w:vAlign w:val="center"/>
                </w:tcPr>
                <w:p w14:paraId="5E558158" w14:textId="77777777" w:rsidR="00F464DE" w:rsidRDefault="000E62E2">
                  <w:pPr>
                    <w:autoSpaceDN w:val="0"/>
                    <w:adjustRightInd w:val="0"/>
                    <w:snapToGrid w:val="0"/>
                    <w:spacing w:line="240" w:lineRule="auto"/>
                    <w:ind w:firstLineChars="100" w:firstLine="210"/>
                    <w:rPr>
                      <w:color w:val="000000"/>
                      <w:sz w:val="21"/>
                      <w:szCs w:val="21"/>
                    </w:rPr>
                  </w:pPr>
                  <w:r>
                    <w:rPr>
                      <w:rFonts w:hint="eastAsia"/>
                      <w:color w:val="000000"/>
                      <w:sz w:val="21"/>
                      <w:szCs w:val="21"/>
                    </w:rPr>
                    <w:t>设置</w:t>
                  </w:r>
                  <w:r>
                    <w:rPr>
                      <w:rFonts w:hint="eastAsia"/>
                      <w:color w:val="000000"/>
                      <w:sz w:val="21"/>
                      <w:szCs w:val="21"/>
                    </w:rPr>
                    <w:t>140m</w:t>
                  </w:r>
                  <w:r>
                    <w:rPr>
                      <w:rFonts w:hint="eastAsia"/>
                      <w:color w:val="000000"/>
                      <w:sz w:val="21"/>
                      <w:szCs w:val="21"/>
                      <w:vertAlign w:val="superscript"/>
                    </w:rPr>
                    <w:t>3</w:t>
                  </w:r>
                  <w:r>
                    <w:rPr>
                      <w:rFonts w:hint="eastAsia"/>
                      <w:color w:val="000000"/>
                      <w:sz w:val="21"/>
                      <w:szCs w:val="21"/>
                    </w:rPr>
                    <w:t>雨水收集池，经沉淀后用于厂区洒水和冲洗车辆，不外排</w:t>
                  </w:r>
                  <w:r>
                    <w:rPr>
                      <w:rFonts w:hint="eastAsia"/>
                      <w:color w:val="000000"/>
                      <w:sz w:val="21"/>
                      <w:szCs w:val="21"/>
                    </w:rPr>
                    <w:t>。</w:t>
                  </w:r>
                </w:p>
              </w:tc>
              <w:tc>
                <w:tcPr>
                  <w:tcW w:w="848" w:type="dxa"/>
                  <w:tcBorders>
                    <w:tl2br w:val="nil"/>
                    <w:tr2bl w:val="nil"/>
                  </w:tcBorders>
                  <w:vAlign w:val="center"/>
                </w:tcPr>
                <w:p w14:paraId="114FFC04"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新建</w:t>
                  </w:r>
                </w:p>
              </w:tc>
            </w:tr>
            <w:tr w:rsidR="00F464DE" w14:paraId="05F2FE43" w14:textId="77777777">
              <w:tc>
                <w:tcPr>
                  <w:tcW w:w="674" w:type="dxa"/>
                  <w:vMerge/>
                  <w:tcBorders>
                    <w:tl2br w:val="nil"/>
                    <w:tr2bl w:val="nil"/>
                  </w:tcBorders>
                  <w:vAlign w:val="center"/>
                </w:tcPr>
                <w:p w14:paraId="13F773AD" w14:textId="77777777" w:rsidR="00F464DE" w:rsidRDefault="00F464DE">
                  <w:pPr>
                    <w:adjustRightInd w:val="0"/>
                    <w:snapToGrid w:val="0"/>
                    <w:ind w:firstLineChars="0" w:firstLine="0"/>
                    <w:jc w:val="center"/>
                    <w:rPr>
                      <w:rFonts w:ascii="宋体" w:hAnsi="宋体" w:cs="宋体"/>
                      <w:bCs/>
                      <w:szCs w:val="21"/>
                    </w:rPr>
                  </w:pPr>
                </w:p>
              </w:tc>
              <w:tc>
                <w:tcPr>
                  <w:tcW w:w="418" w:type="dxa"/>
                  <w:vMerge w:val="restart"/>
                  <w:tcBorders>
                    <w:tl2br w:val="nil"/>
                    <w:tr2bl w:val="nil"/>
                  </w:tcBorders>
                  <w:vAlign w:val="center"/>
                </w:tcPr>
                <w:p w14:paraId="171D684D" w14:textId="77777777" w:rsidR="00F464DE" w:rsidRDefault="000E62E2">
                  <w:pPr>
                    <w:spacing w:line="240" w:lineRule="auto"/>
                    <w:ind w:firstLineChars="0" w:firstLine="0"/>
                    <w:jc w:val="center"/>
                    <w:rPr>
                      <w:sz w:val="21"/>
                      <w:szCs w:val="21"/>
                    </w:rPr>
                  </w:pPr>
                  <w:r>
                    <w:rPr>
                      <w:rFonts w:hint="eastAsia"/>
                      <w:snapToGrid w:val="0"/>
                      <w:color w:val="000000"/>
                      <w:kern w:val="0"/>
                      <w:sz w:val="21"/>
                      <w:szCs w:val="21"/>
                    </w:rPr>
                    <w:t>固废</w:t>
                  </w:r>
                </w:p>
              </w:tc>
              <w:tc>
                <w:tcPr>
                  <w:tcW w:w="1080" w:type="dxa"/>
                  <w:gridSpan w:val="2"/>
                  <w:tcBorders>
                    <w:tl2br w:val="nil"/>
                    <w:tr2bl w:val="nil"/>
                  </w:tcBorders>
                  <w:vAlign w:val="center"/>
                </w:tcPr>
                <w:p w14:paraId="5E370B24" w14:textId="77777777" w:rsidR="00F464DE" w:rsidRDefault="000E62E2">
                  <w:pPr>
                    <w:spacing w:line="240" w:lineRule="auto"/>
                    <w:ind w:firstLineChars="0" w:firstLine="0"/>
                    <w:jc w:val="center"/>
                    <w:rPr>
                      <w:color w:val="000000"/>
                      <w:sz w:val="21"/>
                      <w:szCs w:val="18"/>
                    </w:rPr>
                  </w:pPr>
                  <w:r>
                    <w:rPr>
                      <w:rFonts w:hint="eastAsia"/>
                      <w:color w:val="000000"/>
                      <w:sz w:val="21"/>
                      <w:szCs w:val="18"/>
                    </w:rPr>
                    <w:t>除尘灰</w:t>
                  </w:r>
                </w:p>
              </w:tc>
              <w:tc>
                <w:tcPr>
                  <w:tcW w:w="4995" w:type="dxa"/>
                  <w:tcBorders>
                    <w:tl2br w:val="nil"/>
                    <w:tr2bl w:val="nil"/>
                  </w:tcBorders>
                  <w:vAlign w:val="center"/>
                </w:tcPr>
                <w:p w14:paraId="00B354A0" w14:textId="77777777" w:rsidR="00F464DE" w:rsidRDefault="000E62E2">
                  <w:pPr>
                    <w:autoSpaceDN w:val="0"/>
                    <w:adjustRightInd w:val="0"/>
                    <w:snapToGrid w:val="0"/>
                    <w:spacing w:line="240" w:lineRule="auto"/>
                    <w:ind w:firstLineChars="100" w:firstLine="210"/>
                    <w:rPr>
                      <w:color w:val="000000"/>
                      <w:sz w:val="21"/>
                      <w:szCs w:val="21"/>
                    </w:rPr>
                  </w:pPr>
                  <w:r>
                    <w:rPr>
                      <w:rFonts w:hint="eastAsia"/>
                      <w:color w:val="000000"/>
                      <w:sz w:val="21"/>
                      <w:szCs w:val="21"/>
                    </w:rPr>
                    <w:t>收集的粉尘将其回收到原料及成品中加以利用或直接外售</w:t>
                  </w:r>
                  <w:r>
                    <w:rPr>
                      <w:rFonts w:hint="eastAsia"/>
                      <w:color w:val="000000"/>
                      <w:sz w:val="21"/>
                      <w:szCs w:val="21"/>
                    </w:rPr>
                    <w:t>。</w:t>
                  </w:r>
                </w:p>
              </w:tc>
              <w:tc>
                <w:tcPr>
                  <w:tcW w:w="848" w:type="dxa"/>
                  <w:tcBorders>
                    <w:tl2br w:val="nil"/>
                    <w:tr2bl w:val="nil"/>
                  </w:tcBorders>
                  <w:vAlign w:val="center"/>
                </w:tcPr>
                <w:p w14:paraId="7AC22ADB"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依托</w:t>
                  </w:r>
                </w:p>
              </w:tc>
            </w:tr>
            <w:tr w:rsidR="00F464DE" w14:paraId="7A33F95D" w14:textId="77777777">
              <w:tc>
                <w:tcPr>
                  <w:tcW w:w="674" w:type="dxa"/>
                  <w:vMerge/>
                  <w:tcBorders>
                    <w:tl2br w:val="nil"/>
                    <w:tr2bl w:val="nil"/>
                  </w:tcBorders>
                  <w:vAlign w:val="center"/>
                </w:tcPr>
                <w:p w14:paraId="5611022B" w14:textId="77777777" w:rsidR="00F464DE" w:rsidRDefault="00F464DE">
                  <w:pPr>
                    <w:adjustRightInd w:val="0"/>
                    <w:snapToGrid w:val="0"/>
                    <w:ind w:firstLineChars="0" w:firstLine="0"/>
                    <w:jc w:val="center"/>
                    <w:rPr>
                      <w:rFonts w:ascii="宋体" w:hAnsi="宋体" w:cs="宋体"/>
                      <w:bCs/>
                      <w:szCs w:val="21"/>
                    </w:rPr>
                  </w:pPr>
                </w:p>
              </w:tc>
              <w:tc>
                <w:tcPr>
                  <w:tcW w:w="418" w:type="dxa"/>
                  <w:vMerge/>
                  <w:tcBorders>
                    <w:tl2br w:val="nil"/>
                    <w:tr2bl w:val="nil"/>
                  </w:tcBorders>
                  <w:vAlign w:val="center"/>
                </w:tcPr>
                <w:p w14:paraId="658CFD71" w14:textId="77777777" w:rsidR="00F464DE" w:rsidRDefault="00F464DE">
                  <w:pPr>
                    <w:spacing w:line="240" w:lineRule="auto"/>
                    <w:ind w:firstLineChars="0" w:firstLine="0"/>
                    <w:jc w:val="center"/>
                    <w:rPr>
                      <w:sz w:val="21"/>
                      <w:szCs w:val="21"/>
                    </w:rPr>
                  </w:pPr>
                </w:p>
              </w:tc>
              <w:tc>
                <w:tcPr>
                  <w:tcW w:w="1080" w:type="dxa"/>
                  <w:gridSpan w:val="2"/>
                  <w:tcBorders>
                    <w:tl2br w:val="nil"/>
                    <w:tr2bl w:val="nil"/>
                  </w:tcBorders>
                  <w:vAlign w:val="center"/>
                </w:tcPr>
                <w:p w14:paraId="6CE3BF60" w14:textId="77777777" w:rsidR="00F464DE" w:rsidRDefault="000E62E2">
                  <w:pPr>
                    <w:spacing w:line="240" w:lineRule="auto"/>
                    <w:ind w:firstLineChars="0" w:firstLine="0"/>
                    <w:jc w:val="center"/>
                    <w:rPr>
                      <w:color w:val="000000"/>
                      <w:sz w:val="21"/>
                      <w:szCs w:val="18"/>
                    </w:rPr>
                  </w:pPr>
                  <w:r>
                    <w:rPr>
                      <w:rFonts w:hint="eastAsia"/>
                      <w:color w:val="000000"/>
                      <w:sz w:val="21"/>
                      <w:szCs w:val="18"/>
                    </w:rPr>
                    <w:t>生活垃圾</w:t>
                  </w:r>
                </w:p>
              </w:tc>
              <w:tc>
                <w:tcPr>
                  <w:tcW w:w="4995" w:type="dxa"/>
                  <w:tcBorders>
                    <w:tl2br w:val="nil"/>
                    <w:tr2bl w:val="nil"/>
                  </w:tcBorders>
                  <w:vAlign w:val="center"/>
                </w:tcPr>
                <w:p w14:paraId="7831B238" w14:textId="77777777" w:rsidR="00F464DE" w:rsidRDefault="000E62E2">
                  <w:pPr>
                    <w:autoSpaceDN w:val="0"/>
                    <w:adjustRightInd w:val="0"/>
                    <w:snapToGrid w:val="0"/>
                    <w:spacing w:line="240" w:lineRule="auto"/>
                    <w:ind w:firstLineChars="100" w:firstLine="210"/>
                    <w:rPr>
                      <w:color w:val="000000"/>
                      <w:sz w:val="21"/>
                      <w:szCs w:val="21"/>
                    </w:rPr>
                  </w:pPr>
                  <w:r>
                    <w:rPr>
                      <w:rFonts w:hint="eastAsia"/>
                      <w:color w:val="000000"/>
                      <w:sz w:val="21"/>
                      <w:szCs w:val="21"/>
                    </w:rPr>
                    <w:t>集中收集后送环卫部门统一处理</w:t>
                  </w:r>
                  <w:r>
                    <w:rPr>
                      <w:rFonts w:hint="eastAsia"/>
                      <w:color w:val="000000"/>
                      <w:sz w:val="21"/>
                      <w:szCs w:val="21"/>
                    </w:rPr>
                    <w:t>。</w:t>
                  </w:r>
                </w:p>
              </w:tc>
              <w:tc>
                <w:tcPr>
                  <w:tcW w:w="848" w:type="dxa"/>
                  <w:tcBorders>
                    <w:tl2br w:val="nil"/>
                    <w:tr2bl w:val="nil"/>
                  </w:tcBorders>
                  <w:vAlign w:val="center"/>
                </w:tcPr>
                <w:p w14:paraId="258F015C"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依托</w:t>
                  </w:r>
                </w:p>
              </w:tc>
            </w:tr>
            <w:tr w:rsidR="00F464DE" w14:paraId="33B91F51" w14:textId="77777777">
              <w:tc>
                <w:tcPr>
                  <w:tcW w:w="674" w:type="dxa"/>
                  <w:vMerge/>
                  <w:tcBorders>
                    <w:tl2br w:val="nil"/>
                    <w:tr2bl w:val="nil"/>
                  </w:tcBorders>
                  <w:vAlign w:val="center"/>
                </w:tcPr>
                <w:p w14:paraId="36F267E9" w14:textId="77777777" w:rsidR="00F464DE" w:rsidRDefault="00F464DE">
                  <w:pPr>
                    <w:adjustRightInd w:val="0"/>
                    <w:snapToGrid w:val="0"/>
                    <w:ind w:firstLineChars="0" w:firstLine="0"/>
                    <w:jc w:val="center"/>
                    <w:rPr>
                      <w:rFonts w:ascii="宋体" w:hAnsi="宋体" w:cs="宋体"/>
                      <w:bCs/>
                      <w:szCs w:val="21"/>
                    </w:rPr>
                  </w:pPr>
                </w:p>
              </w:tc>
              <w:tc>
                <w:tcPr>
                  <w:tcW w:w="418" w:type="dxa"/>
                  <w:vMerge/>
                  <w:tcBorders>
                    <w:tl2br w:val="nil"/>
                    <w:tr2bl w:val="nil"/>
                  </w:tcBorders>
                  <w:vAlign w:val="center"/>
                </w:tcPr>
                <w:p w14:paraId="0C892AB1" w14:textId="77777777" w:rsidR="00F464DE" w:rsidRDefault="00F464DE">
                  <w:pPr>
                    <w:spacing w:line="240" w:lineRule="auto"/>
                    <w:ind w:firstLineChars="0" w:firstLine="0"/>
                    <w:jc w:val="center"/>
                    <w:rPr>
                      <w:sz w:val="21"/>
                      <w:szCs w:val="21"/>
                    </w:rPr>
                  </w:pPr>
                </w:p>
              </w:tc>
              <w:tc>
                <w:tcPr>
                  <w:tcW w:w="1080" w:type="dxa"/>
                  <w:gridSpan w:val="2"/>
                  <w:tcBorders>
                    <w:tl2br w:val="nil"/>
                    <w:tr2bl w:val="nil"/>
                  </w:tcBorders>
                  <w:vAlign w:val="center"/>
                </w:tcPr>
                <w:p w14:paraId="05378200" w14:textId="77777777" w:rsidR="00F464DE" w:rsidRDefault="000E62E2">
                  <w:pPr>
                    <w:spacing w:line="240" w:lineRule="auto"/>
                    <w:ind w:firstLineChars="0" w:firstLine="0"/>
                    <w:jc w:val="center"/>
                    <w:rPr>
                      <w:color w:val="000000"/>
                      <w:sz w:val="21"/>
                      <w:szCs w:val="18"/>
                    </w:rPr>
                  </w:pPr>
                  <w:r>
                    <w:rPr>
                      <w:rFonts w:hint="eastAsia"/>
                      <w:color w:val="000000"/>
                      <w:sz w:val="21"/>
                      <w:szCs w:val="18"/>
                    </w:rPr>
                    <w:t>沉淀泥</w:t>
                  </w:r>
                </w:p>
              </w:tc>
              <w:tc>
                <w:tcPr>
                  <w:tcW w:w="4995" w:type="dxa"/>
                  <w:tcBorders>
                    <w:tl2br w:val="nil"/>
                    <w:tr2bl w:val="nil"/>
                  </w:tcBorders>
                  <w:vAlign w:val="center"/>
                </w:tcPr>
                <w:p w14:paraId="3D82E83B" w14:textId="77777777" w:rsidR="00F464DE" w:rsidRDefault="000E62E2">
                  <w:pPr>
                    <w:autoSpaceDN w:val="0"/>
                    <w:adjustRightInd w:val="0"/>
                    <w:snapToGrid w:val="0"/>
                    <w:spacing w:line="240" w:lineRule="auto"/>
                    <w:ind w:firstLineChars="100" w:firstLine="210"/>
                    <w:rPr>
                      <w:color w:val="000000"/>
                      <w:sz w:val="21"/>
                      <w:szCs w:val="21"/>
                    </w:rPr>
                  </w:pPr>
                  <w:r>
                    <w:rPr>
                      <w:rFonts w:hint="eastAsia"/>
                      <w:color w:val="000000"/>
                      <w:sz w:val="21"/>
                      <w:szCs w:val="21"/>
                    </w:rPr>
                    <w:t>集中收集后运送到建设部门指定地点</w:t>
                  </w:r>
                  <w:r>
                    <w:rPr>
                      <w:rFonts w:hint="eastAsia"/>
                      <w:color w:val="000000"/>
                      <w:sz w:val="21"/>
                      <w:szCs w:val="21"/>
                    </w:rPr>
                    <w:t>。</w:t>
                  </w:r>
                </w:p>
              </w:tc>
              <w:tc>
                <w:tcPr>
                  <w:tcW w:w="848" w:type="dxa"/>
                  <w:tcBorders>
                    <w:tl2br w:val="nil"/>
                    <w:tr2bl w:val="nil"/>
                  </w:tcBorders>
                  <w:vAlign w:val="center"/>
                </w:tcPr>
                <w:p w14:paraId="6213FC0B"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新建</w:t>
                  </w:r>
                </w:p>
              </w:tc>
            </w:tr>
            <w:tr w:rsidR="00F464DE" w14:paraId="41C43874" w14:textId="77777777">
              <w:tc>
                <w:tcPr>
                  <w:tcW w:w="674" w:type="dxa"/>
                  <w:vMerge/>
                  <w:tcBorders>
                    <w:tl2br w:val="nil"/>
                    <w:tr2bl w:val="nil"/>
                  </w:tcBorders>
                  <w:vAlign w:val="center"/>
                </w:tcPr>
                <w:p w14:paraId="5FF340CA" w14:textId="77777777" w:rsidR="00F464DE" w:rsidRDefault="00F464DE">
                  <w:pPr>
                    <w:adjustRightInd w:val="0"/>
                    <w:snapToGrid w:val="0"/>
                    <w:ind w:firstLineChars="0" w:firstLine="0"/>
                    <w:jc w:val="center"/>
                    <w:rPr>
                      <w:rFonts w:ascii="宋体" w:hAnsi="宋体" w:cs="宋体"/>
                      <w:bCs/>
                      <w:szCs w:val="21"/>
                    </w:rPr>
                  </w:pPr>
                </w:p>
              </w:tc>
              <w:tc>
                <w:tcPr>
                  <w:tcW w:w="418" w:type="dxa"/>
                  <w:vMerge/>
                  <w:tcBorders>
                    <w:tl2br w:val="nil"/>
                    <w:tr2bl w:val="nil"/>
                  </w:tcBorders>
                  <w:vAlign w:val="center"/>
                </w:tcPr>
                <w:p w14:paraId="12096179" w14:textId="77777777" w:rsidR="00F464DE" w:rsidRDefault="00F464DE">
                  <w:pPr>
                    <w:spacing w:line="240" w:lineRule="auto"/>
                    <w:ind w:firstLineChars="0" w:firstLine="0"/>
                    <w:jc w:val="center"/>
                    <w:rPr>
                      <w:sz w:val="21"/>
                      <w:szCs w:val="21"/>
                    </w:rPr>
                  </w:pPr>
                </w:p>
              </w:tc>
              <w:tc>
                <w:tcPr>
                  <w:tcW w:w="1080" w:type="dxa"/>
                  <w:gridSpan w:val="2"/>
                  <w:tcBorders>
                    <w:tl2br w:val="nil"/>
                    <w:tr2bl w:val="nil"/>
                  </w:tcBorders>
                  <w:vAlign w:val="center"/>
                </w:tcPr>
                <w:p w14:paraId="0CED1B81" w14:textId="77777777" w:rsidR="00F464DE" w:rsidRDefault="000E62E2">
                  <w:pPr>
                    <w:spacing w:line="240" w:lineRule="auto"/>
                    <w:ind w:firstLineChars="0" w:firstLine="0"/>
                    <w:jc w:val="center"/>
                    <w:rPr>
                      <w:color w:val="000000"/>
                      <w:sz w:val="21"/>
                      <w:szCs w:val="18"/>
                    </w:rPr>
                  </w:pPr>
                  <w:r>
                    <w:rPr>
                      <w:rFonts w:hint="eastAsia"/>
                      <w:color w:val="000000"/>
                      <w:sz w:val="21"/>
                      <w:szCs w:val="18"/>
                    </w:rPr>
                    <w:t>废机油</w:t>
                  </w:r>
                </w:p>
              </w:tc>
              <w:tc>
                <w:tcPr>
                  <w:tcW w:w="4995" w:type="dxa"/>
                  <w:tcBorders>
                    <w:tl2br w:val="nil"/>
                    <w:tr2bl w:val="nil"/>
                  </w:tcBorders>
                  <w:vAlign w:val="center"/>
                </w:tcPr>
                <w:p w14:paraId="7F44CE58" w14:textId="77777777" w:rsidR="00F464DE" w:rsidRDefault="000E62E2">
                  <w:pPr>
                    <w:autoSpaceDN w:val="0"/>
                    <w:adjustRightInd w:val="0"/>
                    <w:snapToGrid w:val="0"/>
                    <w:spacing w:line="240" w:lineRule="auto"/>
                    <w:ind w:firstLineChars="100" w:firstLine="210"/>
                    <w:rPr>
                      <w:color w:val="000000"/>
                      <w:sz w:val="21"/>
                      <w:szCs w:val="21"/>
                    </w:rPr>
                  </w:pPr>
                  <w:r>
                    <w:rPr>
                      <w:rFonts w:hint="eastAsia"/>
                      <w:color w:val="000000"/>
                      <w:sz w:val="21"/>
                      <w:szCs w:val="21"/>
                    </w:rPr>
                    <w:t>存于</w:t>
                  </w:r>
                  <w:r>
                    <w:rPr>
                      <w:rFonts w:hint="eastAsia"/>
                      <w:color w:val="000000"/>
                      <w:sz w:val="21"/>
                      <w:szCs w:val="21"/>
                    </w:rPr>
                    <w:t>10m</w:t>
                  </w:r>
                  <w:r>
                    <w:rPr>
                      <w:rFonts w:hint="eastAsia"/>
                      <w:color w:val="000000"/>
                      <w:sz w:val="21"/>
                      <w:szCs w:val="21"/>
                      <w:vertAlign w:val="superscript"/>
                    </w:rPr>
                    <w:t>3</w:t>
                  </w:r>
                  <w:r>
                    <w:rPr>
                      <w:rFonts w:hint="eastAsia"/>
                      <w:color w:val="000000"/>
                      <w:sz w:val="21"/>
                      <w:szCs w:val="21"/>
                    </w:rPr>
                    <w:t>危废暂存间，定期委托有资质单位处置</w:t>
                  </w:r>
                </w:p>
              </w:tc>
              <w:tc>
                <w:tcPr>
                  <w:tcW w:w="848" w:type="dxa"/>
                  <w:tcBorders>
                    <w:tl2br w:val="nil"/>
                    <w:tr2bl w:val="nil"/>
                  </w:tcBorders>
                  <w:vAlign w:val="center"/>
                </w:tcPr>
                <w:p w14:paraId="0DAD05CD" w14:textId="77777777" w:rsidR="00F464DE" w:rsidRDefault="000E62E2">
                  <w:pPr>
                    <w:autoSpaceDN w:val="0"/>
                    <w:adjustRightInd w:val="0"/>
                    <w:snapToGrid w:val="0"/>
                    <w:spacing w:line="240" w:lineRule="auto"/>
                    <w:ind w:firstLineChars="0" w:firstLine="0"/>
                    <w:jc w:val="center"/>
                    <w:rPr>
                      <w:color w:val="000000"/>
                      <w:sz w:val="21"/>
                      <w:szCs w:val="21"/>
                    </w:rPr>
                  </w:pPr>
                  <w:r>
                    <w:rPr>
                      <w:rFonts w:hint="eastAsia"/>
                      <w:color w:val="000000"/>
                      <w:sz w:val="21"/>
                      <w:szCs w:val="21"/>
                    </w:rPr>
                    <w:t>新建</w:t>
                  </w:r>
                </w:p>
              </w:tc>
            </w:tr>
          </w:tbl>
          <w:p w14:paraId="1FB68FB6" w14:textId="77777777" w:rsidR="00F464DE" w:rsidRDefault="000E62E2">
            <w:pPr>
              <w:pStyle w:val="2"/>
            </w:pPr>
            <w:r>
              <w:rPr>
                <w:rFonts w:hint="eastAsia"/>
              </w:rPr>
              <w:t>2.2</w:t>
            </w:r>
            <w:r>
              <w:rPr>
                <w:rFonts w:hint="eastAsia"/>
              </w:rPr>
              <w:t>原辅材料</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14:paraId="39B3FD3A" w14:textId="77777777" w:rsidR="00F464DE" w:rsidRDefault="000E62E2">
            <w:pPr>
              <w:ind w:firstLine="480"/>
              <w:rPr>
                <w:b/>
                <w:bCs/>
                <w:sz w:val="21"/>
              </w:rPr>
            </w:pPr>
            <w:r>
              <w:rPr>
                <w:rFonts w:hint="eastAsia"/>
              </w:rPr>
              <w:t>本项目</w:t>
            </w:r>
            <w:r>
              <w:rPr>
                <w:rFonts w:hint="eastAsia"/>
              </w:rPr>
              <w:t>共外购</w:t>
            </w:r>
            <w:r>
              <w:rPr>
                <w:rFonts w:hint="eastAsia"/>
              </w:rPr>
              <w:t>23.4</w:t>
            </w:r>
            <w:r>
              <w:rPr>
                <w:rFonts w:hint="eastAsia"/>
              </w:rPr>
              <w:t>万吨氧化钙，其中</w:t>
            </w:r>
            <w:r>
              <w:rPr>
                <w:rFonts w:hint="eastAsia"/>
              </w:rPr>
              <w:t>20</w:t>
            </w:r>
            <w:r>
              <w:rPr>
                <w:rFonts w:hint="eastAsia"/>
              </w:rPr>
              <w:t>万吨氧化钙</w:t>
            </w:r>
            <w:r>
              <w:rPr>
                <w:rFonts w:hint="eastAsia"/>
              </w:rPr>
              <w:t>从</w:t>
            </w:r>
            <w:r>
              <w:rPr>
                <w:rFonts w:hint="eastAsia"/>
              </w:rPr>
              <w:t>陵川县翔隆钙业有限公司</w:t>
            </w:r>
            <w:r>
              <w:rPr>
                <w:rFonts w:hint="eastAsia"/>
              </w:rPr>
              <w:t>购买</w:t>
            </w:r>
            <w:r>
              <w:rPr>
                <w:rFonts w:hint="eastAsia"/>
              </w:rPr>
              <w:t>，</w:t>
            </w:r>
            <w:r>
              <w:rPr>
                <w:rFonts w:hint="eastAsia"/>
              </w:rPr>
              <w:t>其余</w:t>
            </w:r>
            <w:r>
              <w:rPr>
                <w:rFonts w:hint="eastAsia"/>
              </w:rPr>
              <w:t>3.4</w:t>
            </w:r>
            <w:r>
              <w:rPr>
                <w:rFonts w:hint="eastAsia"/>
              </w:rPr>
              <w:t>万吨</w:t>
            </w:r>
            <w:r>
              <w:rPr>
                <w:rFonts w:hint="eastAsia"/>
              </w:rPr>
              <w:t>氧化钙</w:t>
            </w:r>
            <w:r>
              <w:rPr>
                <w:rFonts w:hint="eastAsia"/>
              </w:rPr>
              <w:t>从市场</w:t>
            </w:r>
            <w:r>
              <w:rPr>
                <w:rFonts w:hint="eastAsia"/>
              </w:rPr>
              <w:t>购</w:t>
            </w:r>
            <w:r>
              <w:rPr>
                <w:rFonts w:hint="eastAsia"/>
              </w:rPr>
              <w:t>买</w:t>
            </w:r>
            <w:r>
              <w:rPr>
                <w:rFonts w:hint="eastAsia"/>
              </w:rPr>
              <w:t>。具体原辅材料消耗情况见表</w:t>
            </w:r>
            <w:r>
              <w:rPr>
                <w:rFonts w:hint="eastAsia"/>
              </w:rPr>
              <w:t>2</w:t>
            </w:r>
            <w:r>
              <w:rPr>
                <w:rFonts w:hint="eastAsia"/>
              </w:rPr>
              <w:t>-</w:t>
            </w:r>
            <w:r>
              <w:rPr>
                <w:rFonts w:hint="eastAsia"/>
              </w:rPr>
              <w:t>2</w:t>
            </w:r>
            <w:r>
              <w:rPr>
                <w:rFonts w:hint="eastAsia"/>
              </w:rPr>
              <w:t>。</w:t>
            </w:r>
            <w:r>
              <w:rPr>
                <w:rFonts w:hint="eastAsia"/>
              </w:rPr>
              <w:t xml:space="preserve"> </w:t>
            </w:r>
            <w:r>
              <w:rPr>
                <w:rFonts w:hint="eastAsia"/>
              </w:rPr>
              <w:t>物料平衡图见图</w:t>
            </w:r>
            <w:r>
              <w:rPr>
                <w:rFonts w:hint="eastAsia"/>
              </w:rPr>
              <w:t>2</w:t>
            </w:r>
            <w:r>
              <w:rPr>
                <w:rFonts w:hint="eastAsia"/>
              </w:rPr>
              <w:t>-1</w:t>
            </w:r>
            <w:r>
              <w:rPr>
                <w:rFonts w:hint="eastAsia"/>
              </w:rPr>
              <w:t>。</w:t>
            </w:r>
            <w:r>
              <w:rPr>
                <w:rFonts w:hint="eastAsia"/>
                <w:sz w:val="21"/>
                <w:szCs w:val="20"/>
              </w:rPr>
              <w:t xml:space="preserve"> </w:t>
            </w:r>
            <w:r>
              <w:rPr>
                <w:rFonts w:hint="eastAsia"/>
                <w:b/>
                <w:bCs/>
                <w:sz w:val="21"/>
              </w:rPr>
              <w:t xml:space="preserve"> </w:t>
            </w:r>
          </w:p>
          <w:p w14:paraId="4906782E" w14:textId="77777777" w:rsidR="00F464DE" w:rsidRDefault="000E62E2">
            <w:pPr>
              <w:ind w:firstLine="480"/>
              <w:rPr>
                <w:b/>
                <w:bCs/>
                <w:sz w:val="21"/>
              </w:rPr>
            </w:pPr>
            <w:r>
              <w:rPr>
                <w:rFonts w:hint="eastAsia"/>
              </w:rPr>
              <w:t>生石灰：主要成分为氧化钙，常为白色或带灰色块状颗粒，具有吸湿性、难溶于水，相对密度（水</w:t>
            </w:r>
            <w:r>
              <w:rPr>
                <w:rFonts w:hint="eastAsia"/>
              </w:rPr>
              <w:t>=1</w:t>
            </w:r>
            <w:r>
              <w:rPr>
                <w:rFonts w:hint="eastAsia"/>
              </w:rPr>
              <w:t>）为</w:t>
            </w:r>
            <w:r>
              <w:rPr>
                <w:rFonts w:hint="eastAsia"/>
              </w:rPr>
              <w:t>3.25~3.38</w:t>
            </w:r>
            <w:r>
              <w:rPr>
                <w:rFonts w:hint="eastAsia"/>
              </w:rPr>
              <w:t>。</w:t>
            </w:r>
          </w:p>
          <w:p w14:paraId="183D5BF3" w14:textId="77777777" w:rsidR="00F464DE" w:rsidRDefault="000E62E2">
            <w:pPr>
              <w:spacing w:line="240" w:lineRule="auto"/>
              <w:ind w:firstLineChars="0" w:firstLine="0"/>
              <w:jc w:val="center"/>
              <w:rPr>
                <w:sz w:val="21"/>
                <w:szCs w:val="20"/>
              </w:rPr>
            </w:pPr>
            <w:r>
              <w:rPr>
                <w:rFonts w:hint="eastAsia"/>
                <w:b/>
                <w:bCs/>
                <w:sz w:val="21"/>
              </w:rPr>
              <w:t>表</w:t>
            </w:r>
            <w:r>
              <w:rPr>
                <w:rFonts w:hint="eastAsia"/>
                <w:b/>
                <w:bCs/>
                <w:sz w:val="21"/>
              </w:rPr>
              <w:t>2</w:t>
            </w:r>
            <w:r>
              <w:rPr>
                <w:rFonts w:hint="eastAsia"/>
                <w:b/>
                <w:bCs/>
                <w:sz w:val="21"/>
              </w:rPr>
              <w:t>-</w:t>
            </w:r>
            <w:r>
              <w:rPr>
                <w:rFonts w:hint="eastAsia"/>
                <w:b/>
                <w:bCs/>
                <w:sz w:val="21"/>
              </w:rPr>
              <w:t>2</w:t>
            </w:r>
            <w:r>
              <w:rPr>
                <w:rFonts w:hint="eastAsia"/>
                <w:b/>
                <w:bCs/>
                <w:sz w:val="21"/>
              </w:rPr>
              <w:t xml:space="preserve">  </w:t>
            </w:r>
            <w:r>
              <w:rPr>
                <w:rFonts w:hint="eastAsia"/>
                <w:b/>
                <w:bCs/>
                <w:sz w:val="21"/>
              </w:rPr>
              <w:t>主要原辅材料消耗汇总</w:t>
            </w:r>
          </w:p>
          <w:tbl>
            <w:tblPr>
              <w:tblStyle w:val="ad"/>
              <w:tblW w:w="7822"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394"/>
              <w:gridCol w:w="1656"/>
              <w:gridCol w:w="1868"/>
              <w:gridCol w:w="1759"/>
              <w:gridCol w:w="2145"/>
            </w:tblGrid>
            <w:tr w:rsidR="00F464DE" w14:paraId="513A1723" w14:textId="77777777">
              <w:trPr>
                <w:jc w:val="center"/>
              </w:trPr>
              <w:tc>
                <w:tcPr>
                  <w:tcW w:w="394" w:type="dxa"/>
                  <w:tcBorders>
                    <w:bottom w:val="single" w:sz="12" w:space="0" w:color="auto"/>
                  </w:tcBorders>
                  <w:vAlign w:val="center"/>
                </w:tcPr>
                <w:p w14:paraId="04FD2796" w14:textId="77777777" w:rsidR="00F464DE" w:rsidRDefault="000E62E2">
                  <w:pPr>
                    <w:spacing w:line="240" w:lineRule="auto"/>
                    <w:ind w:firstLineChars="0" w:firstLine="0"/>
                    <w:jc w:val="center"/>
                    <w:rPr>
                      <w:rFonts w:cs="宋体"/>
                      <w:bCs/>
                      <w:sz w:val="21"/>
                      <w:szCs w:val="21"/>
                    </w:rPr>
                  </w:pPr>
                  <w:r>
                    <w:rPr>
                      <w:rFonts w:hint="eastAsia"/>
                      <w:b/>
                      <w:bCs/>
                      <w:sz w:val="21"/>
                    </w:rPr>
                    <w:t>序号</w:t>
                  </w:r>
                </w:p>
              </w:tc>
              <w:tc>
                <w:tcPr>
                  <w:tcW w:w="1656" w:type="dxa"/>
                  <w:tcBorders>
                    <w:bottom w:val="single" w:sz="12" w:space="0" w:color="auto"/>
                  </w:tcBorders>
                  <w:vAlign w:val="center"/>
                </w:tcPr>
                <w:p w14:paraId="7EE462B5" w14:textId="77777777" w:rsidR="00F464DE" w:rsidRDefault="000E62E2">
                  <w:pPr>
                    <w:spacing w:line="240" w:lineRule="auto"/>
                    <w:ind w:firstLineChars="0" w:firstLine="0"/>
                    <w:jc w:val="center"/>
                    <w:rPr>
                      <w:rFonts w:cs="宋体"/>
                      <w:bCs/>
                      <w:sz w:val="21"/>
                      <w:szCs w:val="21"/>
                    </w:rPr>
                  </w:pPr>
                  <w:r>
                    <w:rPr>
                      <w:rFonts w:hint="eastAsia"/>
                      <w:b/>
                      <w:bCs/>
                      <w:sz w:val="21"/>
                    </w:rPr>
                    <w:t>主要原辅材料名称</w:t>
                  </w:r>
                </w:p>
              </w:tc>
              <w:tc>
                <w:tcPr>
                  <w:tcW w:w="1868" w:type="dxa"/>
                  <w:tcBorders>
                    <w:bottom w:val="single" w:sz="12" w:space="0" w:color="auto"/>
                  </w:tcBorders>
                  <w:vAlign w:val="center"/>
                </w:tcPr>
                <w:p w14:paraId="1AABA2F5" w14:textId="77777777" w:rsidR="00F464DE" w:rsidRDefault="000E62E2">
                  <w:pPr>
                    <w:spacing w:line="240" w:lineRule="auto"/>
                    <w:ind w:firstLineChars="0" w:firstLine="0"/>
                    <w:jc w:val="center"/>
                    <w:rPr>
                      <w:rFonts w:cs="宋体"/>
                      <w:bCs/>
                      <w:sz w:val="21"/>
                      <w:szCs w:val="21"/>
                    </w:rPr>
                  </w:pPr>
                  <w:r>
                    <w:rPr>
                      <w:rFonts w:hint="eastAsia"/>
                      <w:b/>
                      <w:bCs/>
                      <w:sz w:val="21"/>
                    </w:rPr>
                    <w:t>年消耗量（</w:t>
                  </w:r>
                  <w:r>
                    <w:rPr>
                      <w:rFonts w:hint="eastAsia"/>
                      <w:b/>
                      <w:bCs/>
                      <w:sz w:val="21"/>
                    </w:rPr>
                    <w:t>t/a</w:t>
                  </w:r>
                  <w:r>
                    <w:rPr>
                      <w:rFonts w:hint="eastAsia"/>
                      <w:b/>
                      <w:bCs/>
                      <w:sz w:val="21"/>
                    </w:rPr>
                    <w:t>）</w:t>
                  </w:r>
                </w:p>
              </w:tc>
              <w:tc>
                <w:tcPr>
                  <w:tcW w:w="1759" w:type="dxa"/>
                  <w:tcBorders>
                    <w:bottom w:val="single" w:sz="12" w:space="0" w:color="auto"/>
                  </w:tcBorders>
                  <w:vAlign w:val="center"/>
                </w:tcPr>
                <w:p w14:paraId="45974561" w14:textId="77777777" w:rsidR="00F464DE" w:rsidRDefault="000E62E2">
                  <w:pPr>
                    <w:spacing w:line="240" w:lineRule="auto"/>
                    <w:ind w:firstLineChars="0" w:firstLine="0"/>
                    <w:jc w:val="center"/>
                    <w:rPr>
                      <w:rFonts w:cs="宋体"/>
                      <w:bCs/>
                      <w:sz w:val="21"/>
                      <w:szCs w:val="21"/>
                    </w:rPr>
                  </w:pPr>
                  <w:r>
                    <w:rPr>
                      <w:rFonts w:cs="宋体" w:hint="eastAsia"/>
                      <w:b/>
                      <w:sz w:val="21"/>
                      <w:szCs w:val="21"/>
                    </w:rPr>
                    <w:t>原料粒径（</w:t>
                  </w:r>
                  <w:r>
                    <w:rPr>
                      <w:rFonts w:cs="宋体" w:hint="eastAsia"/>
                      <w:b/>
                      <w:sz w:val="21"/>
                      <w:szCs w:val="21"/>
                    </w:rPr>
                    <w:t>mm</w:t>
                  </w:r>
                  <w:r>
                    <w:rPr>
                      <w:rFonts w:cs="宋体" w:hint="eastAsia"/>
                      <w:b/>
                      <w:sz w:val="21"/>
                      <w:szCs w:val="21"/>
                    </w:rPr>
                    <w:t>）</w:t>
                  </w:r>
                </w:p>
              </w:tc>
              <w:tc>
                <w:tcPr>
                  <w:tcW w:w="2145" w:type="dxa"/>
                  <w:tcBorders>
                    <w:bottom w:val="single" w:sz="12" w:space="0" w:color="auto"/>
                  </w:tcBorders>
                  <w:vAlign w:val="center"/>
                </w:tcPr>
                <w:p w14:paraId="574D72CD" w14:textId="77777777" w:rsidR="00F464DE" w:rsidRDefault="000E62E2">
                  <w:pPr>
                    <w:spacing w:line="240" w:lineRule="auto"/>
                    <w:ind w:firstLineChars="0" w:firstLine="0"/>
                    <w:jc w:val="center"/>
                    <w:rPr>
                      <w:b/>
                      <w:bCs/>
                      <w:sz w:val="21"/>
                    </w:rPr>
                  </w:pPr>
                  <w:r>
                    <w:rPr>
                      <w:rFonts w:hint="eastAsia"/>
                      <w:b/>
                      <w:bCs/>
                      <w:sz w:val="21"/>
                    </w:rPr>
                    <w:t>备注</w:t>
                  </w:r>
                </w:p>
              </w:tc>
            </w:tr>
            <w:tr w:rsidR="00F464DE" w14:paraId="71CACC8B" w14:textId="77777777">
              <w:trPr>
                <w:jc w:val="center"/>
              </w:trPr>
              <w:tc>
                <w:tcPr>
                  <w:tcW w:w="7822" w:type="dxa"/>
                  <w:gridSpan w:val="5"/>
                  <w:tcBorders>
                    <w:top w:val="single" w:sz="12" w:space="0" w:color="auto"/>
                    <w:tl2br w:val="nil"/>
                    <w:tr2bl w:val="nil"/>
                  </w:tcBorders>
                  <w:vAlign w:val="center"/>
                </w:tcPr>
                <w:p w14:paraId="3C966C70" w14:textId="77777777" w:rsidR="00F464DE" w:rsidRDefault="000E62E2">
                  <w:pPr>
                    <w:spacing w:line="240" w:lineRule="auto"/>
                    <w:ind w:firstLineChars="0" w:firstLine="0"/>
                    <w:jc w:val="center"/>
                    <w:rPr>
                      <w:rFonts w:cs="宋体"/>
                      <w:bCs/>
                      <w:sz w:val="21"/>
                      <w:szCs w:val="21"/>
                    </w:rPr>
                  </w:pPr>
                  <w:r>
                    <w:rPr>
                      <w:rFonts w:hint="eastAsia"/>
                      <w:sz w:val="21"/>
                    </w:rPr>
                    <w:t>超细氧化钙生产</w:t>
                  </w:r>
                </w:p>
              </w:tc>
            </w:tr>
            <w:tr w:rsidR="00F464DE" w14:paraId="7760FD18" w14:textId="77777777">
              <w:trPr>
                <w:jc w:val="center"/>
              </w:trPr>
              <w:tc>
                <w:tcPr>
                  <w:tcW w:w="394" w:type="dxa"/>
                  <w:tcBorders>
                    <w:tl2br w:val="nil"/>
                    <w:tr2bl w:val="nil"/>
                  </w:tcBorders>
                  <w:vAlign w:val="center"/>
                </w:tcPr>
                <w:p w14:paraId="0C15D1C2" w14:textId="77777777" w:rsidR="00F464DE" w:rsidRDefault="000E62E2">
                  <w:pPr>
                    <w:spacing w:line="240" w:lineRule="auto"/>
                    <w:ind w:firstLineChars="0" w:firstLine="0"/>
                    <w:jc w:val="center"/>
                    <w:rPr>
                      <w:rFonts w:cs="宋体"/>
                      <w:bCs/>
                      <w:sz w:val="21"/>
                      <w:szCs w:val="21"/>
                    </w:rPr>
                  </w:pPr>
                  <w:r>
                    <w:rPr>
                      <w:rFonts w:hint="eastAsia"/>
                      <w:sz w:val="21"/>
                    </w:rPr>
                    <w:t>1</w:t>
                  </w:r>
                </w:p>
              </w:tc>
              <w:tc>
                <w:tcPr>
                  <w:tcW w:w="1656" w:type="dxa"/>
                  <w:tcBorders>
                    <w:tl2br w:val="nil"/>
                    <w:tr2bl w:val="nil"/>
                  </w:tcBorders>
                  <w:vAlign w:val="center"/>
                </w:tcPr>
                <w:p w14:paraId="3C1CAA43" w14:textId="77777777" w:rsidR="00F464DE" w:rsidRDefault="000E62E2">
                  <w:pPr>
                    <w:spacing w:line="240" w:lineRule="auto"/>
                    <w:ind w:firstLineChars="0" w:firstLine="0"/>
                    <w:jc w:val="center"/>
                    <w:rPr>
                      <w:rFonts w:cs="宋体"/>
                      <w:bCs/>
                      <w:sz w:val="21"/>
                      <w:szCs w:val="21"/>
                    </w:rPr>
                  </w:pPr>
                  <w:r>
                    <w:rPr>
                      <w:rFonts w:hint="eastAsia"/>
                      <w:sz w:val="21"/>
                    </w:rPr>
                    <w:t>氧化钙</w:t>
                  </w:r>
                </w:p>
              </w:tc>
              <w:tc>
                <w:tcPr>
                  <w:tcW w:w="1868" w:type="dxa"/>
                  <w:tcBorders>
                    <w:tl2br w:val="nil"/>
                    <w:tr2bl w:val="nil"/>
                  </w:tcBorders>
                  <w:vAlign w:val="center"/>
                </w:tcPr>
                <w:p w14:paraId="32BC9B51" w14:textId="77777777" w:rsidR="00F464DE" w:rsidRDefault="000E62E2">
                  <w:pPr>
                    <w:spacing w:line="240" w:lineRule="auto"/>
                    <w:ind w:firstLineChars="0" w:firstLine="0"/>
                    <w:jc w:val="center"/>
                    <w:rPr>
                      <w:rFonts w:cs="宋体"/>
                      <w:bCs/>
                      <w:sz w:val="21"/>
                      <w:szCs w:val="21"/>
                    </w:rPr>
                  </w:pPr>
                  <w:r>
                    <w:rPr>
                      <w:rFonts w:hint="eastAsia"/>
                      <w:sz w:val="21"/>
                    </w:rPr>
                    <w:t>20</w:t>
                  </w:r>
                  <w:r>
                    <w:rPr>
                      <w:rFonts w:hint="eastAsia"/>
                      <w:sz w:val="21"/>
                    </w:rPr>
                    <w:t>万</w:t>
                  </w:r>
                </w:p>
              </w:tc>
              <w:tc>
                <w:tcPr>
                  <w:tcW w:w="1759" w:type="dxa"/>
                  <w:tcBorders>
                    <w:tl2br w:val="nil"/>
                    <w:tr2bl w:val="nil"/>
                  </w:tcBorders>
                  <w:vAlign w:val="center"/>
                </w:tcPr>
                <w:p w14:paraId="089F3724" w14:textId="77777777" w:rsidR="00F464DE" w:rsidRDefault="000E62E2">
                  <w:pPr>
                    <w:spacing w:line="240" w:lineRule="auto"/>
                    <w:ind w:firstLineChars="0" w:firstLine="0"/>
                    <w:jc w:val="center"/>
                    <w:rPr>
                      <w:rFonts w:cs="宋体"/>
                      <w:bCs/>
                      <w:sz w:val="21"/>
                      <w:szCs w:val="21"/>
                    </w:rPr>
                  </w:pPr>
                  <w:r>
                    <w:rPr>
                      <w:rFonts w:cs="宋体" w:hint="eastAsia"/>
                      <w:bCs/>
                      <w:sz w:val="21"/>
                      <w:szCs w:val="21"/>
                    </w:rPr>
                    <w:t>24~150</w:t>
                  </w:r>
                </w:p>
              </w:tc>
              <w:tc>
                <w:tcPr>
                  <w:tcW w:w="2145" w:type="dxa"/>
                  <w:tcBorders>
                    <w:tl2br w:val="nil"/>
                    <w:tr2bl w:val="nil"/>
                  </w:tcBorders>
                  <w:vAlign w:val="center"/>
                </w:tcPr>
                <w:p w14:paraId="5F1302D8" w14:textId="77777777" w:rsidR="00F464DE" w:rsidRDefault="000E62E2">
                  <w:pPr>
                    <w:spacing w:line="240" w:lineRule="auto"/>
                    <w:ind w:firstLineChars="0" w:firstLine="0"/>
                    <w:jc w:val="center"/>
                    <w:rPr>
                      <w:rFonts w:cs="宋体"/>
                      <w:bCs/>
                      <w:sz w:val="21"/>
                      <w:szCs w:val="21"/>
                    </w:rPr>
                  </w:pPr>
                  <w:r>
                    <w:rPr>
                      <w:rFonts w:cs="宋体" w:hint="eastAsia"/>
                      <w:bCs/>
                      <w:sz w:val="21"/>
                      <w:szCs w:val="21"/>
                    </w:rPr>
                    <w:t>陵川县翔隆钙业有限公司</w:t>
                  </w:r>
                  <w:r>
                    <w:rPr>
                      <w:rFonts w:cs="宋体" w:hint="eastAsia"/>
                      <w:bCs/>
                      <w:sz w:val="21"/>
                      <w:szCs w:val="21"/>
                    </w:rPr>
                    <w:t>购买</w:t>
                  </w:r>
                </w:p>
              </w:tc>
            </w:tr>
            <w:tr w:rsidR="00F464DE" w14:paraId="7F63B04E" w14:textId="77777777">
              <w:trPr>
                <w:jc w:val="center"/>
              </w:trPr>
              <w:tc>
                <w:tcPr>
                  <w:tcW w:w="7822" w:type="dxa"/>
                  <w:gridSpan w:val="5"/>
                  <w:tcBorders>
                    <w:tl2br w:val="nil"/>
                    <w:tr2bl w:val="nil"/>
                  </w:tcBorders>
                  <w:vAlign w:val="center"/>
                </w:tcPr>
                <w:p w14:paraId="5EDA7FBF" w14:textId="77777777" w:rsidR="00F464DE" w:rsidRDefault="000E62E2">
                  <w:pPr>
                    <w:spacing w:line="240" w:lineRule="auto"/>
                    <w:ind w:firstLineChars="0" w:firstLine="0"/>
                    <w:jc w:val="center"/>
                    <w:rPr>
                      <w:rFonts w:cs="宋体"/>
                      <w:bCs/>
                      <w:sz w:val="21"/>
                      <w:szCs w:val="21"/>
                    </w:rPr>
                  </w:pPr>
                  <w:r>
                    <w:rPr>
                      <w:rFonts w:hint="eastAsia"/>
                      <w:sz w:val="21"/>
                    </w:rPr>
                    <w:t>氢氧化钙生产</w:t>
                  </w:r>
                </w:p>
              </w:tc>
            </w:tr>
            <w:tr w:rsidR="00F464DE" w14:paraId="5499420B" w14:textId="77777777">
              <w:trPr>
                <w:jc w:val="center"/>
              </w:trPr>
              <w:tc>
                <w:tcPr>
                  <w:tcW w:w="394" w:type="dxa"/>
                  <w:tcBorders>
                    <w:tl2br w:val="nil"/>
                    <w:tr2bl w:val="nil"/>
                  </w:tcBorders>
                  <w:vAlign w:val="center"/>
                </w:tcPr>
                <w:p w14:paraId="2E6F8C16" w14:textId="77777777" w:rsidR="00F464DE" w:rsidRDefault="000E62E2">
                  <w:pPr>
                    <w:spacing w:line="240" w:lineRule="auto"/>
                    <w:ind w:firstLineChars="0" w:firstLine="0"/>
                    <w:jc w:val="center"/>
                    <w:rPr>
                      <w:rFonts w:cs="宋体"/>
                      <w:bCs/>
                      <w:sz w:val="21"/>
                      <w:szCs w:val="21"/>
                    </w:rPr>
                  </w:pPr>
                  <w:r>
                    <w:rPr>
                      <w:rFonts w:hint="eastAsia"/>
                      <w:sz w:val="21"/>
                    </w:rPr>
                    <w:t>2</w:t>
                  </w:r>
                </w:p>
              </w:tc>
              <w:tc>
                <w:tcPr>
                  <w:tcW w:w="1656" w:type="dxa"/>
                  <w:tcBorders>
                    <w:tl2br w:val="nil"/>
                    <w:tr2bl w:val="nil"/>
                  </w:tcBorders>
                  <w:vAlign w:val="center"/>
                </w:tcPr>
                <w:p w14:paraId="085DE344" w14:textId="77777777" w:rsidR="00F464DE" w:rsidRDefault="000E62E2">
                  <w:pPr>
                    <w:spacing w:line="240" w:lineRule="auto"/>
                    <w:ind w:firstLineChars="0" w:firstLine="0"/>
                    <w:jc w:val="center"/>
                    <w:rPr>
                      <w:rFonts w:cs="宋体"/>
                      <w:bCs/>
                      <w:sz w:val="21"/>
                      <w:szCs w:val="21"/>
                    </w:rPr>
                  </w:pPr>
                  <w:r>
                    <w:rPr>
                      <w:rFonts w:hint="eastAsia"/>
                      <w:sz w:val="21"/>
                    </w:rPr>
                    <w:t>氧化钙</w:t>
                  </w:r>
                </w:p>
              </w:tc>
              <w:tc>
                <w:tcPr>
                  <w:tcW w:w="1868" w:type="dxa"/>
                  <w:tcBorders>
                    <w:tl2br w:val="nil"/>
                    <w:tr2bl w:val="nil"/>
                  </w:tcBorders>
                  <w:vAlign w:val="center"/>
                </w:tcPr>
                <w:p w14:paraId="14E44ED2" w14:textId="77777777" w:rsidR="00F464DE" w:rsidRDefault="000E62E2">
                  <w:pPr>
                    <w:spacing w:line="240" w:lineRule="auto"/>
                    <w:ind w:firstLineChars="0" w:firstLine="0"/>
                    <w:jc w:val="center"/>
                    <w:rPr>
                      <w:rFonts w:cs="宋体"/>
                      <w:bCs/>
                      <w:sz w:val="21"/>
                      <w:szCs w:val="21"/>
                    </w:rPr>
                  </w:pPr>
                  <w:r>
                    <w:rPr>
                      <w:rFonts w:hint="eastAsia"/>
                      <w:sz w:val="21"/>
                    </w:rPr>
                    <w:t>3.4</w:t>
                  </w:r>
                  <w:r>
                    <w:rPr>
                      <w:rFonts w:hint="eastAsia"/>
                      <w:sz w:val="21"/>
                    </w:rPr>
                    <w:t>万</w:t>
                  </w:r>
                </w:p>
              </w:tc>
              <w:tc>
                <w:tcPr>
                  <w:tcW w:w="1759" w:type="dxa"/>
                  <w:tcBorders>
                    <w:tl2br w:val="nil"/>
                    <w:tr2bl w:val="nil"/>
                  </w:tcBorders>
                  <w:vAlign w:val="center"/>
                </w:tcPr>
                <w:p w14:paraId="15B07AB9" w14:textId="77777777" w:rsidR="00F464DE" w:rsidRDefault="000E62E2">
                  <w:pPr>
                    <w:spacing w:line="240" w:lineRule="auto"/>
                    <w:ind w:firstLineChars="0" w:firstLine="0"/>
                    <w:jc w:val="center"/>
                    <w:rPr>
                      <w:rFonts w:cs="宋体"/>
                      <w:bCs/>
                      <w:sz w:val="21"/>
                      <w:szCs w:val="21"/>
                    </w:rPr>
                  </w:pPr>
                  <w:r>
                    <w:rPr>
                      <w:rFonts w:cs="宋体" w:hint="eastAsia"/>
                      <w:bCs/>
                      <w:sz w:val="21"/>
                      <w:szCs w:val="21"/>
                    </w:rPr>
                    <w:t>24~150</w:t>
                  </w:r>
                </w:p>
              </w:tc>
              <w:tc>
                <w:tcPr>
                  <w:tcW w:w="2145" w:type="dxa"/>
                  <w:tcBorders>
                    <w:tl2br w:val="nil"/>
                    <w:tr2bl w:val="nil"/>
                  </w:tcBorders>
                  <w:vAlign w:val="center"/>
                </w:tcPr>
                <w:p w14:paraId="2E60DA08" w14:textId="77777777" w:rsidR="00F464DE" w:rsidRDefault="000E62E2">
                  <w:pPr>
                    <w:spacing w:line="240" w:lineRule="auto"/>
                    <w:ind w:firstLineChars="0" w:firstLine="0"/>
                    <w:jc w:val="center"/>
                    <w:rPr>
                      <w:rFonts w:cs="宋体"/>
                      <w:bCs/>
                      <w:sz w:val="21"/>
                      <w:szCs w:val="21"/>
                    </w:rPr>
                  </w:pPr>
                  <w:r>
                    <w:rPr>
                      <w:rFonts w:cs="宋体" w:hint="eastAsia"/>
                      <w:bCs/>
                      <w:sz w:val="21"/>
                      <w:szCs w:val="21"/>
                    </w:rPr>
                    <w:t>外购</w:t>
                  </w:r>
                </w:p>
              </w:tc>
            </w:tr>
            <w:tr w:rsidR="00F464DE" w14:paraId="66943F90" w14:textId="77777777">
              <w:trPr>
                <w:jc w:val="center"/>
              </w:trPr>
              <w:tc>
                <w:tcPr>
                  <w:tcW w:w="394" w:type="dxa"/>
                  <w:tcBorders>
                    <w:tl2br w:val="nil"/>
                    <w:tr2bl w:val="nil"/>
                  </w:tcBorders>
                  <w:vAlign w:val="center"/>
                </w:tcPr>
                <w:p w14:paraId="1687715F" w14:textId="77777777" w:rsidR="00F464DE" w:rsidRDefault="000E62E2">
                  <w:pPr>
                    <w:spacing w:line="240" w:lineRule="auto"/>
                    <w:ind w:firstLineChars="0" w:firstLine="0"/>
                    <w:jc w:val="center"/>
                    <w:rPr>
                      <w:rFonts w:cs="宋体"/>
                      <w:bCs/>
                      <w:sz w:val="21"/>
                      <w:szCs w:val="21"/>
                    </w:rPr>
                  </w:pPr>
                  <w:r>
                    <w:rPr>
                      <w:rFonts w:hint="eastAsia"/>
                      <w:sz w:val="21"/>
                    </w:rPr>
                    <w:lastRenderedPageBreak/>
                    <w:t>3</w:t>
                  </w:r>
                </w:p>
              </w:tc>
              <w:tc>
                <w:tcPr>
                  <w:tcW w:w="1656" w:type="dxa"/>
                  <w:tcBorders>
                    <w:tl2br w:val="nil"/>
                    <w:tr2bl w:val="nil"/>
                  </w:tcBorders>
                  <w:vAlign w:val="center"/>
                </w:tcPr>
                <w:p w14:paraId="65150707" w14:textId="77777777" w:rsidR="00F464DE" w:rsidRDefault="000E62E2">
                  <w:pPr>
                    <w:spacing w:line="240" w:lineRule="auto"/>
                    <w:ind w:firstLineChars="0" w:firstLine="0"/>
                    <w:jc w:val="center"/>
                    <w:rPr>
                      <w:rFonts w:cs="宋体"/>
                      <w:bCs/>
                      <w:sz w:val="21"/>
                      <w:szCs w:val="21"/>
                    </w:rPr>
                  </w:pPr>
                  <w:r>
                    <w:rPr>
                      <w:rFonts w:hint="eastAsia"/>
                      <w:sz w:val="21"/>
                    </w:rPr>
                    <w:t>水</w:t>
                  </w:r>
                </w:p>
              </w:tc>
              <w:tc>
                <w:tcPr>
                  <w:tcW w:w="1868" w:type="dxa"/>
                  <w:tcBorders>
                    <w:tl2br w:val="nil"/>
                    <w:tr2bl w:val="nil"/>
                  </w:tcBorders>
                  <w:vAlign w:val="center"/>
                </w:tcPr>
                <w:p w14:paraId="72BB7640" w14:textId="77777777" w:rsidR="00F464DE" w:rsidRDefault="000E62E2">
                  <w:pPr>
                    <w:spacing w:line="240" w:lineRule="auto"/>
                    <w:ind w:firstLineChars="0" w:firstLine="0"/>
                    <w:jc w:val="center"/>
                    <w:rPr>
                      <w:rFonts w:cs="宋体"/>
                      <w:bCs/>
                      <w:sz w:val="21"/>
                      <w:szCs w:val="21"/>
                    </w:rPr>
                  </w:pPr>
                  <w:r>
                    <w:rPr>
                      <w:rFonts w:hint="eastAsia"/>
                      <w:sz w:val="21"/>
                    </w:rPr>
                    <w:t>17</w:t>
                  </w:r>
                  <w:r>
                    <w:rPr>
                      <w:rFonts w:hint="eastAsia"/>
                      <w:sz w:val="21"/>
                    </w:rPr>
                    <w:t>万</w:t>
                  </w:r>
                </w:p>
              </w:tc>
              <w:tc>
                <w:tcPr>
                  <w:tcW w:w="1759" w:type="dxa"/>
                  <w:tcBorders>
                    <w:tl2br w:val="nil"/>
                    <w:tr2bl w:val="nil"/>
                  </w:tcBorders>
                  <w:vAlign w:val="center"/>
                </w:tcPr>
                <w:p w14:paraId="1CB465DF" w14:textId="77777777" w:rsidR="00F464DE" w:rsidRDefault="000E62E2">
                  <w:pPr>
                    <w:spacing w:line="240" w:lineRule="auto"/>
                    <w:ind w:firstLineChars="0" w:firstLine="0"/>
                    <w:jc w:val="center"/>
                    <w:rPr>
                      <w:rFonts w:cs="宋体"/>
                      <w:bCs/>
                      <w:sz w:val="21"/>
                      <w:szCs w:val="21"/>
                    </w:rPr>
                  </w:pPr>
                  <w:r>
                    <w:rPr>
                      <w:rFonts w:cs="宋体" w:hint="eastAsia"/>
                      <w:bCs/>
                      <w:sz w:val="21"/>
                      <w:szCs w:val="21"/>
                    </w:rPr>
                    <w:t>/</w:t>
                  </w:r>
                </w:p>
              </w:tc>
              <w:tc>
                <w:tcPr>
                  <w:tcW w:w="2145" w:type="dxa"/>
                  <w:tcBorders>
                    <w:tl2br w:val="nil"/>
                    <w:tr2bl w:val="nil"/>
                  </w:tcBorders>
                  <w:vAlign w:val="center"/>
                </w:tcPr>
                <w:p w14:paraId="4FB4CFC9" w14:textId="77777777" w:rsidR="00F464DE" w:rsidRDefault="000E62E2">
                  <w:pPr>
                    <w:spacing w:line="240" w:lineRule="auto"/>
                    <w:ind w:firstLineChars="0" w:firstLine="0"/>
                    <w:jc w:val="center"/>
                    <w:rPr>
                      <w:sz w:val="21"/>
                    </w:rPr>
                  </w:pPr>
                  <w:r>
                    <w:rPr>
                      <w:rFonts w:hint="eastAsia"/>
                      <w:sz w:val="21"/>
                    </w:rPr>
                    <w:t>生产用水</w:t>
                  </w:r>
                </w:p>
              </w:tc>
            </w:tr>
            <w:tr w:rsidR="00F464DE" w14:paraId="140731DB" w14:textId="77777777">
              <w:trPr>
                <w:jc w:val="center"/>
              </w:trPr>
              <w:tc>
                <w:tcPr>
                  <w:tcW w:w="7822" w:type="dxa"/>
                  <w:gridSpan w:val="5"/>
                  <w:tcBorders>
                    <w:tl2br w:val="nil"/>
                    <w:tr2bl w:val="nil"/>
                  </w:tcBorders>
                  <w:vAlign w:val="center"/>
                </w:tcPr>
                <w:p w14:paraId="60576694" w14:textId="77777777" w:rsidR="00F464DE" w:rsidRDefault="000E62E2">
                  <w:pPr>
                    <w:spacing w:line="240" w:lineRule="auto"/>
                    <w:ind w:firstLineChars="0" w:firstLine="0"/>
                    <w:jc w:val="center"/>
                    <w:rPr>
                      <w:rFonts w:cs="宋体"/>
                      <w:bCs/>
                      <w:sz w:val="21"/>
                      <w:szCs w:val="21"/>
                    </w:rPr>
                  </w:pPr>
                  <w:r>
                    <w:rPr>
                      <w:rFonts w:hint="eastAsia"/>
                      <w:sz w:val="21"/>
                    </w:rPr>
                    <w:t>综合能源</w:t>
                  </w:r>
                </w:p>
              </w:tc>
            </w:tr>
            <w:tr w:rsidR="00F464DE" w14:paraId="67C0AF04" w14:textId="77777777">
              <w:trPr>
                <w:jc w:val="center"/>
              </w:trPr>
              <w:tc>
                <w:tcPr>
                  <w:tcW w:w="394" w:type="dxa"/>
                  <w:tcBorders>
                    <w:tl2br w:val="nil"/>
                    <w:tr2bl w:val="nil"/>
                  </w:tcBorders>
                  <w:vAlign w:val="center"/>
                </w:tcPr>
                <w:p w14:paraId="73105C39" w14:textId="77777777" w:rsidR="00F464DE" w:rsidRDefault="000E62E2">
                  <w:pPr>
                    <w:spacing w:line="240" w:lineRule="auto"/>
                    <w:ind w:firstLineChars="0" w:firstLine="0"/>
                    <w:jc w:val="center"/>
                    <w:rPr>
                      <w:rFonts w:cs="宋体"/>
                      <w:bCs/>
                      <w:sz w:val="21"/>
                      <w:szCs w:val="21"/>
                    </w:rPr>
                  </w:pPr>
                  <w:r>
                    <w:rPr>
                      <w:rFonts w:hint="eastAsia"/>
                      <w:sz w:val="21"/>
                    </w:rPr>
                    <w:t>4</w:t>
                  </w:r>
                </w:p>
              </w:tc>
              <w:tc>
                <w:tcPr>
                  <w:tcW w:w="1656" w:type="dxa"/>
                  <w:tcBorders>
                    <w:tl2br w:val="nil"/>
                    <w:tr2bl w:val="nil"/>
                  </w:tcBorders>
                  <w:vAlign w:val="center"/>
                </w:tcPr>
                <w:p w14:paraId="55AEE35A" w14:textId="77777777" w:rsidR="00F464DE" w:rsidRDefault="000E62E2">
                  <w:pPr>
                    <w:spacing w:line="240" w:lineRule="auto"/>
                    <w:ind w:firstLineChars="0" w:firstLine="0"/>
                    <w:jc w:val="center"/>
                    <w:rPr>
                      <w:rFonts w:cs="宋体"/>
                      <w:bCs/>
                      <w:sz w:val="21"/>
                      <w:szCs w:val="21"/>
                    </w:rPr>
                  </w:pPr>
                  <w:r>
                    <w:rPr>
                      <w:rFonts w:hint="eastAsia"/>
                      <w:sz w:val="21"/>
                    </w:rPr>
                    <w:t>电</w:t>
                  </w:r>
                </w:p>
              </w:tc>
              <w:tc>
                <w:tcPr>
                  <w:tcW w:w="1868" w:type="dxa"/>
                  <w:tcBorders>
                    <w:tl2br w:val="nil"/>
                    <w:tr2bl w:val="nil"/>
                  </w:tcBorders>
                  <w:vAlign w:val="center"/>
                </w:tcPr>
                <w:p w14:paraId="3154DC39" w14:textId="77777777" w:rsidR="00F464DE" w:rsidRDefault="000E62E2">
                  <w:pPr>
                    <w:spacing w:line="240" w:lineRule="auto"/>
                    <w:ind w:firstLineChars="0" w:firstLine="0"/>
                    <w:jc w:val="center"/>
                    <w:rPr>
                      <w:rFonts w:cs="宋体"/>
                      <w:bCs/>
                      <w:sz w:val="21"/>
                      <w:szCs w:val="21"/>
                    </w:rPr>
                  </w:pPr>
                  <w:r>
                    <w:rPr>
                      <w:rFonts w:hint="eastAsia"/>
                      <w:color w:val="000000"/>
                      <w:sz w:val="21"/>
                    </w:rPr>
                    <w:t>60</w:t>
                  </w:r>
                  <w:r>
                    <w:rPr>
                      <w:rFonts w:hint="eastAsia"/>
                      <w:color w:val="000000"/>
                      <w:sz w:val="21"/>
                    </w:rPr>
                    <w:t>万</w:t>
                  </w:r>
                  <w:r>
                    <w:rPr>
                      <w:rFonts w:hint="eastAsia"/>
                      <w:color w:val="000000"/>
                      <w:sz w:val="21"/>
                    </w:rPr>
                    <w:t>KWh</w:t>
                  </w:r>
                </w:p>
              </w:tc>
              <w:tc>
                <w:tcPr>
                  <w:tcW w:w="1759" w:type="dxa"/>
                  <w:tcBorders>
                    <w:tl2br w:val="nil"/>
                    <w:tr2bl w:val="nil"/>
                  </w:tcBorders>
                  <w:vAlign w:val="center"/>
                </w:tcPr>
                <w:p w14:paraId="1F913919" w14:textId="77777777" w:rsidR="00F464DE" w:rsidRDefault="000E62E2">
                  <w:pPr>
                    <w:spacing w:line="240" w:lineRule="auto"/>
                    <w:ind w:firstLineChars="0" w:firstLine="0"/>
                    <w:jc w:val="center"/>
                    <w:rPr>
                      <w:rFonts w:cs="宋体"/>
                      <w:bCs/>
                      <w:sz w:val="21"/>
                      <w:szCs w:val="21"/>
                    </w:rPr>
                  </w:pPr>
                  <w:r>
                    <w:rPr>
                      <w:rFonts w:cs="宋体" w:hint="eastAsia"/>
                      <w:bCs/>
                      <w:sz w:val="21"/>
                      <w:szCs w:val="21"/>
                    </w:rPr>
                    <w:t>/</w:t>
                  </w:r>
                </w:p>
              </w:tc>
              <w:tc>
                <w:tcPr>
                  <w:tcW w:w="2145" w:type="dxa"/>
                  <w:tcBorders>
                    <w:tl2br w:val="nil"/>
                    <w:tr2bl w:val="nil"/>
                  </w:tcBorders>
                  <w:vAlign w:val="center"/>
                </w:tcPr>
                <w:p w14:paraId="21482503" w14:textId="77777777" w:rsidR="00F464DE" w:rsidRDefault="000E62E2">
                  <w:pPr>
                    <w:spacing w:line="240" w:lineRule="auto"/>
                    <w:ind w:firstLineChars="0" w:firstLine="0"/>
                    <w:jc w:val="center"/>
                    <w:rPr>
                      <w:sz w:val="21"/>
                    </w:rPr>
                  </w:pPr>
                  <w:r>
                    <w:rPr>
                      <w:sz w:val="21"/>
                    </w:rPr>
                    <w:t>由</w:t>
                  </w:r>
                  <w:r>
                    <w:rPr>
                      <w:rFonts w:hint="eastAsia"/>
                      <w:sz w:val="21"/>
                    </w:rPr>
                    <w:t>平城镇供</w:t>
                  </w:r>
                  <w:r>
                    <w:rPr>
                      <w:sz w:val="21"/>
                    </w:rPr>
                    <w:t>电网供给</w:t>
                  </w:r>
                </w:p>
              </w:tc>
            </w:tr>
            <w:tr w:rsidR="00F464DE" w14:paraId="0F7B95C1" w14:textId="77777777">
              <w:trPr>
                <w:jc w:val="center"/>
              </w:trPr>
              <w:tc>
                <w:tcPr>
                  <w:tcW w:w="394" w:type="dxa"/>
                  <w:tcBorders>
                    <w:tl2br w:val="nil"/>
                    <w:tr2bl w:val="nil"/>
                  </w:tcBorders>
                  <w:vAlign w:val="center"/>
                </w:tcPr>
                <w:p w14:paraId="66071EDE" w14:textId="77777777" w:rsidR="00F464DE" w:rsidRDefault="000E62E2">
                  <w:pPr>
                    <w:spacing w:line="240" w:lineRule="auto"/>
                    <w:ind w:firstLineChars="0" w:firstLine="0"/>
                    <w:jc w:val="center"/>
                    <w:rPr>
                      <w:rFonts w:cs="宋体"/>
                      <w:bCs/>
                      <w:sz w:val="21"/>
                      <w:szCs w:val="21"/>
                    </w:rPr>
                  </w:pPr>
                  <w:r>
                    <w:rPr>
                      <w:rFonts w:hint="eastAsia"/>
                      <w:sz w:val="21"/>
                    </w:rPr>
                    <w:t>5</w:t>
                  </w:r>
                </w:p>
              </w:tc>
              <w:tc>
                <w:tcPr>
                  <w:tcW w:w="1656" w:type="dxa"/>
                  <w:tcBorders>
                    <w:tl2br w:val="nil"/>
                    <w:tr2bl w:val="nil"/>
                  </w:tcBorders>
                  <w:vAlign w:val="center"/>
                </w:tcPr>
                <w:p w14:paraId="3A381280" w14:textId="77777777" w:rsidR="00F464DE" w:rsidRDefault="000E62E2">
                  <w:pPr>
                    <w:spacing w:line="240" w:lineRule="auto"/>
                    <w:ind w:firstLineChars="0" w:firstLine="0"/>
                    <w:jc w:val="center"/>
                    <w:rPr>
                      <w:rFonts w:cs="宋体"/>
                      <w:bCs/>
                      <w:sz w:val="21"/>
                      <w:szCs w:val="21"/>
                    </w:rPr>
                  </w:pPr>
                  <w:r>
                    <w:rPr>
                      <w:rFonts w:hint="eastAsia"/>
                      <w:sz w:val="21"/>
                    </w:rPr>
                    <w:t>水</w:t>
                  </w:r>
                </w:p>
              </w:tc>
              <w:tc>
                <w:tcPr>
                  <w:tcW w:w="1868" w:type="dxa"/>
                  <w:tcBorders>
                    <w:tl2br w:val="nil"/>
                    <w:tr2bl w:val="nil"/>
                  </w:tcBorders>
                  <w:vAlign w:val="center"/>
                </w:tcPr>
                <w:p w14:paraId="142A88E7" w14:textId="77777777" w:rsidR="00F464DE" w:rsidRDefault="000E62E2">
                  <w:pPr>
                    <w:spacing w:line="240" w:lineRule="auto"/>
                    <w:ind w:firstLineChars="0" w:firstLine="0"/>
                    <w:jc w:val="center"/>
                    <w:rPr>
                      <w:rFonts w:cs="宋体"/>
                      <w:bCs/>
                      <w:sz w:val="21"/>
                      <w:szCs w:val="21"/>
                    </w:rPr>
                  </w:pPr>
                  <w:r>
                    <w:rPr>
                      <w:rFonts w:hint="eastAsia"/>
                      <w:color w:val="000000"/>
                      <w:sz w:val="21"/>
                    </w:rPr>
                    <w:t>17.11</w:t>
                  </w:r>
                  <w:r>
                    <w:rPr>
                      <w:rFonts w:hint="eastAsia"/>
                      <w:color w:val="000000"/>
                      <w:sz w:val="21"/>
                    </w:rPr>
                    <w:t>万</w:t>
                  </w:r>
                  <w:r>
                    <w:rPr>
                      <w:rFonts w:hint="eastAsia"/>
                      <w:color w:val="000000"/>
                      <w:sz w:val="21"/>
                    </w:rPr>
                    <w:t>m</w:t>
                  </w:r>
                  <w:r>
                    <w:rPr>
                      <w:rFonts w:hint="eastAsia"/>
                      <w:color w:val="000000"/>
                      <w:sz w:val="21"/>
                      <w:vertAlign w:val="superscript"/>
                    </w:rPr>
                    <w:t>3</w:t>
                  </w:r>
                  <w:r>
                    <w:rPr>
                      <w:rFonts w:hint="eastAsia"/>
                      <w:color w:val="000000"/>
                      <w:sz w:val="21"/>
                    </w:rPr>
                    <w:t>/a</w:t>
                  </w:r>
                </w:p>
              </w:tc>
              <w:tc>
                <w:tcPr>
                  <w:tcW w:w="1759" w:type="dxa"/>
                  <w:tcBorders>
                    <w:tl2br w:val="nil"/>
                    <w:tr2bl w:val="nil"/>
                  </w:tcBorders>
                  <w:vAlign w:val="center"/>
                </w:tcPr>
                <w:p w14:paraId="3ED2B593" w14:textId="77777777" w:rsidR="00F464DE" w:rsidRDefault="000E62E2">
                  <w:pPr>
                    <w:spacing w:line="240" w:lineRule="auto"/>
                    <w:ind w:firstLineChars="0" w:firstLine="0"/>
                    <w:jc w:val="center"/>
                    <w:rPr>
                      <w:rFonts w:cs="宋体"/>
                      <w:bCs/>
                      <w:sz w:val="21"/>
                      <w:szCs w:val="21"/>
                    </w:rPr>
                  </w:pPr>
                  <w:r>
                    <w:rPr>
                      <w:rFonts w:cs="宋体" w:hint="eastAsia"/>
                      <w:bCs/>
                      <w:sz w:val="21"/>
                      <w:szCs w:val="21"/>
                    </w:rPr>
                    <w:t>/</w:t>
                  </w:r>
                </w:p>
              </w:tc>
              <w:tc>
                <w:tcPr>
                  <w:tcW w:w="2145" w:type="dxa"/>
                  <w:tcBorders>
                    <w:tl2br w:val="nil"/>
                    <w:tr2bl w:val="nil"/>
                  </w:tcBorders>
                  <w:vAlign w:val="center"/>
                </w:tcPr>
                <w:p w14:paraId="348C8FF6" w14:textId="77777777" w:rsidR="00F464DE" w:rsidRDefault="000E62E2">
                  <w:pPr>
                    <w:spacing w:line="240" w:lineRule="auto"/>
                    <w:ind w:firstLineChars="0" w:firstLine="0"/>
                    <w:jc w:val="center"/>
                    <w:rPr>
                      <w:sz w:val="21"/>
                    </w:rPr>
                  </w:pPr>
                  <w:r>
                    <w:rPr>
                      <w:rFonts w:hint="eastAsia"/>
                      <w:sz w:val="21"/>
                    </w:rPr>
                    <w:t>由平城水站供给</w:t>
                  </w:r>
                </w:p>
              </w:tc>
            </w:tr>
          </w:tbl>
          <w:p w14:paraId="132CC83C" w14:textId="77777777" w:rsidR="00F464DE" w:rsidRDefault="000E62E2">
            <w:pPr>
              <w:ind w:firstLine="482"/>
              <w:jc w:val="center"/>
              <w:rPr>
                <w:b/>
                <w:bCs/>
                <w:color w:val="000000"/>
              </w:rPr>
            </w:pPr>
            <w:r>
              <w:rPr>
                <w:rFonts w:hint="eastAsia"/>
                <w:b/>
                <w:bCs/>
                <w:noProof/>
                <w:color w:val="000000"/>
              </w:rPr>
              <w:drawing>
                <wp:anchor distT="0" distB="0" distL="114300" distR="114300" simplePos="0" relativeHeight="251651584" behindDoc="1" locked="0" layoutInCell="1" allowOverlap="1" wp14:anchorId="0E5E982A" wp14:editId="5E0032D6">
                  <wp:simplePos x="0" y="0"/>
                  <wp:positionH relativeFrom="column">
                    <wp:posOffset>448945</wp:posOffset>
                  </wp:positionH>
                  <wp:positionV relativeFrom="paragraph">
                    <wp:posOffset>67945</wp:posOffset>
                  </wp:positionV>
                  <wp:extent cx="4129405" cy="1824355"/>
                  <wp:effectExtent l="0" t="0" r="4445" b="4445"/>
                  <wp:wrapNone/>
                  <wp:docPr id="7" name="图片 7" descr="C:\Users\Administrator\Desktop\991d07d538bb20ffe31b284ff7a09f0.png991d07d538bb20ffe31b284ff7a0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991d07d538bb20ffe31b284ff7a09f0.png991d07d538bb20ffe31b284ff7a09f0"/>
                          <pic:cNvPicPr>
                            <a:picLocks noChangeAspect="1"/>
                          </pic:cNvPicPr>
                        </pic:nvPicPr>
                        <pic:blipFill>
                          <a:blip r:embed="rId17"/>
                          <a:srcRect/>
                          <a:stretch>
                            <a:fillRect/>
                          </a:stretch>
                        </pic:blipFill>
                        <pic:spPr>
                          <a:xfrm>
                            <a:off x="0" y="0"/>
                            <a:ext cx="4129405" cy="1824355"/>
                          </a:xfrm>
                          <a:prstGeom prst="rect">
                            <a:avLst/>
                          </a:prstGeom>
                        </pic:spPr>
                      </pic:pic>
                    </a:graphicData>
                  </a:graphic>
                </wp:anchor>
              </w:drawing>
            </w:r>
          </w:p>
          <w:p w14:paraId="380A6556" w14:textId="77777777" w:rsidR="00F464DE" w:rsidRDefault="00F464DE">
            <w:pPr>
              <w:ind w:firstLine="482"/>
              <w:jc w:val="center"/>
              <w:rPr>
                <w:b/>
                <w:bCs/>
                <w:color w:val="000000"/>
              </w:rPr>
            </w:pPr>
          </w:p>
          <w:p w14:paraId="01DE6F49" w14:textId="77777777" w:rsidR="00F464DE" w:rsidRDefault="00F464DE">
            <w:pPr>
              <w:ind w:firstLine="482"/>
              <w:jc w:val="center"/>
              <w:rPr>
                <w:b/>
                <w:bCs/>
                <w:color w:val="000000"/>
              </w:rPr>
            </w:pPr>
          </w:p>
          <w:p w14:paraId="4D5FEB3B" w14:textId="77777777" w:rsidR="00F464DE" w:rsidRDefault="00F464DE">
            <w:pPr>
              <w:ind w:firstLine="482"/>
              <w:jc w:val="center"/>
              <w:rPr>
                <w:b/>
                <w:bCs/>
                <w:color w:val="000000"/>
              </w:rPr>
            </w:pPr>
          </w:p>
          <w:p w14:paraId="73D01A9D" w14:textId="77777777" w:rsidR="00F464DE" w:rsidRDefault="00F464DE">
            <w:pPr>
              <w:ind w:firstLine="482"/>
              <w:jc w:val="center"/>
              <w:rPr>
                <w:b/>
                <w:bCs/>
                <w:color w:val="000000"/>
              </w:rPr>
            </w:pPr>
          </w:p>
          <w:p w14:paraId="1199E443" w14:textId="77777777" w:rsidR="00F464DE" w:rsidRDefault="00F464DE">
            <w:pPr>
              <w:ind w:firstLine="482"/>
              <w:jc w:val="center"/>
              <w:rPr>
                <w:b/>
                <w:bCs/>
                <w:color w:val="000000"/>
              </w:rPr>
            </w:pPr>
          </w:p>
          <w:p w14:paraId="57D68F1E" w14:textId="77777777" w:rsidR="00F464DE" w:rsidRDefault="000E62E2">
            <w:pPr>
              <w:ind w:firstLine="422"/>
              <w:jc w:val="center"/>
              <w:rPr>
                <w:rFonts w:ascii="宋体" w:hAnsi="宋体" w:cs="宋体"/>
                <w:bCs/>
                <w:szCs w:val="21"/>
              </w:rPr>
            </w:pPr>
            <w:r>
              <w:rPr>
                <w:rFonts w:hint="eastAsia"/>
                <w:b/>
                <w:bCs/>
                <w:color w:val="000000"/>
                <w:sz w:val="21"/>
                <w:szCs w:val="21"/>
              </w:rPr>
              <w:t>图</w:t>
            </w:r>
            <w:r>
              <w:rPr>
                <w:rFonts w:hint="eastAsia"/>
                <w:b/>
                <w:bCs/>
                <w:color w:val="000000"/>
                <w:sz w:val="21"/>
                <w:szCs w:val="21"/>
              </w:rPr>
              <w:t>2</w:t>
            </w:r>
            <w:r>
              <w:rPr>
                <w:rFonts w:hint="eastAsia"/>
                <w:b/>
                <w:bCs/>
                <w:color w:val="000000"/>
                <w:sz w:val="21"/>
                <w:szCs w:val="21"/>
              </w:rPr>
              <w:t xml:space="preserve">-1  </w:t>
            </w:r>
            <w:r>
              <w:rPr>
                <w:rFonts w:hint="eastAsia"/>
                <w:b/>
                <w:bCs/>
                <w:color w:val="000000"/>
                <w:sz w:val="21"/>
                <w:szCs w:val="21"/>
              </w:rPr>
              <w:t>物料平衡图</w:t>
            </w:r>
          </w:p>
          <w:p w14:paraId="5D3D5540" w14:textId="77777777" w:rsidR="00F464DE" w:rsidRDefault="000E62E2">
            <w:pPr>
              <w:pStyle w:val="2"/>
            </w:pPr>
            <w:r>
              <w:rPr>
                <w:rFonts w:hint="eastAsia"/>
              </w:rPr>
              <w:t>2.3</w:t>
            </w:r>
            <w:r>
              <w:rPr>
                <w:rFonts w:hint="eastAsia"/>
              </w:rPr>
              <w:t>生产规模及产品方案</w:t>
            </w:r>
          </w:p>
          <w:p w14:paraId="14FC72E9" w14:textId="77777777" w:rsidR="00F464DE" w:rsidRDefault="000E62E2">
            <w:pPr>
              <w:ind w:firstLine="480"/>
            </w:pPr>
            <w:r>
              <w:rPr>
                <w:rFonts w:hint="eastAsia"/>
              </w:rPr>
              <w:t>本项目</w:t>
            </w:r>
            <w:r>
              <w:rPr>
                <w:rFonts w:hint="eastAsia"/>
              </w:rPr>
              <w:t>年产</w:t>
            </w:r>
            <w:r>
              <w:rPr>
                <w:rFonts w:hint="eastAsia"/>
              </w:rPr>
              <w:t>20</w:t>
            </w:r>
            <w:r>
              <w:rPr>
                <w:rFonts w:hint="eastAsia"/>
              </w:rPr>
              <w:t>万吨超细氧化钙</w:t>
            </w:r>
            <w:r>
              <w:rPr>
                <w:rFonts w:hint="eastAsia"/>
              </w:rPr>
              <w:t>和</w:t>
            </w:r>
            <w:r>
              <w:rPr>
                <w:rFonts w:hint="eastAsia"/>
              </w:rPr>
              <w:t>20</w:t>
            </w:r>
            <w:r>
              <w:rPr>
                <w:rFonts w:hint="eastAsia"/>
              </w:rPr>
              <w:t>万吨氢氧化钙</w:t>
            </w:r>
            <w:r>
              <w:rPr>
                <w:rFonts w:hint="eastAsia"/>
              </w:rPr>
              <w:t>浆液。超细氧化钙粒径</w:t>
            </w:r>
            <w:r>
              <w:rPr>
                <w:rFonts w:hint="eastAsia"/>
              </w:rPr>
              <w:t>80</w:t>
            </w:r>
            <w:r>
              <w:rPr>
                <w:rFonts w:hint="eastAsia"/>
              </w:rPr>
              <w:t>目</w:t>
            </w:r>
            <w:r>
              <w:rPr>
                <w:rFonts w:hint="eastAsia"/>
              </w:rPr>
              <w:t>~325</w:t>
            </w:r>
            <w:r>
              <w:rPr>
                <w:rFonts w:hint="eastAsia"/>
              </w:rPr>
              <w:t>目，氢氧化钙</w:t>
            </w:r>
            <w:r>
              <w:rPr>
                <w:rFonts w:hint="eastAsia"/>
              </w:rPr>
              <w:t>浆液</w:t>
            </w:r>
            <w:r>
              <w:rPr>
                <w:rFonts w:hint="eastAsia"/>
              </w:rPr>
              <w:t>14~16</w:t>
            </w:r>
            <w:r>
              <w:rPr>
                <w:rFonts w:hint="eastAsia"/>
              </w:rPr>
              <w:t>波美度。</w:t>
            </w:r>
          </w:p>
          <w:p w14:paraId="33D11562" w14:textId="77777777" w:rsidR="00F464DE" w:rsidRDefault="000E62E2">
            <w:pPr>
              <w:pStyle w:val="2"/>
            </w:pPr>
            <w:r>
              <w:rPr>
                <w:rFonts w:hint="eastAsia"/>
              </w:rPr>
              <w:t>2.4</w:t>
            </w:r>
            <w:r>
              <w:rPr>
                <w:rFonts w:hint="eastAsia"/>
              </w:rPr>
              <w:t>主要生产设备</w:t>
            </w:r>
          </w:p>
          <w:p w14:paraId="772E280A" w14:textId="77777777" w:rsidR="00F464DE" w:rsidRDefault="000E62E2">
            <w:pPr>
              <w:ind w:firstLine="480"/>
            </w:pPr>
            <w:r>
              <w:rPr>
                <w:rFonts w:hint="eastAsia"/>
              </w:rPr>
              <w:t>本次工程主要生产设备情况见表</w:t>
            </w:r>
            <w:r>
              <w:rPr>
                <w:rFonts w:hint="eastAsia"/>
              </w:rPr>
              <w:t>2</w:t>
            </w:r>
            <w:r>
              <w:rPr>
                <w:rFonts w:hint="eastAsia"/>
              </w:rPr>
              <w:t>-</w:t>
            </w:r>
            <w:r>
              <w:rPr>
                <w:rFonts w:hint="eastAsia"/>
              </w:rPr>
              <w:t>3</w:t>
            </w:r>
            <w:r>
              <w:rPr>
                <w:rFonts w:hint="eastAsia"/>
              </w:rPr>
              <w:t>。</w:t>
            </w:r>
          </w:p>
          <w:p w14:paraId="40C306DD" w14:textId="77777777" w:rsidR="00F464DE" w:rsidRDefault="000E62E2">
            <w:pPr>
              <w:spacing w:line="240" w:lineRule="auto"/>
              <w:ind w:firstLineChars="0" w:firstLine="0"/>
              <w:jc w:val="center"/>
              <w:rPr>
                <w:b/>
                <w:bCs/>
                <w:sz w:val="21"/>
              </w:rPr>
            </w:pPr>
            <w:r>
              <w:rPr>
                <w:rFonts w:hint="eastAsia"/>
                <w:b/>
                <w:bCs/>
                <w:sz w:val="21"/>
              </w:rPr>
              <w:t>表</w:t>
            </w:r>
            <w:r>
              <w:rPr>
                <w:rFonts w:hint="eastAsia"/>
                <w:b/>
                <w:bCs/>
                <w:sz w:val="21"/>
              </w:rPr>
              <w:t>2</w:t>
            </w:r>
            <w:r>
              <w:rPr>
                <w:rFonts w:hint="eastAsia"/>
                <w:b/>
                <w:bCs/>
                <w:sz w:val="21"/>
              </w:rPr>
              <w:t>-</w:t>
            </w:r>
            <w:r>
              <w:rPr>
                <w:rFonts w:hint="eastAsia"/>
                <w:b/>
                <w:bCs/>
                <w:sz w:val="21"/>
              </w:rPr>
              <w:t>3</w:t>
            </w:r>
            <w:r>
              <w:rPr>
                <w:rFonts w:hint="eastAsia"/>
                <w:b/>
                <w:bCs/>
                <w:sz w:val="21"/>
              </w:rPr>
              <w:t xml:space="preserve">  </w:t>
            </w:r>
            <w:r>
              <w:rPr>
                <w:rFonts w:hint="eastAsia"/>
                <w:b/>
                <w:bCs/>
                <w:sz w:val="21"/>
              </w:rPr>
              <w:t>主要生产设备</w:t>
            </w:r>
          </w:p>
          <w:tbl>
            <w:tblPr>
              <w:tblW w:w="7646"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712"/>
              <w:gridCol w:w="1125"/>
              <w:gridCol w:w="1440"/>
              <w:gridCol w:w="2895"/>
              <w:gridCol w:w="826"/>
              <w:gridCol w:w="648"/>
            </w:tblGrid>
            <w:tr w:rsidR="00F464DE" w14:paraId="60296FF3" w14:textId="77777777">
              <w:trPr>
                <w:trHeight w:val="340"/>
                <w:jc w:val="center"/>
              </w:trPr>
              <w:tc>
                <w:tcPr>
                  <w:tcW w:w="712" w:type="dxa"/>
                  <w:tcBorders>
                    <w:bottom w:val="single" w:sz="12" w:space="0" w:color="auto"/>
                  </w:tcBorders>
                  <w:vAlign w:val="center"/>
                </w:tcPr>
                <w:p w14:paraId="14EB1040" w14:textId="77777777" w:rsidR="00F464DE" w:rsidRDefault="000E62E2">
                  <w:pPr>
                    <w:spacing w:line="240" w:lineRule="auto"/>
                    <w:ind w:firstLineChars="0" w:firstLine="0"/>
                    <w:jc w:val="center"/>
                    <w:rPr>
                      <w:b/>
                      <w:bCs/>
                      <w:sz w:val="21"/>
                      <w:szCs w:val="20"/>
                    </w:rPr>
                  </w:pPr>
                  <w:r>
                    <w:rPr>
                      <w:rFonts w:hint="eastAsia"/>
                      <w:b/>
                      <w:bCs/>
                      <w:sz w:val="21"/>
                      <w:szCs w:val="20"/>
                    </w:rPr>
                    <w:t>序号</w:t>
                  </w:r>
                </w:p>
              </w:tc>
              <w:tc>
                <w:tcPr>
                  <w:tcW w:w="2565" w:type="dxa"/>
                  <w:gridSpan w:val="2"/>
                  <w:tcBorders>
                    <w:bottom w:val="single" w:sz="12" w:space="0" w:color="auto"/>
                  </w:tcBorders>
                  <w:vAlign w:val="center"/>
                </w:tcPr>
                <w:p w14:paraId="18DB1110" w14:textId="77777777" w:rsidR="00F464DE" w:rsidRDefault="000E62E2">
                  <w:pPr>
                    <w:spacing w:line="240" w:lineRule="auto"/>
                    <w:ind w:firstLineChars="0" w:firstLine="0"/>
                    <w:jc w:val="center"/>
                    <w:rPr>
                      <w:b/>
                      <w:bCs/>
                      <w:sz w:val="21"/>
                      <w:szCs w:val="20"/>
                    </w:rPr>
                  </w:pPr>
                  <w:r>
                    <w:rPr>
                      <w:rFonts w:hint="eastAsia"/>
                      <w:b/>
                      <w:bCs/>
                      <w:sz w:val="21"/>
                      <w:szCs w:val="20"/>
                    </w:rPr>
                    <w:t>设备名称</w:t>
                  </w:r>
                </w:p>
              </w:tc>
              <w:tc>
                <w:tcPr>
                  <w:tcW w:w="2895" w:type="dxa"/>
                  <w:tcBorders>
                    <w:bottom w:val="single" w:sz="12" w:space="0" w:color="auto"/>
                  </w:tcBorders>
                  <w:vAlign w:val="center"/>
                </w:tcPr>
                <w:p w14:paraId="272A53ED" w14:textId="77777777" w:rsidR="00F464DE" w:rsidRDefault="000E62E2">
                  <w:pPr>
                    <w:spacing w:line="240" w:lineRule="auto"/>
                    <w:ind w:firstLineChars="0" w:firstLine="0"/>
                    <w:jc w:val="center"/>
                    <w:rPr>
                      <w:b/>
                      <w:bCs/>
                      <w:sz w:val="21"/>
                      <w:szCs w:val="20"/>
                    </w:rPr>
                  </w:pPr>
                  <w:r>
                    <w:rPr>
                      <w:rFonts w:hint="eastAsia"/>
                      <w:b/>
                      <w:bCs/>
                      <w:sz w:val="21"/>
                      <w:szCs w:val="20"/>
                    </w:rPr>
                    <w:t>设备型号</w:t>
                  </w:r>
                </w:p>
              </w:tc>
              <w:tc>
                <w:tcPr>
                  <w:tcW w:w="826" w:type="dxa"/>
                  <w:tcBorders>
                    <w:bottom w:val="single" w:sz="12" w:space="0" w:color="auto"/>
                  </w:tcBorders>
                  <w:vAlign w:val="center"/>
                </w:tcPr>
                <w:p w14:paraId="1DE27F05" w14:textId="77777777" w:rsidR="00F464DE" w:rsidRDefault="000E62E2">
                  <w:pPr>
                    <w:spacing w:line="240" w:lineRule="auto"/>
                    <w:ind w:firstLineChars="0" w:firstLine="0"/>
                    <w:jc w:val="center"/>
                    <w:rPr>
                      <w:b/>
                      <w:bCs/>
                      <w:sz w:val="21"/>
                      <w:szCs w:val="20"/>
                    </w:rPr>
                  </w:pPr>
                  <w:r>
                    <w:rPr>
                      <w:rFonts w:hint="eastAsia"/>
                      <w:b/>
                      <w:bCs/>
                      <w:sz w:val="21"/>
                      <w:szCs w:val="20"/>
                    </w:rPr>
                    <w:t>单位</w:t>
                  </w:r>
                </w:p>
              </w:tc>
              <w:tc>
                <w:tcPr>
                  <w:tcW w:w="648" w:type="dxa"/>
                  <w:tcBorders>
                    <w:bottom w:val="single" w:sz="12" w:space="0" w:color="auto"/>
                  </w:tcBorders>
                  <w:vAlign w:val="center"/>
                </w:tcPr>
                <w:p w14:paraId="152FA714" w14:textId="77777777" w:rsidR="00F464DE" w:rsidRDefault="000E62E2">
                  <w:pPr>
                    <w:spacing w:line="240" w:lineRule="auto"/>
                    <w:ind w:firstLineChars="0" w:firstLine="0"/>
                    <w:jc w:val="center"/>
                    <w:rPr>
                      <w:b/>
                      <w:bCs/>
                      <w:sz w:val="21"/>
                      <w:szCs w:val="20"/>
                    </w:rPr>
                  </w:pPr>
                  <w:r>
                    <w:rPr>
                      <w:rFonts w:hint="eastAsia"/>
                      <w:b/>
                      <w:bCs/>
                      <w:sz w:val="21"/>
                      <w:szCs w:val="20"/>
                    </w:rPr>
                    <w:t>数量</w:t>
                  </w:r>
                </w:p>
              </w:tc>
            </w:tr>
            <w:tr w:rsidR="00F464DE" w14:paraId="341CF07C" w14:textId="77777777">
              <w:trPr>
                <w:trHeight w:val="340"/>
                <w:jc w:val="center"/>
              </w:trPr>
              <w:tc>
                <w:tcPr>
                  <w:tcW w:w="7646" w:type="dxa"/>
                  <w:gridSpan w:val="6"/>
                  <w:tcBorders>
                    <w:top w:val="single" w:sz="12" w:space="0" w:color="auto"/>
                  </w:tcBorders>
                  <w:vAlign w:val="center"/>
                </w:tcPr>
                <w:p w14:paraId="30B89445" w14:textId="77777777" w:rsidR="00F464DE" w:rsidRDefault="000E62E2">
                  <w:pPr>
                    <w:spacing w:line="240" w:lineRule="auto"/>
                    <w:ind w:firstLineChars="0" w:firstLine="0"/>
                    <w:jc w:val="center"/>
                    <w:rPr>
                      <w:sz w:val="21"/>
                      <w:szCs w:val="20"/>
                    </w:rPr>
                  </w:pPr>
                  <w:r>
                    <w:rPr>
                      <w:rFonts w:hint="eastAsia"/>
                      <w:sz w:val="21"/>
                      <w:szCs w:val="20"/>
                    </w:rPr>
                    <w:t>超细氧化钙</w:t>
                  </w:r>
                </w:p>
              </w:tc>
            </w:tr>
            <w:tr w:rsidR="00F464DE" w14:paraId="50D9BC11" w14:textId="77777777">
              <w:trPr>
                <w:trHeight w:val="340"/>
                <w:jc w:val="center"/>
              </w:trPr>
              <w:tc>
                <w:tcPr>
                  <w:tcW w:w="712" w:type="dxa"/>
                  <w:vAlign w:val="center"/>
                </w:tcPr>
                <w:p w14:paraId="5542A195" w14:textId="77777777" w:rsidR="00F464DE" w:rsidRDefault="000E62E2">
                  <w:pPr>
                    <w:spacing w:line="240" w:lineRule="auto"/>
                    <w:ind w:firstLineChars="0" w:firstLine="0"/>
                    <w:jc w:val="center"/>
                    <w:rPr>
                      <w:sz w:val="21"/>
                      <w:szCs w:val="20"/>
                    </w:rPr>
                  </w:pPr>
                  <w:r>
                    <w:rPr>
                      <w:rFonts w:hint="eastAsia"/>
                      <w:sz w:val="21"/>
                      <w:szCs w:val="20"/>
                    </w:rPr>
                    <w:t>1</w:t>
                  </w:r>
                </w:p>
              </w:tc>
              <w:tc>
                <w:tcPr>
                  <w:tcW w:w="1125" w:type="dxa"/>
                  <w:vMerge w:val="restart"/>
                  <w:vAlign w:val="center"/>
                </w:tcPr>
                <w:p w14:paraId="783DB77A" w14:textId="77777777" w:rsidR="00F464DE" w:rsidRDefault="000E62E2">
                  <w:pPr>
                    <w:spacing w:line="240" w:lineRule="auto"/>
                    <w:ind w:firstLineChars="0" w:firstLine="0"/>
                    <w:jc w:val="center"/>
                    <w:rPr>
                      <w:sz w:val="21"/>
                      <w:szCs w:val="20"/>
                    </w:rPr>
                  </w:pPr>
                  <w:r>
                    <w:rPr>
                      <w:rFonts w:hint="eastAsia"/>
                      <w:sz w:val="21"/>
                      <w:szCs w:val="20"/>
                    </w:rPr>
                    <w:t>磨机系统</w:t>
                  </w:r>
                </w:p>
              </w:tc>
              <w:tc>
                <w:tcPr>
                  <w:tcW w:w="1440" w:type="dxa"/>
                  <w:vAlign w:val="center"/>
                </w:tcPr>
                <w:p w14:paraId="72B4C82A" w14:textId="77777777" w:rsidR="00F464DE" w:rsidRDefault="000E62E2">
                  <w:pPr>
                    <w:spacing w:line="240" w:lineRule="auto"/>
                    <w:ind w:firstLineChars="0" w:firstLine="0"/>
                    <w:jc w:val="center"/>
                    <w:rPr>
                      <w:sz w:val="21"/>
                      <w:szCs w:val="20"/>
                    </w:rPr>
                  </w:pPr>
                  <w:r>
                    <w:rPr>
                      <w:rFonts w:hint="eastAsia"/>
                      <w:sz w:val="21"/>
                      <w:szCs w:val="20"/>
                    </w:rPr>
                    <w:t>HCZ</w:t>
                  </w:r>
                  <w:r>
                    <w:rPr>
                      <w:rFonts w:hint="eastAsia"/>
                      <w:sz w:val="21"/>
                      <w:szCs w:val="20"/>
                    </w:rPr>
                    <w:t>磨粉机</w:t>
                  </w:r>
                </w:p>
              </w:tc>
              <w:tc>
                <w:tcPr>
                  <w:tcW w:w="2895" w:type="dxa"/>
                  <w:vAlign w:val="center"/>
                </w:tcPr>
                <w:p w14:paraId="1C6FF569" w14:textId="77777777" w:rsidR="00F464DE" w:rsidRDefault="000E62E2">
                  <w:pPr>
                    <w:spacing w:line="240" w:lineRule="auto"/>
                    <w:ind w:firstLineChars="0" w:firstLine="0"/>
                    <w:jc w:val="center"/>
                    <w:rPr>
                      <w:sz w:val="21"/>
                      <w:szCs w:val="20"/>
                    </w:rPr>
                  </w:pPr>
                  <w:r>
                    <w:rPr>
                      <w:rFonts w:hint="eastAsia"/>
                      <w:sz w:val="21"/>
                      <w:szCs w:val="20"/>
                    </w:rPr>
                    <w:t>HCZ1700</w:t>
                  </w:r>
                  <w:r>
                    <w:rPr>
                      <w:rFonts w:hint="eastAsia"/>
                      <w:sz w:val="21"/>
                      <w:szCs w:val="20"/>
                    </w:rPr>
                    <w:t>，生产能力</w:t>
                  </w:r>
                  <w:r>
                    <w:rPr>
                      <w:rFonts w:hint="eastAsia"/>
                      <w:sz w:val="21"/>
                      <w:szCs w:val="20"/>
                    </w:rPr>
                    <w:t>6~25t/h</w:t>
                  </w:r>
                </w:p>
              </w:tc>
              <w:tc>
                <w:tcPr>
                  <w:tcW w:w="826" w:type="dxa"/>
                  <w:vAlign w:val="center"/>
                </w:tcPr>
                <w:p w14:paraId="0E268441" w14:textId="77777777" w:rsidR="00F464DE" w:rsidRDefault="000E62E2">
                  <w:pPr>
                    <w:spacing w:line="240" w:lineRule="auto"/>
                    <w:ind w:firstLineChars="0" w:firstLine="0"/>
                    <w:jc w:val="center"/>
                    <w:rPr>
                      <w:sz w:val="21"/>
                      <w:szCs w:val="20"/>
                    </w:rPr>
                  </w:pPr>
                  <w:r>
                    <w:rPr>
                      <w:rFonts w:hint="eastAsia"/>
                      <w:sz w:val="21"/>
                      <w:szCs w:val="20"/>
                    </w:rPr>
                    <w:t>台</w:t>
                  </w:r>
                </w:p>
              </w:tc>
              <w:tc>
                <w:tcPr>
                  <w:tcW w:w="648" w:type="dxa"/>
                  <w:vAlign w:val="center"/>
                </w:tcPr>
                <w:p w14:paraId="76AC738C" w14:textId="77777777" w:rsidR="00F464DE" w:rsidRDefault="000E62E2">
                  <w:pPr>
                    <w:spacing w:line="240" w:lineRule="auto"/>
                    <w:ind w:firstLineChars="0" w:firstLine="0"/>
                    <w:jc w:val="center"/>
                    <w:rPr>
                      <w:sz w:val="21"/>
                      <w:szCs w:val="20"/>
                    </w:rPr>
                  </w:pPr>
                  <w:r>
                    <w:rPr>
                      <w:rFonts w:hint="eastAsia"/>
                      <w:sz w:val="21"/>
                      <w:szCs w:val="20"/>
                    </w:rPr>
                    <w:t>1</w:t>
                  </w:r>
                </w:p>
              </w:tc>
            </w:tr>
            <w:tr w:rsidR="00F464DE" w14:paraId="4CE19EF8" w14:textId="77777777">
              <w:trPr>
                <w:trHeight w:val="340"/>
                <w:jc w:val="center"/>
              </w:trPr>
              <w:tc>
                <w:tcPr>
                  <w:tcW w:w="712" w:type="dxa"/>
                  <w:vAlign w:val="center"/>
                </w:tcPr>
                <w:p w14:paraId="4C10BBE8" w14:textId="77777777" w:rsidR="00F464DE" w:rsidRDefault="000E62E2">
                  <w:pPr>
                    <w:spacing w:line="240" w:lineRule="auto"/>
                    <w:ind w:firstLineChars="0" w:firstLine="0"/>
                    <w:jc w:val="center"/>
                    <w:rPr>
                      <w:sz w:val="21"/>
                      <w:szCs w:val="20"/>
                    </w:rPr>
                  </w:pPr>
                  <w:r>
                    <w:rPr>
                      <w:rFonts w:hint="eastAsia"/>
                      <w:sz w:val="21"/>
                      <w:szCs w:val="20"/>
                    </w:rPr>
                    <w:t>2</w:t>
                  </w:r>
                </w:p>
              </w:tc>
              <w:tc>
                <w:tcPr>
                  <w:tcW w:w="1125" w:type="dxa"/>
                  <w:vMerge/>
                  <w:vAlign w:val="center"/>
                </w:tcPr>
                <w:p w14:paraId="3905840E" w14:textId="77777777" w:rsidR="00F464DE" w:rsidRDefault="00F464DE">
                  <w:pPr>
                    <w:spacing w:line="240" w:lineRule="auto"/>
                    <w:ind w:firstLineChars="0" w:firstLine="0"/>
                    <w:jc w:val="center"/>
                    <w:rPr>
                      <w:sz w:val="21"/>
                      <w:szCs w:val="20"/>
                    </w:rPr>
                  </w:pPr>
                </w:p>
              </w:tc>
              <w:tc>
                <w:tcPr>
                  <w:tcW w:w="1440" w:type="dxa"/>
                  <w:vAlign w:val="center"/>
                </w:tcPr>
                <w:p w14:paraId="23A7DF96" w14:textId="77777777" w:rsidR="00F464DE" w:rsidRDefault="000E62E2">
                  <w:pPr>
                    <w:spacing w:line="240" w:lineRule="auto"/>
                    <w:ind w:firstLineChars="0" w:firstLine="0"/>
                    <w:jc w:val="center"/>
                    <w:rPr>
                      <w:sz w:val="21"/>
                      <w:szCs w:val="20"/>
                    </w:rPr>
                  </w:pPr>
                  <w:r>
                    <w:rPr>
                      <w:rFonts w:hint="eastAsia"/>
                      <w:sz w:val="21"/>
                      <w:szCs w:val="20"/>
                    </w:rPr>
                    <w:t>旋风分离器</w:t>
                  </w:r>
                </w:p>
              </w:tc>
              <w:tc>
                <w:tcPr>
                  <w:tcW w:w="2895" w:type="dxa"/>
                  <w:vAlign w:val="center"/>
                </w:tcPr>
                <w:p w14:paraId="7A393071" w14:textId="77777777" w:rsidR="00F464DE" w:rsidRDefault="000E62E2">
                  <w:pPr>
                    <w:spacing w:line="240" w:lineRule="auto"/>
                    <w:ind w:firstLineChars="0" w:firstLine="0"/>
                    <w:jc w:val="center"/>
                    <w:rPr>
                      <w:sz w:val="21"/>
                      <w:szCs w:val="20"/>
                    </w:rPr>
                  </w:pPr>
                  <w:r>
                    <w:rPr>
                      <w:rFonts w:hint="eastAsia"/>
                      <w:sz w:val="21"/>
                      <w:szCs w:val="20"/>
                    </w:rPr>
                    <w:t>双旋风</w:t>
                  </w:r>
                </w:p>
              </w:tc>
              <w:tc>
                <w:tcPr>
                  <w:tcW w:w="826" w:type="dxa"/>
                  <w:vAlign w:val="center"/>
                </w:tcPr>
                <w:p w14:paraId="7F044CAB" w14:textId="77777777" w:rsidR="00F464DE" w:rsidRDefault="000E62E2">
                  <w:pPr>
                    <w:spacing w:line="240" w:lineRule="auto"/>
                    <w:ind w:firstLineChars="0" w:firstLine="0"/>
                    <w:jc w:val="center"/>
                    <w:rPr>
                      <w:sz w:val="21"/>
                      <w:szCs w:val="20"/>
                    </w:rPr>
                  </w:pPr>
                  <w:r>
                    <w:rPr>
                      <w:rFonts w:hint="eastAsia"/>
                      <w:sz w:val="21"/>
                      <w:szCs w:val="20"/>
                    </w:rPr>
                    <w:t>台</w:t>
                  </w:r>
                </w:p>
              </w:tc>
              <w:tc>
                <w:tcPr>
                  <w:tcW w:w="648" w:type="dxa"/>
                  <w:vAlign w:val="center"/>
                </w:tcPr>
                <w:p w14:paraId="62FE326E" w14:textId="77777777" w:rsidR="00F464DE" w:rsidRDefault="000E62E2">
                  <w:pPr>
                    <w:spacing w:line="240" w:lineRule="auto"/>
                    <w:ind w:firstLineChars="0" w:firstLine="0"/>
                    <w:jc w:val="center"/>
                    <w:rPr>
                      <w:sz w:val="21"/>
                      <w:szCs w:val="20"/>
                    </w:rPr>
                  </w:pPr>
                  <w:r>
                    <w:rPr>
                      <w:rFonts w:hint="eastAsia"/>
                      <w:sz w:val="21"/>
                      <w:szCs w:val="20"/>
                    </w:rPr>
                    <w:t>1</w:t>
                  </w:r>
                </w:p>
              </w:tc>
            </w:tr>
            <w:tr w:rsidR="00F464DE" w14:paraId="28E853AC" w14:textId="77777777">
              <w:trPr>
                <w:trHeight w:val="340"/>
                <w:jc w:val="center"/>
              </w:trPr>
              <w:tc>
                <w:tcPr>
                  <w:tcW w:w="712" w:type="dxa"/>
                  <w:vAlign w:val="center"/>
                </w:tcPr>
                <w:p w14:paraId="069C7759" w14:textId="77777777" w:rsidR="00F464DE" w:rsidRDefault="000E62E2">
                  <w:pPr>
                    <w:spacing w:line="240" w:lineRule="auto"/>
                    <w:ind w:firstLineChars="0" w:firstLine="0"/>
                    <w:jc w:val="center"/>
                    <w:rPr>
                      <w:sz w:val="21"/>
                      <w:szCs w:val="20"/>
                    </w:rPr>
                  </w:pPr>
                  <w:r>
                    <w:rPr>
                      <w:rFonts w:hint="eastAsia"/>
                      <w:sz w:val="21"/>
                      <w:szCs w:val="20"/>
                    </w:rPr>
                    <w:t>3</w:t>
                  </w:r>
                </w:p>
              </w:tc>
              <w:tc>
                <w:tcPr>
                  <w:tcW w:w="2565" w:type="dxa"/>
                  <w:gridSpan w:val="2"/>
                  <w:vAlign w:val="center"/>
                </w:tcPr>
                <w:p w14:paraId="3B9B5059" w14:textId="77777777" w:rsidR="00F464DE" w:rsidRDefault="000E62E2">
                  <w:pPr>
                    <w:spacing w:line="240" w:lineRule="auto"/>
                    <w:ind w:firstLineChars="0" w:firstLine="0"/>
                    <w:jc w:val="center"/>
                    <w:rPr>
                      <w:sz w:val="21"/>
                      <w:szCs w:val="20"/>
                    </w:rPr>
                  </w:pPr>
                  <w:r>
                    <w:rPr>
                      <w:rFonts w:hint="eastAsia"/>
                      <w:sz w:val="21"/>
                      <w:szCs w:val="20"/>
                    </w:rPr>
                    <w:t>脉冲除尘器</w:t>
                  </w:r>
                </w:p>
              </w:tc>
              <w:tc>
                <w:tcPr>
                  <w:tcW w:w="2895" w:type="dxa"/>
                  <w:vAlign w:val="center"/>
                </w:tcPr>
                <w:p w14:paraId="506636F4" w14:textId="77777777" w:rsidR="00F464DE" w:rsidRDefault="000E62E2">
                  <w:pPr>
                    <w:spacing w:line="240" w:lineRule="auto"/>
                    <w:ind w:firstLineChars="0" w:firstLine="0"/>
                    <w:jc w:val="center"/>
                    <w:rPr>
                      <w:sz w:val="21"/>
                      <w:szCs w:val="20"/>
                    </w:rPr>
                  </w:pPr>
                  <w:r>
                    <w:rPr>
                      <w:rFonts w:hint="eastAsia"/>
                      <w:sz w:val="21"/>
                      <w:szCs w:val="20"/>
                    </w:rPr>
                    <w:t>风量</w:t>
                  </w:r>
                  <w:r>
                    <w:rPr>
                      <w:rFonts w:hint="eastAsia"/>
                      <w:sz w:val="21"/>
                      <w:szCs w:val="20"/>
                    </w:rPr>
                    <w:t>5000m</w:t>
                  </w:r>
                  <w:r>
                    <w:rPr>
                      <w:rFonts w:hint="eastAsia"/>
                      <w:sz w:val="21"/>
                      <w:szCs w:val="20"/>
                      <w:vertAlign w:val="superscript"/>
                    </w:rPr>
                    <w:t>3</w:t>
                  </w:r>
                  <w:r>
                    <w:rPr>
                      <w:rFonts w:hint="eastAsia"/>
                      <w:sz w:val="21"/>
                      <w:szCs w:val="20"/>
                    </w:rPr>
                    <w:t>/h</w:t>
                  </w:r>
                </w:p>
              </w:tc>
              <w:tc>
                <w:tcPr>
                  <w:tcW w:w="826" w:type="dxa"/>
                  <w:vAlign w:val="center"/>
                </w:tcPr>
                <w:p w14:paraId="7C57198F" w14:textId="77777777" w:rsidR="00F464DE" w:rsidRDefault="000E62E2">
                  <w:pPr>
                    <w:spacing w:line="240" w:lineRule="auto"/>
                    <w:ind w:firstLineChars="0" w:firstLine="0"/>
                    <w:jc w:val="center"/>
                    <w:rPr>
                      <w:sz w:val="21"/>
                      <w:szCs w:val="20"/>
                    </w:rPr>
                  </w:pPr>
                  <w:r>
                    <w:rPr>
                      <w:rFonts w:hint="eastAsia"/>
                      <w:sz w:val="21"/>
                      <w:szCs w:val="20"/>
                    </w:rPr>
                    <w:t>台</w:t>
                  </w:r>
                </w:p>
              </w:tc>
              <w:tc>
                <w:tcPr>
                  <w:tcW w:w="648" w:type="dxa"/>
                  <w:vAlign w:val="center"/>
                </w:tcPr>
                <w:p w14:paraId="347C8ADF" w14:textId="77777777" w:rsidR="00F464DE" w:rsidRDefault="000E62E2">
                  <w:pPr>
                    <w:spacing w:line="240" w:lineRule="auto"/>
                    <w:ind w:firstLineChars="0" w:firstLine="0"/>
                    <w:jc w:val="center"/>
                    <w:rPr>
                      <w:sz w:val="21"/>
                      <w:szCs w:val="20"/>
                    </w:rPr>
                  </w:pPr>
                  <w:r>
                    <w:rPr>
                      <w:rFonts w:hint="eastAsia"/>
                      <w:sz w:val="21"/>
                      <w:szCs w:val="20"/>
                    </w:rPr>
                    <w:t>1</w:t>
                  </w:r>
                </w:p>
              </w:tc>
            </w:tr>
            <w:tr w:rsidR="00F464DE" w14:paraId="13E45C33" w14:textId="77777777">
              <w:trPr>
                <w:trHeight w:val="340"/>
                <w:jc w:val="center"/>
              </w:trPr>
              <w:tc>
                <w:tcPr>
                  <w:tcW w:w="712" w:type="dxa"/>
                  <w:vAlign w:val="center"/>
                </w:tcPr>
                <w:p w14:paraId="73DEABF9" w14:textId="77777777" w:rsidR="00F464DE" w:rsidRDefault="000E62E2">
                  <w:pPr>
                    <w:spacing w:line="240" w:lineRule="auto"/>
                    <w:ind w:firstLineChars="0" w:firstLine="0"/>
                    <w:jc w:val="center"/>
                    <w:rPr>
                      <w:sz w:val="21"/>
                      <w:szCs w:val="20"/>
                    </w:rPr>
                  </w:pPr>
                  <w:r>
                    <w:rPr>
                      <w:rFonts w:hint="eastAsia"/>
                      <w:sz w:val="21"/>
                      <w:szCs w:val="20"/>
                    </w:rPr>
                    <w:t>4</w:t>
                  </w:r>
                </w:p>
              </w:tc>
              <w:tc>
                <w:tcPr>
                  <w:tcW w:w="2565" w:type="dxa"/>
                  <w:gridSpan w:val="2"/>
                  <w:vAlign w:val="center"/>
                </w:tcPr>
                <w:p w14:paraId="40785C07" w14:textId="77777777" w:rsidR="00F464DE" w:rsidRDefault="000E62E2">
                  <w:pPr>
                    <w:spacing w:line="240" w:lineRule="auto"/>
                    <w:ind w:firstLineChars="0" w:firstLine="0"/>
                    <w:jc w:val="center"/>
                    <w:rPr>
                      <w:sz w:val="21"/>
                      <w:szCs w:val="20"/>
                    </w:rPr>
                  </w:pPr>
                  <w:r>
                    <w:rPr>
                      <w:rFonts w:hint="eastAsia"/>
                      <w:sz w:val="21"/>
                      <w:szCs w:val="20"/>
                    </w:rPr>
                    <w:t>布袋</w:t>
                  </w:r>
                  <w:r>
                    <w:rPr>
                      <w:rFonts w:hint="eastAsia"/>
                      <w:sz w:val="21"/>
                      <w:szCs w:val="20"/>
                    </w:rPr>
                    <w:t>除尘器</w:t>
                  </w:r>
                </w:p>
              </w:tc>
              <w:tc>
                <w:tcPr>
                  <w:tcW w:w="2895" w:type="dxa"/>
                  <w:vAlign w:val="center"/>
                </w:tcPr>
                <w:p w14:paraId="646F5A06" w14:textId="77777777" w:rsidR="00F464DE" w:rsidRDefault="000E62E2">
                  <w:pPr>
                    <w:spacing w:line="240" w:lineRule="auto"/>
                    <w:ind w:firstLineChars="0" w:firstLine="0"/>
                    <w:jc w:val="center"/>
                    <w:rPr>
                      <w:sz w:val="21"/>
                      <w:szCs w:val="20"/>
                    </w:rPr>
                  </w:pPr>
                  <w:r>
                    <w:rPr>
                      <w:rFonts w:hint="eastAsia"/>
                      <w:sz w:val="21"/>
                      <w:szCs w:val="20"/>
                    </w:rPr>
                    <w:t>风量</w:t>
                  </w:r>
                  <w:r>
                    <w:rPr>
                      <w:rFonts w:hint="eastAsia"/>
                      <w:sz w:val="21"/>
                      <w:szCs w:val="20"/>
                    </w:rPr>
                    <w:t>4960m</w:t>
                  </w:r>
                  <w:r>
                    <w:rPr>
                      <w:rFonts w:hint="eastAsia"/>
                      <w:sz w:val="21"/>
                      <w:szCs w:val="20"/>
                      <w:vertAlign w:val="superscript"/>
                    </w:rPr>
                    <w:t>3</w:t>
                  </w:r>
                  <w:r>
                    <w:rPr>
                      <w:rFonts w:hint="eastAsia"/>
                      <w:sz w:val="21"/>
                      <w:szCs w:val="20"/>
                    </w:rPr>
                    <w:t>/h</w:t>
                  </w:r>
                </w:p>
              </w:tc>
              <w:tc>
                <w:tcPr>
                  <w:tcW w:w="826" w:type="dxa"/>
                  <w:vAlign w:val="center"/>
                </w:tcPr>
                <w:p w14:paraId="1EDD7E16" w14:textId="77777777" w:rsidR="00F464DE" w:rsidRDefault="000E62E2">
                  <w:pPr>
                    <w:spacing w:line="240" w:lineRule="auto"/>
                    <w:ind w:firstLineChars="0" w:firstLine="0"/>
                    <w:jc w:val="center"/>
                    <w:rPr>
                      <w:sz w:val="21"/>
                      <w:szCs w:val="20"/>
                    </w:rPr>
                  </w:pPr>
                  <w:r>
                    <w:rPr>
                      <w:rFonts w:hint="eastAsia"/>
                      <w:sz w:val="21"/>
                      <w:szCs w:val="20"/>
                    </w:rPr>
                    <w:t>台</w:t>
                  </w:r>
                </w:p>
              </w:tc>
              <w:tc>
                <w:tcPr>
                  <w:tcW w:w="648" w:type="dxa"/>
                  <w:vAlign w:val="center"/>
                </w:tcPr>
                <w:p w14:paraId="323AC6AB" w14:textId="77777777" w:rsidR="00F464DE" w:rsidRDefault="000E62E2">
                  <w:pPr>
                    <w:spacing w:line="240" w:lineRule="auto"/>
                    <w:ind w:firstLineChars="0" w:firstLine="0"/>
                    <w:jc w:val="center"/>
                    <w:rPr>
                      <w:sz w:val="21"/>
                      <w:szCs w:val="20"/>
                    </w:rPr>
                  </w:pPr>
                  <w:r>
                    <w:rPr>
                      <w:rFonts w:hint="eastAsia"/>
                      <w:sz w:val="21"/>
                      <w:szCs w:val="20"/>
                    </w:rPr>
                    <w:t>1</w:t>
                  </w:r>
                </w:p>
              </w:tc>
            </w:tr>
            <w:tr w:rsidR="00F464DE" w14:paraId="40AD3705" w14:textId="77777777">
              <w:trPr>
                <w:trHeight w:val="340"/>
                <w:jc w:val="center"/>
              </w:trPr>
              <w:tc>
                <w:tcPr>
                  <w:tcW w:w="712" w:type="dxa"/>
                  <w:vAlign w:val="center"/>
                </w:tcPr>
                <w:p w14:paraId="3AB1CE58" w14:textId="77777777" w:rsidR="00F464DE" w:rsidRDefault="000E62E2">
                  <w:pPr>
                    <w:spacing w:line="240" w:lineRule="auto"/>
                    <w:ind w:firstLineChars="0" w:firstLine="0"/>
                    <w:jc w:val="center"/>
                    <w:rPr>
                      <w:sz w:val="21"/>
                      <w:szCs w:val="20"/>
                    </w:rPr>
                  </w:pPr>
                  <w:r>
                    <w:rPr>
                      <w:rFonts w:hint="eastAsia"/>
                      <w:sz w:val="21"/>
                      <w:szCs w:val="20"/>
                    </w:rPr>
                    <w:t>5</w:t>
                  </w:r>
                </w:p>
              </w:tc>
              <w:tc>
                <w:tcPr>
                  <w:tcW w:w="2565" w:type="dxa"/>
                  <w:gridSpan w:val="2"/>
                  <w:vAlign w:val="center"/>
                </w:tcPr>
                <w:p w14:paraId="5245DA30" w14:textId="77777777" w:rsidR="00F464DE" w:rsidRDefault="000E62E2">
                  <w:pPr>
                    <w:spacing w:line="240" w:lineRule="auto"/>
                    <w:ind w:firstLineChars="0" w:firstLine="0"/>
                    <w:jc w:val="center"/>
                    <w:rPr>
                      <w:sz w:val="21"/>
                      <w:szCs w:val="20"/>
                    </w:rPr>
                  </w:pPr>
                  <w:r>
                    <w:rPr>
                      <w:rFonts w:hint="eastAsia"/>
                      <w:sz w:val="21"/>
                      <w:szCs w:val="20"/>
                    </w:rPr>
                    <w:t>布袋</w:t>
                  </w:r>
                  <w:r>
                    <w:rPr>
                      <w:rFonts w:hint="eastAsia"/>
                      <w:sz w:val="21"/>
                      <w:szCs w:val="20"/>
                    </w:rPr>
                    <w:t>除尘器</w:t>
                  </w:r>
                </w:p>
              </w:tc>
              <w:tc>
                <w:tcPr>
                  <w:tcW w:w="2895" w:type="dxa"/>
                  <w:vAlign w:val="center"/>
                </w:tcPr>
                <w:p w14:paraId="5CD04392" w14:textId="77777777" w:rsidR="00F464DE" w:rsidRDefault="000E62E2">
                  <w:pPr>
                    <w:spacing w:line="240" w:lineRule="auto"/>
                    <w:ind w:firstLineChars="0" w:firstLine="0"/>
                    <w:jc w:val="center"/>
                    <w:rPr>
                      <w:sz w:val="21"/>
                      <w:szCs w:val="20"/>
                    </w:rPr>
                  </w:pPr>
                  <w:r>
                    <w:rPr>
                      <w:rFonts w:hint="eastAsia"/>
                      <w:sz w:val="21"/>
                      <w:szCs w:val="20"/>
                    </w:rPr>
                    <w:t>风量</w:t>
                  </w:r>
                  <w:r>
                    <w:rPr>
                      <w:rFonts w:hint="eastAsia"/>
                      <w:sz w:val="21"/>
                      <w:szCs w:val="20"/>
                    </w:rPr>
                    <w:t>4600m</w:t>
                  </w:r>
                  <w:r>
                    <w:rPr>
                      <w:rFonts w:hint="eastAsia"/>
                      <w:sz w:val="21"/>
                      <w:szCs w:val="20"/>
                      <w:vertAlign w:val="superscript"/>
                    </w:rPr>
                    <w:t>3</w:t>
                  </w:r>
                  <w:r>
                    <w:rPr>
                      <w:rFonts w:hint="eastAsia"/>
                      <w:sz w:val="21"/>
                      <w:szCs w:val="20"/>
                    </w:rPr>
                    <w:t>/h</w:t>
                  </w:r>
                </w:p>
              </w:tc>
              <w:tc>
                <w:tcPr>
                  <w:tcW w:w="826" w:type="dxa"/>
                  <w:vAlign w:val="center"/>
                </w:tcPr>
                <w:p w14:paraId="3CBD139A" w14:textId="77777777" w:rsidR="00F464DE" w:rsidRDefault="000E62E2">
                  <w:pPr>
                    <w:spacing w:line="240" w:lineRule="auto"/>
                    <w:ind w:firstLineChars="0" w:firstLine="0"/>
                    <w:jc w:val="center"/>
                    <w:rPr>
                      <w:sz w:val="21"/>
                      <w:szCs w:val="20"/>
                    </w:rPr>
                  </w:pPr>
                  <w:r>
                    <w:rPr>
                      <w:rFonts w:hint="eastAsia"/>
                      <w:sz w:val="21"/>
                      <w:szCs w:val="20"/>
                    </w:rPr>
                    <w:t>台</w:t>
                  </w:r>
                </w:p>
              </w:tc>
              <w:tc>
                <w:tcPr>
                  <w:tcW w:w="648" w:type="dxa"/>
                  <w:vAlign w:val="center"/>
                </w:tcPr>
                <w:p w14:paraId="3CA5D370" w14:textId="77777777" w:rsidR="00F464DE" w:rsidRDefault="000E62E2">
                  <w:pPr>
                    <w:spacing w:line="240" w:lineRule="auto"/>
                    <w:ind w:firstLineChars="0" w:firstLine="0"/>
                    <w:jc w:val="center"/>
                    <w:rPr>
                      <w:sz w:val="21"/>
                      <w:szCs w:val="20"/>
                    </w:rPr>
                  </w:pPr>
                  <w:r>
                    <w:rPr>
                      <w:rFonts w:hint="eastAsia"/>
                      <w:sz w:val="21"/>
                      <w:szCs w:val="20"/>
                    </w:rPr>
                    <w:t>1</w:t>
                  </w:r>
                </w:p>
              </w:tc>
            </w:tr>
            <w:tr w:rsidR="00F464DE" w14:paraId="25F4C7E1" w14:textId="77777777">
              <w:trPr>
                <w:trHeight w:val="340"/>
                <w:jc w:val="center"/>
              </w:trPr>
              <w:tc>
                <w:tcPr>
                  <w:tcW w:w="7646" w:type="dxa"/>
                  <w:gridSpan w:val="6"/>
                  <w:vAlign w:val="center"/>
                </w:tcPr>
                <w:p w14:paraId="502491A8" w14:textId="77777777" w:rsidR="00F464DE" w:rsidRDefault="000E62E2">
                  <w:pPr>
                    <w:spacing w:line="240" w:lineRule="auto"/>
                    <w:ind w:firstLineChars="0" w:firstLine="0"/>
                    <w:jc w:val="center"/>
                    <w:rPr>
                      <w:sz w:val="21"/>
                      <w:szCs w:val="20"/>
                    </w:rPr>
                  </w:pPr>
                  <w:r>
                    <w:rPr>
                      <w:rFonts w:hint="eastAsia"/>
                      <w:sz w:val="21"/>
                      <w:szCs w:val="20"/>
                    </w:rPr>
                    <w:t>氢氧化钙</w:t>
                  </w:r>
                </w:p>
              </w:tc>
            </w:tr>
            <w:tr w:rsidR="00F464DE" w14:paraId="385D3244" w14:textId="77777777">
              <w:trPr>
                <w:trHeight w:val="340"/>
                <w:jc w:val="center"/>
              </w:trPr>
              <w:tc>
                <w:tcPr>
                  <w:tcW w:w="712" w:type="dxa"/>
                  <w:vAlign w:val="center"/>
                </w:tcPr>
                <w:p w14:paraId="3AA4C127" w14:textId="77777777" w:rsidR="00F464DE" w:rsidRDefault="000E62E2">
                  <w:pPr>
                    <w:spacing w:line="240" w:lineRule="auto"/>
                    <w:ind w:firstLineChars="0" w:firstLine="0"/>
                    <w:jc w:val="center"/>
                    <w:rPr>
                      <w:sz w:val="21"/>
                      <w:szCs w:val="20"/>
                    </w:rPr>
                  </w:pPr>
                  <w:r>
                    <w:rPr>
                      <w:rFonts w:hint="eastAsia"/>
                      <w:sz w:val="21"/>
                      <w:szCs w:val="20"/>
                    </w:rPr>
                    <w:t>1</w:t>
                  </w:r>
                </w:p>
              </w:tc>
              <w:tc>
                <w:tcPr>
                  <w:tcW w:w="2565" w:type="dxa"/>
                  <w:gridSpan w:val="2"/>
                  <w:vAlign w:val="center"/>
                </w:tcPr>
                <w:p w14:paraId="5D92DAC5" w14:textId="77777777" w:rsidR="00F464DE" w:rsidRDefault="000E62E2">
                  <w:pPr>
                    <w:spacing w:line="240" w:lineRule="auto"/>
                    <w:ind w:firstLineChars="0" w:firstLine="0"/>
                    <w:jc w:val="center"/>
                    <w:rPr>
                      <w:sz w:val="21"/>
                      <w:szCs w:val="20"/>
                    </w:rPr>
                  </w:pPr>
                  <w:r>
                    <w:rPr>
                      <w:rFonts w:hint="eastAsia"/>
                      <w:sz w:val="21"/>
                      <w:szCs w:val="20"/>
                    </w:rPr>
                    <w:t>振动筛</w:t>
                  </w:r>
                </w:p>
              </w:tc>
              <w:tc>
                <w:tcPr>
                  <w:tcW w:w="2895" w:type="dxa"/>
                  <w:vAlign w:val="center"/>
                </w:tcPr>
                <w:p w14:paraId="65DF9D18" w14:textId="77777777" w:rsidR="00F464DE" w:rsidRDefault="000E62E2">
                  <w:pPr>
                    <w:spacing w:line="240" w:lineRule="auto"/>
                    <w:ind w:firstLineChars="0" w:firstLine="0"/>
                    <w:jc w:val="center"/>
                    <w:rPr>
                      <w:sz w:val="21"/>
                      <w:szCs w:val="20"/>
                    </w:rPr>
                  </w:pPr>
                  <w:r>
                    <w:rPr>
                      <w:rFonts w:hint="eastAsia"/>
                      <w:sz w:val="21"/>
                      <w:szCs w:val="20"/>
                    </w:rPr>
                    <w:t>/</w:t>
                  </w:r>
                </w:p>
              </w:tc>
              <w:tc>
                <w:tcPr>
                  <w:tcW w:w="826" w:type="dxa"/>
                  <w:vAlign w:val="center"/>
                </w:tcPr>
                <w:p w14:paraId="4E9A8047" w14:textId="77777777" w:rsidR="00F464DE" w:rsidRDefault="000E62E2">
                  <w:pPr>
                    <w:spacing w:line="240" w:lineRule="auto"/>
                    <w:ind w:firstLineChars="0" w:firstLine="0"/>
                    <w:jc w:val="center"/>
                    <w:rPr>
                      <w:sz w:val="21"/>
                      <w:szCs w:val="20"/>
                    </w:rPr>
                  </w:pPr>
                  <w:r>
                    <w:rPr>
                      <w:rFonts w:hint="eastAsia"/>
                      <w:sz w:val="21"/>
                      <w:szCs w:val="20"/>
                    </w:rPr>
                    <w:t>台</w:t>
                  </w:r>
                </w:p>
              </w:tc>
              <w:tc>
                <w:tcPr>
                  <w:tcW w:w="648" w:type="dxa"/>
                  <w:vAlign w:val="center"/>
                </w:tcPr>
                <w:p w14:paraId="1838067A" w14:textId="77777777" w:rsidR="00F464DE" w:rsidRDefault="000E62E2">
                  <w:pPr>
                    <w:spacing w:line="240" w:lineRule="auto"/>
                    <w:ind w:firstLineChars="0" w:firstLine="0"/>
                    <w:jc w:val="center"/>
                    <w:rPr>
                      <w:sz w:val="21"/>
                      <w:szCs w:val="20"/>
                    </w:rPr>
                  </w:pPr>
                  <w:r>
                    <w:rPr>
                      <w:rFonts w:hint="eastAsia"/>
                      <w:sz w:val="21"/>
                      <w:szCs w:val="20"/>
                    </w:rPr>
                    <w:t>2</w:t>
                  </w:r>
                </w:p>
              </w:tc>
            </w:tr>
            <w:tr w:rsidR="00F464DE" w14:paraId="7A06AE9E" w14:textId="77777777">
              <w:trPr>
                <w:trHeight w:val="340"/>
                <w:jc w:val="center"/>
              </w:trPr>
              <w:tc>
                <w:tcPr>
                  <w:tcW w:w="712" w:type="dxa"/>
                  <w:vAlign w:val="center"/>
                </w:tcPr>
                <w:p w14:paraId="6A5E1A2A" w14:textId="77777777" w:rsidR="00F464DE" w:rsidRDefault="000E62E2">
                  <w:pPr>
                    <w:spacing w:line="240" w:lineRule="auto"/>
                    <w:ind w:firstLineChars="0" w:firstLine="0"/>
                    <w:jc w:val="center"/>
                    <w:rPr>
                      <w:sz w:val="21"/>
                      <w:szCs w:val="20"/>
                    </w:rPr>
                  </w:pPr>
                  <w:r>
                    <w:rPr>
                      <w:rFonts w:hint="eastAsia"/>
                      <w:sz w:val="21"/>
                      <w:szCs w:val="20"/>
                    </w:rPr>
                    <w:t>2</w:t>
                  </w:r>
                </w:p>
              </w:tc>
              <w:tc>
                <w:tcPr>
                  <w:tcW w:w="2565" w:type="dxa"/>
                  <w:gridSpan w:val="2"/>
                  <w:vAlign w:val="center"/>
                </w:tcPr>
                <w:p w14:paraId="371EB7B1" w14:textId="77777777" w:rsidR="00F464DE" w:rsidRDefault="000E62E2">
                  <w:pPr>
                    <w:spacing w:line="240" w:lineRule="auto"/>
                    <w:ind w:firstLineChars="0" w:firstLine="0"/>
                    <w:jc w:val="center"/>
                    <w:rPr>
                      <w:sz w:val="21"/>
                      <w:szCs w:val="20"/>
                    </w:rPr>
                  </w:pPr>
                  <w:r>
                    <w:rPr>
                      <w:rFonts w:hint="eastAsia"/>
                      <w:sz w:val="21"/>
                      <w:szCs w:val="20"/>
                    </w:rPr>
                    <w:t>化灰机</w:t>
                  </w:r>
                </w:p>
              </w:tc>
              <w:tc>
                <w:tcPr>
                  <w:tcW w:w="2895" w:type="dxa"/>
                  <w:vAlign w:val="center"/>
                </w:tcPr>
                <w:p w14:paraId="3079D380" w14:textId="77777777" w:rsidR="00F464DE" w:rsidRDefault="000E62E2">
                  <w:pPr>
                    <w:spacing w:line="240" w:lineRule="auto"/>
                    <w:ind w:firstLineChars="0" w:firstLine="0"/>
                    <w:jc w:val="center"/>
                    <w:rPr>
                      <w:sz w:val="21"/>
                      <w:szCs w:val="20"/>
                    </w:rPr>
                  </w:pPr>
                  <w:r>
                    <w:rPr>
                      <w:rFonts w:hint="eastAsia"/>
                      <w:sz w:val="21"/>
                      <w:szCs w:val="21"/>
                    </w:rPr>
                    <w:t>φ</w:t>
                  </w:r>
                  <w:r>
                    <w:rPr>
                      <w:rFonts w:hint="eastAsia"/>
                      <w:sz w:val="21"/>
                      <w:szCs w:val="21"/>
                    </w:rPr>
                    <w:t>2m</w:t>
                  </w:r>
                  <w:r>
                    <w:rPr>
                      <w:rFonts w:hint="eastAsia"/>
                      <w:sz w:val="21"/>
                      <w:szCs w:val="21"/>
                    </w:rPr>
                    <w:t>×</w:t>
                  </w:r>
                  <w:r>
                    <w:rPr>
                      <w:rFonts w:hint="eastAsia"/>
                      <w:sz w:val="21"/>
                      <w:szCs w:val="21"/>
                    </w:rPr>
                    <w:t>21m</w:t>
                  </w:r>
                </w:p>
              </w:tc>
              <w:tc>
                <w:tcPr>
                  <w:tcW w:w="826" w:type="dxa"/>
                  <w:vAlign w:val="center"/>
                </w:tcPr>
                <w:p w14:paraId="4CB392F1" w14:textId="77777777" w:rsidR="00F464DE" w:rsidRDefault="000E62E2">
                  <w:pPr>
                    <w:spacing w:line="240" w:lineRule="auto"/>
                    <w:ind w:firstLineChars="0" w:firstLine="0"/>
                    <w:jc w:val="center"/>
                    <w:rPr>
                      <w:sz w:val="21"/>
                      <w:szCs w:val="20"/>
                    </w:rPr>
                  </w:pPr>
                  <w:r>
                    <w:rPr>
                      <w:rFonts w:hint="eastAsia"/>
                      <w:sz w:val="21"/>
                      <w:szCs w:val="20"/>
                    </w:rPr>
                    <w:t>台</w:t>
                  </w:r>
                </w:p>
              </w:tc>
              <w:tc>
                <w:tcPr>
                  <w:tcW w:w="648" w:type="dxa"/>
                  <w:vAlign w:val="center"/>
                </w:tcPr>
                <w:p w14:paraId="2018FF4B" w14:textId="77777777" w:rsidR="00F464DE" w:rsidRDefault="000E62E2">
                  <w:pPr>
                    <w:spacing w:line="240" w:lineRule="auto"/>
                    <w:ind w:firstLineChars="0" w:firstLine="0"/>
                    <w:jc w:val="center"/>
                    <w:rPr>
                      <w:sz w:val="21"/>
                      <w:szCs w:val="20"/>
                    </w:rPr>
                  </w:pPr>
                  <w:r>
                    <w:rPr>
                      <w:rFonts w:hint="eastAsia"/>
                      <w:sz w:val="21"/>
                      <w:szCs w:val="20"/>
                    </w:rPr>
                    <w:t>2</w:t>
                  </w:r>
                </w:p>
              </w:tc>
            </w:tr>
            <w:tr w:rsidR="00F464DE" w14:paraId="2BE7CE3A" w14:textId="77777777">
              <w:trPr>
                <w:trHeight w:val="340"/>
                <w:jc w:val="center"/>
              </w:trPr>
              <w:tc>
                <w:tcPr>
                  <w:tcW w:w="712" w:type="dxa"/>
                  <w:vAlign w:val="center"/>
                </w:tcPr>
                <w:p w14:paraId="6D65E373" w14:textId="77777777" w:rsidR="00F464DE" w:rsidRDefault="000E62E2">
                  <w:pPr>
                    <w:spacing w:line="240" w:lineRule="auto"/>
                    <w:ind w:firstLineChars="0" w:firstLine="0"/>
                    <w:jc w:val="center"/>
                    <w:rPr>
                      <w:sz w:val="21"/>
                      <w:szCs w:val="20"/>
                    </w:rPr>
                  </w:pPr>
                  <w:r>
                    <w:rPr>
                      <w:rFonts w:hint="eastAsia"/>
                      <w:sz w:val="21"/>
                      <w:szCs w:val="20"/>
                    </w:rPr>
                    <w:t>3</w:t>
                  </w:r>
                </w:p>
              </w:tc>
              <w:tc>
                <w:tcPr>
                  <w:tcW w:w="2565" w:type="dxa"/>
                  <w:gridSpan w:val="2"/>
                  <w:vAlign w:val="center"/>
                </w:tcPr>
                <w:p w14:paraId="78D39CF3" w14:textId="77777777" w:rsidR="00F464DE" w:rsidRDefault="000E62E2">
                  <w:pPr>
                    <w:spacing w:line="240" w:lineRule="auto"/>
                    <w:ind w:firstLineChars="0" w:firstLine="0"/>
                    <w:jc w:val="center"/>
                    <w:rPr>
                      <w:sz w:val="21"/>
                      <w:szCs w:val="20"/>
                    </w:rPr>
                  </w:pPr>
                  <w:r>
                    <w:rPr>
                      <w:rFonts w:hint="eastAsia"/>
                      <w:sz w:val="21"/>
                      <w:szCs w:val="20"/>
                    </w:rPr>
                    <w:t>一级旋流器</w:t>
                  </w:r>
                </w:p>
              </w:tc>
              <w:tc>
                <w:tcPr>
                  <w:tcW w:w="2895" w:type="dxa"/>
                  <w:vAlign w:val="center"/>
                </w:tcPr>
                <w:p w14:paraId="6938FEF3" w14:textId="77777777" w:rsidR="00F464DE" w:rsidRDefault="000E62E2">
                  <w:pPr>
                    <w:spacing w:line="240" w:lineRule="auto"/>
                    <w:ind w:firstLineChars="0" w:firstLine="0"/>
                    <w:jc w:val="center"/>
                    <w:rPr>
                      <w:sz w:val="21"/>
                      <w:szCs w:val="20"/>
                    </w:rPr>
                  </w:pPr>
                  <w:r>
                    <w:rPr>
                      <w:rFonts w:hint="eastAsia"/>
                      <w:sz w:val="21"/>
                      <w:szCs w:val="20"/>
                    </w:rPr>
                    <w:t>/</w:t>
                  </w:r>
                </w:p>
              </w:tc>
              <w:tc>
                <w:tcPr>
                  <w:tcW w:w="826" w:type="dxa"/>
                  <w:vAlign w:val="center"/>
                </w:tcPr>
                <w:p w14:paraId="4A99A70A" w14:textId="77777777" w:rsidR="00F464DE" w:rsidRDefault="000E62E2">
                  <w:pPr>
                    <w:spacing w:line="240" w:lineRule="auto"/>
                    <w:ind w:firstLineChars="0" w:firstLine="0"/>
                    <w:jc w:val="center"/>
                    <w:rPr>
                      <w:sz w:val="21"/>
                      <w:szCs w:val="20"/>
                    </w:rPr>
                  </w:pPr>
                  <w:r>
                    <w:rPr>
                      <w:rFonts w:hint="eastAsia"/>
                      <w:sz w:val="21"/>
                      <w:szCs w:val="20"/>
                    </w:rPr>
                    <w:t>套</w:t>
                  </w:r>
                </w:p>
              </w:tc>
              <w:tc>
                <w:tcPr>
                  <w:tcW w:w="648" w:type="dxa"/>
                  <w:vAlign w:val="center"/>
                </w:tcPr>
                <w:p w14:paraId="03AA00A8" w14:textId="77777777" w:rsidR="00F464DE" w:rsidRDefault="000E62E2">
                  <w:pPr>
                    <w:spacing w:line="240" w:lineRule="auto"/>
                    <w:ind w:firstLineChars="0" w:firstLine="0"/>
                    <w:jc w:val="center"/>
                    <w:rPr>
                      <w:sz w:val="21"/>
                      <w:szCs w:val="20"/>
                    </w:rPr>
                  </w:pPr>
                  <w:r>
                    <w:rPr>
                      <w:rFonts w:hint="eastAsia"/>
                      <w:sz w:val="21"/>
                      <w:szCs w:val="20"/>
                    </w:rPr>
                    <w:t>8</w:t>
                  </w:r>
                </w:p>
              </w:tc>
            </w:tr>
            <w:tr w:rsidR="00F464DE" w14:paraId="39372959" w14:textId="77777777">
              <w:trPr>
                <w:trHeight w:val="340"/>
                <w:jc w:val="center"/>
              </w:trPr>
              <w:tc>
                <w:tcPr>
                  <w:tcW w:w="712" w:type="dxa"/>
                  <w:vAlign w:val="center"/>
                </w:tcPr>
                <w:p w14:paraId="76DF4C73" w14:textId="77777777" w:rsidR="00F464DE" w:rsidRDefault="000E62E2">
                  <w:pPr>
                    <w:spacing w:line="240" w:lineRule="auto"/>
                    <w:ind w:firstLineChars="0" w:firstLine="0"/>
                    <w:jc w:val="center"/>
                    <w:rPr>
                      <w:sz w:val="21"/>
                      <w:szCs w:val="20"/>
                    </w:rPr>
                  </w:pPr>
                  <w:r>
                    <w:rPr>
                      <w:rFonts w:hint="eastAsia"/>
                      <w:sz w:val="21"/>
                      <w:szCs w:val="20"/>
                    </w:rPr>
                    <w:t>4</w:t>
                  </w:r>
                </w:p>
              </w:tc>
              <w:tc>
                <w:tcPr>
                  <w:tcW w:w="2565" w:type="dxa"/>
                  <w:gridSpan w:val="2"/>
                  <w:vAlign w:val="center"/>
                </w:tcPr>
                <w:p w14:paraId="6F84DF9F" w14:textId="77777777" w:rsidR="00F464DE" w:rsidRDefault="000E62E2">
                  <w:pPr>
                    <w:spacing w:line="240" w:lineRule="auto"/>
                    <w:ind w:firstLineChars="0" w:firstLine="0"/>
                    <w:jc w:val="center"/>
                    <w:rPr>
                      <w:sz w:val="21"/>
                      <w:szCs w:val="20"/>
                    </w:rPr>
                  </w:pPr>
                  <w:r>
                    <w:rPr>
                      <w:rFonts w:hint="eastAsia"/>
                      <w:sz w:val="21"/>
                      <w:szCs w:val="20"/>
                    </w:rPr>
                    <w:t>二级旋流器</w:t>
                  </w:r>
                </w:p>
              </w:tc>
              <w:tc>
                <w:tcPr>
                  <w:tcW w:w="2895" w:type="dxa"/>
                  <w:vAlign w:val="center"/>
                </w:tcPr>
                <w:p w14:paraId="5783BCBD" w14:textId="77777777" w:rsidR="00F464DE" w:rsidRDefault="000E62E2">
                  <w:pPr>
                    <w:spacing w:line="240" w:lineRule="auto"/>
                    <w:ind w:firstLineChars="0" w:firstLine="0"/>
                    <w:jc w:val="center"/>
                    <w:rPr>
                      <w:sz w:val="21"/>
                      <w:szCs w:val="20"/>
                    </w:rPr>
                  </w:pPr>
                  <w:r>
                    <w:rPr>
                      <w:rFonts w:hint="eastAsia"/>
                      <w:sz w:val="21"/>
                      <w:szCs w:val="20"/>
                    </w:rPr>
                    <w:t>HQF2000</w:t>
                  </w:r>
                </w:p>
              </w:tc>
              <w:tc>
                <w:tcPr>
                  <w:tcW w:w="826" w:type="dxa"/>
                  <w:vAlign w:val="center"/>
                </w:tcPr>
                <w:p w14:paraId="73EC80BD" w14:textId="77777777" w:rsidR="00F464DE" w:rsidRDefault="000E62E2">
                  <w:pPr>
                    <w:spacing w:line="240" w:lineRule="auto"/>
                    <w:ind w:firstLineChars="0" w:firstLine="0"/>
                    <w:jc w:val="center"/>
                    <w:rPr>
                      <w:sz w:val="21"/>
                      <w:szCs w:val="20"/>
                    </w:rPr>
                  </w:pPr>
                  <w:r>
                    <w:rPr>
                      <w:rFonts w:hint="eastAsia"/>
                      <w:sz w:val="21"/>
                      <w:szCs w:val="20"/>
                    </w:rPr>
                    <w:t>套</w:t>
                  </w:r>
                </w:p>
              </w:tc>
              <w:tc>
                <w:tcPr>
                  <w:tcW w:w="648" w:type="dxa"/>
                  <w:vAlign w:val="center"/>
                </w:tcPr>
                <w:p w14:paraId="5313C9F2" w14:textId="77777777" w:rsidR="00F464DE" w:rsidRDefault="000E62E2">
                  <w:pPr>
                    <w:spacing w:line="240" w:lineRule="auto"/>
                    <w:ind w:firstLineChars="0" w:firstLine="0"/>
                    <w:jc w:val="center"/>
                    <w:rPr>
                      <w:sz w:val="21"/>
                      <w:szCs w:val="20"/>
                    </w:rPr>
                  </w:pPr>
                  <w:r>
                    <w:rPr>
                      <w:rFonts w:hint="eastAsia"/>
                      <w:sz w:val="21"/>
                      <w:szCs w:val="20"/>
                    </w:rPr>
                    <w:t>8</w:t>
                  </w:r>
                </w:p>
              </w:tc>
            </w:tr>
            <w:tr w:rsidR="00F464DE" w14:paraId="37D94AB0" w14:textId="77777777">
              <w:trPr>
                <w:trHeight w:val="340"/>
                <w:jc w:val="center"/>
              </w:trPr>
              <w:tc>
                <w:tcPr>
                  <w:tcW w:w="712" w:type="dxa"/>
                  <w:vAlign w:val="center"/>
                </w:tcPr>
                <w:p w14:paraId="143A0C68" w14:textId="77777777" w:rsidR="00F464DE" w:rsidRDefault="000E62E2">
                  <w:pPr>
                    <w:spacing w:line="240" w:lineRule="auto"/>
                    <w:ind w:firstLineChars="0" w:firstLine="0"/>
                    <w:jc w:val="center"/>
                    <w:rPr>
                      <w:sz w:val="21"/>
                      <w:szCs w:val="20"/>
                    </w:rPr>
                  </w:pPr>
                  <w:r>
                    <w:rPr>
                      <w:rFonts w:hint="eastAsia"/>
                      <w:sz w:val="21"/>
                      <w:szCs w:val="20"/>
                    </w:rPr>
                    <w:t>5</w:t>
                  </w:r>
                </w:p>
              </w:tc>
              <w:tc>
                <w:tcPr>
                  <w:tcW w:w="2565" w:type="dxa"/>
                  <w:gridSpan w:val="2"/>
                  <w:vAlign w:val="center"/>
                </w:tcPr>
                <w:p w14:paraId="11FAB9CA" w14:textId="77777777" w:rsidR="00F464DE" w:rsidRDefault="000E62E2">
                  <w:pPr>
                    <w:spacing w:line="240" w:lineRule="auto"/>
                    <w:ind w:firstLineChars="0" w:firstLine="0"/>
                    <w:jc w:val="center"/>
                    <w:rPr>
                      <w:sz w:val="21"/>
                      <w:szCs w:val="20"/>
                    </w:rPr>
                  </w:pPr>
                  <w:r>
                    <w:rPr>
                      <w:rFonts w:hint="eastAsia"/>
                      <w:sz w:val="21"/>
                      <w:szCs w:val="20"/>
                    </w:rPr>
                    <w:t>布袋除尘器</w:t>
                  </w:r>
                </w:p>
              </w:tc>
              <w:tc>
                <w:tcPr>
                  <w:tcW w:w="2895" w:type="dxa"/>
                  <w:vAlign w:val="center"/>
                </w:tcPr>
                <w:p w14:paraId="5AB64336" w14:textId="77777777" w:rsidR="00F464DE" w:rsidRDefault="000E62E2">
                  <w:pPr>
                    <w:spacing w:line="240" w:lineRule="auto"/>
                    <w:ind w:firstLineChars="0" w:firstLine="0"/>
                    <w:jc w:val="center"/>
                    <w:rPr>
                      <w:sz w:val="21"/>
                      <w:szCs w:val="20"/>
                    </w:rPr>
                  </w:pPr>
                  <w:r>
                    <w:rPr>
                      <w:rFonts w:hint="eastAsia"/>
                      <w:sz w:val="21"/>
                      <w:szCs w:val="20"/>
                    </w:rPr>
                    <w:t>风量</w:t>
                  </w:r>
                  <w:r>
                    <w:rPr>
                      <w:rFonts w:hint="eastAsia"/>
                      <w:sz w:val="21"/>
                      <w:szCs w:val="20"/>
                    </w:rPr>
                    <w:t>4000m</w:t>
                  </w:r>
                  <w:r>
                    <w:rPr>
                      <w:rFonts w:hint="eastAsia"/>
                      <w:sz w:val="21"/>
                      <w:szCs w:val="20"/>
                      <w:vertAlign w:val="superscript"/>
                    </w:rPr>
                    <w:t>3</w:t>
                  </w:r>
                  <w:r>
                    <w:rPr>
                      <w:rFonts w:hint="eastAsia"/>
                      <w:sz w:val="21"/>
                      <w:szCs w:val="20"/>
                    </w:rPr>
                    <w:t>/h</w:t>
                  </w:r>
                </w:p>
              </w:tc>
              <w:tc>
                <w:tcPr>
                  <w:tcW w:w="826" w:type="dxa"/>
                  <w:vAlign w:val="center"/>
                </w:tcPr>
                <w:p w14:paraId="1D3D5DBD" w14:textId="77777777" w:rsidR="00F464DE" w:rsidRDefault="000E62E2">
                  <w:pPr>
                    <w:spacing w:line="240" w:lineRule="auto"/>
                    <w:ind w:firstLineChars="0" w:firstLine="0"/>
                    <w:jc w:val="center"/>
                    <w:rPr>
                      <w:sz w:val="21"/>
                      <w:szCs w:val="20"/>
                    </w:rPr>
                  </w:pPr>
                  <w:r>
                    <w:rPr>
                      <w:rFonts w:hint="eastAsia"/>
                      <w:sz w:val="21"/>
                      <w:szCs w:val="20"/>
                    </w:rPr>
                    <w:t>台</w:t>
                  </w:r>
                </w:p>
              </w:tc>
              <w:tc>
                <w:tcPr>
                  <w:tcW w:w="648" w:type="dxa"/>
                  <w:vAlign w:val="center"/>
                </w:tcPr>
                <w:p w14:paraId="5641DD72" w14:textId="77777777" w:rsidR="00F464DE" w:rsidRDefault="000E62E2">
                  <w:pPr>
                    <w:spacing w:line="240" w:lineRule="auto"/>
                    <w:ind w:firstLineChars="0" w:firstLine="0"/>
                    <w:jc w:val="center"/>
                    <w:rPr>
                      <w:sz w:val="21"/>
                      <w:szCs w:val="20"/>
                    </w:rPr>
                  </w:pPr>
                  <w:r>
                    <w:rPr>
                      <w:rFonts w:hint="eastAsia"/>
                      <w:sz w:val="21"/>
                      <w:szCs w:val="20"/>
                    </w:rPr>
                    <w:t>1</w:t>
                  </w:r>
                </w:p>
              </w:tc>
            </w:tr>
          </w:tbl>
          <w:p w14:paraId="26130779" w14:textId="77777777" w:rsidR="00F464DE" w:rsidRDefault="000E62E2">
            <w:pPr>
              <w:pStyle w:val="2"/>
            </w:pPr>
            <w:r>
              <w:rPr>
                <w:rFonts w:hint="eastAsia"/>
              </w:rPr>
              <w:t>2</w:t>
            </w:r>
            <w:r>
              <w:rPr>
                <w:rFonts w:hint="eastAsia"/>
              </w:rPr>
              <w:t>.5</w:t>
            </w:r>
            <w:r>
              <w:rPr>
                <w:rFonts w:hint="eastAsia"/>
              </w:rPr>
              <w:t>水平衡分析</w:t>
            </w:r>
          </w:p>
          <w:p w14:paraId="43127603" w14:textId="77777777" w:rsidR="00F464DE" w:rsidRDefault="000E62E2">
            <w:pPr>
              <w:pStyle w:val="3"/>
            </w:pPr>
            <w:r>
              <w:rPr>
                <w:rFonts w:hint="eastAsia"/>
              </w:rPr>
              <w:t>2.5.1</w:t>
            </w:r>
            <w:r>
              <w:rPr>
                <w:rFonts w:hint="eastAsia"/>
              </w:rPr>
              <w:t>给水</w:t>
            </w:r>
          </w:p>
          <w:p w14:paraId="36462EC0" w14:textId="77777777" w:rsidR="00F464DE" w:rsidRDefault="000E62E2">
            <w:pPr>
              <w:ind w:firstLine="480"/>
              <w:rPr>
                <w:szCs w:val="20"/>
              </w:rPr>
            </w:pPr>
            <w:r>
              <w:rPr>
                <w:rFonts w:hint="eastAsia"/>
                <w:szCs w:val="20"/>
              </w:rPr>
              <w:t>本项目用水主要</w:t>
            </w:r>
            <w:r>
              <w:rPr>
                <w:rFonts w:hint="eastAsia"/>
                <w:szCs w:val="20"/>
              </w:rPr>
              <w:t>是</w:t>
            </w:r>
            <w:r>
              <w:rPr>
                <w:rFonts w:hint="eastAsia"/>
                <w:szCs w:val="20"/>
              </w:rPr>
              <w:t>职工的生活用水和生产用水，厂区</w:t>
            </w:r>
            <w:r>
              <w:rPr>
                <w:rFonts w:hint="eastAsia"/>
                <w:szCs w:val="20"/>
              </w:rPr>
              <w:t>由陵川县自来水厂</w:t>
            </w:r>
            <w:r>
              <w:rPr>
                <w:rFonts w:hint="eastAsia"/>
                <w:szCs w:val="20"/>
              </w:rPr>
              <w:lastRenderedPageBreak/>
              <w:t>供水</w:t>
            </w:r>
            <w:r>
              <w:rPr>
                <w:rFonts w:hint="eastAsia"/>
                <w:szCs w:val="20"/>
              </w:rPr>
              <w:t>。</w:t>
            </w:r>
          </w:p>
          <w:p w14:paraId="3D7C578A" w14:textId="77777777" w:rsidR="00F464DE" w:rsidRDefault="000E62E2">
            <w:pPr>
              <w:ind w:firstLine="480"/>
              <w:rPr>
                <w:szCs w:val="20"/>
              </w:rPr>
            </w:pPr>
            <w:r>
              <w:rPr>
                <w:rFonts w:hint="eastAsia"/>
                <w:szCs w:val="20"/>
              </w:rPr>
              <w:t>生活用水：职工为附近村民，</w:t>
            </w:r>
            <w:r>
              <w:rPr>
                <w:rFonts w:hint="eastAsia"/>
                <w:szCs w:val="20"/>
              </w:rPr>
              <w:t>办公室依托陵川县翔隆钙业有限公司。本项目</w:t>
            </w:r>
            <w:r>
              <w:rPr>
                <w:rFonts w:hint="eastAsia"/>
                <w:szCs w:val="20"/>
              </w:rPr>
              <w:t>职工定员</w:t>
            </w:r>
            <w:r>
              <w:rPr>
                <w:rFonts w:hint="eastAsia"/>
                <w:szCs w:val="20"/>
              </w:rPr>
              <w:t>50</w:t>
            </w:r>
            <w:r>
              <w:rPr>
                <w:rFonts w:hint="eastAsia"/>
                <w:szCs w:val="20"/>
              </w:rPr>
              <w:t>人，年工作日为</w:t>
            </w:r>
            <w:r>
              <w:rPr>
                <w:rFonts w:hint="eastAsia"/>
                <w:szCs w:val="20"/>
              </w:rPr>
              <w:t>365</w:t>
            </w:r>
            <w:r>
              <w:rPr>
                <w:rFonts w:hint="eastAsia"/>
                <w:szCs w:val="20"/>
              </w:rPr>
              <w:t>天。根据《山西省用水定额</w:t>
            </w:r>
            <w:r>
              <w:rPr>
                <w:rFonts w:hint="eastAsia"/>
                <w:szCs w:val="20"/>
              </w:rPr>
              <w:t xml:space="preserve"> </w:t>
            </w:r>
            <w:r>
              <w:rPr>
                <w:rFonts w:hint="eastAsia"/>
                <w:szCs w:val="20"/>
              </w:rPr>
              <w:t>第三部分城镇生活用水定额标准》（</w:t>
            </w:r>
            <w:r>
              <w:rPr>
                <w:rFonts w:hint="eastAsia"/>
                <w:szCs w:val="20"/>
              </w:rPr>
              <w:t>DB14/T1049.3-2015</w:t>
            </w:r>
            <w:r>
              <w:rPr>
                <w:rFonts w:hint="eastAsia"/>
                <w:szCs w:val="20"/>
              </w:rPr>
              <w:t>）用水定额按每人</w:t>
            </w:r>
            <w:r>
              <w:rPr>
                <w:rFonts w:hint="eastAsia"/>
                <w:szCs w:val="20"/>
              </w:rPr>
              <w:t>60L/d</w:t>
            </w:r>
            <w:r>
              <w:rPr>
                <w:rFonts w:hint="eastAsia"/>
                <w:szCs w:val="20"/>
              </w:rPr>
              <w:t>计，即生活用水量为</w:t>
            </w:r>
            <w:r>
              <w:rPr>
                <w:rFonts w:hint="eastAsia"/>
                <w:szCs w:val="20"/>
              </w:rPr>
              <w:t>3</w:t>
            </w:r>
            <w:r>
              <w:rPr>
                <w:rFonts w:hint="eastAsia"/>
                <w:szCs w:val="20"/>
              </w:rPr>
              <w:t>m</w:t>
            </w:r>
            <w:r>
              <w:rPr>
                <w:rFonts w:hint="eastAsia"/>
                <w:szCs w:val="20"/>
                <w:vertAlign w:val="superscript"/>
              </w:rPr>
              <w:t>3</w:t>
            </w:r>
            <w:r>
              <w:rPr>
                <w:rFonts w:hint="eastAsia"/>
                <w:szCs w:val="20"/>
              </w:rPr>
              <w:t>/d</w:t>
            </w:r>
            <w:r>
              <w:rPr>
                <w:rFonts w:hint="eastAsia"/>
                <w:szCs w:val="20"/>
              </w:rPr>
              <w:t>（</w:t>
            </w:r>
            <w:r>
              <w:rPr>
                <w:rFonts w:hint="eastAsia"/>
                <w:szCs w:val="20"/>
              </w:rPr>
              <w:t>1095</w:t>
            </w:r>
            <w:r>
              <w:rPr>
                <w:rFonts w:hint="eastAsia"/>
                <w:szCs w:val="20"/>
              </w:rPr>
              <w:t>m</w:t>
            </w:r>
            <w:r>
              <w:rPr>
                <w:rFonts w:hint="eastAsia"/>
                <w:szCs w:val="20"/>
                <w:vertAlign w:val="superscript"/>
              </w:rPr>
              <w:t>3</w:t>
            </w:r>
            <w:r>
              <w:rPr>
                <w:rFonts w:hint="eastAsia"/>
                <w:szCs w:val="20"/>
              </w:rPr>
              <w:t>/a</w:t>
            </w:r>
            <w:r>
              <w:rPr>
                <w:rFonts w:hint="eastAsia"/>
                <w:szCs w:val="20"/>
              </w:rPr>
              <w:t>）。</w:t>
            </w:r>
          </w:p>
          <w:p w14:paraId="6637102A" w14:textId="77777777" w:rsidR="00F464DE" w:rsidRDefault="000E62E2">
            <w:pPr>
              <w:ind w:firstLine="480"/>
              <w:rPr>
                <w:szCs w:val="20"/>
              </w:rPr>
            </w:pPr>
            <w:r>
              <w:rPr>
                <w:rFonts w:hint="eastAsia"/>
                <w:szCs w:val="20"/>
              </w:rPr>
              <w:t>生产用水：主要为氢氧化钙生产线消化用水。</w:t>
            </w:r>
            <w:r>
              <w:rPr>
                <w:rFonts w:hint="eastAsia"/>
                <w:szCs w:val="20"/>
              </w:rPr>
              <w:t>根据业主提供的消化工序生石灰和水配比</w:t>
            </w:r>
            <w:r>
              <w:rPr>
                <w:rFonts w:hint="eastAsia"/>
                <w:szCs w:val="20"/>
              </w:rPr>
              <w:t>1:5</w:t>
            </w:r>
            <w:r>
              <w:rPr>
                <w:rFonts w:hint="eastAsia"/>
                <w:szCs w:val="20"/>
              </w:rPr>
              <w:t>，</w:t>
            </w:r>
            <w:r>
              <w:rPr>
                <w:rFonts w:hint="eastAsia"/>
                <w:szCs w:val="20"/>
              </w:rPr>
              <w:t>氢氧化钙生产线年消化需用水</w:t>
            </w:r>
            <w:r>
              <w:rPr>
                <w:rFonts w:hint="eastAsia"/>
                <w:szCs w:val="20"/>
              </w:rPr>
              <w:t>17</w:t>
            </w:r>
            <w:r>
              <w:rPr>
                <w:rFonts w:hint="eastAsia"/>
                <w:szCs w:val="20"/>
              </w:rPr>
              <w:t>万</w:t>
            </w:r>
            <w:r>
              <w:rPr>
                <w:rFonts w:hint="eastAsia"/>
                <w:szCs w:val="20"/>
              </w:rPr>
              <w:t>t/a</w:t>
            </w:r>
            <w:r>
              <w:rPr>
                <w:rFonts w:hint="eastAsia"/>
                <w:szCs w:val="20"/>
              </w:rPr>
              <w:t>，其中蒸发量为</w:t>
            </w:r>
            <w:r>
              <w:rPr>
                <w:rFonts w:hint="eastAsia"/>
                <w:szCs w:val="20"/>
              </w:rPr>
              <w:t>15%</w:t>
            </w:r>
            <w:r>
              <w:rPr>
                <w:rFonts w:hint="eastAsia"/>
                <w:szCs w:val="20"/>
              </w:rPr>
              <w:t>。</w:t>
            </w:r>
          </w:p>
          <w:p w14:paraId="6973FC96" w14:textId="77777777" w:rsidR="00F464DE" w:rsidRDefault="000E62E2">
            <w:pPr>
              <w:ind w:firstLine="480"/>
              <w:rPr>
                <w:szCs w:val="20"/>
              </w:rPr>
            </w:pPr>
            <w:r>
              <w:rPr>
                <w:rFonts w:hint="eastAsia"/>
                <w:szCs w:val="20"/>
              </w:rPr>
              <w:t>场地道路洒水</w:t>
            </w:r>
            <w:r>
              <w:rPr>
                <w:rFonts w:hint="eastAsia"/>
                <w:szCs w:val="20"/>
              </w:rPr>
              <w:t>由陵川县翔隆钙业有限公司负责。</w:t>
            </w:r>
          </w:p>
          <w:p w14:paraId="21AE04D3" w14:textId="77777777" w:rsidR="00F464DE" w:rsidRDefault="000E62E2">
            <w:pPr>
              <w:ind w:firstLine="480"/>
              <w:rPr>
                <w:szCs w:val="20"/>
              </w:rPr>
            </w:pPr>
            <w:r>
              <w:rPr>
                <w:rFonts w:hint="eastAsia"/>
                <w:szCs w:val="20"/>
              </w:rPr>
              <w:t>洗车平台补水：</w:t>
            </w:r>
            <w:r>
              <w:rPr>
                <w:rFonts w:hint="eastAsia"/>
              </w:rPr>
              <w:t>本项目</w:t>
            </w:r>
            <w:r>
              <w:rPr>
                <w:rFonts w:hint="eastAsia"/>
              </w:rPr>
              <w:t>共外购</w:t>
            </w:r>
            <w:r>
              <w:rPr>
                <w:rFonts w:hint="eastAsia"/>
              </w:rPr>
              <w:t>23.4</w:t>
            </w:r>
            <w:r>
              <w:rPr>
                <w:rFonts w:hint="eastAsia"/>
              </w:rPr>
              <w:t>万吨氧化钙，其中</w:t>
            </w:r>
            <w:r>
              <w:rPr>
                <w:rFonts w:hint="eastAsia"/>
              </w:rPr>
              <w:t>20</w:t>
            </w:r>
            <w:r>
              <w:rPr>
                <w:rFonts w:hint="eastAsia"/>
              </w:rPr>
              <w:t>万吨氧化钙</w:t>
            </w:r>
            <w:r>
              <w:rPr>
                <w:rFonts w:hint="eastAsia"/>
              </w:rPr>
              <w:t>从</w:t>
            </w:r>
            <w:r>
              <w:rPr>
                <w:rFonts w:hint="eastAsia"/>
              </w:rPr>
              <w:t>陵川县翔隆钙业有限公司</w:t>
            </w:r>
            <w:r>
              <w:rPr>
                <w:rFonts w:hint="eastAsia"/>
              </w:rPr>
              <w:t>购买</w:t>
            </w:r>
            <w:r>
              <w:rPr>
                <w:rFonts w:hint="eastAsia"/>
              </w:rPr>
              <w:t>，</w:t>
            </w:r>
            <w:r>
              <w:rPr>
                <w:rFonts w:hint="eastAsia"/>
              </w:rPr>
              <w:t>通过密封皮带运输到生产车间；其余</w:t>
            </w:r>
            <w:r>
              <w:rPr>
                <w:rFonts w:hint="eastAsia"/>
              </w:rPr>
              <w:t>3.4</w:t>
            </w:r>
            <w:r>
              <w:rPr>
                <w:rFonts w:hint="eastAsia"/>
              </w:rPr>
              <w:t>万吨</w:t>
            </w:r>
            <w:r>
              <w:rPr>
                <w:rFonts w:hint="eastAsia"/>
              </w:rPr>
              <w:t>氧化钙</w:t>
            </w:r>
            <w:r>
              <w:rPr>
                <w:rFonts w:hint="eastAsia"/>
              </w:rPr>
              <w:t>从市场</w:t>
            </w:r>
            <w:r>
              <w:rPr>
                <w:rFonts w:hint="eastAsia"/>
              </w:rPr>
              <w:t>购</w:t>
            </w:r>
            <w:r>
              <w:rPr>
                <w:rFonts w:hint="eastAsia"/>
              </w:rPr>
              <w:t>买，由</w:t>
            </w:r>
            <w:r>
              <w:rPr>
                <w:rFonts w:hint="eastAsia"/>
                <w:szCs w:val="20"/>
              </w:rPr>
              <w:t>30</w:t>
            </w:r>
            <w:r>
              <w:rPr>
                <w:rFonts w:hint="eastAsia"/>
                <w:szCs w:val="20"/>
              </w:rPr>
              <w:t>吨厢式重卡运输</w:t>
            </w:r>
            <w:r>
              <w:rPr>
                <w:rFonts w:hint="eastAsia"/>
                <w:szCs w:val="20"/>
              </w:rPr>
              <w:t>。氢氧化钙浆液由</w:t>
            </w:r>
            <w:r>
              <w:rPr>
                <w:rFonts w:hint="eastAsia"/>
                <w:szCs w:val="20"/>
              </w:rPr>
              <w:t>30</w:t>
            </w:r>
            <w:r>
              <w:rPr>
                <w:rFonts w:hint="eastAsia"/>
                <w:szCs w:val="20"/>
              </w:rPr>
              <w:t>吨罐车运输，</w:t>
            </w:r>
            <w:r>
              <w:rPr>
                <w:rFonts w:hint="eastAsia"/>
                <w:szCs w:val="20"/>
              </w:rPr>
              <w:t>超细氧化钙由</w:t>
            </w:r>
            <w:r>
              <w:rPr>
                <w:rFonts w:hint="eastAsia"/>
                <w:szCs w:val="20"/>
              </w:rPr>
              <w:t>30</w:t>
            </w:r>
            <w:r>
              <w:rPr>
                <w:rFonts w:hint="eastAsia"/>
                <w:szCs w:val="20"/>
              </w:rPr>
              <w:t>吨厢式重卡运输</w:t>
            </w:r>
            <w:r>
              <w:rPr>
                <w:rFonts w:hint="eastAsia"/>
                <w:szCs w:val="20"/>
              </w:rPr>
              <w:t>。本项目运量为</w:t>
            </w:r>
            <w:r>
              <w:rPr>
                <w:rFonts w:hint="eastAsia"/>
                <w:szCs w:val="20"/>
              </w:rPr>
              <w:t>43.4</w:t>
            </w:r>
            <w:r>
              <w:rPr>
                <w:rFonts w:hint="eastAsia"/>
                <w:szCs w:val="20"/>
              </w:rPr>
              <w:t>万吨</w:t>
            </w:r>
            <w:r>
              <w:rPr>
                <w:rFonts w:hint="eastAsia"/>
                <w:szCs w:val="20"/>
              </w:rPr>
              <w:t>，需要</w:t>
            </w:r>
            <w:r>
              <w:rPr>
                <w:rFonts w:hint="eastAsia"/>
                <w:szCs w:val="20"/>
              </w:rPr>
              <w:t>14467</w:t>
            </w:r>
            <w:r>
              <w:rPr>
                <w:rFonts w:hint="eastAsia"/>
                <w:szCs w:val="20"/>
              </w:rPr>
              <w:t>车次</w:t>
            </w:r>
            <w:r>
              <w:rPr>
                <w:rFonts w:hint="eastAsia"/>
                <w:szCs w:val="20"/>
              </w:rPr>
              <w:t>(</w:t>
            </w:r>
            <w:r>
              <w:rPr>
                <w:rFonts w:hint="eastAsia"/>
                <w:szCs w:val="20"/>
              </w:rPr>
              <w:t>约合</w:t>
            </w:r>
            <w:r>
              <w:rPr>
                <w:rFonts w:hint="eastAsia"/>
                <w:szCs w:val="20"/>
              </w:rPr>
              <w:t>40</w:t>
            </w:r>
            <w:r>
              <w:rPr>
                <w:rFonts w:hint="eastAsia"/>
                <w:szCs w:val="20"/>
              </w:rPr>
              <w:t>辆</w:t>
            </w:r>
            <w:r>
              <w:rPr>
                <w:rFonts w:hint="eastAsia"/>
                <w:szCs w:val="20"/>
              </w:rPr>
              <w:t>/</w:t>
            </w:r>
            <w:r>
              <w:rPr>
                <w:rFonts w:hint="eastAsia"/>
                <w:szCs w:val="20"/>
              </w:rPr>
              <w:t>天</w:t>
            </w:r>
            <w:r>
              <w:rPr>
                <w:rFonts w:hint="eastAsia"/>
                <w:szCs w:val="20"/>
              </w:rPr>
              <w:t>)</w:t>
            </w:r>
            <w:r>
              <w:rPr>
                <w:rFonts w:hint="eastAsia"/>
                <w:szCs w:val="20"/>
              </w:rPr>
              <w:t>，每次车辆出厂前均需对出厂车辆进行冲洗。根据《山西省用水定额》（</w:t>
            </w:r>
            <w:r>
              <w:rPr>
                <w:rFonts w:hint="eastAsia"/>
                <w:szCs w:val="20"/>
              </w:rPr>
              <w:t>DB14/T1049.1-2015</w:t>
            </w:r>
            <w:r>
              <w:rPr>
                <w:rFonts w:hint="eastAsia"/>
                <w:szCs w:val="20"/>
              </w:rPr>
              <w:t>）“公共汽车、载重汽车</w:t>
            </w:r>
            <w:r>
              <w:rPr>
                <w:rFonts w:hint="eastAsia"/>
                <w:szCs w:val="20"/>
              </w:rPr>
              <w:t>--</w:t>
            </w:r>
            <w:r>
              <w:rPr>
                <w:rFonts w:hint="eastAsia"/>
                <w:szCs w:val="20"/>
              </w:rPr>
              <w:t>循环用水冲洗补水</w:t>
            </w:r>
            <w:r>
              <w:rPr>
                <w:rFonts w:hint="eastAsia"/>
                <w:szCs w:val="20"/>
              </w:rPr>
              <w:t>--40~60L/(</w:t>
            </w:r>
            <w:r>
              <w:rPr>
                <w:rFonts w:hint="eastAsia"/>
                <w:szCs w:val="20"/>
              </w:rPr>
              <w:t>辆</w:t>
            </w:r>
            <w:r>
              <w:rPr>
                <w:rFonts w:hint="eastAsia"/>
                <w:sz w:val="21"/>
                <w:szCs w:val="21"/>
              </w:rPr>
              <w:t>·</w:t>
            </w:r>
            <w:r>
              <w:rPr>
                <w:rFonts w:hint="eastAsia"/>
                <w:szCs w:val="20"/>
              </w:rPr>
              <w:t>次</w:t>
            </w:r>
            <w:r>
              <w:rPr>
                <w:rFonts w:hint="eastAsia"/>
                <w:szCs w:val="20"/>
              </w:rPr>
              <w:t>)</w:t>
            </w:r>
            <w:r>
              <w:rPr>
                <w:rFonts w:hint="eastAsia"/>
                <w:szCs w:val="20"/>
              </w:rPr>
              <w:t>”，本项目主要对车胎等处灰尘进行冲洗，因此取</w:t>
            </w:r>
            <w:r>
              <w:rPr>
                <w:rFonts w:hint="eastAsia"/>
                <w:szCs w:val="20"/>
              </w:rPr>
              <w:t>40L/(</w:t>
            </w:r>
            <w:r>
              <w:rPr>
                <w:rFonts w:hint="eastAsia"/>
                <w:szCs w:val="20"/>
              </w:rPr>
              <w:t>辆·次</w:t>
            </w:r>
            <w:r>
              <w:rPr>
                <w:rFonts w:hint="eastAsia"/>
                <w:szCs w:val="20"/>
              </w:rPr>
              <w:t>)</w:t>
            </w:r>
            <w:r>
              <w:rPr>
                <w:rFonts w:hint="eastAsia"/>
                <w:szCs w:val="20"/>
              </w:rPr>
              <w:t>，由此计算，冲洗车辆补充水量共为</w:t>
            </w:r>
            <w:r>
              <w:rPr>
                <w:rFonts w:hint="eastAsia"/>
                <w:szCs w:val="20"/>
              </w:rPr>
              <w:t>1.6</w:t>
            </w:r>
            <w:r>
              <w:rPr>
                <w:rFonts w:hint="eastAsia"/>
                <w:szCs w:val="20"/>
              </w:rPr>
              <w:t>m</w:t>
            </w:r>
            <w:r>
              <w:rPr>
                <w:rFonts w:hint="eastAsia"/>
                <w:szCs w:val="20"/>
                <w:vertAlign w:val="superscript"/>
              </w:rPr>
              <w:t>3</w:t>
            </w:r>
            <w:r>
              <w:rPr>
                <w:rFonts w:hint="eastAsia"/>
                <w:szCs w:val="20"/>
              </w:rPr>
              <w:t>/d</w:t>
            </w:r>
            <w:r>
              <w:rPr>
                <w:rFonts w:hint="eastAsia"/>
                <w:szCs w:val="20"/>
              </w:rPr>
              <w:t>（</w:t>
            </w:r>
            <w:r>
              <w:rPr>
                <w:rFonts w:hint="eastAsia"/>
                <w:szCs w:val="20"/>
              </w:rPr>
              <w:t>584</w:t>
            </w:r>
            <w:r>
              <w:rPr>
                <w:rFonts w:hint="eastAsia"/>
                <w:szCs w:val="20"/>
              </w:rPr>
              <w:t>m</w:t>
            </w:r>
            <w:r>
              <w:rPr>
                <w:rFonts w:hint="eastAsia"/>
                <w:szCs w:val="20"/>
                <w:vertAlign w:val="superscript"/>
              </w:rPr>
              <w:t>3</w:t>
            </w:r>
            <w:r>
              <w:rPr>
                <w:rFonts w:hint="eastAsia"/>
                <w:szCs w:val="20"/>
              </w:rPr>
              <w:t>/a</w:t>
            </w:r>
            <w:r>
              <w:rPr>
                <w:rFonts w:hint="eastAsia"/>
                <w:szCs w:val="20"/>
              </w:rPr>
              <w:t>）。</w:t>
            </w:r>
          </w:p>
          <w:p w14:paraId="2BFBCF92" w14:textId="77777777" w:rsidR="00F464DE" w:rsidRDefault="000E62E2">
            <w:pPr>
              <w:pStyle w:val="3"/>
            </w:pPr>
            <w:r>
              <w:rPr>
                <w:rFonts w:hint="eastAsia"/>
              </w:rPr>
              <w:t>2.5.</w:t>
            </w:r>
            <w:r>
              <w:rPr>
                <w:rFonts w:hint="eastAsia"/>
              </w:rPr>
              <w:t>2</w:t>
            </w:r>
            <w:r>
              <w:rPr>
                <w:rFonts w:hint="eastAsia"/>
              </w:rPr>
              <w:t>排水</w:t>
            </w:r>
          </w:p>
          <w:p w14:paraId="7656E15D" w14:textId="77777777" w:rsidR="00F464DE" w:rsidRDefault="000E62E2">
            <w:pPr>
              <w:ind w:firstLine="480"/>
              <w:rPr>
                <w:szCs w:val="20"/>
              </w:rPr>
            </w:pPr>
            <w:r>
              <w:rPr>
                <w:rFonts w:hint="eastAsia"/>
                <w:szCs w:val="20"/>
              </w:rPr>
              <w:t>本项目</w:t>
            </w:r>
            <w:r>
              <w:rPr>
                <w:rFonts w:hint="eastAsia"/>
                <w:szCs w:val="20"/>
              </w:rPr>
              <w:t>废水主要</w:t>
            </w:r>
            <w:r>
              <w:rPr>
                <w:rFonts w:hint="eastAsia"/>
                <w:szCs w:val="20"/>
              </w:rPr>
              <w:t>是</w:t>
            </w:r>
            <w:r>
              <w:rPr>
                <w:rFonts w:hint="eastAsia"/>
                <w:szCs w:val="20"/>
              </w:rPr>
              <w:t>生活污水、</w:t>
            </w:r>
            <w:r>
              <w:rPr>
                <w:szCs w:val="20"/>
              </w:rPr>
              <w:t>冲洗轮胎废水</w:t>
            </w:r>
            <w:r>
              <w:rPr>
                <w:rFonts w:hint="eastAsia"/>
                <w:szCs w:val="20"/>
              </w:rPr>
              <w:t>和</w:t>
            </w:r>
            <w:r>
              <w:rPr>
                <w:rFonts w:hint="eastAsia"/>
                <w:szCs w:val="20"/>
              </w:rPr>
              <w:t>初期</w:t>
            </w:r>
            <w:r>
              <w:rPr>
                <w:rFonts w:hint="eastAsia"/>
                <w:szCs w:val="20"/>
              </w:rPr>
              <w:t>雨水</w:t>
            </w:r>
            <w:r>
              <w:rPr>
                <w:rFonts w:hint="eastAsia"/>
                <w:szCs w:val="20"/>
              </w:rPr>
              <w:t>，无生产废水产生。</w:t>
            </w:r>
          </w:p>
          <w:p w14:paraId="7E109801" w14:textId="77777777" w:rsidR="00F464DE" w:rsidRDefault="000E62E2">
            <w:pPr>
              <w:ind w:firstLine="480"/>
              <w:rPr>
                <w:szCs w:val="20"/>
              </w:rPr>
            </w:pPr>
            <w:r>
              <w:rPr>
                <w:rFonts w:hint="eastAsia"/>
                <w:szCs w:val="20"/>
              </w:rPr>
              <w:t>生活污水：</w:t>
            </w:r>
            <w:r>
              <w:rPr>
                <w:kern w:val="0"/>
                <w:szCs w:val="20"/>
              </w:rPr>
              <w:t>本项目产生的污水主要是职工人员生活污水</w:t>
            </w:r>
            <w:r>
              <w:rPr>
                <w:rFonts w:hint="eastAsia"/>
                <w:kern w:val="0"/>
                <w:szCs w:val="20"/>
              </w:rPr>
              <w:t>。</w:t>
            </w:r>
            <w:r>
              <w:rPr>
                <w:rFonts w:hint="eastAsia"/>
                <w:szCs w:val="20"/>
              </w:rPr>
              <w:t>生活污水排放量按生活用水的</w:t>
            </w:r>
            <w:r>
              <w:rPr>
                <w:rFonts w:hint="eastAsia"/>
                <w:szCs w:val="20"/>
              </w:rPr>
              <w:t>80%</w:t>
            </w:r>
            <w:r>
              <w:rPr>
                <w:rFonts w:hint="eastAsia"/>
                <w:szCs w:val="20"/>
              </w:rPr>
              <w:t>计算，排放量为</w:t>
            </w:r>
            <w:r>
              <w:rPr>
                <w:rFonts w:hint="eastAsia"/>
                <w:szCs w:val="20"/>
              </w:rPr>
              <w:t>2.4</w:t>
            </w:r>
            <w:r>
              <w:rPr>
                <w:rFonts w:hint="eastAsia"/>
                <w:szCs w:val="20"/>
              </w:rPr>
              <w:t>m</w:t>
            </w:r>
            <w:r>
              <w:rPr>
                <w:rFonts w:hint="eastAsia"/>
                <w:szCs w:val="20"/>
                <w:vertAlign w:val="superscript"/>
              </w:rPr>
              <w:t>3</w:t>
            </w:r>
            <w:r>
              <w:rPr>
                <w:rFonts w:hint="eastAsia"/>
                <w:szCs w:val="20"/>
              </w:rPr>
              <w:t>/d</w:t>
            </w:r>
            <w:r>
              <w:rPr>
                <w:rFonts w:hint="eastAsia"/>
                <w:szCs w:val="20"/>
              </w:rPr>
              <w:t>（</w:t>
            </w:r>
            <w:r>
              <w:rPr>
                <w:rFonts w:hint="eastAsia"/>
                <w:szCs w:val="20"/>
              </w:rPr>
              <w:t>876</w:t>
            </w:r>
            <w:r>
              <w:rPr>
                <w:rFonts w:hint="eastAsia"/>
                <w:szCs w:val="20"/>
              </w:rPr>
              <w:t>m</w:t>
            </w:r>
            <w:r>
              <w:rPr>
                <w:rFonts w:hint="eastAsia"/>
                <w:szCs w:val="20"/>
                <w:vertAlign w:val="superscript"/>
              </w:rPr>
              <w:t>3</w:t>
            </w:r>
            <w:r>
              <w:rPr>
                <w:rFonts w:hint="eastAsia"/>
                <w:szCs w:val="20"/>
              </w:rPr>
              <w:t>/a</w:t>
            </w:r>
            <w:r>
              <w:rPr>
                <w:rFonts w:hint="eastAsia"/>
                <w:szCs w:val="20"/>
              </w:rPr>
              <w:t>）。</w:t>
            </w:r>
            <w:r>
              <w:rPr>
                <w:rFonts w:hint="eastAsia"/>
                <w:szCs w:val="20"/>
              </w:rPr>
              <w:t>生活污水排入陵川县翔隆钙业有限公司现有的污水池，经沉淀后循环使用。</w:t>
            </w:r>
          </w:p>
          <w:p w14:paraId="5DA45BDE" w14:textId="77777777" w:rsidR="00F464DE" w:rsidRDefault="000E62E2">
            <w:pPr>
              <w:ind w:firstLine="480"/>
              <w:rPr>
                <w:szCs w:val="20"/>
              </w:rPr>
            </w:pPr>
            <w:r>
              <w:rPr>
                <w:szCs w:val="20"/>
              </w:rPr>
              <w:t>冲洗轮胎废水：冲洗轮胎废水的排放量按洗车用水量的</w:t>
            </w:r>
            <w:r>
              <w:rPr>
                <w:szCs w:val="20"/>
              </w:rPr>
              <w:t>90%</w:t>
            </w:r>
            <w:r>
              <w:rPr>
                <w:szCs w:val="20"/>
              </w:rPr>
              <w:t>计算，即排放量为</w:t>
            </w:r>
            <w:r>
              <w:rPr>
                <w:rFonts w:hint="eastAsia"/>
                <w:szCs w:val="20"/>
              </w:rPr>
              <w:t>1.44</w:t>
            </w:r>
            <w:r>
              <w:rPr>
                <w:szCs w:val="20"/>
              </w:rPr>
              <w:t>m</w:t>
            </w:r>
            <w:r>
              <w:rPr>
                <w:szCs w:val="20"/>
                <w:vertAlign w:val="superscript"/>
              </w:rPr>
              <w:t>3</w:t>
            </w:r>
            <w:r>
              <w:rPr>
                <w:szCs w:val="20"/>
              </w:rPr>
              <w:t>/d</w:t>
            </w:r>
            <w:r>
              <w:rPr>
                <w:szCs w:val="20"/>
              </w:rPr>
              <w:t>（</w:t>
            </w:r>
            <w:r>
              <w:rPr>
                <w:rFonts w:hint="eastAsia"/>
                <w:szCs w:val="20"/>
              </w:rPr>
              <w:t>525.6</w:t>
            </w:r>
            <w:r>
              <w:rPr>
                <w:szCs w:val="20"/>
              </w:rPr>
              <w:t>m</w:t>
            </w:r>
            <w:r>
              <w:rPr>
                <w:szCs w:val="20"/>
                <w:vertAlign w:val="superscript"/>
              </w:rPr>
              <w:t>3</w:t>
            </w:r>
            <w:r>
              <w:rPr>
                <w:szCs w:val="20"/>
              </w:rPr>
              <w:t>/a</w:t>
            </w:r>
            <w:r>
              <w:rPr>
                <w:szCs w:val="20"/>
              </w:rPr>
              <w:t>）</w:t>
            </w:r>
            <w:r>
              <w:rPr>
                <w:rFonts w:hint="eastAsia"/>
                <w:szCs w:val="20"/>
              </w:rPr>
              <w:t>。洗车废水排入陵川县翔隆钙业有限公司现有的</w:t>
            </w:r>
            <w:r>
              <w:rPr>
                <w:rFonts w:hint="eastAsia"/>
                <w:szCs w:val="20"/>
              </w:rPr>
              <w:t>32m</w:t>
            </w:r>
            <w:r>
              <w:rPr>
                <w:rFonts w:hint="eastAsia"/>
                <w:szCs w:val="20"/>
                <w:vertAlign w:val="superscript"/>
              </w:rPr>
              <w:t>3</w:t>
            </w:r>
            <w:r>
              <w:rPr>
                <w:rFonts w:hint="eastAsia"/>
                <w:szCs w:val="20"/>
              </w:rPr>
              <w:t>沉淀池</w:t>
            </w:r>
            <w:r>
              <w:rPr>
                <w:rFonts w:hint="eastAsia"/>
                <w:szCs w:val="20"/>
              </w:rPr>
              <w:t>，</w:t>
            </w:r>
            <w:r>
              <w:rPr>
                <w:rFonts w:hint="eastAsia"/>
                <w:szCs w:val="20"/>
              </w:rPr>
              <w:t>经沉淀后循环使用</w:t>
            </w:r>
            <w:r>
              <w:rPr>
                <w:szCs w:val="20"/>
              </w:rPr>
              <w:t>。</w:t>
            </w:r>
          </w:p>
          <w:p w14:paraId="05653715" w14:textId="77777777" w:rsidR="00F464DE" w:rsidRDefault="000E62E2">
            <w:pPr>
              <w:ind w:firstLine="480"/>
              <w:rPr>
                <w:szCs w:val="20"/>
              </w:rPr>
            </w:pPr>
            <w:r>
              <w:rPr>
                <w:rFonts w:hint="eastAsia"/>
                <w:szCs w:val="20"/>
              </w:rPr>
              <w:t>初期</w:t>
            </w:r>
            <w:r>
              <w:rPr>
                <w:rFonts w:hint="eastAsia"/>
                <w:szCs w:val="20"/>
              </w:rPr>
              <w:t>雨水：初期雨水排入</w:t>
            </w:r>
            <w:r>
              <w:rPr>
                <w:rFonts w:hint="eastAsia"/>
                <w:szCs w:val="20"/>
              </w:rPr>
              <w:t>140m</w:t>
            </w:r>
            <w:r>
              <w:rPr>
                <w:rFonts w:hint="eastAsia"/>
                <w:szCs w:val="20"/>
                <w:vertAlign w:val="superscript"/>
              </w:rPr>
              <w:t>3</w:t>
            </w:r>
            <w:r>
              <w:rPr>
                <w:rFonts w:hint="eastAsia"/>
                <w:szCs w:val="20"/>
              </w:rPr>
              <w:t>雨水收集池，经沉淀后用于厂区洒水和</w:t>
            </w:r>
            <w:r>
              <w:rPr>
                <w:rFonts w:hint="eastAsia"/>
                <w:szCs w:val="20"/>
              </w:rPr>
              <w:lastRenderedPageBreak/>
              <w:t>绿化。</w:t>
            </w:r>
          </w:p>
          <w:p w14:paraId="16FED588" w14:textId="77777777" w:rsidR="00F464DE" w:rsidRDefault="000E62E2">
            <w:pPr>
              <w:ind w:firstLine="480"/>
              <w:rPr>
                <w:b/>
                <w:bCs/>
                <w:sz w:val="21"/>
                <w:szCs w:val="21"/>
              </w:rPr>
            </w:pPr>
            <w:r>
              <w:rPr>
                <w:rFonts w:hint="eastAsia"/>
                <w:szCs w:val="20"/>
              </w:rPr>
              <w:t>本项目运营期给</w:t>
            </w:r>
            <w:r>
              <w:rPr>
                <w:szCs w:val="20"/>
              </w:rPr>
              <w:t>排水情况见表</w:t>
            </w:r>
            <w:r>
              <w:rPr>
                <w:rFonts w:hint="eastAsia"/>
                <w:szCs w:val="20"/>
              </w:rPr>
              <w:t>2</w:t>
            </w:r>
            <w:r>
              <w:rPr>
                <w:szCs w:val="20"/>
              </w:rPr>
              <w:t>-</w:t>
            </w:r>
            <w:r>
              <w:rPr>
                <w:rFonts w:hint="eastAsia"/>
                <w:szCs w:val="20"/>
              </w:rPr>
              <w:t>4</w:t>
            </w:r>
            <w:r>
              <w:rPr>
                <w:rFonts w:hint="eastAsia"/>
                <w:szCs w:val="20"/>
              </w:rPr>
              <w:t>、</w:t>
            </w:r>
            <w:r>
              <w:rPr>
                <w:szCs w:val="20"/>
              </w:rPr>
              <w:t>水平衡图见图</w:t>
            </w:r>
            <w:r>
              <w:rPr>
                <w:rFonts w:hint="eastAsia"/>
                <w:szCs w:val="20"/>
              </w:rPr>
              <w:t>2</w:t>
            </w:r>
            <w:r>
              <w:rPr>
                <w:szCs w:val="20"/>
              </w:rPr>
              <w:t>-</w:t>
            </w:r>
            <w:r>
              <w:rPr>
                <w:rFonts w:hint="eastAsia"/>
                <w:szCs w:val="20"/>
              </w:rPr>
              <w:t>2</w:t>
            </w:r>
            <w:r>
              <w:rPr>
                <w:szCs w:val="20"/>
              </w:rPr>
              <w:t>。</w:t>
            </w:r>
          </w:p>
          <w:p w14:paraId="49527F06" w14:textId="77777777" w:rsidR="00F464DE" w:rsidRDefault="000E62E2">
            <w:pPr>
              <w:spacing w:line="240" w:lineRule="auto"/>
              <w:ind w:firstLineChars="0" w:firstLine="0"/>
              <w:jc w:val="center"/>
              <w:rPr>
                <w:b/>
                <w:bCs/>
                <w:sz w:val="21"/>
                <w:szCs w:val="21"/>
              </w:rPr>
            </w:pPr>
            <w:r>
              <w:rPr>
                <w:b/>
                <w:bCs/>
                <w:sz w:val="21"/>
                <w:szCs w:val="21"/>
              </w:rPr>
              <w:t>表</w:t>
            </w:r>
            <w:r>
              <w:rPr>
                <w:rFonts w:hint="eastAsia"/>
                <w:b/>
                <w:bCs/>
                <w:sz w:val="21"/>
                <w:szCs w:val="21"/>
              </w:rPr>
              <w:t>2</w:t>
            </w:r>
            <w:r>
              <w:rPr>
                <w:b/>
                <w:bCs/>
                <w:sz w:val="21"/>
                <w:szCs w:val="21"/>
              </w:rPr>
              <w:t>-</w:t>
            </w:r>
            <w:r>
              <w:rPr>
                <w:rFonts w:hint="eastAsia"/>
                <w:b/>
                <w:bCs/>
                <w:sz w:val="21"/>
                <w:szCs w:val="21"/>
              </w:rPr>
              <w:t>4</w:t>
            </w:r>
            <w:r>
              <w:rPr>
                <w:b/>
                <w:bCs/>
                <w:sz w:val="21"/>
                <w:szCs w:val="21"/>
              </w:rPr>
              <w:t xml:space="preserve">  </w:t>
            </w:r>
            <w:r>
              <w:rPr>
                <w:b/>
                <w:bCs/>
                <w:sz w:val="21"/>
                <w:szCs w:val="21"/>
              </w:rPr>
              <w:t>用水情况一览表</w:t>
            </w:r>
          </w:p>
          <w:tbl>
            <w:tblPr>
              <w:tblStyle w:val="ad"/>
              <w:tblW w:w="8043"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068"/>
              <w:gridCol w:w="1335"/>
              <w:gridCol w:w="810"/>
              <w:gridCol w:w="1464"/>
              <w:gridCol w:w="1395"/>
              <w:gridCol w:w="975"/>
              <w:gridCol w:w="996"/>
            </w:tblGrid>
            <w:tr w:rsidR="00F464DE" w14:paraId="3B134234" w14:textId="77777777">
              <w:trPr>
                <w:jc w:val="center"/>
              </w:trPr>
              <w:tc>
                <w:tcPr>
                  <w:tcW w:w="1068" w:type="dxa"/>
                  <w:tcBorders>
                    <w:bottom w:val="single" w:sz="12" w:space="0" w:color="auto"/>
                  </w:tcBorders>
                  <w:vAlign w:val="center"/>
                </w:tcPr>
                <w:p w14:paraId="7CDFE0FE" w14:textId="77777777" w:rsidR="00F464DE" w:rsidRDefault="000E62E2">
                  <w:pPr>
                    <w:spacing w:line="240" w:lineRule="auto"/>
                    <w:ind w:firstLineChars="0" w:firstLine="0"/>
                    <w:jc w:val="center"/>
                    <w:rPr>
                      <w:rFonts w:cs="宋体"/>
                      <w:bCs/>
                      <w:sz w:val="21"/>
                      <w:szCs w:val="21"/>
                    </w:rPr>
                  </w:pPr>
                  <w:r>
                    <w:rPr>
                      <w:b/>
                      <w:bCs/>
                      <w:sz w:val="21"/>
                      <w:szCs w:val="21"/>
                    </w:rPr>
                    <w:t>用水项目</w:t>
                  </w:r>
                </w:p>
              </w:tc>
              <w:tc>
                <w:tcPr>
                  <w:tcW w:w="1335" w:type="dxa"/>
                  <w:tcBorders>
                    <w:bottom w:val="single" w:sz="12" w:space="0" w:color="auto"/>
                  </w:tcBorders>
                  <w:vAlign w:val="center"/>
                </w:tcPr>
                <w:p w14:paraId="33C76BFB" w14:textId="77777777" w:rsidR="00F464DE" w:rsidRDefault="000E62E2">
                  <w:pPr>
                    <w:spacing w:line="240" w:lineRule="auto"/>
                    <w:ind w:firstLineChars="0" w:firstLine="0"/>
                    <w:jc w:val="center"/>
                    <w:rPr>
                      <w:rFonts w:cs="宋体"/>
                      <w:bCs/>
                      <w:sz w:val="21"/>
                      <w:szCs w:val="21"/>
                    </w:rPr>
                  </w:pPr>
                  <w:r>
                    <w:rPr>
                      <w:b/>
                      <w:bCs/>
                      <w:sz w:val="21"/>
                      <w:szCs w:val="21"/>
                    </w:rPr>
                    <w:t>用水定额</w:t>
                  </w:r>
                </w:p>
              </w:tc>
              <w:tc>
                <w:tcPr>
                  <w:tcW w:w="810" w:type="dxa"/>
                  <w:tcBorders>
                    <w:bottom w:val="single" w:sz="12" w:space="0" w:color="auto"/>
                  </w:tcBorders>
                  <w:vAlign w:val="center"/>
                </w:tcPr>
                <w:p w14:paraId="048651D5" w14:textId="77777777" w:rsidR="00F464DE" w:rsidRDefault="000E62E2">
                  <w:pPr>
                    <w:spacing w:line="240" w:lineRule="auto"/>
                    <w:ind w:firstLineChars="0" w:firstLine="0"/>
                    <w:jc w:val="center"/>
                    <w:rPr>
                      <w:rFonts w:cs="宋体"/>
                      <w:bCs/>
                      <w:sz w:val="21"/>
                      <w:szCs w:val="21"/>
                    </w:rPr>
                  </w:pPr>
                  <w:r>
                    <w:rPr>
                      <w:b/>
                      <w:bCs/>
                      <w:sz w:val="21"/>
                      <w:szCs w:val="21"/>
                    </w:rPr>
                    <w:t>数量</w:t>
                  </w:r>
                </w:p>
              </w:tc>
              <w:tc>
                <w:tcPr>
                  <w:tcW w:w="1464" w:type="dxa"/>
                  <w:tcBorders>
                    <w:bottom w:val="single" w:sz="12" w:space="0" w:color="auto"/>
                  </w:tcBorders>
                  <w:vAlign w:val="center"/>
                </w:tcPr>
                <w:p w14:paraId="2FFDFD18" w14:textId="77777777" w:rsidR="00F464DE" w:rsidRDefault="000E62E2">
                  <w:pPr>
                    <w:spacing w:line="240" w:lineRule="auto"/>
                    <w:ind w:firstLineChars="0" w:firstLine="0"/>
                    <w:jc w:val="center"/>
                    <w:rPr>
                      <w:b/>
                      <w:bCs/>
                      <w:sz w:val="21"/>
                      <w:szCs w:val="21"/>
                    </w:rPr>
                  </w:pPr>
                  <w:r>
                    <w:rPr>
                      <w:b/>
                      <w:bCs/>
                      <w:sz w:val="21"/>
                      <w:szCs w:val="21"/>
                    </w:rPr>
                    <w:t>用水量</w:t>
                  </w:r>
                </w:p>
                <w:p w14:paraId="3DE35BB5" w14:textId="77777777" w:rsidR="00F464DE" w:rsidRDefault="000E62E2">
                  <w:pPr>
                    <w:spacing w:line="240" w:lineRule="auto"/>
                    <w:ind w:firstLineChars="0" w:firstLine="0"/>
                    <w:jc w:val="center"/>
                    <w:rPr>
                      <w:rFonts w:cs="宋体"/>
                      <w:bCs/>
                      <w:sz w:val="21"/>
                      <w:szCs w:val="21"/>
                    </w:rPr>
                  </w:pPr>
                  <w:r>
                    <w:rPr>
                      <w:b/>
                      <w:bCs/>
                      <w:sz w:val="21"/>
                      <w:szCs w:val="21"/>
                    </w:rPr>
                    <w:t>（</w:t>
                  </w:r>
                  <w:r>
                    <w:rPr>
                      <w:b/>
                      <w:bCs/>
                      <w:sz w:val="21"/>
                      <w:szCs w:val="21"/>
                    </w:rPr>
                    <w:t>m</w:t>
                  </w:r>
                  <w:r>
                    <w:rPr>
                      <w:b/>
                      <w:bCs/>
                      <w:sz w:val="21"/>
                      <w:szCs w:val="21"/>
                      <w:vertAlign w:val="superscript"/>
                    </w:rPr>
                    <w:t>3</w:t>
                  </w:r>
                  <w:r>
                    <w:rPr>
                      <w:b/>
                      <w:bCs/>
                      <w:sz w:val="21"/>
                      <w:szCs w:val="21"/>
                    </w:rPr>
                    <w:t>/d</w:t>
                  </w:r>
                  <w:r>
                    <w:rPr>
                      <w:b/>
                      <w:bCs/>
                      <w:sz w:val="21"/>
                      <w:szCs w:val="21"/>
                    </w:rPr>
                    <w:t>）</w:t>
                  </w:r>
                </w:p>
              </w:tc>
              <w:tc>
                <w:tcPr>
                  <w:tcW w:w="1395" w:type="dxa"/>
                  <w:tcBorders>
                    <w:bottom w:val="single" w:sz="12" w:space="0" w:color="auto"/>
                  </w:tcBorders>
                  <w:vAlign w:val="center"/>
                </w:tcPr>
                <w:p w14:paraId="56420E5D" w14:textId="77777777" w:rsidR="00F464DE" w:rsidRDefault="000E62E2">
                  <w:pPr>
                    <w:spacing w:line="240" w:lineRule="auto"/>
                    <w:ind w:firstLineChars="0" w:firstLine="0"/>
                    <w:jc w:val="center"/>
                    <w:rPr>
                      <w:b/>
                      <w:bCs/>
                      <w:sz w:val="21"/>
                      <w:szCs w:val="21"/>
                    </w:rPr>
                  </w:pPr>
                  <w:r>
                    <w:rPr>
                      <w:b/>
                      <w:bCs/>
                      <w:sz w:val="21"/>
                      <w:szCs w:val="21"/>
                    </w:rPr>
                    <w:t>年用水量</w:t>
                  </w:r>
                </w:p>
                <w:p w14:paraId="3F2DD6EF" w14:textId="77777777" w:rsidR="00F464DE" w:rsidRDefault="000E62E2">
                  <w:pPr>
                    <w:spacing w:line="240" w:lineRule="auto"/>
                    <w:ind w:firstLineChars="0" w:firstLine="0"/>
                    <w:jc w:val="center"/>
                    <w:rPr>
                      <w:rFonts w:cs="宋体"/>
                      <w:bCs/>
                      <w:sz w:val="21"/>
                      <w:szCs w:val="21"/>
                    </w:rPr>
                  </w:pPr>
                  <w:r>
                    <w:rPr>
                      <w:b/>
                      <w:bCs/>
                      <w:sz w:val="21"/>
                      <w:szCs w:val="21"/>
                    </w:rPr>
                    <w:t>（</w:t>
                  </w:r>
                  <w:r>
                    <w:rPr>
                      <w:b/>
                      <w:bCs/>
                      <w:sz w:val="21"/>
                      <w:szCs w:val="21"/>
                    </w:rPr>
                    <w:t>m</w:t>
                  </w:r>
                  <w:r>
                    <w:rPr>
                      <w:b/>
                      <w:bCs/>
                      <w:sz w:val="21"/>
                      <w:szCs w:val="21"/>
                      <w:vertAlign w:val="superscript"/>
                    </w:rPr>
                    <w:t>3</w:t>
                  </w:r>
                  <w:r>
                    <w:rPr>
                      <w:b/>
                      <w:bCs/>
                      <w:sz w:val="21"/>
                      <w:szCs w:val="21"/>
                    </w:rPr>
                    <w:t>/a</w:t>
                  </w:r>
                  <w:r>
                    <w:rPr>
                      <w:b/>
                      <w:bCs/>
                      <w:sz w:val="21"/>
                      <w:szCs w:val="21"/>
                    </w:rPr>
                    <w:t>）</w:t>
                  </w:r>
                </w:p>
              </w:tc>
              <w:tc>
                <w:tcPr>
                  <w:tcW w:w="975" w:type="dxa"/>
                  <w:tcBorders>
                    <w:bottom w:val="single" w:sz="12" w:space="0" w:color="auto"/>
                  </w:tcBorders>
                  <w:vAlign w:val="center"/>
                </w:tcPr>
                <w:p w14:paraId="5C9B5DCC" w14:textId="77777777" w:rsidR="00F464DE" w:rsidRDefault="000E62E2">
                  <w:pPr>
                    <w:spacing w:line="240" w:lineRule="auto"/>
                    <w:ind w:firstLineChars="0" w:firstLine="0"/>
                    <w:jc w:val="center"/>
                    <w:rPr>
                      <w:rFonts w:cs="宋体"/>
                      <w:bCs/>
                      <w:sz w:val="21"/>
                      <w:szCs w:val="21"/>
                    </w:rPr>
                  </w:pPr>
                  <w:r>
                    <w:rPr>
                      <w:b/>
                      <w:bCs/>
                      <w:sz w:val="21"/>
                      <w:szCs w:val="21"/>
                    </w:rPr>
                    <w:t>废水产生量（</w:t>
                  </w:r>
                  <w:r>
                    <w:rPr>
                      <w:b/>
                      <w:bCs/>
                      <w:sz w:val="21"/>
                      <w:szCs w:val="21"/>
                    </w:rPr>
                    <w:t>m</w:t>
                  </w:r>
                  <w:r>
                    <w:rPr>
                      <w:b/>
                      <w:bCs/>
                      <w:sz w:val="21"/>
                      <w:szCs w:val="21"/>
                      <w:vertAlign w:val="superscript"/>
                    </w:rPr>
                    <w:t>3</w:t>
                  </w:r>
                  <w:r>
                    <w:rPr>
                      <w:b/>
                      <w:bCs/>
                      <w:sz w:val="21"/>
                      <w:szCs w:val="21"/>
                    </w:rPr>
                    <w:t>/d</w:t>
                  </w:r>
                  <w:r>
                    <w:rPr>
                      <w:b/>
                      <w:bCs/>
                      <w:sz w:val="21"/>
                      <w:szCs w:val="21"/>
                    </w:rPr>
                    <w:t>）</w:t>
                  </w:r>
                </w:p>
              </w:tc>
              <w:tc>
                <w:tcPr>
                  <w:tcW w:w="996" w:type="dxa"/>
                  <w:tcBorders>
                    <w:bottom w:val="single" w:sz="12" w:space="0" w:color="auto"/>
                  </w:tcBorders>
                  <w:vAlign w:val="center"/>
                </w:tcPr>
                <w:p w14:paraId="4F6A462E" w14:textId="77777777" w:rsidR="00F464DE" w:rsidRDefault="000E62E2">
                  <w:pPr>
                    <w:spacing w:line="240" w:lineRule="auto"/>
                    <w:ind w:firstLineChars="0" w:firstLine="0"/>
                    <w:jc w:val="center"/>
                    <w:rPr>
                      <w:rFonts w:cs="宋体"/>
                      <w:bCs/>
                      <w:sz w:val="21"/>
                      <w:szCs w:val="21"/>
                    </w:rPr>
                  </w:pPr>
                  <w:r>
                    <w:rPr>
                      <w:b/>
                      <w:bCs/>
                      <w:sz w:val="21"/>
                      <w:szCs w:val="21"/>
                    </w:rPr>
                    <w:t>年废水产生量（</w:t>
                  </w:r>
                  <w:r>
                    <w:rPr>
                      <w:b/>
                      <w:bCs/>
                      <w:sz w:val="21"/>
                      <w:szCs w:val="21"/>
                    </w:rPr>
                    <w:t>m</w:t>
                  </w:r>
                  <w:r>
                    <w:rPr>
                      <w:b/>
                      <w:bCs/>
                      <w:sz w:val="21"/>
                      <w:szCs w:val="21"/>
                      <w:vertAlign w:val="superscript"/>
                    </w:rPr>
                    <w:t>3</w:t>
                  </w:r>
                  <w:r>
                    <w:rPr>
                      <w:b/>
                      <w:bCs/>
                      <w:sz w:val="21"/>
                      <w:szCs w:val="21"/>
                    </w:rPr>
                    <w:t>/a</w:t>
                  </w:r>
                  <w:r>
                    <w:rPr>
                      <w:b/>
                      <w:bCs/>
                      <w:sz w:val="21"/>
                      <w:szCs w:val="21"/>
                    </w:rPr>
                    <w:t>）</w:t>
                  </w:r>
                </w:p>
              </w:tc>
            </w:tr>
            <w:tr w:rsidR="00F464DE" w14:paraId="6461B28F" w14:textId="77777777">
              <w:trPr>
                <w:jc w:val="center"/>
              </w:trPr>
              <w:tc>
                <w:tcPr>
                  <w:tcW w:w="1068" w:type="dxa"/>
                  <w:tcBorders>
                    <w:top w:val="single" w:sz="12" w:space="0" w:color="auto"/>
                    <w:tl2br w:val="nil"/>
                    <w:tr2bl w:val="nil"/>
                  </w:tcBorders>
                  <w:vAlign w:val="center"/>
                </w:tcPr>
                <w:p w14:paraId="6CDFA984" w14:textId="77777777" w:rsidR="00F464DE" w:rsidRDefault="000E62E2">
                  <w:pPr>
                    <w:spacing w:line="240" w:lineRule="auto"/>
                    <w:ind w:firstLineChars="0" w:firstLine="0"/>
                    <w:jc w:val="center"/>
                    <w:rPr>
                      <w:rFonts w:cs="宋体"/>
                      <w:bCs/>
                      <w:sz w:val="21"/>
                      <w:szCs w:val="21"/>
                    </w:rPr>
                  </w:pPr>
                  <w:r>
                    <w:rPr>
                      <w:sz w:val="21"/>
                      <w:szCs w:val="21"/>
                    </w:rPr>
                    <w:t>生活用水</w:t>
                  </w:r>
                </w:p>
              </w:tc>
              <w:tc>
                <w:tcPr>
                  <w:tcW w:w="1335" w:type="dxa"/>
                  <w:tcBorders>
                    <w:top w:val="single" w:sz="12" w:space="0" w:color="auto"/>
                    <w:tl2br w:val="nil"/>
                    <w:tr2bl w:val="nil"/>
                  </w:tcBorders>
                  <w:vAlign w:val="center"/>
                </w:tcPr>
                <w:p w14:paraId="5B772AFB" w14:textId="77777777" w:rsidR="00F464DE" w:rsidRDefault="000E62E2">
                  <w:pPr>
                    <w:spacing w:line="240" w:lineRule="auto"/>
                    <w:ind w:firstLineChars="0" w:firstLine="0"/>
                    <w:jc w:val="center"/>
                    <w:rPr>
                      <w:rFonts w:cs="宋体"/>
                      <w:bCs/>
                      <w:sz w:val="21"/>
                      <w:szCs w:val="21"/>
                    </w:rPr>
                  </w:pPr>
                  <w:r>
                    <w:rPr>
                      <w:rFonts w:hint="eastAsia"/>
                      <w:sz w:val="21"/>
                      <w:szCs w:val="21"/>
                    </w:rPr>
                    <w:t>60</w:t>
                  </w:r>
                  <w:r>
                    <w:rPr>
                      <w:sz w:val="21"/>
                      <w:szCs w:val="21"/>
                    </w:rPr>
                    <w:t>L/</w:t>
                  </w:r>
                  <w:r>
                    <w:rPr>
                      <w:sz w:val="21"/>
                      <w:szCs w:val="21"/>
                    </w:rPr>
                    <w:t>人</w:t>
                  </w:r>
                  <w:r>
                    <w:rPr>
                      <w:sz w:val="21"/>
                      <w:szCs w:val="21"/>
                    </w:rPr>
                    <w:t>·d</w:t>
                  </w:r>
                </w:p>
              </w:tc>
              <w:tc>
                <w:tcPr>
                  <w:tcW w:w="810" w:type="dxa"/>
                  <w:tcBorders>
                    <w:top w:val="single" w:sz="12" w:space="0" w:color="auto"/>
                    <w:tl2br w:val="nil"/>
                    <w:tr2bl w:val="nil"/>
                  </w:tcBorders>
                  <w:vAlign w:val="center"/>
                </w:tcPr>
                <w:p w14:paraId="05B8CD1B" w14:textId="77777777" w:rsidR="00F464DE" w:rsidRDefault="000E62E2">
                  <w:pPr>
                    <w:spacing w:line="240" w:lineRule="auto"/>
                    <w:ind w:firstLineChars="0" w:firstLine="0"/>
                    <w:jc w:val="center"/>
                    <w:rPr>
                      <w:rFonts w:cs="宋体"/>
                      <w:bCs/>
                      <w:sz w:val="21"/>
                      <w:szCs w:val="21"/>
                    </w:rPr>
                  </w:pPr>
                  <w:r>
                    <w:rPr>
                      <w:rFonts w:hint="eastAsia"/>
                      <w:sz w:val="21"/>
                      <w:szCs w:val="21"/>
                    </w:rPr>
                    <w:t>50</w:t>
                  </w:r>
                  <w:r>
                    <w:rPr>
                      <w:sz w:val="21"/>
                      <w:szCs w:val="21"/>
                    </w:rPr>
                    <w:t>人</w:t>
                  </w:r>
                </w:p>
              </w:tc>
              <w:tc>
                <w:tcPr>
                  <w:tcW w:w="1464" w:type="dxa"/>
                  <w:tcBorders>
                    <w:top w:val="single" w:sz="12" w:space="0" w:color="auto"/>
                    <w:tl2br w:val="nil"/>
                    <w:tr2bl w:val="nil"/>
                  </w:tcBorders>
                  <w:vAlign w:val="center"/>
                </w:tcPr>
                <w:p w14:paraId="1DA14A32" w14:textId="77777777" w:rsidR="00F464DE" w:rsidRDefault="000E62E2">
                  <w:pPr>
                    <w:spacing w:line="240" w:lineRule="auto"/>
                    <w:ind w:firstLineChars="0" w:firstLine="0"/>
                    <w:jc w:val="center"/>
                    <w:rPr>
                      <w:rFonts w:cs="宋体"/>
                      <w:bCs/>
                      <w:sz w:val="21"/>
                      <w:szCs w:val="21"/>
                    </w:rPr>
                  </w:pPr>
                  <w:r>
                    <w:rPr>
                      <w:rFonts w:hint="eastAsia"/>
                      <w:sz w:val="21"/>
                      <w:szCs w:val="21"/>
                    </w:rPr>
                    <w:t>3</w:t>
                  </w:r>
                </w:p>
              </w:tc>
              <w:tc>
                <w:tcPr>
                  <w:tcW w:w="1395" w:type="dxa"/>
                  <w:tcBorders>
                    <w:top w:val="single" w:sz="12" w:space="0" w:color="auto"/>
                    <w:tl2br w:val="nil"/>
                    <w:tr2bl w:val="nil"/>
                  </w:tcBorders>
                  <w:vAlign w:val="center"/>
                </w:tcPr>
                <w:p w14:paraId="4FA81B48" w14:textId="77777777" w:rsidR="00F464DE" w:rsidRDefault="000E62E2">
                  <w:pPr>
                    <w:spacing w:line="240" w:lineRule="auto"/>
                    <w:ind w:firstLineChars="0" w:firstLine="0"/>
                    <w:jc w:val="center"/>
                    <w:rPr>
                      <w:rFonts w:cs="宋体"/>
                      <w:bCs/>
                      <w:sz w:val="21"/>
                      <w:szCs w:val="21"/>
                    </w:rPr>
                  </w:pPr>
                  <w:r>
                    <w:rPr>
                      <w:rFonts w:hint="eastAsia"/>
                      <w:sz w:val="21"/>
                      <w:szCs w:val="21"/>
                    </w:rPr>
                    <w:t>1095</w:t>
                  </w:r>
                </w:p>
              </w:tc>
              <w:tc>
                <w:tcPr>
                  <w:tcW w:w="975" w:type="dxa"/>
                  <w:tcBorders>
                    <w:top w:val="single" w:sz="12" w:space="0" w:color="auto"/>
                    <w:tl2br w:val="nil"/>
                    <w:tr2bl w:val="nil"/>
                  </w:tcBorders>
                  <w:vAlign w:val="center"/>
                </w:tcPr>
                <w:p w14:paraId="7F2B7F0E" w14:textId="77777777" w:rsidR="00F464DE" w:rsidRDefault="000E62E2">
                  <w:pPr>
                    <w:spacing w:line="240" w:lineRule="auto"/>
                    <w:ind w:firstLineChars="0" w:firstLine="0"/>
                    <w:jc w:val="center"/>
                    <w:rPr>
                      <w:rFonts w:cs="宋体"/>
                      <w:bCs/>
                      <w:sz w:val="21"/>
                      <w:szCs w:val="21"/>
                    </w:rPr>
                  </w:pPr>
                  <w:r>
                    <w:rPr>
                      <w:rFonts w:hint="eastAsia"/>
                      <w:sz w:val="21"/>
                      <w:szCs w:val="21"/>
                    </w:rPr>
                    <w:t>2.4</w:t>
                  </w:r>
                </w:p>
              </w:tc>
              <w:tc>
                <w:tcPr>
                  <w:tcW w:w="996" w:type="dxa"/>
                  <w:tcBorders>
                    <w:top w:val="single" w:sz="12" w:space="0" w:color="auto"/>
                    <w:tl2br w:val="nil"/>
                    <w:tr2bl w:val="nil"/>
                  </w:tcBorders>
                  <w:vAlign w:val="center"/>
                </w:tcPr>
                <w:p w14:paraId="42B63D7D" w14:textId="77777777" w:rsidR="00F464DE" w:rsidRDefault="000E62E2">
                  <w:pPr>
                    <w:spacing w:line="240" w:lineRule="auto"/>
                    <w:ind w:firstLineChars="0" w:firstLine="0"/>
                    <w:jc w:val="center"/>
                    <w:rPr>
                      <w:rFonts w:cs="宋体"/>
                      <w:bCs/>
                      <w:sz w:val="21"/>
                      <w:szCs w:val="21"/>
                    </w:rPr>
                  </w:pPr>
                  <w:r>
                    <w:rPr>
                      <w:rFonts w:hint="eastAsia"/>
                      <w:sz w:val="21"/>
                      <w:szCs w:val="21"/>
                    </w:rPr>
                    <w:t>876</w:t>
                  </w:r>
                </w:p>
              </w:tc>
            </w:tr>
            <w:tr w:rsidR="00F464DE" w14:paraId="16F9B26B" w14:textId="77777777">
              <w:trPr>
                <w:jc w:val="center"/>
              </w:trPr>
              <w:tc>
                <w:tcPr>
                  <w:tcW w:w="1068" w:type="dxa"/>
                  <w:tcBorders>
                    <w:tl2br w:val="nil"/>
                    <w:tr2bl w:val="nil"/>
                  </w:tcBorders>
                  <w:vAlign w:val="center"/>
                </w:tcPr>
                <w:p w14:paraId="130C031A" w14:textId="77777777" w:rsidR="00F464DE" w:rsidRDefault="000E62E2">
                  <w:pPr>
                    <w:spacing w:line="240" w:lineRule="auto"/>
                    <w:ind w:firstLineChars="0" w:firstLine="0"/>
                    <w:jc w:val="center"/>
                    <w:rPr>
                      <w:rFonts w:cs="宋体"/>
                      <w:bCs/>
                      <w:sz w:val="21"/>
                      <w:szCs w:val="21"/>
                    </w:rPr>
                  </w:pPr>
                  <w:r>
                    <w:rPr>
                      <w:rFonts w:hint="eastAsia"/>
                      <w:sz w:val="21"/>
                      <w:szCs w:val="21"/>
                    </w:rPr>
                    <w:t>消化用水</w:t>
                  </w:r>
                </w:p>
              </w:tc>
              <w:tc>
                <w:tcPr>
                  <w:tcW w:w="1335" w:type="dxa"/>
                  <w:tcBorders>
                    <w:tl2br w:val="nil"/>
                    <w:tr2bl w:val="nil"/>
                  </w:tcBorders>
                  <w:vAlign w:val="center"/>
                </w:tcPr>
                <w:p w14:paraId="4EDFA62E" w14:textId="77777777" w:rsidR="00F464DE" w:rsidRDefault="000E62E2">
                  <w:pPr>
                    <w:spacing w:line="240" w:lineRule="auto"/>
                    <w:ind w:firstLineChars="0" w:firstLine="0"/>
                    <w:jc w:val="center"/>
                    <w:rPr>
                      <w:rFonts w:cs="宋体"/>
                      <w:bCs/>
                      <w:sz w:val="21"/>
                      <w:szCs w:val="21"/>
                    </w:rPr>
                  </w:pPr>
                  <w:r>
                    <w:rPr>
                      <w:rFonts w:hint="eastAsia"/>
                      <w:sz w:val="21"/>
                      <w:szCs w:val="21"/>
                    </w:rPr>
                    <w:t>/</w:t>
                  </w:r>
                </w:p>
              </w:tc>
              <w:tc>
                <w:tcPr>
                  <w:tcW w:w="810" w:type="dxa"/>
                  <w:tcBorders>
                    <w:tl2br w:val="nil"/>
                    <w:tr2bl w:val="nil"/>
                  </w:tcBorders>
                  <w:vAlign w:val="center"/>
                </w:tcPr>
                <w:p w14:paraId="74F71337" w14:textId="77777777" w:rsidR="00F464DE" w:rsidRDefault="000E62E2">
                  <w:pPr>
                    <w:spacing w:line="240" w:lineRule="auto"/>
                    <w:ind w:firstLineChars="0" w:firstLine="0"/>
                    <w:jc w:val="center"/>
                    <w:rPr>
                      <w:rFonts w:cs="宋体"/>
                      <w:bCs/>
                      <w:sz w:val="21"/>
                      <w:szCs w:val="21"/>
                    </w:rPr>
                  </w:pPr>
                  <w:r>
                    <w:rPr>
                      <w:rFonts w:hint="eastAsia"/>
                      <w:sz w:val="21"/>
                      <w:szCs w:val="21"/>
                    </w:rPr>
                    <w:t>/</w:t>
                  </w:r>
                </w:p>
              </w:tc>
              <w:tc>
                <w:tcPr>
                  <w:tcW w:w="1464" w:type="dxa"/>
                  <w:tcBorders>
                    <w:tl2br w:val="nil"/>
                    <w:tr2bl w:val="nil"/>
                  </w:tcBorders>
                  <w:vAlign w:val="center"/>
                </w:tcPr>
                <w:p w14:paraId="45A92362" w14:textId="77777777" w:rsidR="00F464DE" w:rsidRDefault="000E62E2">
                  <w:pPr>
                    <w:spacing w:line="240" w:lineRule="auto"/>
                    <w:ind w:firstLineChars="0" w:firstLine="0"/>
                    <w:jc w:val="center"/>
                    <w:rPr>
                      <w:rFonts w:cs="宋体"/>
                      <w:bCs/>
                      <w:sz w:val="21"/>
                      <w:szCs w:val="21"/>
                    </w:rPr>
                  </w:pPr>
                  <w:r>
                    <w:rPr>
                      <w:rFonts w:cs="宋体" w:hint="eastAsia"/>
                      <w:bCs/>
                      <w:sz w:val="21"/>
                      <w:szCs w:val="21"/>
                    </w:rPr>
                    <w:t>465.8</w:t>
                  </w:r>
                </w:p>
              </w:tc>
              <w:tc>
                <w:tcPr>
                  <w:tcW w:w="1395" w:type="dxa"/>
                  <w:tcBorders>
                    <w:tl2br w:val="nil"/>
                    <w:tr2bl w:val="nil"/>
                  </w:tcBorders>
                  <w:vAlign w:val="center"/>
                </w:tcPr>
                <w:p w14:paraId="04BF50EE" w14:textId="77777777" w:rsidR="00F464DE" w:rsidRDefault="000E62E2">
                  <w:pPr>
                    <w:spacing w:line="240" w:lineRule="auto"/>
                    <w:ind w:firstLineChars="0" w:firstLine="0"/>
                    <w:jc w:val="center"/>
                    <w:rPr>
                      <w:rFonts w:cs="宋体"/>
                      <w:bCs/>
                      <w:sz w:val="21"/>
                      <w:szCs w:val="21"/>
                    </w:rPr>
                  </w:pPr>
                  <w:r>
                    <w:rPr>
                      <w:rFonts w:hint="eastAsia"/>
                      <w:sz w:val="21"/>
                      <w:szCs w:val="21"/>
                    </w:rPr>
                    <w:t>17</w:t>
                  </w:r>
                  <w:r>
                    <w:rPr>
                      <w:rFonts w:hint="eastAsia"/>
                      <w:sz w:val="21"/>
                      <w:szCs w:val="21"/>
                    </w:rPr>
                    <w:t>万</w:t>
                  </w:r>
                </w:p>
              </w:tc>
              <w:tc>
                <w:tcPr>
                  <w:tcW w:w="975" w:type="dxa"/>
                  <w:tcBorders>
                    <w:tl2br w:val="nil"/>
                    <w:tr2bl w:val="nil"/>
                  </w:tcBorders>
                  <w:vAlign w:val="center"/>
                </w:tcPr>
                <w:p w14:paraId="3A906446" w14:textId="77777777" w:rsidR="00F464DE" w:rsidRDefault="000E62E2">
                  <w:pPr>
                    <w:spacing w:line="240" w:lineRule="auto"/>
                    <w:ind w:firstLineChars="0" w:firstLine="0"/>
                    <w:jc w:val="center"/>
                    <w:rPr>
                      <w:rFonts w:cs="宋体"/>
                      <w:bCs/>
                      <w:sz w:val="21"/>
                      <w:szCs w:val="21"/>
                    </w:rPr>
                  </w:pPr>
                  <w:r>
                    <w:rPr>
                      <w:rFonts w:hint="eastAsia"/>
                      <w:sz w:val="21"/>
                      <w:szCs w:val="21"/>
                    </w:rPr>
                    <w:t>0</w:t>
                  </w:r>
                </w:p>
              </w:tc>
              <w:tc>
                <w:tcPr>
                  <w:tcW w:w="996" w:type="dxa"/>
                  <w:tcBorders>
                    <w:tl2br w:val="nil"/>
                    <w:tr2bl w:val="nil"/>
                  </w:tcBorders>
                  <w:vAlign w:val="center"/>
                </w:tcPr>
                <w:p w14:paraId="5063928B" w14:textId="77777777" w:rsidR="00F464DE" w:rsidRDefault="000E62E2">
                  <w:pPr>
                    <w:spacing w:line="240" w:lineRule="auto"/>
                    <w:ind w:firstLineChars="0" w:firstLine="0"/>
                    <w:jc w:val="center"/>
                    <w:rPr>
                      <w:rFonts w:cs="宋体"/>
                      <w:bCs/>
                      <w:sz w:val="21"/>
                      <w:szCs w:val="21"/>
                    </w:rPr>
                  </w:pPr>
                  <w:r>
                    <w:rPr>
                      <w:rFonts w:hint="eastAsia"/>
                      <w:sz w:val="21"/>
                      <w:szCs w:val="21"/>
                    </w:rPr>
                    <w:t>0</w:t>
                  </w:r>
                </w:p>
              </w:tc>
            </w:tr>
            <w:tr w:rsidR="00F464DE" w14:paraId="167C2FDB" w14:textId="77777777">
              <w:trPr>
                <w:jc w:val="center"/>
              </w:trPr>
              <w:tc>
                <w:tcPr>
                  <w:tcW w:w="1068" w:type="dxa"/>
                  <w:tcBorders>
                    <w:tl2br w:val="nil"/>
                    <w:tr2bl w:val="nil"/>
                  </w:tcBorders>
                  <w:vAlign w:val="center"/>
                </w:tcPr>
                <w:p w14:paraId="043E7722" w14:textId="77777777" w:rsidR="00F464DE" w:rsidRDefault="000E62E2">
                  <w:pPr>
                    <w:spacing w:line="240" w:lineRule="auto"/>
                    <w:ind w:firstLineChars="0" w:firstLine="0"/>
                    <w:jc w:val="center"/>
                    <w:rPr>
                      <w:rFonts w:cs="宋体"/>
                      <w:bCs/>
                      <w:sz w:val="21"/>
                      <w:szCs w:val="21"/>
                    </w:rPr>
                  </w:pPr>
                  <w:r>
                    <w:rPr>
                      <w:rFonts w:hint="eastAsia"/>
                      <w:sz w:val="21"/>
                      <w:szCs w:val="21"/>
                    </w:rPr>
                    <w:t>洗车用水</w:t>
                  </w:r>
                </w:p>
              </w:tc>
              <w:tc>
                <w:tcPr>
                  <w:tcW w:w="1335" w:type="dxa"/>
                  <w:tcBorders>
                    <w:tl2br w:val="nil"/>
                    <w:tr2bl w:val="nil"/>
                  </w:tcBorders>
                  <w:vAlign w:val="center"/>
                </w:tcPr>
                <w:p w14:paraId="6B6D1908" w14:textId="77777777" w:rsidR="00F464DE" w:rsidRDefault="000E62E2">
                  <w:pPr>
                    <w:spacing w:line="240" w:lineRule="auto"/>
                    <w:ind w:firstLineChars="0" w:firstLine="0"/>
                    <w:jc w:val="center"/>
                    <w:rPr>
                      <w:rFonts w:cs="宋体"/>
                      <w:bCs/>
                      <w:sz w:val="21"/>
                      <w:szCs w:val="21"/>
                    </w:rPr>
                  </w:pPr>
                  <w:r>
                    <w:rPr>
                      <w:rFonts w:hint="eastAsia"/>
                      <w:sz w:val="21"/>
                      <w:szCs w:val="21"/>
                    </w:rPr>
                    <w:t>40</w:t>
                  </w:r>
                  <w:r>
                    <w:rPr>
                      <w:rFonts w:hint="eastAsia"/>
                      <w:sz w:val="21"/>
                      <w:szCs w:val="21"/>
                    </w:rPr>
                    <w:t>L/(</w:t>
                  </w:r>
                  <w:r>
                    <w:rPr>
                      <w:rFonts w:hint="eastAsia"/>
                      <w:sz w:val="21"/>
                      <w:szCs w:val="21"/>
                    </w:rPr>
                    <w:t>辆·次</w:t>
                  </w:r>
                  <w:r>
                    <w:rPr>
                      <w:rFonts w:hint="eastAsia"/>
                      <w:sz w:val="21"/>
                      <w:szCs w:val="21"/>
                    </w:rPr>
                    <w:t>)</w:t>
                  </w:r>
                </w:p>
              </w:tc>
              <w:tc>
                <w:tcPr>
                  <w:tcW w:w="810" w:type="dxa"/>
                  <w:tcBorders>
                    <w:tl2br w:val="nil"/>
                    <w:tr2bl w:val="nil"/>
                  </w:tcBorders>
                  <w:vAlign w:val="center"/>
                </w:tcPr>
                <w:p w14:paraId="53664543" w14:textId="77777777" w:rsidR="00F464DE" w:rsidRDefault="000E62E2">
                  <w:pPr>
                    <w:spacing w:line="240" w:lineRule="auto"/>
                    <w:ind w:firstLineChars="0" w:firstLine="0"/>
                    <w:jc w:val="center"/>
                    <w:rPr>
                      <w:rFonts w:cs="宋体"/>
                      <w:bCs/>
                      <w:sz w:val="21"/>
                      <w:szCs w:val="21"/>
                    </w:rPr>
                  </w:pPr>
                  <w:r>
                    <w:rPr>
                      <w:rFonts w:hint="eastAsia"/>
                      <w:sz w:val="21"/>
                      <w:szCs w:val="21"/>
                    </w:rPr>
                    <w:t>8934</w:t>
                  </w:r>
                  <w:r>
                    <w:rPr>
                      <w:rFonts w:hint="eastAsia"/>
                      <w:sz w:val="21"/>
                      <w:szCs w:val="21"/>
                    </w:rPr>
                    <w:t>辆</w:t>
                  </w:r>
                </w:p>
              </w:tc>
              <w:tc>
                <w:tcPr>
                  <w:tcW w:w="1464" w:type="dxa"/>
                  <w:tcBorders>
                    <w:tl2br w:val="nil"/>
                    <w:tr2bl w:val="nil"/>
                  </w:tcBorders>
                  <w:vAlign w:val="center"/>
                </w:tcPr>
                <w:p w14:paraId="157BF0D6" w14:textId="77777777" w:rsidR="00F464DE" w:rsidRDefault="000E62E2">
                  <w:pPr>
                    <w:spacing w:line="240" w:lineRule="auto"/>
                    <w:ind w:firstLineChars="0" w:firstLine="0"/>
                    <w:jc w:val="center"/>
                    <w:rPr>
                      <w:rFonts w:cs="宋体"/>
                      <w:bCs/>
                      <w:sz w:val="21"/>
                      <w:szCs w:val="21"/>
                    </w:rPr>
                  </w:pPr>
                  <w:r>
                    <w:rPr>
                      <w:rFonts w:hint="eastAsia"/>
                      <w:sz w:val="21"/>
                      <w:szCs w:val="21"/>
                    </w:rPr>
                    <w:t>1.6</w:t>
                  </w:r>
                </w:p>
              </w:tc>
              <w:tc>
                <w:tcPr>
                  <w:tcW w:w="1395" w:type="dxa"/>
                  <w:tcBorders>
                    <w:tl2br w:val="nil"/>
                    <w:tr2bl w:val="nil"/>
                  </w:tcBorders>
                  <w:vAlign w:val="center"/>
                </w:tcPr>
                <w:p w14:paraId="4ED2FEE2" w14:textId="77777777" w:rsidR="00F464DE" w:rsidRDefault="000E62E2">
                  <w:pPr>
                    <w:spacing w:line="240" w:lineRule="auto"/>
                    <w:ind w:firstLineChars="0" w:firstLine="0"/>
                    <w:jc w:val="center"/>
                    <w:rPr>
                      <w:rFonts w:cs="宋体"/>
                      <w:bCs/>
                      <w:sz w:val="21"/>
                      <w:szCs w:val="21"/>
                    </w:rPr>
                  </w:pPr>
                  <w:r>
                    <w:rPr>
                      <w:rFonts w:cs="宋体" w:hint="eastAsia"/>
                      <w:bCs/>
                      <w:sz w:val="21"/>
                      <w:szCs w:val="21"/>
                    </w:rPr>
                    <w:t>584</w:t>
                  </w:r>
                </w:p>
              </w:tc>
              <w:tc>
                <w:tcPr>
                  <w:tcW w:w="975" w:type="dxa"/>
                  <w:tcBorders>
                    <w:tl2br w:val="nil"/>
                    <w:tr2bl w:val="nil"/>
                  </w:tcBorders>
                  <w:vAlign w:val="center"/>
                </w:tcPr>
                <w:p w14:paraId="0F890656" w14:textId="77777777" w:rsidR="00F464DE" w:rsidRDefault="000E62E2">
                  <w:pPr>
                    <w:spacing w:line="240" w:lineRule="auto"/>
                    <w:ind w:firstLineChars="0" w:firstLine="0"/>
                    <w:jc w:val="center"/>
                    <w:rPr>
                      <w:rFonts w:cs="宋体"/>
                      <w:bCs/>
                      <w:sz w:val="21"/>
                      <w:szCs w:val="21"/>
                    </w:rPr>
                  </w:pPr>
                  <w:r>
                    <w:rPr>
                      <w:rFonts w:hint="eastAsia"/>
                      <w:sz w:val="21"/>
                      <w:szCs w:val="21"/>
                    </w:rPr>
                    <w:t>1.44</w:t>
                  </w:r>
                </w:p>
              </w:tc>
              <w:tc>
                <w:tcPr>
                  <w:tcW w:w="996" w:type="dxa"/>
                  <w:tcBorders>
                    <w:tl2br w:val="nil"/>
                    <w:tr2bl w:val="nil"/>
                  </w:tcBorders>
                  <w:vAlign w:val="center"/>
                </w:tcPr>
                <w:p w14:paraId="16C4C9BE" w14:textId="77777777" w:rsidR="00F464DE" w:rsidRDefault="000E62E2">
                  <w:pPr>
                    <w:spacing w:line="240" w:lineRule="auto"/>
                    <w:ind w:firstLineChars="0" w:firstLine="0"/>
                    <w:jc w:val="center"/>
                    <w:rPr>
                      <w:rFonts w:cs="宋体"/>
                      <w:bCs/>
                      <w:sz w:val="21"/>
                      <w:szCs w:val="21"/>
                    </w:rPr>
                  </w:pPr>
                  <w:r>
                    <w:rPr>
                      <w:rFonts w:hint="eastAsia"/>
                      <w:sz w:val="21"/>
                      <w:szCs w:val="21"/>
                    </w:rPr>
                    <w:t>525.6</w:t>
                  </w:r>
                </w:p>
              </w:tc>
            </w:tr>
            <w:tr w:rsidR="00F464DE" w14:paraId="11C2EDB8" w14:textId="77777777">
              <w:trPr>
                <w:jc w:val="center"/>
              </w:trPr>
              <w:tc>
                <w:tcPr>
                  <w:tcW w:w="1068" w:type="dxa"/>
                  <w:tcBorders>
                    <w:tl2br w:val="nil"/>
                    <w:tr2bl w:val="nil"/>
                  </w:tcBorders>
                  <w:vAlign w:val="center"/>
                </w:tcPr>
                <w:p w14:paraId="35449005" w14:textId="77777777" w:rsidR="00F464DE" w:rsidRDefault="000E62E2">
                  <w:pPr>
                    <w:spacing w:line="240" w:lineRule="auto"/>
                    <w:ind w:firstLineChars="0" w:firstLine="0"/>
                    <w:jc w:val="center"/>
                    <w:rPr>
                      <w:rFonts w:cs="宋体"/>
                      <w:bCs/>
                      <w:sz w:val="21"/>
                      <w:szCs w:val="21"/>
                    </w:rPr>
                  </w:pPr>
                  <w:r>
                    <w:rPr>
                      <w:sz w:val="21"/>
                      <w:szCs w:val="21"/>
                    </w:rPr>
                    <w:t>合计</w:t>
                  </w:r>
                </w:p>
              </w:tc>
              <w:tc>
                <w:tcPr>
                  <w:tcW w:w="1335" w:type="dxa"/>
                  <w:tcBorders>
                    <w:tl2br w:val="nil"/>
                    <w:tr2bl w:val="nil"/>
                  </w:tcBorders>
                  <w:vAlign w:val="center"/>
                </w:tcPr>
                <w:p w14:paraId="2255D0C8" w14:textId="77777777" w:rsidR="00F464DE" w:rsidRDefault="00F464DE">
                  <w:pPr>
                    <w:spacing w:line="240" w:lineRule="auto"/>
                    <w:ind w:firstLineChars="0" w:firstLine="0"/>
                    <w:jc w:val="center"/>
                    <w:rPr>
                      <w:rFonts w:cs="宋体"/>
                      <w:bCs/>
                      <w:sz w:val="21"/>
                      <w:szCs w:val="21"/>
                    </w:rPr>
                  </w:pPr>
                </w:p>
              </w:tc>
              <w:tc>
                <w:tcPr>
                  <w:tcW w:w="810" w:type="dxa"/>
                  <w:tcBorders>
                    <w:tl2br w:val="nil"/>
                    <w:tr2bl w:val="nil"/>
                  </w:tcBorders>
                  <w:vAlign w:val="center"/>
                </w:tcPr>
                <w:p w14:paraId="51374EA3" w14:textId="77777777" w:rsidR="00F464DE" w:rsidRDefault="00F464DE">
                  <w:pPr>
                    <w:spacing w:line="240" w:lineRule="auto"/>
                    <w:ind w:firstLineChars="0" w:firstLine="0"/>
                    <w:jc w:val="center"/>
                    <w:rPr>
                      <w:rFonts w:cs="宋体"/>
                      <w:bCs/>
                      <w:sz w:val="21"/>
                      <w:szCs w:val="21"/>
                    </w:rPr>
                  </w:pPr>
                </w:p>
              </w:tc>
              <w:tc>
                <w:tcPr>
                  <w:tcW w:w="1464" w:type="dxa"/>
                  <w:tcBorders>
                    <w:tl2br w:val="nil"/>
                    <w:tr2bl w:val="nil"/>
                  </w:tcBorders>
                  <w:vAlign w:val="center"/>
                </w:tcPr>
                <w:p w14:paraId="51D0B614" w14:textId="77777777" w:rsidR="00F464DE" w:rsidRDefault="000E62E2">
                  <w:pPr>
                    <w:spacing w:line="240" w:lineRule="auto"/>
                    <w:ind w:firstLineChars="0" w:firstLine="0"/>
                    <w:jc w:val="center"/>
                    <w:rPr>
                      <w:sz w:val="21"/>
                      <w:szCs w:val="21"/>
                    </w:rPr>
                  </w:pPr>
                  <w:r>
                    <w:rPr>
                      <w:rFonts w:hint="eastAsia"/>
                      <w:sz w:val="21"/>
                      <w:szCs w:val="21"/>
                    </w:rPr>
                    <w:t>470.4</w:t>
                  </w:r>
                  <w:r>
                    <w:rPr>
                      <w:sz w:val="21"/>
                      <w:szCs w:val="21"/>
                    </w:rPr>
                    <w:t>m</w:t>
                  </w:r>
                  <w:r>
                    <w:rPr>
                      <w:sz w:val="21"/>
                      <w:szCs w:val="21"/>
                      <w:vertAlign w:val="superscript"/>
                    </w:rPr>
                    <w:t>3</w:t>
                  </w:r>
                  <w:r>
                    <w:rPr>
                      <w:sz w:val="21"/>
                      <w:szCs w:val="21"/>
                    </w:rPr>
                    <w:t>/d</w:t>
                  </w:r>
                </w:p>
                <w:p w14:paraId="4EE60890" w14:textId="77777777" w:rsidR="00F464DE" w:rsidRDefault="000E62E2">
                  <w:pPr>
                    <w:spacing w:line="240" w:lineRule="auto"/>
                    <w:ind w:firstLineChars="0" w:firstLine="0"/>
                    <w:jc w:val="center"/>
                    <w:rPr>
                      <w:rFonts w:cs="宋体"/>
                      <w:bCs/>
                      <w:sz w:val="21"/>
                      <w:szCs w:val="21"/>
                    </w:rPr>
                  </w:pPr>
                  <w:r>
                    <w:rPr>
                      <w:rFonts w:hint="eastAsia"/>
                      <w:sz w:val="21"/>
                      <w:szCs w:val="21"/>
                    </w:rPr>
                    <w:t>（含回用水）</w:t>
                  </w:r>
                </w:p>
              </w:tc>
              <w:tc>
                <w:tcPr>
                  <w:tcW w:w="1395" w:type="dxa"/>
                  <w:tcBorders>
                    <w:tl2br w:val="nil"/>
                    <w:tr2bl w:val="nil"/>
                  </w:tcBorders>
                  <w:vAlign w:val="center"/>
                </w:tcPr>
                <w:p w14:paraId="69E35A58" w14:textId="77777777" w:rsidR="00F464DE" w:rsidRDefault="000E62E2">
                  <w:pPr>
                    <w:spacing w:line="240" w:lineRule="auto"/>
                    <w:ind w:firstLineChars="0" w:firstLine="0"/>
                    <w:jc w:val="center"/>
                    <w:rPr>
                      <w:rFonts w:cs="宋体"/>
                      <w:bCs/>
                      <w:sz w:val="21"/>
                      <w:szCs w:val="21"/>
                    </w:rPr>
                  </w:pPr>
                  <w:r>
                    <w:rPr>
                      <w:rFonts w:hint="eastAsia"/>
                      <w:sz w:val="21"/>
                      <w:szCs w:val="21"/>
                    </w:rPr>
                    <w:t>17.11</w:t>
                  </w:r>
                  <w:r>
                    <w:rPr>
                      <w:rFonts w:hint="eastAsia"/>
                      <w:sz w:val="21"/>
                      <w:szCs w:val="21"/>
                    </w:rPr>
                    <w:t>万</w:t>
                  </w:r>
                  <w:r>
                    <w:rPr>
                      <w:sz w:val="21"/>
                      <w:szCs w:val="21"/>
                    </w:rPr>
                    <w:t>m</w:t>
                  </w:r>
                  <w:r>
                    <w:rPr>
                      <w:sz w:val="21"/>
                      <w:szCs w:val="21"/>
                      <w:vertAlign w:val="superscript"/>
                    </w:rPr>
                    <w:t>3</w:t>
                  </w:r>
                  <w:r>
                    <w:rPr>
                      <w:sz w:val="21"/>
                      <w:szCs w:val="21"/>
                    </w:rPr>
                    <w:t>/a</w:t>
                  </w:r>
                  <w:r>
                    <w:rPr>
                      <w:rFonts w:hint="eastAsia"/>
                      <w:sz w:val="21"/>
                      <w:szCs w:val="21"/>
                    </w:rPr>
                    <w:t>（含回用水）</w:t>
                  </w:r>
                </w:p>
              </w:tc>
              <w:tc>
                <w:tcPr>
                  <w:tcW w:w="975" w:type="dxa"/>
                  <w:tcBorders>
                    <w:tl2br w:val="nil"/>
                    <w:tr2bl w:val="nil"/>
                  </w:tcBorders>
                  <w:vAlign w:val="center"/>
                </w:tcPr>
                <w:p w14:paraId="520DE099" w14:textId="77777777" w:rsidR="00F464DE" w:rsidRDefault="000E62E2">
                  <w:pPr>
                    <w:spacing w:line="240" w:lineRule="auto"/>
                    <w:ind w:firstLineChars="0" w:firstLine="0"/>
                    <w:jc w:val="center"/>
                    <w:rPr>
                      <w:rFonts w:cs="宋体"/>
                      <w:bCs/>
                      <w:sz w:val="21"/>
                      <w:szCs w:val="21"/>
                    </w:rPr>
                  </w:pPr>
                  <w:r>
                    <w:rPr>
                      <w:rFonts w:hint="eastAsia"/>
                      <w:sz w:val="21"/>
                      <w:szCs w:val="21"/>
                    </w:rPr>
                    <w:t>3.84</w:t>
                  </w:r>
                </w:p>
              </w:tc>
              <w:tc>
                <w:tcPr>
                  <w:tcW w:w="996" w:type="dxa"/>
                  <w:tcBorders>
                    <w:tl2br w:val="nil"/>
                    <w:tr2bl w:val="nil"/>
                  </w:tcBorders>
                  <w:vAlign w:val="center"/>
                </w:tcPr>
                <w:p w14:paraId="796E265E" w14:textId="77777777" w:rsidR="00F464DE" w:rsidRDefault="000E62E2">
                  <w:pPr>
                    <w:spacing w:line="240" w:lineRule="auto"/>
                    <w:ind w:firstLineChars="0" w:firstLine="0"/>
                    <w:jc w:val="center"/>
                    <w:rPr>
                      <w:rFonts w:cs="宋体"/>
                      <w:bCs/>
                      <w:sz w:val="21"/>
                      <w:szCs w:val="21"/>
                    </w:rPr>
                  </w:pPr>
                  <w:r>
                    <w:rPr>
                      <w:rFonts w:hint="eastAsia"/>
                      <w:sz w:val="21"/>
                      <w:szCs w:val="21"/>
                    </w:rPr>
                    <w:t>1401.6</w:t>
                  </w:r>
                </w:p>
              </w:tc>
            </w:tr>
          </w:tbl>
          <w:p w14:paraId="7E267233" w14:textId="77777777" w:rsidR="00F464DE" w:rsidRDefault="000E62E2">
            <w:pPr>
              <w:spacing w:line="240" w:lineRule="auto"/>
              <w:ind w:firstLineChars="0" w:firstLine="0"/>
              <w:jc w:val="center"/>
              <w:rPr>
                <w:b/>
                <w:bCs/>
              </w:rPr>
            </w:pPr>
            <w:r>
              <w:rPr>
                <w:rFonts w:hint="eastAsia"/>
                <w:b/>
                <w:bCs/>
                <w:noProof/>
              </w:rPr>
              <w:drawing>
                <wp:anchor distT="0" distB="0" distL="114300" distR="114300" simplePos="0" relativeHeight="251652608" behindDoc="1" locked="0" layoutInCell="1" allowOverlap="1" wp14:anchorId="48AB22B2" wp14:editId="685ED02B">
                  <wp:simplePos x="0" y="0"/>
                  <wp:positionH relativeFrom="column">
                    <wp:posOffset>380365</wp:posOffset>
                  </wp:positionH>
                  <wp:positionV relativeFrom="paragraph">
                    <wp:posOffset>109855</wp:posOffset>
                  </wp:positionV>
                  <wp:extent cx="4224655" cy="2272665"/>
                  <wp:effectExtent l="0" t="0" r="4445" b="13335"/>
                  <wp:wrapNone/>
                  <wp:docPr id="8" name="图片 8" descr="C:\Users\Administrator\Desktop\748cd80df802cd5f4757e1fc4f985eb.png748cd80df802cd5f4757e1fc4f985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748cd80df802cd5f4757e1fc4f985eb.png748cd80df802cd5f4757e1fc4f985eb"/>
                          <pic:cNvPicPr>
                            <a:picLocks noChangeAspect="1"/>
                          </pic:cNvPicPr>
                        </pic:nvPicPr>
                        <pic:blipFill>
                          <a:blip r:embed="rId18"/>
                          <a:srcRect/>
                          <a:stretch>
                            <a:fillRect/>
                          </a:stretch>
                        </pic:blipFill>
                        <pic:spPr>
                          <a:xfrm>
                            <a:off x="0" y="0"/>
                            <a:ext cx="4224655" cy="2272665"/>
                          </a:xfrm>
                          <a:prstGeom prst="rect">
                            <a:avLst/>
                          </a:prstGeom>
                        </pic:spPr>
                      </pic:pic>
                    </a:graphicData>
                  </a:graphic>
                </wp:anchor>
              </w:drawing>
            </w:r>
            <w:r>
              <w:rPr>
                <w:rFonts w:hint="eastAsia"/>
                <w:b/>
                <w:bCs/>
              </w:rPr>
              <w:t xml:space="preserve">  </w:t>
            </w:r>
          </w:p>
          <w:p w14:paraId="23F7FDDF" w14:textId="77777777" w:rsidR="00F464DE" w:rsidRDefault="00F464DE">
            <w:pPr>
              <w:spacing w:line="240" w:lineRule="auto"/>
              <w:ind w:firstLineChars="0" w:firstLine="0"/>
              <w:jc w:val="center"/>
              <w:rPr>
                <w:b/>
                <w:bCs/>
              </w:rPr>
            </w:pPr>
          </w:p>
          <w:p w14:paraId="7BD32ADA" w14:textId="77777777" w:rsidR="00F464DE" w:rsidRDefault="00F464DE">
            <w:pPr>
              <w:spacing w:line="240" w:lineRule="auto"/>
              <w:ind w:firstLineChars="0" w:firstLine="0"/>
              <w:jc w:val="center"/>
              <w:rPr>
                <w:b/>
                <w:bCs/>
              </w:rPr>
            </w:pPr>
          </w:p>
          <w:p w14:paraId="6F1FDB0A" w14:textId="77777777" w:rsidR="00F464DE" w:rsidRDefault="00F464DE">
            <w:pPr>
              <w:spacing w:line="240" w:lineRule="auto"/>
              <w:ind w:firstLineChars="0" w:firstLine="0"/>
              <w:jc w:val="center"/>
              <w:rPr>
                <w:b/>
                <w:bCs/>
              </w:rPr>
            </w:pPr>
          </w:p>
          <w:p w14:paraId="3422F390" w14:textId="77777777" w:rsidR="00F464DE" w:rsidRDefault="00F464DE">
            <w:pPr>
              <w:spacing w:line="240" w:lineRule="auto"/>
              <w:ind w:firstLineChars="0" w:firstLine="0"/>
              <w:jc w:val="center"/>
              <w:rPr>
                <w:b/>
                <w:bCs/>
              </w:rPr>
            </w:pPr>
          </w:p>
          <w:p w14:paraId="3BE6A890" w14:textId="77777777" w:rsidR="00F464DE" w:rsidRDefault="00F464DE">
            <w:pPr>
              <w:spacing w:line="240" w:lineRule="auto"/>
              <w:ind w:firstLineChars="0" w:firstLine="0"/>
              <w:jc w:val="center"/>
              <w:rPr>
                <w:b/>
                <w:bCs/>
              </w:rPr>
            </w:pPr>
          </w:p>
          <w:p w14:paraId="1ADD8092" w14:textId="77777777" w:rsidR="00F464DE" w:rsidRDefault="00F464DE">
            <w:pPr>
              <w:spacing w:line="240" w:lineRule="auto"/>
              <w:ind w:firstLineChars="0" w:firstLine="0"/>
              <w:jc w:val="center"/>
              <w:rPr>
                <w:b/>
                <w:bCs/>
              </w:rPr>
            </w:pPr>
          </w:p>
          <w:p w14:paraId="3E9A15DD" w14:textId="77777777" w:rsidR="00F464DE" w:rsidRDefault="00F464DE">
            <w:pPr>
              <w:spacing w:line="240" w:lineRule="auto"/>
              <w:ind w:firstLineChars="0" w:firstLine="0"/>
              <w:jc w:val="center"/>
              <w:rPr>
                <w:b/>
                <w:bCs/>
              </w:rPr>
            </w:pPr>
          </w:p>
          <w:p w14:paraId="38459B4C" w14:textId="77777777" w:rsidR="00F464DE" w:rsidRDefault="00F464DE">
            <w:pPr>
              <w:spacing w:line="240" w:lineRule="auto"/>
              <w:ind w:firstLineChars="0" w:firstLine="0"/>
              <w:jc w:val="center"/>
              <w:rPr>
                <w:b/>
                <w:bCs/>
              </w:rPr>
            </w:pPr>
          </w:p>
          <w:p w14:paraId="61638E8B" w14:textId="77777777" w:rsidR="00F464DE" w:rsidRDefault="00F464DE">
            <w:pPr>
              <w:spacing w:line="240" w:lineRule="auto"/>
              <w:ind w:firstLineChars="0" w:firstLine="0"/>
              <w:jc w:val="center"/>
              <w:rPr>
                <w:b/>
                <w:bCs/>
              </w:rPr>
            </w:pPr>
          </w:p>
          <w:p w14:paraId="436065D4" w14:textId="77777777" w:rsidR="00F464DE" w:rsidRDefault="00F464DE">
            <w:pPr>
              <w:spacing w:line="240" w:lineRule="auto"/>
              <w:ind w:firstLineChars="0" w:firstLine="0"/>
              <w:jc w:val="center"/>
              <w:rPr>
                <w:b/>
                <w:bCs/>
              </w:rPr>
            </w:pPr>
          </w:p>
          <w:p w14:paraId="642F4F1A" w14:textId="77777777" w:rsidR="00F464DE" w:rsidRDefault="00F464DE">
            <w:pPr>
              <w:spacing w:line="240" w:lineRule="auto"/>
              <w:ind w:firstLineChars="0" w:firstLine="0"/>
              <w:jc w:val="center"/>
              <w:rPr>
                <w:b/>
                <w:bCs/>
              </w:rPr>
            </w:pPr>
          </w:p>
          <w:p w14:paraId="05FA9787" w14:textId="77777777" w:rsidR="00F464DE" w:rsidRDefault="00F464DE">
            <w:pPr>
              <w:spacing w:line="240" w:lineRule="auto"/>
              <w:ind w:firstLineChars="0" w:firstLine="0"/>
              <w:rPr>
                <w:b/>
                <w:bCs/>
                <w:sz w:val="21"/>
                <w:szCs w:val="21"/>
              </w:rPr>
            </w:pPr>
          </w:p>
          <w:p w14:paraId="7993CBEA" w14:textId="77777777" w:rsidR="00F464DE" w:rsidRDefault="00F464DE">
            <w:pPr>
              <w:spacing w:line="240" w:lineRule="auto"/>
              <w:ind w:firstLineChars="0" w:firstLine="0"/>
              <w:rPr>
                <w:b/>
                <w:bCs/>
                <w:sz w:val="21"/>
                <w:szCs w:val="21"/>
              </w:rPr>
            </w:pPr>
          </w:p>
          <w:p w14:paraId="3602C0DA" w14:textId="77777777" w:rsidR="00F464DE" w:rsidRDefault="000E62E2">
            <w:pPr>
              <w:spacing w:line="240" w:lineRule="auto"/>
              <w:ind w:firstLineChars="0" w:firstLine="0"/>
              <w:jc w:val="center"/>
              <w:rPr>
                <w:b/>
                <w:bCs/>
                <w:sz w:val="21"/>
                <w:szCs w:val="21"/>
              </w:rPr>
            </w:pPr>
            <w:r>
              <w:rPr>
                <w:rFonts w:hint="eastAsia"/>
                <w:b/>
                <w:bCs/>
                <w:sz w:val="21"/>
                <w:szCs w:val="21"/>
              </w:rPr>
              <w:t>图</w:t>
            </w:r>
            <w:r>
              <w:rPr>
                <w:rFonts w:hint="eastAsia"/>
                <w:b/>
                <w:bCs/>
                <w:sz w:val="21"/>
                <w:szCs w:val="21"/>
              </w:rPr>
              <w:t>2</w:t>
            </w:r>
            <w:r>
              <w:rPr>
                <w:rFonts w:hint="eastAsia"/>
                <w:b/>
                <w:bCs/>
                <w:sz w:val="21"/>
                <w:szCs w:val="21"/>
              </w:rPr>
              <w:t xml:space="preserve">-2  </w:t>
            </w:r>
            <w:r>
              <w:rPr>
                <w:rFonts w:hint="eastAsia"/>
                <w:b/>
                <w:bCs/>
                <w:sz w:val="21"/>
                <w:szCs w:val="21"/>
              </w:rPr>
              <w:t>项目运营期</w:t>
            </w:r>
            <w:r>
              <w:rPr>
                <w:rFonts w:hint="eastAsia"/>
                <w:b/>
                <w:bCs/>
                <w:sz w:val="21"/>
                <w:szCs w:val="21"/>
              </w:rPr>
              <w:t>水平衡图</w:t>
            </w:r>
            <w:r>
              <w:rPr>
                <w:rFonts w:hint="eastAsia"/>
                <w:b/>
                <w:bCs/>
                <w:sz w:val="21"/>
                <w:szCs w:val="21"/>
              </w:rPr>
              <w:t xml:space="preserve">    </w:t>
            </w:r>
            <w:r>
              <w:rPr>
                <w:rFonts w:hint="eastAsia"/>
                <w:b/>
                <w:bCs/>
                <w:sz w:val="21"/>
                <w:szCs w:val="21"/>
              </w:rPr>
              <w:t>单位：</w:t>
            </w:r>
            <w:r>
              <w:rPr>
                <w:rFonts w:hint="eastAsia"/>
                <w:b/>
                <w:bCs/>
                <w:sz w:val="21"/>
                <w:szCs w:val="21"/>
              </w:rPr>
              <w:t>m</w:t>
            </w:r>
            <w:r>
              <w:rPr>
                <w:rFonts w:hint="eastAsia"/>
                <w:b/>
                <w:bCs/>
                <w:sz w:val="21"/>
                <w:szCs w:val="21"/>
                <w:vertAlign w:val="superscript"/>
              </w:rPr>
              <w:t>3</w:t>
            </w:r>
            <w:r>
              <w:rPr>
                <w:rFonts w:hint="eastAsia"/>
                <w:b/>
                <w:bCs/>
                <w:sz w:val="21"/>
                <w:szCs w:val="21"/>
              </w:rPr>
              <w:t>/d</w:t>
            </w:r>
          </w:p>
          <w:p w14:paraId="22AD33F4" w14:textId="77777777" w:rsidR="00F464DE" w:rsidRDefault="000E62E2">
            <w:pPr>
              <w:pStyle w:val="2"/>
            </w:pPr>
            <w:r>
              <w:rPr>
                <w:rFonts w:hint="eastAsia"/>
              </w:rPr>
              <w:t>2.6</w:t>
            </w:r>
            <w:r>
              <w:t>生产制度及劳动定员</w:t>
            </w:r>
          </w:p>
          <w:p w14:paraId="69AED96D" w14:textId="77777777" w:rsidR="00F464DE" w:rsidRDefault="000E62E2">
            <w:pPr>
              <w:ind w:firstLine="480"/>
              <w:rPr>
                <w:szCs w:val="20"/>
              </w:rPr>
            </w:pPr>
            <w:r>
              <w:rPr>
                <w:szCs w:val="20"/>
              </w:rPr>
              <w:t>员工</w:t>
            </w:r>
            <w:r>
              <w:rPr>
                <w:rFonts w:hint="eastAsia"/>
                <w:szCs w:val="20"/>
              </w:rPr>
              <w:t>50</w:t>
            </w:r>
            <w:r>
              <w:rPr>
                <w:szCs w:val="20"/>
              </w:rPr>
              <w:t>人，其中管理人员为</w:t>
            </w:r>
            <w:r>
              <w:rPr>
                <w:rFonts w:hint="eastAsia"/>
                <w:szCs w:val="20"/>
              </w:rPr>
              <w:t>10</w:t>
            </w:r>
            <w:r>
              <w:rPr>
                <w:szCs w:val="20"/>
              </w:rPr>
              <w:t>人，年工作日为</w:t>
            </w:r>
            <w:r>
              <w:rPr>
                <w:szCs w:val="20"/>
              </w:rPr>
              <w:t>3</w:t>
            </w:r>
            <w:r>
              <w:rPr>
                <w:rFonts w:hint="eastAsia"/>
                <w:szCs w:val="20"/>
              </w:rPr>
              <w:t>65</w:t>
            </w:r>
            <w:r>
              <w:rPr>
                <w:szCs w:val="20"/>
              </w:rPr>
              <w:t>天，实行</w:t>
            </w:r>
            <w:r>
              <w:rPr>
                <w:rFonts w:hint="eastAsia"/>
                <w:szCs w:val="20"/>
              </w:rPr>
              <w:t>三</w:t>
            </w:r>
            <w:r>
              <w:rPr>
                <w:szCs w:val="20"/>
              </w:rPr>
              <w:t>班制生产，</w:t>
            </w:r>
            <w:r>
              <w:rPr>
                <w:rFonts w:hint="eastAsia"/>
                <w:szCs w:val="20"/>
              </w:rPr>
              <w:t>每班</w:t>
            </w:r>
            <w:r>
              <w:rPr>
                <w:szCs w:val="20"/>
              </w:rPr>
              <w:t>工作</w:t>
            </w:r>
            <w:r>
              <w:rPr>
                <w:szCs w:val="20"/>
              </w:rPr>
              <w:t>8</w:t>
            </w:r>
            <w:r>
              <w:rPr>
                <w:szCs w:val="20"/>
              </w:rPr>
              <w:t>小时。</w:t>
            </w:r>
          </w:p>
          <w:p w14:paraId="73D816DE" w14:textId="77777777" w:rsidR="00F464DE" w:rsidRDefault="000E62E2">
            <w:pPr>
              <w:pStyle w:val="2"/>
            </w:pPr>
            <w:r>
              <w:rPr>
                <w:rFonts w:hint="eastAsia"/>
              </w:rPr>
              <w:t>2</w:t>
            </w:r>
            <w:r>
              <w:t>.7</w:t>
            </w:r>
            <w:r>
              <w:t>平面布置</w:t>
            </w:r>
          </w:p>
          <w:p w14:paraId="43F22E8C" w14:textId="77777777" w:rsidR="00F464DE" w:rsidRDefault="000E62E2">
            <w:pPr>
              <w:ind w:firstLine="480"/>
              <w:rPr>
                <w:szCs w:val="20"/>
              </w:rPr>
            </w:pPr>
            <w:r>
              <w:rPr>
                <w:szCs w:val="20"/>
              </w:rPr>
              <w:t>本项目</w:t>
            </w:r>
            <w:r>
              <w:rPr>
                <w:rFonts w:hint="eastAsia"/>
                <w:szCs w:val="20"/>
              </w:rPr>
              <w:t>在</w:t>
            </w:r>
            <w:r>
              <w:rPr>
                <w:rFonts w:hint="eastAsia"/>
                <w:szCs w:val="20"/>
              </w:rPr>
              <w:t>陵川县翔隆钙业有限公司</w:t>
            </w:r>
            <w:r>
              <w:rPr>
                <w:szCs w:val="20"/>
              </w:rPr>
              <w:t>厂区内进行</w:t>
            </w:r>
            <w:r>
              <w:rPr>
                <w:rFonts w:hint="eastAsia"/>
                <w:szCs w:val="20"/>
              </w:rPr>
              <w:t>建设</w:t>
            </w:r>
            <w:r>
              <w:rPr>
                <w:szCs w:val="20"/>
              </w:rPr>
              <w:t>，超细氧化钙和氢氧化钙生产线均</w:t>
            </w:r>
            <w:r>
              <w:rPr>
                <w:rFonts w:hint="eastAsia"/>
                <w:szCs w:val="20"/>
              </w:rPr>
              <w:t>间</w:t>
            </w:r>
            <w:r>
              <w:rPr>
                <w:szCs w:val="20"/>
              </w:rPr>
              <w:t>在厂区西南方向</w:t>
            </w:r>
            <w:r>
              <w:rPr>
                <w:rFonts w:hint="eastAsia"/>
                <w:szCs w:val="20"/>
              </w:rPr>
              <w:t>，</w:t>
            </w:r>
            <w:r>
              <w:rPr>
                <w:szCs w:val="20"/>
              </w:rPr>
              <w:t>其余基础设施依托</w:t>
            </w:r>
            <w:r>
              <w:rPr>
                <w:rFonts w:hint="eastAsia"/>
                <w:szCs w:val="20"/>
              </w:rPr>
              <w:t>陵川县翔隆钙业有限公司</w:t>
            </w:r>
            <w:r>
              <w:rPr>
                <w:rFonts w:hint="eastAsia"/>
                <w:szCs w:val="20"/>
              </w:rPr>
              <w:t>。本次工程</w:t>
            </w:r>
            <w:r>
              <w:rPr>
                <w:rFonts w:hint="eastAsia"/>
                <w:szCs w:val="20"/>
              </w:rPr>
              <w:t>拆除厂区西南</w:t>
            </w:r>
            <w:r>
              <w:rPr>
                <w:rFonts w:hint="eastAsia"/>
                <w:szCs w:val="20"/>
              </w:rPr>
              <w:t>部分建筑，</w:t>
            </w:r>
            <w:r>
              <w:rPr>
                <w:rFonts w:hint="eastAsia"/>
                <w:szCs w:val="20"/>
              </w:rPr>
              <w:t>新</w:t>
            </w:r>
            <w:r>
              <w:rPr>
                <w:rFonts w:hint="eastAsia"/>
                <w:szCs w:val="20"/>
              </w:rPr>
              <w:t>建氢氧化钙生产车间</w:t>
            </w:r>
            <w:r>
              <w:rPr>
                <w:szCs w:val="20"/>
              </w:rPr>
              <w:t>。</w:t>
            </w:r>
            <w:r>
              <w:rPr>
                <w:rFonts w:hint="eastAsia"/>
                <w:szCs w:val="20"/>
              </w:rPr>
              <w:t>根据《关于陵川县双河钙业有限公司年产</w:t>
            </w:r>
            <w:r>
              <w:rPr>
                <w:rFonts w:hint="eastAsia"/>
                <w:szCs w:val="20"/>
              </w:rPr>
              <w:t>50</w:t>
            </w:r>
            <w:r>
              <w:rPr>
                <w:rFonts w:hint="eastAsia"/>
                <w:szCs w:val="20"/>
              </w:rPr>
              <w:t>万吨</w:t>
            </w:r>
            <w:r>
              <w:rPr>
                <w:rFonts w:hint="eastAsia"/>
                <w:szCs w:val="20"/>
              </w:rPr>
              <w:t>/</w:t>
            </w:r>
            <w:r>
              <w:rPr>
                <w:rFonts w:hint="eastAsia"/>
                <w:szCs w:val="20"/>
              </w:rPr>
              <w:t>年活性氧化钙一期工程</w:t>
            </w:r>
            <w:r>
              <w:rPr>
                <w:rFonts w:hint="eastAsia"/>
                <w:szCs w:val="20"/>
              </w:rPr>
              <w:t>20</w:t>
            </w:r>
            <w:r>
              <w:rPr>
                <w:rFonts w:hint="eastAsia"/>
                <w:szCs w:val="20"/>
              </w:rPr>
              <w:t>万吨</w:t>
            </w:r>
            <w:r>
              <w:rPr>
                <w:rFonts w:hint="eastAsia"/>
                <w:szCs w:val="20"/>
              </w:rPr>
              <w:t>/</w:t>
            </w:r>
            <w:r>
              <w:rPr>
                <w:rFonts w:hint="eastAsia"/>
                <w:szCs w:val="20"/>
              </w:rPr>
              <w:t>年项目环境影响报告表的批复</w:t>
            </w:r>
            <w:r>
              <w:rPr>
                <w:rFonts w:hint="eastAsia"/>
                <w:szCs w:val="20"/>
              </w:rPr>
              <w:t>》本项目租用场地为预留空地。拆除的建筑现已弃用</w:t>
            </w:r>
            <w:r>
              <w:rPr>
                <w:rFonts w:hint="eastAsia"/>
              </w:rPr>
              <w:t>。</w:t>
            </w:r>
            <w:r>
              <w:rPr>
                <w:rFonts w:hint="eastAsia"/>
                <w:szCs w:val="20"/>
              </w:rPr>
              <w:t>陵川县翔隆钙业有限公司</w:t>
            </w:r>
            <w:r>
              <w:rPr>
                <w:rFonts w:hint="eastAsia"/>
                <w:szCs w:val="20"/>
              </w:rPr>
              <w:t>现有设施厂区平面布置示意图见附图</w:t>
            </w:r>
            <w:r>
              <w:rPr>
                <w:rFonts w:hint="eastAsia"/>
                <w:szCs w:val="20"/>
              </w:rPr>
              <w:t>4</w:t>
            </w:r>
            <w:r>
              <w:rPr>
                <w:rFonts w:hint="eastAsia"/>
                <w:szCs w:val="20"/>
              </w:rPr>
              <w:t>，本项目建成后</w:t>
            </w:r>
            <w:r>
              <w:rPr>
                <w:rFonts w:hint="eastAsia"/>
                <w:szCs w:val="20"/>
              </w:rPr>
              <w:t>厂区</w:t>
            </w:r>
            <w:r>
              <w:rPr>
                <w:szCs w:val="20"/>
              </w:rPr>
              <w:t>平面布置</w:t>
            </w:r>
            <w:r>
              <w:rPr>
                <w:rFonts w:hint="eastAsia"/>
                <w:szCs w:val="20"/>
              </w:rPr>
              <w:t>示意</w:t>
            </w:r>
            <w:r>
              <w:rPr>
                <w:szCs w:val="20"/>
              </w:rPr>
              <w:t>图见附图</w:t>
            </w:r>
            <w:r>
              <w:rPr>
                <w:rFonts w:hint="eastAsia"/>
                <w:szCs w:val="20"/>
              </w:rPr>
              <w:t>6</w:t>
            </w:r>
            <w:r>
              <w:rPr>
                <w:szCs w:val="20"/>
              </w:rPr>
              <w:t>。</w:t>
            </w:r>
            <w:r>
              <w:rPr>
                <w:rFonts w:hint="eastAsia"/>
                <w:szCs w:val="20"/>
              </w:rPr>
              <w:t>氢氧化钙车间</w:t>
            </w:r>
            <w:r>
              <w:rPr>
                <w:rFonts w:hint="eastAsia"/>
                <w:szCs w:val="20"/>
              </w:rPr>
              <w:t>设备平面</w:t>
            </w:r>
            <w:r>
              <w:rPr>
                <w:rFonts w:hint="eastAsia"/>
                <w:szCs w:val="20"/>
              </w:rPr>
              <w:t>布置示意图</w:t>
            </w:r>
            <w:r>
              <w:rPr>
                <w:rFonts w:hint="eastAsia"/>
                <w:szCs w:val="20"/>
              </w:rPr>
              <w:lastRenderedPageBreak/>
              <w:t>见附图</w:t>
            </w:r>
            <w:r>
              <w:rPr>
                <w:rFonts w:hint="eastAsia"/>
                <w:szCs w:val="20"/>
              </w:rPr>
              <w:t>7</w:t>
            </w:r>
            <w:r>
              <w:rPr>
                <w:rFonts w:hint="eastAsia"/>
                <w:szCs w:val="20"/>
              </w:rPr>
              <w:t>。超细氧化钙车间</w:t>
            </w:r>
            <w:r>
              <w:rPr>
                <w:rFonts w:hint="eastAsia"/>
                <w:szCs w:val="20"/>
              </w:rPr>
              <w:t>设备</w:t>
            </w:r>
            <w:r>
              <w:rPr>
                <w:rFonts w:hint="eastAsia"/>
                <w:szCs w:val="20"/>
              </w:rPr>
              <w:t>平面布置示意图见附图</w:t>
            </w:r>
            <w:r>
              <w:rPr>
                <w:rFonts w:hint="eastAsia"/>
                <w:szCs w:val="20"/>
              </w:rPr>
              <w:t>8</w:t>
            </w:r>
            <w:r>
              <w:rPr>
                <w:rFonts w:hint="eastAsia"/>
                <w:szCs w:val="20"/>
              </w:rPr>
              <w:t>。</w:t>
            </w:r>
          </w:p>
          <w:p w14:paraId="3CF079EA" w14:textId="77777777" w:rsidR="00F464DE" w:rsidRDefault="000E62E2">
            <w:pPr>
              <w:pStyle w:val="2"/>
            </w:pPr>
            <w:r>
              <w:rPr>
                <w:rFonts w:hint="eastAsia"/>
              </w:rPr>
              <w:t>2.8</w:t>
            </w:r>
            <w:r>
              <w:t>环保投资</w:t>
            </w:r>
          </w:p>
          <w:p w14:paraId="7081E3AA" w14:textId="77777777" w:rsidR="00F464DE" w:rsidRDefault="000E62E2">
            <w:pPr>
              <w:ind w:firstLine="480"/>
              <w:rPr>
                <w:szCs w:val="20"/>
              </w:rPr>
            </w:pPr>
            <w:r>
              <w:rPr>
                <w:szCs w:val="20"/>
              </w:rPr>
              <w:t>本项目总投</w:t>
            </w:r>
            <w:r>
              <w:rPr>
                <w:szCs w:val="20"/>
              </w:rPr>
              <w:t>3100</w:t>
            </w:r>
            <w:r>
              <w:rPr>
                <w:szCs w:val="20"/>
              </w:rPr>
              <w:t>万元，环保投资约</w:t>
            </w:r>
            <w:r>
              <w:rPr>
                <w:rFonts w:hint="eastAsia"/>
                <w:szCs w:val="20"/>
              </w:rPr>
              <w:t>57</w:t>
            </w:r>
            <w:r>
              <w:rPr>
                <w:rFonts w:hint="eastAsia"/>
                <w:szCs w:val="20"/>
              </w:rPr>
              <w:t>万</w:t>
            </w:r>
            <w:r>
              <w:rPr>
                <w:szCs w:val="20"/>
              </w:rPr>
              <w:t>元，环保投资占总投资的</w:t>
            </w:r>
            <w:r>
              <w:rPr>
                <w:rFonts w:hint="eastAsia"/>
                <w:szCs w:val="20"/>
              </w:rPr>
              <w:t>1.84</w:t>
            </w:r>
            <w:r>
              <w:rPr>
                <w:szCs w:val="20"/>
              </w:rPr>
              <w:t>%</w:t>
            </w:r>
            <w:r>
              <w:rPr>
                <w:szCs w:val="20"/>
              </w:rPr>
              <w:t>。本项目环保措施及环保投资一览表见表</w:t>
            </w:r>
            <w:r>
              <w:rPr>
                <w:rFonts w:hint="eastAsia"/>
                <w:szCs w:val="20"/>
              </w:rPr>
              <w:t>2</w:t>
            </w:r>
            <w:r>
              <w:rPr>
                <w:szCs w:val="20"/>
              </w:rPr>
              <w:t>-</w:t>
            </w:r>
            <w:r>
              <w:rPr>
                <w:rFonts w:hint="eastAsia"/>
                <w:szCs w:val="20"/>
              </w:rPr>
              <w:t>5</w:t>
            </w:r>
            <w:r>
              <w:rPr>
                <w:szCs w:val="20"/>
              </w:rPr>
              <w:t>。</w:t>
            </w:r>
          </w:p>
          <w:p w14:paraId="4207F2E9" w14:textId="77777777" w:rsidR="00F464DE" w:rsidRDefault="000E62E2">
            <w:pPr>
              <w:spacing w:line="240" w:lineRule="auto"/>
              <w:ind w:firstLineChars="0" w:firstLine="0"/>
              <w:jc w:val="center"/>
              <w:rPr>
                <w:b/>
                <w:bCs/>
              </w:rPr>
            </w:pPr>
            <w:r>
              <w:rPr>
                <w:b/>
                <w:bCs/>
                <w:sz w:val="21"/>
                <w:szCs w:val="21"/>
              </w:rPr>
              <w:t>表</w:t>
            </w:r>
            <w:r>
              <w:rPr>
                <w:rFonts w:hint="eastAsia"/>
                <w:b/>
                <w:bCs/>
                <w:sz w:val="21"/>
                <w:szCs w:val="21"/>
              </w:rPr>
              <w:t>2-5</w:t>
            </w:r>
            <w:r>
              <w:rPr>
                <w:rFonts w:hint="eastAsia"/>
                <w:b/>
                <w:bCs/>
                <w:sz w:val="21"/>
                <w:szCs w:val="21"/>
              </w:rPr>
              <w:t xml:space="preserve">  </w:t>
            </w:r>
            <w:r>
              <w:rPr>
                <w:b/>
                <w:bCs/>
                <w:sz w:val="21"/>
                <w:szCs w:val="21"/>
              </w:rPr>
              <w:t>环保工程投资估算</w:t>
            </w:r>
          </w:p>
          <w:tbl>
            <w:tblPr>
              <w:tblStyle w:val="ad"/>
              <w:tblW w:w="7946"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655"/>
              <w:gridCol w:w="395"/>
              <w:gridCol w:w="668"/>
              <w:gridCol w:w="928"/>
              <w:gridCol w:w="4445"/>
              <w:gridCol w:w="855"/>
            </w:tblGrid>
            <w:tr w:rsidR="00F464DE" w14:paraId="12B13732" w14:textId="77777777">
              <w:tc>
                <w:tcPr>
                  <w:tcW w:w="655" w:type="dxa"/>
                  <w:tcBorders>
                    <w:bottom w:val="single" w:sz="12" w:space="0" w:color="auto"/>
                  </w:tcBorders>
                  <w:vAlign w:val="center"/>
                </w:tcPr>
                <w:p w14:paraId="45FE9BC0" w14:textId="77777777" w:rsidR="00F464DE" w:rsidRDefault="000E62E2">
                  <w:pPr>
                    <w:pStyle w:val="a7"/>
                    <w:tabs>
                      <w:tab w:val="left" w:pos="8601"/>
                    </w:tabs>
                    <w:spacing w:line="240" w:lineRule="auto"/>
                    <w:ind w:firstLineChars="0" w:firstLine="0"/>
                    <w:jc w:val="center"/>
                    <w:rPr>
                      <w:rFonts w:hAnsi="宋体" w:cs="宋体"/>
                      <w:bCs/>
                      <w:sz w:val="21"/>
                    </w:rPr>
                  </w:pPr>
                  <w:r>
                    <w:rPr>
                      <w:rFonts w:ascii="Times New Roman" w:hAnsi="Times New Roman"/>
                      <w:b/>
                      <w:sz w:val="21"/>
                    </w:rPr>
                    <w:t>类别</w:t>
                  </w:r>
                </w:p>
              </w:tc>
              <w:tc>
                <w:tcPr>
                  <w:tcW w:w="1063" w:type="dxa"/>
                  <w:gridSpan w:val="2"/>
                  <w:tcBorders>
                    <w:bottom w:val="single" w:sz="12" w:space="0" w:color="auto"/>
                  </w:tcBorders>
                  <w:vAlign w:val="center"/>
                </w:tcPr>
                <w:p w14:paraId="53A9FD0D" w14:textId="77777777" w:rsidR="00F464DE" w:rsidRDefault="000E62E2">
                  <w:pPr>
                    <w:pStyle w:val="a7"/>
                    <w:tabs>
                      <w:tab w:val="left" w:pos="8601"/>
                    </w:tabs>
                    <w:spacing w:line="240" w:lineRule="auto"/>
                    <w:ind w:firstLineChars="0" w:firstLine="0"/>
                    <w:jc w:val="center"/>
                    <w:rPr>
                      <w:rFonts w:hAnsi="宋体" w:cs="宋体"/>
                      <w:bCs/>
                      <w:sz w:val="21"/>
                    </w:rPr>
                  </w:pPr>
                  <w:r>
                    <w:rPr>
                      <w:rFonts w:ascii="Times New Roman" w:hAnsi="Times New Roman"/>
                      <w:b/>
                      <w:sz w:val="21"/>
                    </w:rPr>
                    <w:t>污染源</w:t>
                  </w:r>
                </w:p>
              </w:tc>
              <w:tc>
                <w:tcPr>
                  <w:tcW w:w="928" w:type="dxa"/>
                  <w:tcBorders>
                    <w:bottom w:val="single" w:sz="12" w:space="0" w:color="auto"/>
                  </w:tcBorders>
                  <w:vAlign w:val="center"/>
                </w:tcPr>
                <w:p w14:paraId="3B5DAF91" w14:textId="77777777" w:rsidR="00F464DE" w:rsidRDefault="000E62E2">
                  <w:pPr>
                    <w:pStyle w:val="a7"/>
                    <w:tabs>
                      <w:tab w:val="left" w:pos="8601"/>
                    </w:tabs>
                    <w:spacing w:line="240" w:lineRule="auto"/>
                    <w:ind w:firstLineChars="0" w:firstLine="0"/>
                    <w:jc w:val="center"/>
                    <w:rPr>
                      <w:rFonts w:hAnsi="宋体" w:cs="宋体"/>
                      <w:bCs/>
                      <w:sz w:val="21"/>
                    </w:rPr>
                  </w:pPr>
                  <w:r>
                    <w:rPr>
                      <w:rFonts w:ascii="Times New Roman" w:hAnsi="Times New Roman"/>
                      <w:b/>
                      <w:sz w:val="21"/>
                    </w:rPr>
                    <w:t>污染物</w:t>
                  </w:r>
                </w:p>
              </w:tc>
              <w:tc>
                <w:tcPr>
                  <w:tcW w:w="4445" w:type="dxa"/>
                  <w:tcBorders>
                    <w:bottom w:val="single" w:sz="12" w:space="0" w:color="auto"/>
                  </w:tcBorders>
                  <w:vAlign w:val="center"/>
                </w:tcPr>
                <w:p w14:paraId="14253155" w14:textId="77777777" w:rsidR="00F464DE" w:rsidRDefault="000E62E2">
                  <w:pPr>
                    <w:pStyle w:val="a7"/>
                    <w:tabs>
                      <w:tab w:val="left" w:pos="8601"/>
                    </w:tabs>
                    <w:spacing w:line="240" w:lineRule="auto"/>
                    <w:ind w:firstLineChars="0" w:firstLine="0"/>
                    <w:jc w:val="center"/>
                    <w:rPr>
                      <w:rFonts w:hAnsi="宋体" w:cs="宋体"/>
                      <w:bCs/>
                      <w:sz w:val="21"/>
                    </w:rPr>
                  </w:pPr>
                  <w:r>
                    <w:rPr>
                      <w:rFonts w:ascii="Times New Roman" w:hAnsi="Times New Roman"/>
                      <w:b/>
                      <w:sz w:val="21"/>
                    </w:rPr>
                    <w:t>环保设施</w:t>
                  </w:r>
                </w:p>
              </w:tc>
              <w:tc>
                <w:tcPr>
                  <w:tcW w:w="855" w:type="dxa"/>
                  <w:tcBorders>
                    <w:bottom w:val="single" w:sz="12" w:space="0" w:color="auto"/>
                  </w:tcBorders>
                  <w:vAlign w:val="center"/>
                </w:tcPr>
                <w:p w14:paraId="71E253AE" w14:textId="77777777" w:rsidR="00F464DE" w:rsidRDefault="000E62E2">
                  <w:pPr>
                    <w:pStyle w:val="a7"/>
                    <w:tabs>
                      <w:tab w:val="left" w:pos="8601"/>
                    </w:tabs>
                    <w:spacing w:line="240" w:lineRule="auto"/>
                    <w:ind w:firstLineChars="0" w:firstLine="0"/>
                    <w:jc w:val="center"/>
                    <w:rPr>
                      <w:rFonts w:hAnsi="宋体" w:cs="宋体"/>
                      <w:bCs/>
                      <w:sz w:val="21"/>
                    </w:rPr>
                  </w:pPr>
                  <w:r>
                    <w:rPr>
                      <w:rFonts w:ascii="Times New Roman" w:hAnsi="Times New Roman"/>
                      <w:b/>
                      <w:sz w:val="21"/>
                    </w:rPr>
                    <w:t>投资</w:t>
                  </w:r>
                  <w:r>
                    <w:rPr>
                      <w:rFonts w:ascii="Times New Roman" w:hAnsi="Times New Roman" w:hint="eastAsia"/>
                      <w:b/>
                      <w:sz w:val="21"/>
                    </w:rPr>
                    <w:t>/</w:t>
                  </w:r>
                  <w:r>
                    <w:rPr>
                      <w:rFonts w:ascii="Times New Roman" w:hAnsi="Times New Roman"/>
                      <w:b/>
                      <w:sz w:val="21"/>
                    </w:rPr>
                    <w:t>万元</w:t>
                  </w:r>
                </w:p>
              </w:tc>
            </w:tr>
            <w:tr w:rsidR="00F464DE" w14:paraId="2A2AF29D" w14:textId="77777777">
              <w:trPr>
                <w:trHeight w:val="1107"/>
              </w:trPr>
              <w:tc>
                <w:tcPr>
                  <w:tcW w:w="655" w:type="dxa"/>
                  <w:vMerge w:val="restart"/>
                  <w:tcBorders>
                    <w:top w:val="single" w:sz="12" w:space="0" w:color="auto"/>
                    <w:tl2br w:val="nil"/>
                    <w:tr2bl w:val="nil"/>
                  </w:tcBorders>
                  <w:vAlign w:val="center"/>
                </w:tcPr>
                <w:p w14:paraId="339F2BBE" w14:textId="77777777" w:rsidR="00F464DE" w:rsidRDefault="000E62E2">
                  <w:pPr>
                    <w:adjustRightInd w:val="0"/>
                    <w:snapToGrid w:val="0"/>
                    <w:spacing w:line="240" w:lineRule="auto"/>
                    <w:ind w:firstLineChars="0" w:firstLine="0"/>
                    <w:jc w:val="center"/>
                    <w:rPr>
                      <w:rFonts w:ascii="宋体" w:hAnsi="宋体" w:cs="宋体"/>
                      <w:bCs/>
                      <w:sz w:val="21"/>
                      <w:szCs w:val="21"/>
                    </w:rPr>
                  </w:pPr>
                  <w:r>
                    <w:rPr>
                      <w:rFonts w:ascii="宋体" w:hAnsi="宋体" w:cs="宋体" w:hint="eastAsia"/>
                      <w:bCs/>
                      <w:sz w:val="21"/>
                      <w:szCs w:val="21"/>
                    </w:rPr>
                    <w:t>大气</w:t>
                  </w:r>
                </w:p>
              </w:tc>
              <w:tc>
                <w:tcPr>
                  <w:tcW w:w="1063" w:type="dxa"/>
                  <w:gridSpan w:val="2"/>
                  <w:tcBorders>
                    <w:top w:val="single" w:sz="12" w:space="0" w:color="auto"/>
                    <w:bottom w:val="single" w:sz="4" w:space="0" w:color="auto"/>
                  </w:tcBorders>
                  <w:vAlign w:val="center"/>
                </w:tcPr>
                <w:p w14:paraId="7C5DE2CC" w14:textId="77777777" w:rsidR="00F464DE" w:rsidRDefault="000E62E2">
                  <w:pPr>
                    <w:adjustRightInd w:val="0"/>
                    <w:snapToGrid w:val="0"/>
                    <w:spacing w:line="240" w:lineRule="auto"/>
                    <w:ind w:firstLineChars="0" w:firstLine="0"/>
                    <w:jc w:val="center"/>
                    <w:rPr>
                      <w:snapToGrid w:val="0"/>
                      <w:kern w:val="0"/>
                      <w:sz w:val="21"/>
                      <w:szCs w:val="21"/>
                    </w:rPr>
                  </w:pPr>
                  <w:r>
                    <w:rPr>
                      <w:rFonts w:hint="eastAsia"/>
                      <w:sz w:val="21"/>
                      <w:szCs w:val="21"/>
                    </w:rPr>
                    <w:t>原料装卸</w:t>
                  </w:r>
                </w:p>
              </w:tc>
              <w:tc>
                <w:tcPr>
                  <w:tcW w:w="928" w:type="dxa"/>
                  <w:tcBorders>
                    <w:top w:val="single" w:sz="12" w:space="0" w:color="auto"/>
                    <w:bottom w:val="single" w:sz="4" w:space="0" w:color="auto"/>
                  </w:tcBorders>
                  <w:vAlign w:val="center"/>
                </w:tcPr>
                <w:p w14:paraId="38D2B6F4" w14:textId="77777777" w:rsidR="00F464DE" w:rsidRDefault="000E62E2">
                  <w:pPr>
                    <w:pStyle w:val="a7"/>
                    <w:tabs>
                      <w:tab w:val="left" w:pos="8601"/>
                    </w:tabs>
                    <w:spacing w:line="240" w:lineRule="auto"/>
                    <w:ind w:firstLineChars="0" w:firstLine="0"/>
                    <w:jc w:val="center"/>
                    <w:rPr>
                      <w:rFonts w:ascii="Times New Roman" w:hAnsi="Times New Roman"/>
                      <w:bCs/>
                      <w:sz w:val="21"/>
                    </w:rPr>
                  </w:pPr>
                  <w:r>
                    <w:rPr>
                      <w:rFonts w:ascii="Times New Roman" w:hAnsi="Times New Roman" w:hint="eastAsia"/>
                      <w:bCs/>
                      <w:sz w:val="21"/>
                    </w:rPr>
                    <w:t>粉尘</w:t>
                  </w:r>
                </w:p>
                <w:p w14:paraId="06C17873" w14:textId="77777777" w:rsidR="00F464DE" w:rsidRDefault="00F464DE">
                  <w:pPr>
                    <w:pStyle w:val="a7"/>
                    <w:tabs>
                      <w:tab w:val="left" w:pos="8601"/>
                    </w:tabs>
                    <w:spacing w:line="240" w:lineRule="auto"/>
                    <w:ind w:firstLineChars="0" w:firstLine="0"/>
                    <w:jc w:val="center"/>
                    <w:rPr>
                      <w:rFonts w:hAnsi="宋体" w:cs="宋体"/>
                      <w:bCs/>
                      <w:sz w:val="21"/>
                    </w:rPr>
                  </w:pPr>
                </w:p>
              </w:tc>
              <w:tc>
                <w:tcPr>
                  <w:tcW w:w="4445" w:type="dxa"/>
                  <w:tcBorders>
                    <w:top w:val="single" w:sz="12" w:space="0" w:color="auto"/>
                    <w:bottom w:val="single" w:sz="4" w:space="0" w:color="auto"/>
                  </w:tcBorders>
                  <w:vAlign w:val="center"/>
                </w:tcPr>
                <w:p w14:paraId="47368408" w14:textId="77777777" w:rsidR="00F464DE" w:rsidRDefault="000E62E2">
                  <w:pPr>
                    <w:autoSpaceDN w:val="0"/>
                    <w:adjustRightInd w:val="0"/>
                    <w:snapToGrid w:val="0"/>
                    <w:spacing w:line="240" w:lineRule="auto"/>
                    <w:ind w:firstLineChars="100" w:firstLine="210"/>
                    <w:rPr>
                      <w:color w:val="000000"/>
                      <w:sz w:val="21"/>
                      <w:szCs w:val="21"/>
                    </w:rPr>
                  </w:pPr>
                  <w:r>
                    <w:rPr>
                      <w:rFonts w:hint="eastAsia"/>
                      <w:color w:val="000000"/>
                      <w:sz w:val="21"/>
                      <w:szCs w:val="21"/>
                    </w:rPr>
                    <w:t>超细氧化钙</w:t>
                  </w:r>
                  <w:r>
                    <w:rPr>
                      <w:rFonts w:hint="eastAsia"/>
                      <w:color w:val="000000"/>
                      <w:sz w:val="21"/>
                      <w:szCs w:val="21"/>
                    </w:rPr>
                    <w:t>、氢氧化钙</w:t>
                  </w:r>
                  <w:r>
                    <w:rPr>
                      <w:rFonts w:hint="eastAsia"/>
                      <w:color w:val="000000"/>
                      <w:sz w:val="21"/>
                      <w:szCs w:val="21"/>
                    </w:rPr>
                    <w:t>原料由</w:t>
                  </w:r>
                  <w:r>
                    <w:rPr>
                      <w:rFonts w:hint="eastAsia"/>
                      <w:color w:val="000000"/>
                      <w:sz w:val="21"/>
                      <w:szCs w:val="21"/>
                    </w:rPr>
                    <w:t>1</w:t>
                  </w:r>
                  <w:r>
                    <w:rPr>
                      <w:rFonts w:hint="eastAsia"/>
                      <w:color w:val="000000"/>
                      <w:sz w:val="21"/>
                      <w:szCs w:val="21"/>
                    </w:rPr>
                    <w:t>~6</w:t>
                  </w:r>
                  <w:r>
                    <w:rPr>
                      <w:rFonts w:hint="eastAsia"/>
                      <w:color w:val="000000"/>
                      <w:sz w:val="21"/>
                      <w:szCs w:val="21"/>
                    </w:rPr>
                    <w:t>号石灰窑</w:t>
                  </w:r>
                  <w:r>
                    <w:rPr>
                      <w:rFonts w:hint="eastAsia"/>
                      <w:color w:val="000000"/>
                      <w:sz w:val="21"/>
                      <w:szCs w:val="21"/>
                    </w:rPr>
                    <w:t>经全密闭输送皮带</w:t>
                  </w:r>
                  <w:r>
                    <w:rPr>
                      <w:rFonts w:hint="eastAsia"/>
                      <w:color w:val="000000"/>
                      <w:sz w:val="21"/>
                      <w:szCs w:val="21"/>
                    </w:rPr>
                    <w:t>供给</w:t>
                  </w:r>
                  <w:r>
                    <w:rPr>
                      <w:rFonts w:hint="eastAsia"/>
                      <w:color w:val="000000"/>
                      <w:sz w:val="21"/>
                      <w:szCs w:val="21"/>
                    </w:rPr>
                    <w:t>，不足</w:t>
                  </w:r>
                  <w:r>
                    <w:rPr>
                      <w:rFonts w:hint="eastAsia"/>
                      <w:color w:val="000000"/>
                      <w:sz w:val="21"/>
                      <w:szCs w:val="21"/>
                    </w:rPr>
                    <w:t>部分外购。</w:t>
                  </w:r>
                  <w:r>
                    <w:rPr>
                      <w:rFonts w:hint="eastAsia"/>
                      <w:color w:val="000000"/>
                      <w:sz w:val="21"/>
                      <w:szCs w:val="21"/>
                    </w:rPr>
                    <w:t>外购块状石灰由输送车辆直接卸入</w:t>
                  </w:r>
                  <w:r>
                    <w:rPr>
                      <w:rFonts w:hint="eastAsia"/>
                      <w:color w:val="000000"/>
                      <w:sz w:val="21"/>
                      <w:szCs w:val="21"/>
                    </w:rPr>
                    <w:t>全封闭</w:t>
                  </w:r>
                  <w:r>
                    <w:rPr>
                      <w:rFonts w:hint="eastAsia"/>
                      <w:color w:val="000000"/>
                      <w:sz w:val="21"/>
                      <w:szCs w:val="21"/>
                    </w:rPr>
                    <w:t>原料库内转运槽，经全密闭输送皮带送入</w:t>
                  </w:r>
                  <w:r>
                    <w:rPr>
                      <w:rFonts w:hint="eastAsia"/>
                      <w:color w:val="000000"/>
                      <w:sz w:val="21"/>
                      <w:szCs w:val="21"/>
                    </w:rPr>
                    <w:t>石灰仓</w:t>
                  </w:r>
                  <w:r>
                    <w:rPr>
                      <w:rFonts w:hint="eastAsia"/>
                      <w:color w:val="000000"/>
                      <w:sz w:val="21"/>
                      <w:szCs w:val="21"/>
                    </w:rPr>
                    <w:t>。</w:t>
                  </w:r>
                </w:p>
              </w:tc>
              <w:tc>
                <w:tcPr>
                  <w:tcW w:w="855" w:type="dxa"/>
                  <w:tcBorders>
                    <w:top w:val="single" w:sz="12" w:space="0" w:color="auto"/>
                    <w:bottom w:val="single" w:sz="4" w:space="0" w:color="auto"/>
                  </w:tcBorders>
                  <w:vAlign w:val="center"/>
                </w:tcPr>
                <w:p w14:paraId="1173FFD9" w14:textId="77777777" w:rsidR="00F464DE" w:rsidRDefault="000E62E2">
                  <w:pPr>
                    <w:pStyle w:val="a7"/>
                    <w:tabs>
                      <w:tab w:val="left" w:pos="8601"/>
                    </w:tabs>
                    <w:spacing w:line="240" w:lineRule="auto"/>
                    <w:ind w:firstLineChars="0" w:firstLine="0"/>
                    <w:jc w:val="center"/>
                    <w:rPr>
                      <w:rFonts w:ascii="Times New Roman" w:hAnsi="Times New Roman"/>
                      <w:bCs/>
                      <w:sz w:val="21"/>
                    </w:rPr>
                  </w:pPr>
                  <w:r>
                    <w:rPr>
                      <w:rFonts w:ascii="Times New Roman" w:hAnsi="Times New Roman" w:hint="eastAsia"/>
                      <w:bCs/>
                      <w:sz w:val="21"/>
                    </w:rPr>
                    <w:t>10</w:t>
                  </w:r>
                </w:p>
              </w:tc>
            </w:tr>
            <w:tr w:rsidR="00F464DE" w14:paraId="06731300" w14:textId="77777777">
              <w:trPr>
                <w:trHeight w:val="674"/>
              </w:trPr>
              <w:tc>
                <w:tcPr>
                  <w:tcW w:w="655" w:type="dxa"/>
                  <w:vMerge/>
                  <w:tcBorders>
                    <w:tl2br w:val="nil"/>
                    <w:tr2bl w:val="nil"/>
                  </w:tcBorders>
                  <w:vAlign w:val="center"/>
                </w:tcPr>
                <w:p w14:paraId="4CAA2F26" w14:textId="77777777" w:rsidR="00F464DE" w:rsidRDefault="00F464DE">
                  <w:pPr>
                    <w:adjustRightInd w:val="0"/>
                    <w:snapToGrid w:val="0"/>
                    <w:spacing w:line="240" w:lineRule="auto"/>
                    <w:ind w:firstLineChars="0" w:firstLine="0"/>
                    <w:jc w:val="center"/>
                    <w:rPr>
                      <w:rFonts w:ascii="宋体" w:hAnsi="宋体" w:cs="宋体"/>
                      <w:bCs/>
                      <w:sz w:val="21"/>
                      <w:szCs w:val="21"/>
                    </w:rPr>
                  </w:pPr>
                </w:p>
              </w:tc>
              <w:tc>
                <w:tcPr>
                  <w:tcW w:w="1063" w:type="dxa"/>
                  <w:gridSpan w:val="2"/>
                  <w:tcBorders>
                    <w:top w:val="single" w:sz="4" w:space="0" w:color="auto"/>
                    <w:bottom w:val="single" w:sz="4" w:space="0" w:color="auto"/>
                  </w:tcBorders>
                  <w:vAlign w:val="center"/>
                </w:tcPr>
                <w:p w14:paraId="37DFB4E6" w14:textId="77777777" w:rsidR="00F464DE" w:rsidRDefault="000E62E2">
                  <w:pPr>
                    <w:adjustRightInd w:val="0"/>
                    <w:snapToGrid w:val="0"/>
                    <w:spacing w:line="240" w:lineRule="auto"/>
                    <w:ind w:firstLineChars="0" w:firstLine="0"/>
                    <w:jc w:val="center"/>
                    <w:rPr>
                      <w:sz w:val="21"/>
                      <w:szCs w:val="21"/>
                    </w:rPr>
                  </w:pPr>
                  <w:r>
                    <w:rPr>
                      <w:rFonts w:hint="eastAsia"/>
                      <w:sz w:val="21"/>
                      <w:szCs w:val="21"/>
                    </w:rPr>
                    <w:t>运输</w:t>
                  </w:r>
                </w:p>
              </w:tc>
              <w:tc>
                <w:tcPr>
                  <w:tcW w:w="928" w:type="dxa"/>
                  <w:tcBorders>
                    <w:top w:val="single" w:sz="4" w:space="0" w:color="auto"/>
                    <w:bottom w:val="single" w:sz="4" w:space="0" w:color="auto"/>
                  </w:tcBorders>
                  <w:vAlign w:val="center"/>
                </w:tcPr>
                <w:p w14:paraId="1C2BAB35" w14:textId="77777777" w:rsidR="00F464DE" w:rsidRDefault="000E62E2">
                  <w:pPr>
                    <w:pStyle w:val="a7"/>
                    <w:tabs>
                      <w:tab w:val="left" w:pos="8601"/>
                    </w:tabs>
                    <w:spacing w:line="240" w:lineRule="auto"/>
                    <w:ind w:firstLineChars="0" w:firstLine="0"/>
                    <w:jc w:val="center"/>
                    <w:rPr>
                      <w:rFonts w:hAnsi="宋体" w:cs="宋体"/>
                      <w:bCs/>
                      <w:sz w:val="21"/>
                    </w:rPr>
                  </w:pPr>
                  <w:r>
                    <w:rPr>
                      <w:rFonts w:hAnsi="宋体" w:cs="宋体" w:hint="eastAsia"/>
                      <w:bCs/>
                      <w:sz w:val="21"/>
                    </w:rPr>
                    <w:t>粉尘</w:t>
                  </w:r>
                </w:p>
              </w:tc>
              <w:tc>
                <w:tcPr>
                  <w:tcW w:w="4445" w:type="dxa"/>
                  <w:tcBorders>
                    <w:top w:val="single" w:sz="4" w:space="0" w:color="auto"/>
                    <w:bottom w:val="single" w:sz="4" w:space="0" w:color="auto"/>
                  </w:tcBorders>
                  <w:vAlign w:val="center"/>
                </w:tcPr>
                <w:p w14:paraId="5253C6F3" w14:textId="77777777" w:rsidR="00F464DE" w:rsidRDefault="000E62E2">
                  <w:pPr>
                    <w:autoSpaceDN w:val="0"/>
                    <w:adjustRightInd w:val="0"/>
                    <w:snapToGrid w:val="0"/>
                    <w:spacing w:line="240" w:lineRule="auto"/>
                    <w:ind w:firstLineChars="100" w:firstLine="210"/>
                    <w:rPr>
                      <w:color w:val="000000"/>
                      <w:sz w:val="21"/>
                      <w:szCs w:val="21"/>
                    </w:rPr>
                  </w:pPr>
                  <w:r>
                    <w:rPr>
                      <w:rFonts w:hint="eastAsia"/>
                      <w:color w:val="000000"/>
                      <w:sz w:val="21"/>
                      <w:szCs w:val="21"/>
                    </w:rPr>
                    <w:t>采用封闭运输</w:t>
                  </w:r>
                  <w:r>
                    <w:rPr>
                      <w:rFonts w:hint="eastAsia"/>
                      <w:color w:val="000000"/>
                      <w:sz w:val="21"/>
                      <w:szCs w:val="21"/>
                    </w:rPr>
                    <w:t>。</w:t>
                  </w:r>
                  <w:r>
                    <w:rPr>
                      <w:rFonts w:hint="eastAsia"/>
                      <w:color w:val="000000"/>
                      <w:sz w:val="21"/>
                      <w:szCs w:val="21"/>
                    </w:rPr>
                    <w:t>自动装车机密闭</w:t>
                  </w:r>
                  <w:r>
                    <w:rPr>
                      <w:rFonts w:hint="eastAsia"/>
                      <w:color w:val="000000"/>
                      <w:sz w:val="21"/>
                      <w:szCs w:val="21"/>
                    </w:rPr>
                    <w:t>装车</w:t>
                  </w:r>
                  <w:r>
                    <w:rPr>
                      <w:rFonts w:hint="eastAsia"/>
                      <w:color w:val="000000"/>
                      <w:sz w:val="21"/>
                      <w:szCs w:val="21"/>
                    </w:rPr>
                    <w:t>，</w:t>
                  </w:r>
                  <w:r>
                    <w:rPr>
                      <w:rFonts w:hint="eastAsia"/>
                      <w:color w:val="000000"/>
                      <w:sz w:val="21"/>
                      <w:szCs w:val="21"/>
                    </w:rPr>
                    <w:t>车俩出厂时清洗车轮，道路洒水</w:t>
                  </w:r>
                </w:p>
              </w:tc>
              <w:tc>
                <w:tcPr>
                  <w:tcW w:w="855" w:type="dxa"/>
                  <w:tcBorders>
                    <w:top w:val="single" w:sz="4" w:space="0" w:color="auto"/>
                    <w:bottom w:val="single" w:sz="4" w:space="0" w:color="auto"/>
                  </w:tcBorders>
                  <w:vAlign w:val="center"/>
                </w:tcPr>
                <w:p w14:paraId="7304490B" w14:textId="77777777" w:rsidR="00F464DE" w:rsidRDefault="000E62E2">
                  <w:pPr>
                    <w:pStyle w:val="a7"/>
                    <w:tabs>
                      <w:tab w:val="left" w:pos="8601"/>
                    </w:tabs>
                    <w:spacing w:line="240" w:lineRule="auto"/>
                    <w:ind w:firstLineChars="0" w:firstLine="0"/>
                    <w:jc w:val="center"/>
                    <w:rPr>
                      <w:rFonts w:ascii="Times New Roman" w:hAnsi="Times New Roman"/>
                      <w:bCs/>
                      <w:sz w:val="21"/>
                    </w:rPr>
                  </w:pPr>
                  <w:r>
                    <w:rPr>
                      <w:rFonts w:ascii="Times New Roman" w:hAnsi="Times New Roman" w:hint="eastAsia"/>
                      <w:bCs/>
                      <w:sz w:val="21"/>
                    </w:rPr>
                    <w:t>5</w:t>
                  </w:r>
                </w:p>
              </w:tc>
            </w:tr>
            <w:tr w:rsidR="00F464DE" w14:paraId="69FEA418" w14:textId="77777777">
              <w:trPr>
                <w:trHeight w:val="1185"/>
              </w:trPr>
              <w:tc>
                <w:tcPr>
                  <w:tcW w:w="655" w:type="dxa"/>
                  <w:vMerge/>
                  <w:tcBorders>
                    <w:tl2br w:val="nil"/>
                    <w:tr2bl w:val="nil"/>
                  </w:tcBorders>
                  <w:vAlign w:val="center"/>
                </w:tcPr>
                <w:p w14:paraId="07AC9EFA" w14:textId="77777777" w:rsidR="00F464DE" w:rsidRDefault="00F464DE">
                  <w:pPr>
                    <w:adjustRightInd w:val="0"/>
                    <w:snapToGrid w:val="0"/>
                    <w:spacing w:line="240" w:lineRule="auto"/>
                    <w:ind w:firstLineChars="0" w:firstLine="0"/>
                    <w:jc w:val="center"/>
                    <w:rPr>
                      <w:rFonts w:ascii="宋体" w:hAnsi="宋体" w:cs="宋体"/>
                      <w:bCs/>
                      <w:sz w:val="21"/>
                      <w:szCs w:val="21"/>
                    </w:rPr>
                  </w:pPr>
                </w:p>
              </w:tc>
              <w:tc>
                <w:tcPr>
                  <w:tcW w:w="395" w:type="dxa"/>
                  <w:vMerge w:val="restart"/>
                  <w:tcBorders>
                    <w:top w:val="single" w:sz="4" w:space="0" w:color="auto"/>
                    <w:tl2br w:val="nil"/>
                    <w:tr2bl w:val="nil"/>
                  </w:tcBorders>
                  <w:vAlign w:val="center"/>
                </w:tcPr>
                <w:p w14:paraId="045B843D" w14:textId="77777777" w:rsidR="00F464DE" w:rsidRDefault="000E62E2">
                  <w:pPr>
                    <w:adjustRightInd w:val="0"/>
                    <w:snapToGrid w:val="0"/>
                    <w:spacing w:line="240" w:lineRule="auto"/>
                    <w:ind w:firstLineChars="0" w:firstLine="0"/>
                    <w:jc w:val="center"/>
                    <w:rPr>
                      <w:rFonts w:ascii="宋体" w:hAnsi="宋体" w:cs="宋体"/>
                      <w:bCs/>
                      <w:sz w:val="21"/>
                      <w:szCs w:val="21"/>
                    </w:rPr>
                  </w:pPr>
                  <w:r>
                    <w:rPr>
                      <w:rFonts w:hint="eastAsia"/>
                      <w:snapToGrid w:val="0"/>
                      <w:kern w:val="0"/>
                      <w:sz w:val="21"/>
                      <w:szCs w:val="21"/>
                    </w:rPr>
                    <w:t>超细氧化钙</w:t>
                  </w:r>
                </w:p>
              </w:tc>
              <w:tc>
                <w:tcPr>
                  <w:tcW w:w="668" w:type="dxa"/>
                  <w:tcBorders>
                    <w:top w:val="single" w:sz="4" w:space="0" w:color="auto"/>
                  </w:tcBorders>
                  <w:vAlign w:val="center"/>
                </w:tcPr>
                <w:p w14:paraId="45ECBA1A" w14:textId="77777777" w:rsidR="00F464DE" w:rsidRDefault="000E62E2">
                  <w:pPr>
                    <w:adjustRightInd w:val="0"/>
                    <w:snapToGrid w:val="0"/>
                    <w:spacing w:line="240" w:lineRule="auto"/>
                    <w:ind w:firstLineChars="0" w:firstLine="0"/>
                    <w:jc w:val="center"/>
                    <w:rPr>
                      <w:rFonts w:ascii="宋体" w:hAnsi="宋体" w:cs="宋体"/>
                      <w:bCs/>
                      <w:sz w:val="21"/>
                      <w:szCs w:val="21"/>
                    </w:rPr>
                  </w:pPr>
                  <w:r>
                    <w:rPr>
                      <w:rFonts w:hint="eastAsia"/>
                      <w:snapToGrid w:val="0"/>
                      <w:kern w:val="0"/>
                      <w:sz w:val="21"/>
                      <w:szCs w:val="21"/>
                    </w:rPr>
                    <w:t>磨机系统</w:t>
                  </w:r>
                </w:p>
              </w:tc>
              <w:tc>
                <w:tcPr>
                  <w:tcW w:w="928" w:type="dxa"/>
                  <w:vMerge w:val="restart"/>
                  <w:tcBorders>
                    <w:top w:val="single" w:sz="4" w:space="0" w:color="auto"/>
                  </w:tcBorders>
                  <w:vAlign w:val="center"/>
                </w:tcPr>
                <w:p w14:paraId="25AC5C27" w14:textId="77777777" w:rsidR="00F464DE" w:rsidRDefault="000E62E2">
                  <w:pPr>
                    <w:pStyle w:val="a7"/>
                    <w:tabs>
                      <w:tab w:val="left" w:pos="8601"/>
                    </w:tabs>
                    <w:spacing w:line="240" w:lineRule="auto"/>
                    <w:ind w:firstLineChars="0" w:firstLine="0"/>
                    <w:jc w:val="center"/>
                    <w:rPr>
                      <w:rFonts w:ascii="Times New Roman" w:hAnsi="Times New Roman"/>
                      <w:bCs/>
                      <w:sz w:val="21"/>
                    </w:rPr>
                  </w:pPr>
                  <w:r>
                    <w:rPr>
                      <w:rFonts w:ascii="Times New Roman" w:hAnsi="Times New Roman" w:hint="eastAsia"/>
                      <w:bCs/>
                      <w:sz w:val="21"/>
                    </w:rPr>
                    <w:t>粉尘</w:t>
                  </w:r>
                </w:p>
                <w:p w14:paraId="6057FC70" w14:textId="77777777" w:rsidR="00F464DE" w:rsidRDefault="00F464DE">
                  <w:pPr>
                    <w:pStyle w:val="a7"/>
                    <w:tabs>
                      <w:tab w:val="left" w:pos="8601"/>
                    </w:tabs>
                    <w:spacing w:line="240" w:lineRule="auto"/>
                    <w:ind w:firstLineChars="0" w:firstLine="0"/>
                    <w:jc w:val="center"/>
                    <w:rPr>
                      <w:rFonts w:hAnsi="宋体" w:cs="宋体"/>
                      <w:bCs/>
                      <w:sz w:val="21"/>
                    </w:rPr>
                  </w:pPr>
                </w:p>
              </w:tc>
              <w:tc>
                <w:tcPr>
                  <w:tcW w:w="4445" w:type="dxa"/>
                  <w:vMerge w:val="restart"/>
                  <w:tcBorders>
                    <w:top w:val="single" w:sz="4" w:space="0" w:color="auto"/>
                    <w:tl2br w:val="nil"/>
                    <w:tr2bl w:val="nil"/>
                  </w:tcBorders>
                  <w:vAlign w:val="center"/>
                </w:tcPr>
                <w:p w14:paraId="2A7C3E57" w14:textId="77777777" w:rsidR="00F464DE" w:rsidRDefault="000E62E2">
                  <w:pPr>
                    <w:autoSpaceDN w:val="0"/>
                    <w:adjustRightInd w:val="0"/>
                    <w:snapToGrid w:val="0"/>
                    <w:spacing w:line="240" w:lineRule="auto"/>
                    <w:ind w:firstLineChars="100" w:firstLine="210"/>
                    <w:rPr>
                      <w:sz w:val="21"/>
                    </w:rPr>
                  </w:pPr>
                  <w:r>
                    <w:rPr>
                      <w:rFonts w:hint="eastAsia"/>
                      <w:sz w:val="21"/>
                    </w:rPr>
                    <w:t>超</w:t>
                  </w:r>
                  <w:r>
                    <w:rPr>
                      <w:rFonts w:hint="eastAsia"/>
                      <w:sz w:val="21"/>
                    </w:rPr>
                    <w:t>细氧化钙车间车间全封闭，物料转运过程中均通过</w:t>
                  </w:r>
                  <w:r>
                    <w:rPr>
                      <w:rFonts w:hint="eastAsia"/>
                      <w:sz w:val="21"/>
                    </w:rPr>
                    <w:t>管道</w:t>
                  </w:r>
                  <w:r>
                    <w:rPr>
                      <w:rFonts w:hint="eastAsia"/>
                      <w:sz w:val="21"/>
                    </w:rPr>
                    <w:t>进行物料转运。</w:t>
                  </w:r>
                </w:p>
                <w:p w14:paraId="7B70476C" w14:textId="77777777" w:rsidR="00F464DE" w:rsidRDefault="000E62E2">
                  <w:pPr>
                    <w:autoSpaceDN w:val="0"/>
                    <w:adjustRightInd w:val="0"/>
                    <w:snapToGrid w:val="0"/>
                    <w:spacing w:line="240" w:lineRule="auto"/>
                    <w:ind w:firstLineChars="100" w:firstLine="210"/>
                    <w:rPr>
                      <w:sz w:val="21"/>
                    </w:rPr>
                  </w:pPr>
                  <w:r>
                    <w:rPr>
                      <w:rFonts w:hint="eastAsia"/>
                      <w:sz w:val="21"/>
                    </w:rPr>
                    <w:t>物料从石灰仓底部由密封皮带送至磨机。</w:t>
                  </w:r>
                </w:p>
                <w:p w14:paraId="1D7106CD" w14:textId="77777777" w:rsidR="00F464DE" w:rsidRDefault="000E62E2">
                  <w:pPr>
                    <w:autoSpaceDN w:val="0"/>
                    <w:adjustRightInd w:val="0"/>
                    <w:snapToGrid w:val="0"/>
                    <w:spacing w:line="240" w:lineRule="auto"/>
                    <w:ind w:firstLineChars="100" w:firstLine="210"/>
                    <w:rPr>
                      <w:sz w:val="21"/>
                    </w:rPr>
                  </w:pPr>
                  <w:r>
                    <w:rPr>
                      <w:rFonts w:hint="eastAsia"/>
                      <w:sz w:val="21"/>
                    </w:rPr>
                    <w:t>磨机</w:t>
                  </w:r>
                  <w:r>
                    <w:rPr>
                      <w:rFonts w:hint="eastAsia"/>
                      <w:sz w:val="21"/>
                    </w:rPr>
                    <w:t>系统</w:t>
                  </w:r>
                  <w:r>
                    <w:rPr>
                      <w:rFonts w:hint="eastAsia"/>
                      <w:sz w:val="21"/>
                    </w:rPr>
                    <w:t>负压运行。磨机</w:t>
                  </w:r>
                  <w:r>
                    <w:rPr>
                      <w:rFonts w:hint="eastAsia"/>
                      <w:sz w:val="21"/>
                    </w:rPr>
                    <w:t>系统</w:t>
                  </w:r>
                  <w:r>
                    <w:rPr>
                      <w:rFonts w:hint="eastAsia"/>
                      <w:sz w:val="21"/>
                    </w:rPr>
                    <w:t>产生的废气由</w:t>
                  </w:r>
                  <w:r>
                    <w:rPr>
                      <w:rFonts w:hint="eastAsia"/>
                      <w:sz w:val="21"/>
                    </w:rPr>
                    <w:t>系统除尘器（</w:t>
                  </w:r>
                  <w:r>
                    <w:rPr>
                      <w:rFonts w:hint="eastAsia"/>
                      <w:sz w:val="21"/>
                    </w:rPr>
                    <w:t>1#</w:t>
                  </w:r>
                  <w:r>
                    <w:rPr>
                      <w:rFonts w:hint="eastAsia"/>
                      <w:sz w:val="21"/>
                    </w:rPr>
                    <w:t>）处理后通过</w:t>
                  </w:r>
                  <w:r>
                    <w:rPr>
                      <w:rFonts w:hint="eastAsia"/>
                      <w:sz w:val="21"/>
                    </w:rPr>
                    <w:t>15m</w:t>
                  </w:r>
                  <w:r>
                    <w:rPr>
                      <w:rFonts w:hint="eastAsia"/>
                      <w:sz w:val="21"/>
                    </w:rPr>
                    <w:t>排气筒（</w:t>
                  </w:r>
                  <w:r>
                    <w:rPr>
                      <w:rFonts w:hint="eastAsia"/>
                      <w:sz w:val="21"/>
                    </w:rPr>
                    <w:t>1#</w:t>
                  </w:r>
                  <w:r>
                    <w:rPr>
                      <w:rFonts w:hint="eastAsia"/>
                      <w:sz w:val="21"/>
                    </w:rPr>
                    <w:t>）排放。</w:t>
                  </w:r>
                </w:p>
                <w:p w14:paraId="141EB706" w14:textId="77777777" w:rsidR="00F464DE" w:rsidRDefault="000E62E2">
                  <w:pPr>
                    <w:autoSpaceDN w:val="0"/>
                    <w:adjustRightInd w:val="0"/>
                    <w:snapToGrid w:val="0"/>
                    <w:spacing w:line="240" w:lineRule="auto"/>
                    <w:ind w:firstLineChars="100" w:firstLine="210"/>
                    <w:rPr>
                      <w:sz w:val="21"/>
                    </w:rPr>
                  </w:pPr>
                  <w:r>
                    <w:rPr>
                      <w:rFonts w:hint="eastAsia"/>
                      <w:sz w:val="21"/>
                    </w:rPr>
                    <w:t>2</w:t>
                  </w:r>
                  <w:r>
                    <w:rPr>
                      <w:rFonts w:hint="eastAsia"/>
                      <w:sz w:val="21"/>
                    </w:rPr>
                    <w:t>个筒仓共用</w:t>
                  </w:r>
                  <w:r>
                    <w:rPr>
                      <w:rFonts w:hint="eastAsia"/>
                      <w:sz w:val="21"/>
                    </w:rPr>
                    <w:t>1</w:t>
                  </w:r>
                  <w:r>
                    <w:rPr>
                      <w:rFonts w:hint="eastAsia"/>
                      <w:sz w:val="21"/>
                    </w:rPr>
                    <w:t>台布袋除尘器（</w:t>
                  </w:r>
                  <w:r>
                    <w:rPr>
                      <w:rFonts w:hint="eastAsia"/>
                      <w:sz w:val="21"/>
                    </w:rPr>
                    <w:t>2#</w:t>
                  </w:r>
                  <w:r>
                    <w:rPr>
                      <w:rFonts w:hint="eastAsia"/>
                      <w:sz w:val="21"/>
                    </w:rPr>
                    <w:t>），处理后的废气由</w:t>
                  </w:r>
                  <w:r>
                    <w:rPr>
                      <w:rFonts w:hint="eastAsia"/>
                      <w:sz w:val="21"/>
                    </w:rPr>
                    <w:t>15m</w:t>
                  </w:r>
                  <w:r>
                    <w:rPr>
                      <w:rFonts w:hint="eastAsia"/>
                      <w:sz w:val="21"/>
                    </w:rPr>
                    <w:t>排气筒（</w:t>
                  </w:r>
                  <w:r>
                    <w:rPr>
                      <w:rFonts w:hint="eastAsia"/>
                      <w:sz w:val="21"/>
                    </w:rPr>
                    <w:t>2#</w:t>
                  </w:r>
                  <w:r>
                    <w:rPr>
                      <w:rFonts w:hint="eastAsia"/>
                      <w:sz w:val="21"/>
                    </w:rPr>
                    <w:t>）排放。</w:t>
                  </w:r>
                </w:p>
                <w:p w14:paraId="79601EC4" w14:textId="77777777" w:rsidR="00F464DE" w:rsidRDefault="000E62E2">
                  <w:pPr>
                    <w:autoSpaceDN w:val="0"/>
                    <w:adjustRightInd w:val="0"/>
                    <w:snapToGrid w:val="0"/>
                    <w:spacing w:line="240" w:lineRule="auto"/>
                    <w:ind w:firstLineChars="100" w:firstLine="210"/>
                    <w:rPr>
                      <w:rFonts w:ascii="宋体" w:hAnsi="宋体" w:cs="宋体"/>
                      <w:bCs/>
                      <w:sz w:val="21"/>
                      <w:szCs w:val="21"/>
                    </w:rPr>
                  </w:pPr>
                  <w:r>
                    <w:rPr>
                      <w:rFonts w:hint="eastAsia"/>
                      <w:sz w:val="21"/>
                    </w:rPr>
                    <w:t>2</w:t>
                  </w:r>
                  <w:r>
                    <w:rPr>
                      <w:rFonts w:hint="eastAsia"/>
                      <w:sz w:val="21"/>
                    </w:rPr>
                    <w:t>个包装机上各设置</w:t>
                  </w:r>
                  <w:r>
                    <w:rPr>
                      <w:rFonts w:hint="eastAsia"/>
                      <w:sz w:val="21"/>
                    </w:rPr>
                    <w:t>1</w:t>
                  </w:r>
                  <w:r>
                    <w:rPr>
                      <w:rFonts w:hint="eastAsia"/>
                      <w:sz w:val="21"/>
                    </w:rPr>
                    <w:t>个集气罩，</w:t>
                  </w:r>
                  <w:r>
                    <w:rPr>
                      <w:rFonts w:hint="eastAsia"/>
                      <w:sz w:val="21"/>
                    </w:rPr>
                    <w:t>2</w:t>
                  </w:r>
                  <w:r>
                    <w:rPr>
                      <w:rFonts w:hint="eastAsia"/>
                      <w:sz w:val="21"/>
                    </w:rPr>
                    <w:t>个集气罩收集的废气由共用的</w:t>
                  </w:r>
                  <w:r>
                    <w:rPr>
                      <w:rFonts w:hint="eastAsia"/>
                      <w:sz w:val="21"/>
                    </w:rPr>
                    <w:t>1</w:t>
                  </w:r>
                  <w:r>
                    <w:rPr>
                      <w:rFonts w:hint="eastAsia"/>
                      <w:sz w:val="21"/>
                    </w:rPr>
                    <w:t>台布袋除尘器（</w:t>
                  </w:r>
                  <w:r>
                    <w:rPr>
                      <w:rFonts w:hint="eastAsia"/>
                      <w:sz w:val="21"/>
                    </w:rPr>
                    <w:t>3#</w:t>
                  </w:r>
                  <w:r>
                    <w:rPr>
                      <w:rFonts w:hint="eastAsia"/>
                      <w:sz w:val="21"/>
                    </w:rPr>
                    <w:t>）处理后通过</w:t>
                  </w:r>
                  <w:r>
                    <w:rPr>
                      <w:rFonts w:hint="eastAsia"/>
                      <w:sz w:val="21"/>
                    </w:rPr>
                    <w:t>15m</w:t>
                  </w:r>
                  <w:r>
                    <w:rPr>
                      <w:rFonts w:hint="eastAsia"/>
                      <w:sz w:val="21"/>
                    </w:rPr>
                    <w:t>排气筒（</w:t>
                  </w:r>
                  <w:r>
                    <w:rPr>
                      <w:rFonts w:hint="eastAsia"/>
                      <w:sz w:val="21"/>
                    </w:rPr>
                    <w:t>1#</w:t>
                  </w:r>
                  <w:r>
                    <w:rPr>
                      <w:rFonts w:hint="eastAsia"/>
                      <w:sz w:val="21"/>
                    </w:rPr>
                    <w:t>）排放。</w:t>
                  </w:r>
                </w:p>
              </w:tc>
              <w:tc>
                <w:tcPr>
                  <w:tcW w:w="855" w:type="dxa"/>
                  <w:vMerge w:val="restart"/>
                  <w:tcBorders>
                    <w:top w:val="single" w:sz="4" w:space="0" w:color="auto"/>
                    <w:tl2br w:val="nil"/>
                    <w:tr2bl w:val="nil"/>
                  </w:tcBorders>
                  <w:vAlign w:val="center"/>
                </w:tcPr>
                <w:p w14:paraId="7789513E" w14:textId="77777777" w:rsidR="00F464DE" w:rsidRDefault="000E62E2">
                  <w:pPr>
                    <w:pStyle w:val="a7"/>
                    <w:tabs>
                      <w:tab w:val="left" w:pos="8601"/>
                    </w:tabs>
                    <w:spacing w:line="240" w:lineRule="auto"/>
                    <w:ind w:firstLineChars="0" w:firstLine="0"/>
                    <w:jc w:val="center"/>
                    <w:rPr>
                      <w:rFonts w:hAnsi="宋体" w:cs="宋体"/>
                      <w:bCs/>
                      <w:sz w:val="21"/>
                    </w:rPr>
                  </w:pPr>
                  <w:r>
                    <w:rPr>
                      <w:rFonts w:ascii="Times New Roman" w:hAnsi="Times New Roman" w:hint="eastAsia"/>
                      <w:bCs/>
                      <w:sz w:val="21"/>
                    </w:rPr>
                    <w:t>1</w:t>
                  </w:r>
                  <w:r>
                    <w:rPr>
                      <w:rFonts w:ascii="Times New Roman" w:hAnsi="Times New Roman" w:hint="eastAsia"/>
                      <w:bCs/>
                      <w:sz w:val="21"/>
                    </w:rPr>
                    <w:t>0</w:t>
                  </w:r>
                </w:p>
              </w:tc>
            </w:tr>
            <w:tr w:rsidR="00F464DE" w14:paraId="79DDBC2A" w14:textId="77777777">
              <w:trPr>
                <w:trHeight w:val="820"/>
              </w:trPr>
              <w:tc>
                <w:tcPr>
                  <w:tcW w:w="655" w:type="dxa"/>
                  <w:vMerge/>
                  <w:tcBorders>
                    <w:tl2br w:val="nil"/>
                    <w:tr2bl w:val="nil"/>
                  </w:tcBorders>
                  <w:vAlign w:val="center"/>
                </w:tcPr>
                <w:p w14:paraId="68EA0E33" w14:textId="77777777" w:rsidR="00F464DE" w:rsidRDefault="00F464DE">
                  <w:pPr>
                    <w:adjustRightInd w:val="0"/>
                    <w:snapToGrid w:val="0"/>
                    <w:spacing w:line="240" w:lineRule="auto"/>
                    <w:ind w:firstLineChars="0" w:firstLine="0"/>
                    <w:jc w:val="center"/>
                    <w:rPr>
                      <w:rFonts w:ascii="宋体" w:hAnsi="宋体" w:cs="宋体"/>
                      <w:bCs/>
                      <w:sz w:val="21"/>
                      <w:szCs w:val="21"/>
                    </w:rPr>
                  </w:pPr>
                </w:p>
              </w:tc>
              <w:tc>
                <w:tcPr>
                  <w:tcW w:w="395" w:type="dxa"/>
                  <w:vMerge/>
                  <w:tcBorders>
                    <w:tl2br w:val="nil"/>
                    <w:tr2bl w:val="nil"/>
                  </w:tcBorders>
                  <w:vAlign w:val="center"/>
                </w:tcPr>
                <w:p w14:paraId="762FA06D" w14:textId="77777777" w:rsidR="00F464DE" w:rsidRDefault="00F464DE">
                  <w:pPr>
                    <w:adjustRightInd w:val="0"/>
                    <w:snapToGrid w:val="0"/>
                    <w:spacing w:line="240" w:lineRule="auto"/>
                    <w:ind w:firstLineChars="0" w:firstLine="0"/>
                    <w:jc w:val="center"/>
                    <w:rPr>
                      <w:rFonts w:ascii="宋体" w:hAnsi="宋体" w:cs="宋体"/>
                      <w:bCs/>
                      <w:sz w:val="21"/>
                      <w:szCs w:val="21"/>
                    </w:rPr>
                  </w:pPr>
                </w:p>
              </w:tc>
              <w:tc>
                <w:tcPr>
                  <w:tcW w:w="668" w:type="dxa"/>
                  <w:tcBorders>
                    <w:tl2br w:val="nil"/>
                    <w:tr2bl w:val="nil"/>
                  </w:tcBorders>
                  <w:vAlign w:val="center"/>
                </w:tcPr>
                <w:p w14:paraId="1C2A7700" w14:textId="77777777" w:rsidR="00F464DE" w:rsidRDefault="000E62E2">
                  <w:pPr>
                    <w:adjustRightInd w:val="0"/>
                    <w:snapToGrid w:val="0"/>
                    <w:spacing w:line="240" w:lineRule="auto"/>
                    <w:ind w:firstLineChars="0" w:firstLine="0"/>
                    <w:jc w:val="center"/>
                    <w:rPr>
                      <w:rFonts w:ascii="宋体" w:hAnsi="宋体" w:cs="宋体"/>
                      <w:bCs/>
                      <w:sz w:val="21"/>
                      <w:szCs w:val="21"/>
                    </w:rPr>
                  </w:pPr>
                  <w:r>
                    <w:rPr>
                      <w:rFonts w:hint="eastAsia"/>
                      <w:snapToGrid w:val="0"/>
                      <w:kern w:val="0"/>
                      <w:sz w:val="21"/>
                      <w:szCs w:val="21"/>
                    </w:rPr>
                    <w:t>仓顶呼吸</w:t>
                  </w:r>
                </w:p>
              </w:tc>
              <w:tc>
                <w:tcPr>
                  <w:tcW w:w="928" w:type="dxa"/>
                  <w:vMerge/>
                  <w:tcBorders>
                    <w:tl2br w:val="nil"/>
                    <w:tr2bl w:val="nil"/>
                  </w:tcBorders>
                  <w:vAlign w:val="center"/>
                </w:tcPr>
                <w:p w14:paraId="24240927" w14:textId="77777777" w:rsidR="00F464DE" w:rsidRDefault="00F464DE">
                  <w:pPr>
                    <w:adjustRightInd w:val="0"/>
                    <w:snapToGrid w:val="0"/>
                    <w:spacing w:line="240" w:lineRule="auto"/>
                    <w:ind w:firstLineChars="0" w:firstLine="0"/>
                    <w:jc w:val="center"/>
                    <w:rPr>
                      <w:rFonts w:ascii="宋体" w:hAnsi="宋体" w:cs="宋体"/>
                      <w:bCs/>
                      <w:sz w:val="21"/>
                      <w:szCs w:val="21"/>
                    </w:rPr>
                  </w:pPr>
                </w:p>
              </w:tc>
              <w:tc>
                <w:tcPr>
                  <w:tcW w:w="4445" w:type="dxa"/>
                  <w:vMerge/>
                  <w:tcBorders>
                    <w:tl2br w:val="nil"/>
                    <w:tr2bl w:val="nil"/>
                  </w:tcBorders>
                  <w:vAlign w:val="center"/>
                </w:tcPr>
                <w:p w14:paraId="157FE1F4" w14:textId="77777777" w:rsidR="00F464DE" w:rsidRDefault="00F464DE">
                  <w:pPr>
                    <w:adjustRightInd w:val="0"/>
                    <w:snapToGrid w:val="0"/>
                    <w:spacing w:line="240" w:lineRule="auto"/>
                    <w:ind w:firstLineChars="100" w:firstLine="210"/>
                    <w:rPr>
                      <w:rFonts w:ascii="宋体" w:hAnsi="宋体" w:cs="宋体"/>
                      <w:bCs/>
                      <w:sz w:val="21"/>
                      <w:szCs w:val="21"/>
                    </w:rPr>
                  </w:pPr>
                </w:p>
              </w:tc>
              <w:tc>
                <w:tcPr>
                  <w:tcW w:w="855" w:type="dxa"/>
                  <w:vMerge/>
                  <w:tcBorders>
                    <w:tl2br w:val="nil"/>
                    <w:tr2bl w:val="nil"/>
                  </w:tcBorders>
                  <w:vAlign w:val="center"/>
                </w:tcPr>
                <w:p w14:paraId="660C1DBD" w14:textId="77777777" w:rsidR="00F464DE" w:rsidRDefault="00F464DE">
                  <w:pPr>
                    <w:adjustRightInd w:val="0"/>
                    <w:snapToGrid w:val="0"/>
                    <w:spacing w:line="240" w:lineRule="auto"/>
                    <w:ind w:firstLineChars="0" w:firstLine="0"/>
                    <w:jc w:val="center"/>
                    <w:rPr>
                      <w:rFonts w:ascii="宋体" w:hAnsi="宋体" w:cs="宋体"/>
                      <w:bCs/>
                      <w:sz w:val="21"/>
                      <w:szCs w:val="21"/>
                    </w:rPr>
                  </w:pPr>
                </w:p>
              </w:tc>
            </w:tr>
            <w:tr w:rsidR="00F464DE" w14:paraId="6B9A521D" w14:textId="77777777">
              <w:trPr>
                <w:trHeight w:val="815"/>
              </w:trPr>
              <w:tc>
                <w:tcPr>
                  <w:tcW w:w="655" w:type="dxa"/>
                  <w:vMerge/>
                  <w:tcBorders>
                    <w:tl2br w:val="nil"/>
                    <w:tr2bl w:val="nil"/>
                  </w:tcBorders>
                  <w:vAlign w:val="center"/>
                </w:tcPr>
                <w:p w14:paraId="4A8895A9" w14:textId="77777777" w:rsidR="00F464DE" w:rsidRDefault="00F464DE">
                  <w:pPr>
                    <w:adjustRightInd w:val="0"/>
                    <w:snapToGrid w:val="0"/>
                    <w:spacing w:line="240" w:lineRule="auto"/>
                    <w:ind w:firstLineChars="0" w:firstLine="0"/>
                    <w:jc w:val="center"/>
                    <w:rPr>
                      <w:rFonts w:ascii="宋体" w:hAnsi="宋体" w:cs="宋体"/>
                      <w:bCs/>
                      <w:sz w:val="21"/>
                      <w:szCs w:val="21"/>
                    </w:rPr>
                  </w:pPr>
                </w:p>
              </w:tc>
              <w:tc>
                <w:tcPr>
                  <w:tcW w:w="395" w:type="dxa"/>
                  <w:vMerge/>
                  <w:tcBorders>
                    <w:tl2br w:val="nil"/>
                    <w:tr2bl w:val="nil"/>
                  </w:tcBorders>
                  <w:vAlign w:val="center"/>
                </w:tcPr>
                <w:p w14:paraId="74E25EB7" w14:textId="77777777" w:rsidR="00F464DE" w:rsidRDefault="00F464DE">
                  <w:pPr>
                    <w:adjustRightInd w:val="0"/>
                    <w:snapToGrid w:val="0"/>
                    <w:spacing w:line="240" w:lineRule="auto"/>
                    <w:ind w:firstLineChars="0" w:firstLine="0"/>
                    <w:jc w:val="center"/>
                    <w:rPr>
                      <w:rFonts w:ascii="宋体" w:hAnsi="宋体" w:cs="宋体"/>
                      <w:bCs/>
                      <w:sz w:val="21"/>
                      <w:szCs w:val="21"/>
                    </w:rPr>
                  </w:pPr>
                </w:p>
              </w:tc>
              <w:tc>
                <w:tcPr>
                  <w:tcW w:w="668" w:type="dxa"/>
                  <w:tcBorders>
                    <w:tl2br w:val="nil"/>
                    <w:tr2bl w:val="nil"/>
                  </w:tcBorders>
                  <w:vAlign w:val="center"/>
                </w:tcPr>
                <w:p w14:paraId="2B588905" w14:textId="77777777" w:rsidR="00F464DE" w:rsidRDefault="000E62E2">
                  <w:pPr>
                    <w:adjustRightInd w:val="0"/>
                    <w:snapToGrid w:val="0"/>
                    <w:spacing w:line="240" w:lineRule="auto"/>
                    <w:ind w:firstLineChars="0" w:firstLine="0"/>
                    <w:jc w:val="center"/>
                    <w:rPr>
                      <w:snapToGrid w:val="0"/>
                      <w:kern w:val="0"/>
                      <w:sz w:val="21"/>
                      <w:szCs w:val="21"/>
                    </w:rPr>
                  </w:pPr>
                  <w:r>
                    <w:rPr>
                      <w:rFonts w:hint="eastAsia"/>
                      <w:snapToGrid w:val="0"/>
                      <w:kern w:val="0"/>
                      <w:sz w:val="21"/>
                      <w:szCs w:val="21"/>
                    </w:rPr>
                    <w:t>包装</w:t>
                  </w:r>
                </w:p>
              </w:tc>
              <w:tc>
                <w:tcPr>
                  <w:tcW w:w="928" w:type="dxa"/>
                  <w:vMerge/>
                  <w:tcBorders>
                    <w:tl2br w:val="nil"/>
                    <w:tr2bl w:val="nil"/>
                  </w:tcBorders>
                  <w:vAlign w:val="center"/>
                </w:tcPr>
                <w:p w14:paraId="7E8D4613" w14:textId="77777777" w:rsidR="00F464DE" w:rsidRDefault="00F464DE">
                  <w:pPr>
                    <w:adjustRightInd w:val="0"/>
                    <w:snapToGrid w:val="0"/>
                    <w:spacing w:line="240" w:lineRule="auto"/>
                    <w:ind w:firstLineChars="0" w:firstLine="0"/>
                    <w:jc w:val="center"/>
                    <w:rPr>
                      <w:rFonts w:ascii="宋体" w:hAnsi="宋体" w:cs="宋体"/>
                      <w:bCs/>
                      <w:sz w:val="21"/>
                      <w:szCs w:val="21"/>
                    </w:rPr>
                  </w:pPr>
                </w:p>
              </w:tc>
              <w:tc>
                <w:tcPr>
                  <w:tcW w:w="4445" w:type="dxa"/>
                  <w:vMerge/>
                  <w:tcBorders>
                    <w:tl2br w:val="nil"/>
                    <w:tr2bl w:val="nil"/>
                  </w:tcBorders>
                  <w:vAlign w:val="center"/>
                </w:tcPr>
                <w:p w14:paraId="0CC64F20" w14:textId="77777777" w:rsidR="00F464DE" w:rsidRDefault="00F464DE">
                  <w:pPr>
                    <w:adjustRightInd w:val="0"/>
                    <w:snapToGrid w:val="0"/>
                    <w:spacing w:line="240" w:lineRule="auto"/>
                    <w:ind w:firstLineChars="100" w:firstLine="210"/>
                    <w:rPr>
                      <w:rFonts w:ascii="宋体" w:hAnsi="宋体" w:cs="宋体"/>
                      <w:bCs/>
                      <w:sz w:val="21"/>
                      <w:szCs w:val="21"/>
                    </w:rPr>
                  </w:pPr>
                </w:p>
              </w:tc>
              <w:tc>
                <w:tcPr>
                  <w:tcW w:w="855" w:type="dxa"/>
                  <w:vMerge/>
                  <w:tcBorders>
                    <w:tl2br w:val="nil"/>
                    <w:tr2bl w:val="nil"/>
                  </w:tcBorders>
                  <w:vAlign w:val="center"/>
                </w:tcPr>
                <w:p w14:paraId="2ED63ACB" w14:textId="77777777" w:rsidR="00F464DE" w:rsidRDefault="00F464DE">
                  <w:pPr>
                    <w:adjustRightInd w:val="0"/>
                    <w:snapToGrid w:val="0"/>
                    <w:spacing w:line="240" w:lineRule="auto"/>
                    <w:ind w:firstLineChars="0" w:firstLine="0"/>
                    <w:jc w:val="center"/>
                    <w:rPr>
                      <w:rFonts w:ascii="宋体" w:hAnsi="宋体" w:cs="宋体"/>
                      <w:bCs/>
                      <w:sz w:val="21"/>
                      <w:szCs w:val="21"/>
                    </w:rPr>
                  </w:pPr>
                </w:p>
              </w:tc>
            </w:tr>
            <w:tr w:rsidR="00F464DE" w14:paraId="25DD2940" w14:textId="77777777">
              <w:trPr>
                <w:trHeight w:val="789"/>
              </w:trPr>
              <w:tc>
                <w:tcPr>
                  <w:tcW w:w="655" w:type="dxa"/>
                  <w:vMerge/>
                  <w:tcBorders>
                    <w:tl2br w:val="nil"/>
                    <w:tr2bl w:val="nil"/>
                  </w:tcBorders>
                  <w:vAlign w:val="center"/>
                </w:tcPr>
                <w:p w14:paraId="1A4D109C" w14:textId="77777777" w:rsidR="00F464DE" w:rsidRDefault="00F464DE">
                  <w:pPr>
                    <w:adjustRightInd w:val="0"/>
                    <w:snapToGrid w:val="0"/>
                    <w:spacing w:line="240" w:lineRule="auto"/>
                    <w:ind w:firstLineChars="0" w:firstLine="0"/>
                    <w:jc w:val="center"/>
                    <w:rPr>
                      <w:rFonts w:ascii="宋体" w:hAnsi="宋体" w:cs="宋体"/>
                      <w:bCs/>
                      <w:sz w:val="21"/>
                      <w:szCs w:val="21"/>
                    </w:rPr>
                  </w:pPr>
                </w:p>
              </w:tc>
              <w:tc>
                <w:tcPr>
                  <w:tcW w:w="395" w:type="dxa"/>
                  <w:vMerge w:val="restart"/>
                  <w:tcBorders>
                    <w:tl2br w:val="nil"/>
                    <w:tr2bl w:val="nil"/>
                  </w:tcBorders>
                  <w:vAlign w:val="center"/>
                </w:tcPr>
                <w:p w14:paraId="1982DDB5" w14:textId="77777777" w:rsidR="00F464DE" w:rsidRDefault="000E62E2">
                  <w:pPr>
                    <w:adjustRightInd w:val="0"/>
                    <w:snapToGrid w:val="0"/>
                    <w:spacing w:line="240" w:lineRule="auto"/>
                    <w:ind w:firstLineChars="0" w:firstLine="0"/>
                    <w:jc w:val="center"/>
                    <w:rPr>
                      <w:rFonts w:ascii="宋体" w:hAnsi="宋体" w:cs="宋体"/>
                      <w:bCs/>
                      <w:sz w:val="21"/>
                      <w:szCs w:val="21"/>
                    </w:rPr>
                  </w:pPr>
                  <w:r>
                    <w:rPr>
                      <w:rFonts w:hint="eastAsia"/>
                      <w:snapToGrid w:val="0"/>
                      <w:kern w:val="0"/>
                      <w:sz w:val="21"/>
                      <w:szCs w:val="21"/>
                    </w:rPr>
                    <w:t>氢氧化钙</w:t>
                  </w:r>
                </w:p>
              </w:tc>
              <w:tc>
                <w:tcPr>
                  <w:tcW w:w="668" w:type="dxa"/>
                  <w:tcBorders>
                    <w:tl2br w:val="nil"/>
                    <w:tr2bl w:val="nil"/>
                  </w:tcBorders>
                  <w:vAlign w:val="center"/>
                </w:tcPr>
                <w:p w14:paraId="4C802299" w14:textId="77777777" w:rsidR="00F464DE" w:rsidRDefault="000E62E2">
                  <w:pPr>
                    <w:adjustRightInd w:val="0"/>
                    <w:snapToGrid w:val="0"/>
                    <w:spacing w:line="240" w:lineRule="auto"/>
                    <w:ind w:firstLineChars="0" w:firstLine="0"/>
                    <w:jc w:val="center"/>
                    <w:rPr>
                      <w:rFonts w:ascii="宋体" w:hAnsi="宋体" w:cs="宋体"/>
                      <w:bCs/>
                      <w:sz w:val="21"/>
                      <w:szCs w:val="21"/>
                    </w:rPr>
                  </w:pPr>
                  <w:r>
                    <w:rPr>
                      <w:rFonts w:hint="eastAsia"/>
                      <w:snapToGrid w:val="0"/>
                      <w:kern w:val="0"/>
                      <w:sz w:val="21"/>
                      <w:szCs w:val="21"/>
                    </w:rPr>
                    <w:t>仓顶呼吸</w:t>
                  </w:r>
                </w:p>
              </w:tc>
              <w:tc>
                <w:tcPr>
                  <w:tcW w:w="928" w:type="dxa"/>
                  <w:tcBorders>
                    <w:tl2br w:val="nil"/>
                    <w:tr2bl w:val="nil"/>
                  </w:tcBorders>
                  <w:vAlign w:val="center"/>
                </w:tcPr>
                <w:p w14:paraId="6ABC2A1C" w14:textId="77777777" w:rsidR="00F464DE" w:rsidRDefault="000E62E2">
                  <w:pPr>
                    <w:pStyle w:val="a7"/>
                    <w:tabs>
                      <w:tab w:val="left" w:pos="8601"/>
                    </w:tabs>
                    <w:spacing w:line="240" w:lineRule="auto"/>
                    <w:ind w:firstLineChars="0" w:firstLine="0"/>
                    <w:jc w:val="center"/>
                    <w:rPr>
                      <w:rFonts w:hAnsi="宋体" w:cs="宋体"/>
                      <w:bCs/>
                      <w:sz w:val="21"/>
                    </w:rPr>
                  </w:pPr>
                  <w:r>
                    <w:rPr>
                      <w:rFonts w:ascii="Times New Roman" w:hAnsi="Times New Roman" w:hint="eastAsia"/>
                      <w:bCs/>
                      <w:sz w:val="21"/>
                    </w:rPr>
                    <w:t>粉尘、</w:t>
                  </w:r>
                </w:p>
              </w:tc>
              <w:tc>
                <w:tcPr>
                  <w:tcW w:w="4445" w:type="dxa"/>
                  <w:vMerge w:val="restart"/>
                  <w:tcBorders>
                    <w:tl2br w:val="nil"/>
                    <w:tr2bl w:val="nil"/>
                  </w:tcBorders>
                  <w:vAlign w:val="center"/>
                </w:tcPr>
                <w:p w14:paraId="4FA86EE7" w14:textId="77777777" w:rsidR="00F464DE" w:rsidRDefault="000E62E2">
                  <w:pPr>
                    <w:autoSpaceDN w:val="0"/>
                    <w:adjustRightInd w:val="0"/>
                    <w:snapToGrid w:val="0"/>
                    <w:spacing w:line="240" w:lineRule="auto"/>
                    <w:ind w:firstLineChars="100" w:firstLine="210"/>
                    <w:rPr>
                      <w:sz w:val="21"/>
                    </w:rPr>
                  </w:pPr>
                  <w:r>
                    <w:rPr>
                      <w:rFonts w:hint="eastAsia"/>
                      <w:sz w:val="21"/>
                    </w:rPr>
                    <w:t>氢氧化钙</w:t>
                  </w:r>
                  <w:r>
                    <w:rPr>
                      <w:rFonts w:hint="eastAsia"/>
                      <w:sz w:val="21"/>
                    </w:rPr>
                    <w:t>车间全封闭，物料转运过程中均通过密闭皮带进行物料转运。</w:t>
                  </w:r>
                </w:p>
                <w:p w14:paraId="0BB381FE" w14:textId="77777777" w:rsidR="00F464DE" w:rsidRDefault="000E62E2">
                  <w:pPr>
                    <w:autoSpaceDN w:val="0"/>
                    <w:adjustRightInd w:val="0"/>
                    <w:snapToGrid w:val="0"/>
                    <w:spacing w:line="240" w:lineRule="auto"/>
                    <w:ind w:firstLineChars="100" w:firstLine="210"/>
                    <w:rPr>
                      <w:color w:val="000000"/>
                      <w:sz w:val="21"/>
                      <w:szCs w:val="21"/>
                    </w:rPr>
                  </w:pPr>
                  <w:r>
                    <w:rPr>
                      <w:rFonts w:hint="eastAsia"/>
                      <w:color w:val="000000"/>
                      <w:sz w:val="21"/>
                      <w:szCs w:val="21"/>
                    </w:rPr>
                    <w:t>仓顶废气经布袋除尘器除尘后汇入化灰机</w:t>
                  </w:r>
                  <w:r>
                    <w:rPr>
                      <w:rFonts w:hint="eastAsia"/>
                      <w:color w:val="000000"/>
                      <w:sz w:val="21"/>
                      <w:szCs w:val="21"/>
                    </w:rPr>
                    <w:t>入</w:t>
                  </w:r>
                  <w:r>
                    <w:rPr>
                      <w:rFonts w:hint="eastAsia"/>
                      <w:color w:val="000000"/>
                      <w:sz w:val="21"/>
                      <w:szCs w:val="21"/>
                    </w:rPr>
                    <w:t>口排气筒</w:t>
                  </w:r>
                  <w:r>
                    <w:rPr>
                      <w:rFonts w:hint="eastAsia"/>
                      <w:color w:val="000000"/>
                      <w:sz w:val="21"/>
                      <w:szCs w:val="21"/>
                    </w:rPr>
                    <w:t>（</w:t>
                  </w:r>
                  <w:r>
                    <w:rPr>
                      <w:rFonts w:hint="eastAsia"/>
                      <w:color w:val="000000"/>
                      <w:sz w:val="21"/>
                      <w:szCs w:val="21"/>
                    </w:rPr>
                    <w:t>3#</w:t>
                  </w:r>
                  <w:r>
                    <w:rPr>
                      <w:rFonts w:hint="eastAsia"/>
                      <w:color w:val="000000"/>
                      <w:sz w:val="21"/>
                      <w:szCs w:val="21"/>
                    </w:rPr>
                    <w:t>）</w:t>
                  </w:r>
                  <w:r>
                    <w:rPr>
                      <w:rFonts w:hint="eastAsia"/>
                      <w:color w:val="000000"/>
                      <w:sz w:val="21"/>
                      <w:szCs w:val="21"/>
                    </w:rPr>
                    <w:t>排空。</w:t>
                  </w:r>
                </w:p>
                <w:p w14:paraId="008E9A3C" w14:textId="77777777" w:rsidR="00F464DE" w:rsidRDefault="000E62E2">
                  <w:pPr>
                    <w:autoSpaceDN w:val="0"/>
                    <w:adjustRightInd w:val="0"/>
                    <w:snapToGrid w:val="0"/>
                    <w:spacing w:line="240" w:lineRule="auto"/>
                    <w:ind w:firstLineChars="100" w:firstLine="210"/>
                    <w:rPr>
                      <w:color w:val="000000"/>
                      <w:sz w:val="21"/>
                      <w:szCs w:val="21"/>
                    </w:rPr>
                  </w:pPr>
                  <w:r>
                    <w:rPr>
                      <w:rFonts w:hint="eastAsia"/>
                      <w:color w:val="000000"/>
                      <w:sz w:val="21"/>
                      <w:szCs w:val="21"/>
                    </w:rPr>
                    <w:t>化灰机</w:t>
                  </w:r>
                  <w:r>
                    <w:rPr>
                      <w:rFonts w:hint="eastAsia"/>
                      <w:color w:val="000000"/>
                      <w:sz w:val="21"/>
                      <w:szCs w:val="21"/>
                    </w:rPr>
                    <w:t>入料口消化</w:t>
                  </w:r>
                  <w:r>
                    <w:rPr>
                      <w:rFonts w:hint="eastAsia"/>
                      <w:color w:val="000000"/>
                      <w:sz w:val="21"/>
                      <w:szCs w:val="21"/>
                    </w:rPr>
                    <w:t>产生的</w:t>
                  </w:r>
                  <w:r>
                    <w:rPr>
                      <w:rFonts w:hint="eastAsia"/>
                      <w:color w:val="000000"/>
                      <w:sz w:val="21"/>
                      <w:szCs w:val="21"/>
                    </w:rPr>
                    <w:t>粉尘</w:t>
                  </w:r>
                  <w:r>
                    <w:rPr>
                      <w:rFonts w:hint="eastAsia"/>
                      <w:color w:val="000000"/>
                      <w:sz w:val="21"/>
                      <w:szCs w:val="21"/>
                    </w:rPr>
                    <w:t>经</w:t>
                  </w:r>
                  <w:r>
                    <w:rPr>
                      <w:rFonts w:hint="eastAsia"/>
                      <w:color w:val="000000"/>
                      <w:sz w:val="21"/>
                      <w:szCs w:val="21"/>
                    </w:rPr>
                    <w:t>2</w:t>
                  </w:r>
                  <w:r>
                    <w:rPr>
                      <w:rFonts w:hint="eastAsia"/>
                      <w:color w:val="000000"/>
                      <w:sz w:val="21"/>
                      <w:szCs w:val="21"/>
                    </w:rPr>
                    <w:t>级水喷淋处理后由</w:t>
                  </w:r>
                  <w:r>
                    <w:rPr>
                      <w:rFonts w:hint="eastAsia"/>
                      <w:color w:val="000000"/>
                      <w:sz w:val="21"/>
                      <w:szCs w:val="21"/>
                    </w:rPr>
                    <w:t xml:space="preserve">15m </w:t>
                  </w:r>
                  <w:r>
                    <w:rPr>
                      <w:rFonts w:hint="eastAsia"/>
                      <w:color w:val="000000"/>
                      <w:sz w:val="21"/>
                      <w:szCs w:val="21"/>
                    </w:rPr>
                    <w:t>排气筒</w:t>
                  </w:r>
                  <w:r>
                    <w:rPr>
                      <w:rFonts w:hint="eastAsia"/>
                      <w:color w:val="000000"/>
                      <w:sz w:val="21"/>
                      <w:szCs w:val="21"/>
                    </w:rPr>
                    <w:t>（</w:t>
                  </w:r>
                  <w:r>
                    <w:rPr>
                      <w:rFonts w:hint="eastAsia"/>
                      <w:color w:val="000000"/>
                      <w:sz w:val="21"/>
                      <w:szCs w:val="21"/>
                    </w:rPr>
                    <w:t>3#</w:t>
                  </w:r>
                  <w:r>
                    <w:rPr>
                      <w:rFonts w:hint="eastAsia"/>
                      <w:color w:val="000000"/>
                      <w:sz w:val="21"/>
                      <w:szCs w:val="21"/>
                    </w:rPr>
                    <w:t>）</w:t>
                  </w:r>
                  <w:r>
                    <w:rPr>
                      <w:rFonts w:hint="eastAsia"/>
                      <w:color w:val="000000"/>
                      <w:sz w:val="21"/>
                      <w:szCs w:val="21"/>
                    </w:rPr>
                    <w:t>排放。</w:t>
                  </w:r>
                </w:p>
                <w:p w14:paraId="79BFA2AC" w14:textId="77777777" w:rsidR="00F464DE" w:rsidRDefault="000E62E2">
                  <w:pPr>
                    <w:autoSpaceDN w:val="0"/>
                    <w:adjustRightInd w:val="0"/>
                    <w:snapToGrid w:val="0"/>
                    <w:spacing w:line="240" w:lineRule="auto"/>
                    <w:ind w:firstLineChars="100" w:firstLine="210"/>
                    <w:rPr>
                      <w:sz w:val="21"/>
                    </w:rPr>
                  </w:pPr>
                  <w:r>
                    <w:rPr>
                      <w:rFonts w:hint="eastAsia"/>
                      <w:color w:val="000000"/>
                      <w:sz w:val="21"/>
                      <w:szCs w:val="21"/>
                    </w:rPr>
                    <w:t>化灰机出口蒸汽经水喷淋冷却后排空；渣库全密闭，设换气风机。</w:t>
                  </w:r>
                </w:p>
              </w:tc>
              <w:tc>
                <w:tcPr>
                  <w:tcW w:w="855" w:type="dxa"/>
                  <w:vMerge w:val="restart"/>
                  <w:tcBorders>
                    <w:tl2br w:val="nil"/>
                    <w:tr2bl w:val="nil"/>
                  </w:tcBorders>
                  <w:vAlign w:val="center"/>
                </w:tcPr>
                <w:p w14:paraId="47D08723" w14:textId="77777777" w:rsidR="00F464DE" w:rsidRDefault="000E62E2">
                  <w:pPr>
                    <w:adjustRightInd w:val="0"/>
                    <w:snapToGrid w:val="0"/>
                    <w:spacing w:line="240" w:lineRule="auto"/>
                    <w:ind w:firstLineChars="0" w:firstLine="0"/>
                    <w:jc w:val="center"/>
                    <w:rPr>
                      <w:rFonts w:ascii="宋体" w:hAnsi="宋体" w:cs="宋体"/>
                      <w:bCs/>
                      <w:sz w:val="21"/>
                      <w:szCs w:val="21"/>
                    </w:rPr>
                  </w:pPr>
                  <w:r>
                    <w:rPr>
                      <w:rFonts w:hint="eastAsia"/>
                      <w:bCs/>
                      <w:sz w:val="21"/>
                      <w:szCs w:val="21"/>
                    </w:rPr>
                    <w:t>15</w:t>
                  </w:r>
                </w:p>
              </w:tc>
            </w:tr>
            <w:tr w:rsidR="00F464DE" w14:paraId="00B44037" w14:textId="77777777">
              <w:trPr>
                <w:trHeight w:val="1611"/>
              </w:trPr>
              <w:tc>
                <w:tcPr>
                  <w:tcW w:w="655" w:type="dxa"/>
                  <w:vMerge/>
                  <w:tcBorders>
                    <w:tl2br w:val="nil"/>
                    <w:tr2bl w:val="nil"/>
                  </w:tcBorders>
                  <w:vAlign w:val="center"/>
                </w:tcPr>
                <w:p w14:paraId="3084466E" w14:textId="77777777" w:rsidR="00F464DE" w:rsidRDefault="00F464DE">
                  <w:pPr>
                    <w:adjustRightInd w:val="0"/>
                    <w:snapToGrid w:val="0"/>
                    <w:spacing w:line="240" w:lineRule="auto"/>
                    <w:ind w:firstLineChars="0" w:firstLine="0"/>
                    <w:jc w:val="center"/>
                    <w:rPr>
                      <w:rFonts w:ascii="宋体" w:hAnsi="宋体" w:cs="宋体"/>
                      <w:bCs/>
                      <w:sz w:val="21"/>
                      <w:szCs w:val="21"/>
                    </w:rPr>
                  </w:pPr>
                </w:p>
              </w:tc>
              <w:tc>
                <w:tcPr>
                  <w:tcW w:w="395" w:type="dxa"/>
                  <w:vMerge/>
                  <w:tcBorders>
                    <w:tl2br w:val="nil"/>
                    <w:tr2bl w:val="nil"/>
                  </w:tcBorders>
                  <w:vAlign w:val="center"/>
                </w:tcPr>
                <w:p w14:paraId="5D8EBD0E" w14:textId="77777777" w:rsidR="00F464DE" w:rsidRDefault="00F464DE">
                  <w:pPr>
                    <w:adjustRightInd w:val="0"/>
                    <w:snapToGrid w:val="0"/>
                    <w:spacing w:line="240" w:lineRule="auto"/>
                    <w:ind w:firstLineChars="0" w:firstLine="0"/>
                    <w:jc w:val="center"/>
                    <w:rPr>
                      <w:rFonts w:ascii="宋体" w:hAnsi="宋体" w:cs="宋体"/>
                      <w:bCs/>
                      <w:sz w:val="21"/>
                      <w:szCs w:val="21"/>
                    </w:rPr>
                  </w:pPr>
                </w:p>
              </w:tc>
              <w:tc>
                <w:tcPr>
                  <w:tcW w:w="668" w:type="dxa"/>
                  <w:tcBorders>
                    <w:tl2br w:val="nil"/>
                    <w:tr2bl w:val="nil"/>
                  </w:tcBorders>
                  <w:vAlign w:val="center"/>
                </w:tcPr>
                <w:p w14:paraId="47F7ACC9" w14:textId="77777777" w:rsidR="00F464DE" w:rsidRDefault="000E62E2">
                  <w:pPr>
                    <w:adjustRightInd w:val="0"/>
                    <w:snapToGrid w:val="0"/>
                    <w:spacing w:line="240" w:lineRule="auto"/>
                    <w:ind w:firstLineChars="0" w:firstLine="0"/>
                    <w:jc w:val="center"/>
                    <w:rPr>
                      <w:rFonts w:ascii="宋体" w:hAnsi="宋体" w:cs="宋体"/>
                      <w:bCs/>
                      <w:sz w:val="21"/>
                      <w:szCs w:val="21"/>
                    </w:rPr>
                  </w:pPr>
                  <w:r>
                    <w:rPr>
                      <w:rFonts w:hint="eastAsia"/>
                      <w:snapToGrid w:val="0"/>
                      <w:kern w:val="0"/>
                      <w:sz w:val="21"/>
                      <w:szCs w:val="21"/>
                    </w:rPr>
                    <w:t>化灰机入料口消化</w:t>
                  </w:r>
                </w:p>
              </w:tc>
              <w:tc>
                <w:tcPr>
                  <w:tcW w:w="928" w:type="dxa"/>
                  <w:tcBorders>
                    <w:tl2br w:val="nil"/>
                    <w:tr2bl w:val="nil"/>
                  </w:tcBorders>
                  <w:vAlign w:val="center"/>
                </w:tcPr>
                <w:p w14:paraId="03AC67AD" w14:textId="77777777" w:rsidR="00F464DE" w:rsidRDefault="000E62E2">
                  <w:pPr>
                    <w:pStyle w:val="a7"/>
                    <w:tabs>
                      <w:tab w:val="left" w:pos="8601"/>
                    </w:tabs>
                    <w:spacing w:line="240" w:lineRule="auto"/>
                    <w:ind w:firstLineChars="0" w:firstLine="0"/>
                    <w:jc w:val="center"/>
                    <w:rPr>
                      <w:rFonts w:hAnsi="宋体" w:cs="宋体"/>
                      <w:bCs/>
                      <w:sz w:val="21"/>
                    </w:rPr>
                  </w:pPr>
                  <w:r>
                    <w:rPr>
                      <w:rFonts w:ascii="Times New Roman" w:hAnsi="Times New Roman" w:hint="eastAsia"/>
                      <w:bCs/>
                      <w:sz w:val="21"/>
                    </w:rPr>
                    <w:t>粉尘、</w:t>
                  </w:r>
                  <w:r>
                    <w:rPr>
                      <w:rFonts w:ascii="Times New Roman" w:hAnsi="Times New Roman" w:hint="eastAsia"/>
                      <w:bCs/>
                      <w:sz w:val="21"/>
                    </w:rPr>
                    <w:t>水蒸气</w:t>
                  </w:r>
                </w:p>
              </w:tc>
              <w:tc>
                <w:tcPr>
                  <w:tcW w:w="4445" w:type="dxa"/>
                  <w:vMerge/>
                  <w:tcBorders>
                    <w:tl2br w:val="nil"/>
                    <w:tr2bl w:val="nil"/>
                  </w:tcBorders>
                  <w:vAlign w:val="center"/>
                </w:tcPr>
                <w:p w14:paraId="0812045C" w14:textId="77777777" w:rsidR="00F464DE" w:rsidRDefault="00F464DE">
                  <w:pPr>
                    <w:adjustRightInd w:val="0"/>
                    <w:snapToGrid w:val="0"/>
                    <w:spacing w:line="240" w:lineRule="auto"/>
                    <w:ind w:firstLineChars="100" w:firstLine="218"/>
                    <w:rPr>
                      <w:rFonts w:cs="华文中宋"/>
                      <w:spacing w:val="4"/>
                      <w:sz w:val="21"/>
                      <w:szCs w:val="21"/>
                    </w:rPr>
                  </w:pPr>
                </w:p>
              </w:tc>
              <w:tc>
                <w:tcPr>
                  <w:tcW w:w="855" w:type="dxa"/>
                  <w:vMerge/>
                  <w:tcBorders>
                    <w:tl2br w:val="nil"/>
                    <w:tr2bl w:val="nil"/>
                  </w:tcBorders>
                  <w:vAlign w:val="center"/>
                </w:tcPr>
                <w:p w14:paraId="363DECDA" w14:textId="77777777" w:rsidR="00F464DE" w:rsidRDefault="00F464DE">
                  <w:pPr>
                    <w:adjustRightInd w:val="0"/>
                    <w:snapToGrid w:val="0"/>
                    <w:spacing w:line="240" w:lineRule="auto"/>
                    <w:ind w:firstLineChars="0" w:firstLine="0"/>
                    <w:jc w:val="center"/>
                    <w:rPr>
                      <w:rFonts w:ascii="宋体" w:hAnsi="宋体" w:cs="宋体"/>
                      <w:bCs/>
                      <w:sz w:val="21"/>
                      <w:szCs w:val="21"/>
                    </w:rPr>
                  </w:pPr>
                </w:p>
              </w:tc>
            </w:tr>
            <w:tr w:rsidR="00F464DE" w14:paraId="3DB92663" w14:textId="77777777">
              <w:tc>
                <w:tcPr>
                  <w:tcW w:w="655" w:type="dxa"/>
                  <w:vMerge w:val="restart"/>
                  <w:tcBorders>
                    <w:tl2br w:val="nil"/>
                    <w:tr2bl w:val="nil"/>
                  </w:tcBorders>
                  <w:vAlign w:val="center"/>
                </w:tcPr>
                <w:p w14:paraId="1E10295E" w14:textId="77777777" w:rsidR="00F464DE" w:rsidRDefault="000E62E2">
                  <w:pPr>
                    <w:adjustRightInd w:val="0"/>
                    <w:snapToGrid w:val="0"/>
                    <w:spacing w:line="240" w:lineRule="auto"/>
                    <w:ind w:firstLineChars="0" w:firstLine="0"/>
                    <w:jc w:val="center"/>
                    <w:rPr>
                      <w:rFonts w:ascii="宋体" w:hAnsi="宋体" w:cs="宋体"/>
                      <w:bCs/>
                      <w:sz w:val="21"/>
                      <w:szCs w:val="21"/>
                    </w:rPr>
                  </w:pPr>
                  <w:r>
                    <w:rPr>
                      <w:rFonts w:ascii="宋体" w:hAnsi="宋体" w:cs="宋体" w:hint="eastAsia"/>
                      <w:bCs/>
                      <w:sz w:val="21"/>
                      <w:szCs w:val="21"/>
                    </w:rPr>
                    <w:t>废水</w:t>
                  </w:r>
                </w:p>
              </w:tc>
              <w:tc>
                <w:tcPr>
                  <w:tcW w:w="1063" w:type="dxa"/>
                  <w:gridSpan w:val="2"/>
                  <w:tcBorders>
                    <w:tl2br w:val="nil"/>
                    <w:tr2bl w:val="nil"/>
                  </w:tcBorders>
                  <w:vAlign w:val="center"/>
                </w:tcPr>
                <w:p w14:paraId="6D0FB524" w14:textId="77777777" w:rsidR="00F464DE" w:rsidRDefault="000E62E2">
                  <w:pPr>
                    <w:pStyle w:val="a7"/>
                    <w:tabs>
                      <w:tab w:val="left" w:pos="8601"/>
                    </w:tabs>
                    <w:spacing w:line="240" w:lineRule="auto"/>
                    <w:ind w:firstLineChars="0" w:firstLine="0"/>
                    <w:jc w:val="center"/>
                    <w:rPr>
                      <w:rFonts w:ascii="Times New Roman" w:hAnsi="Times New Roman"/>
                      <w:snapToGrid w:val="0"/>
                      <w:sz w:val="21"/>
                    </w:rPr>
                  </w:pPr>
                  <w:r>
                    <w:rPr>
                      <w:rFonts w:ascii="Times New Roman" w:hAnsi="Times New Roman"/>
                      <w:bCs/>
                      <w:color w:val="000000"/>
                      <w:sz w:val="21"/>
                    </w:rPr>
                    <w:t>生活污水</w:t>
                  </w:r>
                </w:p>
              </w:tc>
              <w:tc>
                <w:tcPr>
                  <w:tcW w:w="928" w:type="dxa"/>
                  <w:tcBorders>
                    <w:tl2br w:val="nil"/>
                    <w:tr2bl w:val="nil"/>
                  </w:tcBorders>
                  <w:vAlign w:val="center"/>
                </w:tcPr>
                <w:p w14:paraId="0EA5220D" w14:textId="77777777" w:rsidR="00F464DE" w:rsidRDefault="000E62E2">
                  <w:pPr>
                    <w:pStyle w:val="a7"/>
                    <w:tabs>
                      <w:tab w:val="left" w:pos="8601"/>
                    </w:tabs>
                    <w:spacing w:line="240" w:lineRule="auto"/>
                    <w:ind w:firstLineChars="0" w:firstLine="0"/>
                    <w:jc w:val="center"/>
                    <w:rPr>
                      <w:rFonts w:ascii="Times New Roman" w:hAnsi="Times New Roman"/>
                      <w:bCs/>
                      <w:sz w:val="21"/>
                    </w:rPr>
                  </w:pPr>
                  <w:r>
                    <w:rPr>
                      <w:rFonts w:ascii="Times New Roman" w:hAnsi="Times New Roman"/>
                      <w:bCs/>
                      <w:color w:val="000000"/>
                      <w:sz w:val="21"/>
                    </w:rPr>
                    <w:t>SS</w:t>
                  </w:r>
                  <w:r>
                    <w:rPr>
                      <w:rFonts w:ascii="Times New Roman" w:hAnsi="Times New Roman" w:hint="eastAsia"/>
                      <w:bCs/>
                      <w:color w:val="000000"/>
                      <w:sz w:val="21"/>
                    </w:rPr>
                    <w:t>、</w:t>
                  </w:r>
                  <w:r>
                    <w:rPr>
                      <w:rFonts w:ascii="Times New Roman" w:hAnsi="Times New Roman" w:hint="eastAsia"/>
                      <w:bCs/>
                      <w:color w:val="000000"/>
                      <w:sz w:val="21"/>
                    </w:rPr>
                    <w:t>BOD</w:t>
                  </w:r>
                  <w:r>
                    <w:rPr>
                      <w:rFonts w:ascii="Times New Roman" w:hAnsi="Times New Roman" w:hint="eastAsia"/>
                      <w:bCs/>
                      <w:color w:val="000000"/>
                      <w:sz w:val="21"/>
                      <w:vertAlign w:val="subscript"/>
                    </w:rPr>
                    <w:t>5</w:t>
                  </w:r>
                </w:p>
              </w:tc>
              <w:tc>
                <w:tcPr>
                  <w:tcW w:w="4445" w:type="dxa"/>
                  <w:tcBorders>
                    <w:tl2br w:val="nil"/>
                    <w:tr2bl w:val="nil"/>
                  </w:tcBorders>
                  <w:vAlign w:val="center"/>
                </w:tcPr>
                <w:p w14:paraId="7018013F" w14:textId="77777777" w:rsidR="00F464DE" w:rsidRDefault="000E62E2">
                  <w:pPr>
                    <w:adjustRightInd w:val="0"/>
                    <w:snapToGrid w:val="0"/>
                    <w:spacing w:line="240" w:lineRule="auto"/>
                    <w:ind w:firstLineChars="100" w:firstLine="218"/>
                    <w:rPr>
                      <w:rFonts w:cs="华文中宋"/>
                      <w:spacing w:val="4"/>
                      <w:sz w:val="21"/>
                      <w:szCs w:val="21"/>
                    </w:rPr>
                  </w:pPr>
                  <w:r>
                    <w:rPr>
                      <w:rFonts w:cs="华文中宋" w:hint="eastAsia"/>
                      <w:spacing w:val="4"/>
                      <w:sz w:val="21"/>
                      <w:szCs w:val="21"/>
                    </w:rPr>
                    <w:t>生活污水</w:t>
                  </w:r>
                  <w:r>
                    <w:rPr>
                      <w:rFonts w:cs="华文中宋" w:hint="eastAsia"/>
                      <w:spacing w:val="4"/>
                      <w:sz w:val="21"/>
                      <w:szCs w:val="21"/>
                    </w:rPr>
                    <w:t>排入污水池，经沉淀后循环使用</w:t>
                  </w:r>
                </w:p>
              </w:tc>
              <w:tc>
                <w:tcPr>
                  <w:tcW w:w="855" w:type="dxa"/>
                  <w:tcBorders>
                    <w:tl2br w:val="nil"/>
                    <w:tr2bl w:val="nil"/>
                  </w:tcBorders>
                  <w:vAlign w:val="center"/>
                </w:tcPr>
                <w:p w14:paraId="63F4B463" w14:textId="77777777" w:rsidR="00F464DE" w:rsidRDefault="000E62E2">
                  <w:pPr>
                    <w:pStyle w:val="a7"/>
                    <w:tabs>
                      <w:tab w:val="left" w:pos="8601"/>
                    </w:tabs>
                    <w:spacing w:line="240" w:lineRule="auto"/>
                    <w:ind w:firstLineChars="0" w:firstLine="0"/>
                    <w:jc w:val="center"/>
                    <w:rPr>
                      <w:rFonts w:hAnsi="宋体" w:cs="宋体"/>
                      <w:bCs/>
                      <w:sz w:val="21"/>
                    </w:rPr>
                  </w:pPr>
                  <w:r>
                    <w:rPr>
                      <w:rFonts w:hAnsi="宋体" w:cs="宋体" w:hint="eastAsia"/>
                      <w:bCs/>
                      <w:sz w:val="21"/>
                    </w:rPr>
                    <w:t>/</w:t>
                  </w:r>
                </w:p>
              </w:tc>
            </w:tr>
            <w:tr w:rsidR="00F464DE" w14:paraId="7F8E7A19" w14:textId="77777777">
              <w:trPr>
                <w:trHeight w:val="367"/>
              </w:trPr>
              <w:tc>
                <w:tcPr>
                  <w:tcW w:w="655" w:type="dxa"/>
                  <w:vMerge/>
                  <w:tcBorders>
                    <w:tl2br w:val="nil"/>
                    <w:tr2bl w:val="nil"/>
                  </w:tcBorders>
                  <w:vAlign w:val="center"/>
                </w:tcPr>
                <w:p w14:paraId="03027770" w14:textId="77777777" w:rsidR="00F464DE" w:rsidRDefault="00F464DE">
                  <w:pPr>
                    <w:adjustRightInd w:val="0"/>
                    <w:snapToGrid w:val="0"/>
                    <w:spacing w:line="240" w:lineRule="auto"/>
                    <w:ind w:firstLineChars="0" w:firstLine="0"/>
                    <w:jc w:val="center"/>
                    <w:rPr>
                      <w:rFonts w:ascii="宋体" w:hAnsi="宋体" w:cs="宋体"/>
                      <w:bCs/>
                      <w:sz w:val="21"/>
                      <w:szCs w:val="21"/>
                    </w:rPr>
                  </w:pPr>
                </w:p>
              </w:tc>
              <w:tc>
                <w:tcPr>
                  <w:tcW w:w="1063" w:type="dxa"/>
                  <w:gridSpan w:val="2"/>
                  <w:tcBorders>
                    <w:tl2br w:val="nil"/>
                    <w:tr2bl w:val="nil"/>
                  </w:tcBorders>
                  <w:vAlign w:val="center"/>
                </w:tcPr>
                <w:p w14:paraId="10ACC481" w14:textId="77777777" w:rsidR="00F464DE" w:rsidRDefault="000E62E2">
                  <w:pPr>
                    <w:pStyle w:val="a7"/>
                    <w:tabs>
                      <w:tab w:val="left" w:pos="8601"/>
                    </w:tabs>
                    <w:spacing w:line="240" w:lineRule="auto"/>
                    <w:ind w:firstLineChars="0" w:firstLine="0"/>
                    <w:jc w:val="center"/>
                    <w:rPr>
                      <w:rFonts w:ascii="Times New Roman" w:hAnsi="Times New Roman"/>
                      <w:snapToGrid w:val="0"/>
                      <w:sz w:val="21"/>
                    </w:rPr>
                  </w:pPr>
                  <w:r>
                    <w:rPr>
                      <w:rFonts w:ascii="Times New Roman" w:hAnsi="Times New Roman" w:hint="eastAsia"/>
                      <w:bCs/>
                      <w:sz w:val="21"/>
                    </w:rPr>
                    <w:t>初期雨水</w:t>
                  </w:r>
                </w:p>
              </w:tc>
              <w:tc>
                <w:tcPr>
                  <w:tcW w:w="928" w:type="dxa"/>
                  <w:tcBorders>
                    <w:tl2br w:val="nil"/>
                    <w:tr2bl w:val="nil"/>
                  </w:tcBorders>
                  <w:vAlign w:val="center"/>
                </w:tcPr>
                <w:p w14:paraId="4EFB40E9" w14:textId="77777777" w:rsidR="00F464DE" w:rsidRDefault="000E62E2">
                  <w:pPr>
                    <w:pStyle w:val="a7"/>
                    <w:tabs>
                      <w:tab w:val="left" w:pos="8601"/>
                    </w:tabs>
                    <w:spacing w:line="240" w:lineRule="auto"/>
                    <w:ind w:firstLineChars="0" w:firstLine="0"/>
                    <w:jc w:val="center"/>
                    <w:rPr>
                      <w:rFonts w:ascii="Times New Roman" w:hAnsi="Times New Roman"/>
                      <w:bCs/>
                      <w:sz w:val="21"/>
                    </w:rPr>
                  </w:pPr>
                  <w:r>
                    <w:rPr>
                      <w:rFonts w:ascii="Times New Roman" w:hAnsi="Times New Roman" w:hint="eastAsia"/>
                      <w:bCs/>
                      <w:sz w:val="21"/>
                    </w:rPr>
                    <w:t>SS</w:t>
                  </w:r>
                </w:p>
              </w:tc>
              <w:tc>
                <w:tcPr>
                  <w:tcW w:w="4445" w:type="dxa"/>
                  <w:tcBorders>
                    <w:tl2br w:val="nil"/>
                    <w:tr2bl w:val="nil"/>
                  </w:tcBorders>
                  <w:vAlign w:val="center"/>
                </w:tcPr>
                <w:p w14:paraId="17F61665" w14:textId="77777777" w:rsidR="00F464DE" w:rsidRDefault="000E62E2">
                  <w:pPr>
                    <w:adjustRightInd w:val="0"/>
                    <w:snapToGrid w:val="0"/>
                    <w:spacing w:line="240" w:lineRule="auto"/>
                    <w:ind w:firstLineChars="100" w:firstLine="218"/>
                    <w:rPr>
                      <w:rFonts w:cs="华文中宋"/>
                      <w:spacing w:val="4"/>
                      <w:sz w:val="21"/>
                      <w:szCs w:val="21"/>
                    </w:rPr>
                  </w:pPr>
                  <w:r>
                    <w:rPr>
                      <w:rFonts w:cs="华文中宋" w:hint="eastAsia"/>
                      <w:spacing w:val="4"/>
                      <w:sz w:val="21"/>
                      <w:szCs w:val="21"/>
                    </w:rPr>
                    <w:t>初期雨水排入</w:t>
                  </w:r>
                  <w:r>
                    <w:rPr>
                      <w:rFonts w:cs="华文中宋" w:hint="eastAsia"/>
                      <w:spacing w:val="4"/>
                      <w:sz w:val="21"/>
                      <w:szCs w:val="21"/>
                    </w:rPr>
                    <w:t>140m</w:t>
                  </w:r>
                  <w:r>
                    <w:rPr>
                      <w:rFonts w:cs="华文中宋" w:hint="eastAsia"/>
                      <w:spacing w:val="4"/>
                      <w:sz w:val="21"/>
                      <w:szCs w:val="21"/>
                      <w:vertAlign w:val="superscript"/>
                    </w:rPr>
                    <w:t>3</w:t>
                  </w:r>
                  <w:r>
                    <w:rPr>
                      <w:rFonts w:cs="华文中宋" w:hint="eastAsia"/>
                      <w:spacing w:val="4"/>
                      <w:sz w:val="21"/>
                      <w:szCs w:val="21"/>
                    </w:rPr>
                    <w:t>的</w:t>
                  </w:r>
                  <w:r>
                    <w:rPr>
                      <w:rFonts w:cs="华文中宋" w:hint="eastAsia"/>
                      <w:spacing w:val="4"/>
                      <w:sz w:val="21"/>
                      <w:szCs w:val="21"/>
                    </w:rPr>
                    <w:t>初期雨水收集池</w:t>
                  </w:r>
                </w:p>
              </w:tc>
              <w:tc>
                <w:tcPr>
                  <w:tcW w:w="855" w:type="dxa"/>
                  <w:tcBorders>
                    <w:tl2br w:val="nil"/>
                    <w:tr2bl w:val="nil"/>
                  </w:tcBorders>
                  <w:vAlign w:val="center"/>
                </w:tcPr>
                <w:p w14:paraId="56C5DBCF" w14:textId="77777777" w:rsidR="00F464DE" w:rsidRDefault="000E62E2">
                  <w:pPr>
                    <w:pStyle w:val="a7"/>
                    <w:tabs>
                      <w:tab w:val="left" w:pos="8601"/>
                    </w:tabs>
                    <w:spacing w:line="240" w:lineRule="auto"/>
                    <w:ind w:firstLineChars="0" w:firstLine="0"/>
                    <w:jc w:val="center"/>
                    <w:rPr>
                      <w:rFonts w:hAnsi="宋体" w:cs="宋体"/>
                      <w:bCs/>
                      <w:sz w:val="21"/>
                    </w:rPr>
                  </w:pPr>
                  <w:r>
                    <w:rPr>
                      <w:rFonts w:ascii="Times New Roman" w:hAnsi="Times New Roman" w:hint="eastAsia"/>
                      <w:bCs/>
                      <w:sz w:val="21"/>
                    </w:rPr>
                    <w:t>6</w:t>
                  </w:r>
                </w:p>
              </w:tc>
            </w:tr>
            <w:tr w:rsidR="00F464DE" w14:paraId="6C039775" w14:textId="77777777">
              <w:tc>
                <w:tcPr>
                  <w:tcW w:w="655" w:type="dxa"/>
                  <w:tcBorders>
                    <w:tl2br w:val="nil"/>
                    <w:tr2bl w:val="nil"/>
                  </w:tcBorders>
                  <w:vAlign w:val="center"/>
                </w:tcPr>
                <w:p w14:paraId="17EF127C" w14:textId="77777777" w:rsidR="00F464DE" w:rsidRDefault="000E62E2">
                  <w:pPr>
                    <w:adjustRightInd w:val="0"/>
                    <w:snapToGrid w:val="0"/>
                    <w:spacing w:line="240" w:lineRule="auto"/>
                    <w:ind w:firstLineChars="0" w:firstLine="0"/>
                    <w:jc w:val="center"/>
                    <w:rPr>
                      <w:rFonts w:ascii="宋体" w:hAnsi="宋体" w:cs="宋体"/>
                      <w:bCs/>
                      <w:sz w:val="21"/>
                      <w:szCs w:val="21"/>
                    </w:rPr>
                  </w:pPr>
                  <w:r>
                    <w:rPr>
                      <w:rFonts w:ascii="宋体" w:hAnsi="宋体" w:cs="宋体" w:hint="eastAsia"/>
                      <w:bCs/>
                      <w:sz w:val="21"/>
                      <w:szCs w:val="21"/>
                    </w:rPr>
                    <w:t>噪声</w:t>
                  </w:r>
                </w:p>
              </w:tc>
              <w:tc>
                <w:tcPr>
                  <w:tcW w:w="1063" w:type="dxa"/>
                  <w:gridSpan w:val="2"/>
                  <w:tcBorders>
                    <w:tl2br w:val="nil"/>
                    <w:tr2bl w:val="nil"/>
                  </w:tcBorders>
                  <w:vAlign w:val="center"/>
                </w:tcPr>
                <w:p w14:paraId="49A4ED32" w14:textId="77777777" w:rsidR="00F464DE" w:rsidRDefault="000E62E2">
                  <w:pPr>
                    <w:pStyle w:val="a7"/>
                    <w:tabs>
                      <w:tab w:val="left" w:pos="8601"/>
                    </w:tabs>
                    <w:spacing w:line="240" w:lineRule="auto"/>
                    <w:ind w:firstLineChars="0" w:firstLine="0"/>
                    <w:jc w:val="center"/>
                    <w:rPr>
                      <w:rFonts w:ascii="Times New Roman" w:hAnsi="Times New Roman"/>
                      <w:snapToGrid w:val="0"/>
                      <w:sz w:val="21"/>
                    </w:rPr>
                  </w:pPr>
                  <w:r>
                    <w:rPr>
                      <w:rFonts w:ascii="Times New Roman" w:hAnsi="Times New Roman"/>
                      <w:bCs/>
                      <w:sz w:val="21"/>
                    </w:rPr>
                    <w:t>设备</w:t>
                  </w:r>
                </w:p>
              </w:tc>
              <w:tc>
                <w:tcPr>
                  <w:tcW w:w="928" w:type="dxa"/>
                  <w:tcBorders>
                    <w:tl2br w:val="nil"/>
                    <w:tr2bl w:val="nil"/>
                  </w:tcBorders>
                  <w:vAlign w:val="center"/>
                </w:tcPr>
                <w:p w14:paraId="572C824F" w14:textId="77777777" w:rsidR="00F464DE" w:rsidRDefault="000E62E2">
                  <w:pPr>
                    <w:pStyle w:val="a7"/>
                    <w:tabs>
                      <w:tab w:val="left" w:pos="8601"/>
                    </w:tabs>
                    <w:spacing w:line="240" w:lineRule="auto"/>
                    <w:ind w:firstLineChars="0" w:firstLine="0"/>
                    <w:jc w:val="center"/>
                    <w:rPr>
                      <w:rFonts w:ascii="Times New Roman" w:hAnsi="Times New Roman"/>
                      <w:bCs/>
                      <w:sz w:val="21"/>
                    </w:rPr>
                  </w:pPr>
                  <w:r>
                    <w:rPr>
                      <w:rFonts w:ascii="Times New Roman" w:hAnsi="Times New Roman"/>
                      <w:bCs/>
                      <w:sz w:val="21"/>
                    </w:rPr>
                    <w:t>噪声</w:t>
                  </w:r>
                </w:p>
              </w:tc>
              <w:tc>
                <w:tcPr>
                  <w:tcW w:w="4445" w:type="dxa"/>
                  <w:tcBorders>
                    <w:tl2br w:val="nil"/>
                    <w:tr2bl w:val="nil"/>
                  </w:tcBorders>
                  <w:vAlign w:val="center"/>
                </w:tcPr>
                <w:p w14:paraId="61900729" w14:textId="77777777" w:rsidR="00F464DE" w:rsidRDefault="000E62E2">
                  <w:pPr>
                    <w:adjustRightInd w:val="0"/>
                    <w:snapToGrid w:val="0"/>
                    <w:spacing w:line="240" w:lineRule="auto"/>
                    <w:ind w:firstLineChars="100" w:firstLine="218"/>
                    <w:rPr>
                      <w:rFonts w:cs="华文中宋"/>
                      <w:spacing w:val="4"/>
                      <w:sz w:val="21"/>
                      <w:szCs w:val="21"/>
                    </w:rPr>
                  </w:pPr>
                  <w:r>
                    <w:rPr>
                      <w:rFonts w:cs="华文中宋" w:hint="eastAsia"/>
                      <w:spacing w:val="4"/>
                      <w:sz w:val="21"/>
                      <w:szCs w:val="21"/>
                    </w:rPr>
                    <w:t>基础减振、室内安装，装载机排气筒安装消音器</w:t>
                  </w:r>
                </w:p>
              </w:tc>
              <w:tc>
                <w:tcPr>
                  <w:tcW w:w="855" w:type="dxa"/>
                  <w:tcBorders>
                    <w:tl2br w:val="nil"/>
                    <w:tr2bl w:val="nil"/>
                  </w:tcBorders>
                  <w:vAlign w:val="center"/>
                </w:tcPr>
                <w:p w14:paraId="6D6F9066" w14:textId="77777777" w:rsidR="00F464DE" w:rsidRDefault="000E62E2">
                  <w:pPr>
                    <w:pStyle w:val="a7"/>
                    <w:tabs>
                      <w:tab w:val="left" w:pos="8601"/>
                    </w:tabs>
                    <w:spacing w:line="240" w:lineRule="auto"/>
                    <w:ind w:firstLineChars="0" w:firstLine="0"/>
                    <w:jc w:val="center"/>
                    <w:rPr>
                      <w:rFonts w:hAnsi="宋体" w:cs="宋体"/>
                      <w:bCs/>
                      <w:sz w:val="21"/>
                    </w:rPr>
                  </w:pPr>
                  <w:r>
                    <w:rPr>
                      <w:rFonts w:ascii="Times New Roman" w:hAnsi="Times New Roman" w:hint="eastAsia"/>
                      <w:bCs/>
                      <w:sz w:val="21"/>
                    </w:rPr>
                    <w:t>1</w:t>
                  </w:r>
                </w:p>
              </w:tc>
            </w:tr>
            <w:tr w:rsidR="00F464DE" w14:paraId="2111B643" w14:textId="77777777">
              <w:tc>
                <w:tcPr>
                  <w:tcW w:w="655" w:type="dxa"/>
                  <w:vMerge w:val="restart"/>
                  <w:tcBorders>
                    <w:tl2br w:val="nil"/>
                    <w:tr2bl w:val="nil"/>
                  </w:tcBorders>
                  <w:vAlign w:val="center"/>
                </w:tcPr>
                <w:p w14:paraId="60D64DD3" w14:textId="77777777" w:rsidR="00F464DE" w:rsidRDefault="000E62E2">
                  <w:pPr>
                    <w:adjustRightInd w:val="0"/>
                    <w:snapToGrid w:val="0"/>
                    <w:spacing w:line="240" w:lineRule="auto"/>
                    <w:ind w:firstLineChars="0" w:firstLine="0"/>
                    <w:jc w:val="center"/>
                    <w:rPr>
                      <w:rFonts w:ascii="宋体" w:hAnsi="宋体" w:cs="宋体"/>
                      <w:bCs/>
                      <w:sz w:val="21"/>
                      <w:szCs w:val="21"/>
                    </w:rPr>
                  </w:pPr>
                  <w:r>
                    <w:rPr>
                      <w:rFonts w:ascii="宋体" w:hAnsi="宋体" w:cs="宋体" w:hint="eastAsia"/>
                      <w:bCs/>
                      <w:sz w:val="21"/>
                      <w:szCs w:val="21"/>
                    </w:rPr>
                    <w:t>固体废物</w:t>
                  </w:r>
                </w:p>
              </w:tc>
              <w:tc>
                <w:tcPr>
                  <w:tcW w:w="1063" w:type="dxa"/>
                  <w:gridSpan w:val="2"/>
                  <w:tcBorders>
                    <w:tl2br w:val="nil"/>
                    <w:tr2bl w:val="nil"/>
                  </w:tcBorders>
                  <w:vAlign w:val="center"/>
                </w:tcPr>
                <w:p w14:paraId="18748E44" w14:textId="77777777" w:rsidR="00F464DE" w:rsidRDefault="000E62E2">
                  <w:pPr>
                    <w:pStyle w:val="a7"/>
                    <w:tabs>
                      <w:tab w:val="left" w:pos="8601"/>
                    </w:tabs>
                    <w:spacing w:line="240" w:lineRule="auto"/>
                    <w:ind w:firstLineChars="0" w:firstLine="0"/>
                    <w:jc w:val="center"/>
                    <w:rPr>
                      <w:rFonts w:ascii="Times New Roman" w:hAnsi="Times New Roman"/>
                      <w:snapToGrid w:val="0"/>
                      <w:sz w:val="21"/>
                    </w:rPr>
                  </w:pPr>
                  <w:r>
                    <w:rPr>
                      <w:rFonts w:ascii="Times New Roman" w:hAnsi="Times New Roman"/>
                      <w:bCs/>
                      <w:sz w:val="21"/>
                    </w:rPr>
                    <w:t>生活</w:t>
                  </w:r>
                </w:p>
              </w:tc>
              <w:tc>
                <w:tcPr>
                  <w:tcW w:w="928" w:type="dxa"/>
                  <w:tcBorders>
                    <w:tl2br w:val="nil"/>
                    <w:tr2bl w:val="nil"/>
                  </w:tcBorders>
                  <w:vAlign w:val="center"/>
                </w:tcPr>
                <w:p w14:paraId="4A828EC9" w14:textId="77777777" w:rsidR="00F464DE" w:rsidRDefault="000E62E2">
                  <w:pPr>
                    <w:pStyle w:val="a7"/>
                    <w:tabs>
                      <w:tab w:val="left" w:pos="8601"/>
                    </w:tabs>
                    <w:spacing w:line="240" w:lineRule="auto"/>
                    <w:ind w:firstLineChars="0" w:firstLine="0"/>
                    <w:jc w:val="center"/>
                    <w:rPr>
                      <w:rFonts w:ascii="Times New Roman" w:hAnsi="Times New Roman"/>
                      <w:bCs/>
                      <w:sz w:val="21"/>
                    </w:rPr>
                  </w:pPr>
                  <w:r>
                    <w:rPr>
                      <w:rFonts w:ascii="Times New Roman" w:hAnsi="Times New Roman"/>
                      <w:bCs/>
                      <w:sz w:val="21"/>
                    </w:rPr>
                    <w:t>生活垃圾</w:t>
                  </w:r>
                </w:p>
              </w:tc>
              <w:tc>
                <w:tcPr>
                  <w:tcW w:w="4445" w:type="dxa"/>
                  <w:tcBorders>
                    <w:tl2br w:val="nil"/>
                    <w:tr2bl w:val="nil"/>
                  </w:tcBorders>
                  <w:vAlign w:val="center"/>
                </w:tcPr>
                <w:p w14:paraId="0DAC84D2" w14:textId="77777777" w:rsidR="00F464DE" w:rsidRDefault="000E62E2">
                  <w:pPr>
                    <w:adjustRightInd w:val="0"/>
                    <w:snapToGrid w:val="0"/>
                    <w:spacing w:line="240" w:lineRule="auto"/>
                    <w:ind w:firstLineChars="100" w:firstLine="218"/>
                    <w:rPr>
                      <w:rFonts w:cs="华文中宋"/>
                      <w:spacing w:val="4"/>
                      <w:sz w:val="21"/>
                      <w:szCs w:val="21"/>
                    </w:rPr>
                  </w:pPr>
                  <w:r>
                    <w:rPr>
                      <w:rFonts w:cs="华文中宋" w:hint="eastAsia"/>
                      <w:spacing w:val="4"/>
                      <w:sz w:val="21"/>
                      <w:szCs w:val="21"/>
                    </w:rPr>
                    <w:t>设置垃圾桶收集</w:t>
                  </w:r>
                </w:p>
              </w:tc>
              <w:tc>
                <w:tcPr>
                  <w:tcW w:w="855" w:type="dxa"/>
                  <w:tcBorders>
                    <w:tl2br w:val="nil"/>
                    <w:tr2bl w:val="nil"/>
                  </w:tcBorders>
                  <w:vAlign w:val="center"/>
                </w:tcPr>
                <w:p w14:paraId="2E7030ED" w14:textId="77777777" w:rsidR="00F464DE" w:rsidRDefault="000E62E2">
                  <w:pPr>
                    <w:pStyle w:val="a7"/>
                    <w:tabs>
                      <w:tab w:val="left" w:pos="8601"/>
                    </w:tabs>
                    <w:spacing w:line="240" w:lineRule="auto"/>
                    <w:ind w:firstLineChars="0" w:firstLine="0"/>
                    <w:jc w:val="center"/>
                    <w:rPr>
                      <w:rFonts w:hAnsi="宋体" w:cs="宋体"/>
                      <w:bCs/>
                      <w:sz w:val="21"/>
                    </w:rPr>
                  </w:pPr>
                  <w:r>
                    <w:rPr>
                      <w:rFonts w:ascii="Times New Roman" w:hAnsi="Times New Roman" w:hint="eastAsia"/>
                      <w:bCs/>
                      <w:sz w:val="21"/>
                    </w:rPr>
                    <w:t>/</w:t>
                  </w:r>
                </w:p>
              </w:tc>
            </w:tr>
            <w:tr w:rsidR="00F464DE" w14:paraId="2DF5F3E0" w14:textId="77777777">
              <w:tc>
                <w:tcPr>
                  <w:tcW w:w="655" w:type="dxa"/>
                  <w:vMerge/>
                  <w:tcBorders>
                    <w:tl2br w:val="nil"/>
                    <w:tr2bl w:val="nil"/>
                  </w:tcBorders>
                  <w:vAlign w:val="center"/>
                </w:tcPr>
                <w:p w14:paraId="3F89EABA" w14:textId="77777777" w:rsidR="00F464DE" w:rsidRDefault="00F464DE">
                  <w:pPr>
                    <w:adjustRightInd w:val="0"/>
                    <w:snapToGrid w:val="0"/>
                    <w:spacing w:line="240" w:lineRule="auto"/>
                    <w:ind w:firstLineChars="0" w:firstLine="0"/>
                    <w:jc w:val="center"/>
                    <w:rPr>
                      <w:rFonts w:ascii="宋体" w:hAnsi="宋体" w:cs="宋体"/>
                      <w:bCs/>
                      <w:sz w:val="21"/>
                      <w:szCs w:val="21"/>
                    </w:rPr>
                  </w:pPr>
                </w:p>
              </w:tc>
              <w:tc>
                <w:tcPr>
                  <w:tcW w:w="1063" w:type="dxa"/>
                  <w:gridSpan w:val="2"/>
                  <w:tcBorders>
                    <w:tl2br w:val="nil"/>
                    <w:tr2bl w:val="nil"/>
                  </w:tcBorders>
                  <w:vAlign w:val="center"/>
                </w:tcPr>
                <w:p w14:paraId="28FEB8DD" w14:textId="77777777" w:rsidR="00F464DE" w:rsidRDefault="000E62E2">
                  <w:pPr>
                    <w:pStyle w:val="a7"/>
                    <w:tabs>
                      <w:tab w:val="left" w:pos="8601"/>
                    </w:tabs>
                    <w:spacing w:line="240" w:lineRule="auto"/>
                    <w:ind w:firstLineChars="0" w:firstLine="0"/>
                    <w:jc w:val="center"/>
                    <w:rPr>
                      <w:rFonts w:ascii="Times New Roman" w:hAnsi="Times New Roman"/>
                      <w:snapToGrid w:val="0"/>
                      <w:sz w:val="21"/>
                    </w:rPr>
                  </w:pPr>
                  <w:r>
                    <w:rPr>
                      <w:rFonts w:ascii="Times New Roman" w:hAnsi="Times New Roman" w:hint="eastAsia"/>
                      <w:bCs/>
                      <w:sz w:val="21"/>
                    </w:rPr>
                    <w:t>除尘器</w:t>
                  </w:r>
                </w:p>
              </w:tc>
              <w:tc>
                <w:tcPr>
                  <w:tcW w:w="928" w:type="dxa"/>
                  <w:tcBorders>
                    <w:tl2br w:val="nil"/>
                    <w:tr2bl w:val="nil"/>
                  </w:tcBorders>
                  <w:vAlign w:val="center"/>
                </w:tcPr>
                <w:p w14:paraId="4F06C136" w14:textId="77777777" w:rsidR="00F464DE" w:rsidRDefault="000E62E2">
                  <w:pPr>
                    <w:pStyle w:val="a7"/>
                    <w:tabs>
                      <w:tab w:val="left" w:pos="8601"/>
                    </w:tabs>
                    <w:spacing w:line="240" w:lineRule="auto"/>
                    <w:ind w:firstLineChars="0" w:firstLine="0"/>
                    <w:jc w:val="center"/>
                    <w:rPr>
                      <w:rFonts w:ascii="Times New Roman" w:hAnsi="Times New Roman"/>
                      <w:bCs/>
                      <w:sz w:val="21"/>
                    </w:rPr>
                  </w:pPr>
                  <w:r>
                    <w:rPr>
                      <w:rFonts w:ascii="Times New Roman" w:hAnsi="Times New Roman" w:hint="eastAsia"/>
                      <w:bCs/>
                      <w:sz w:val="21"/>
                    </w:rPr>
                    <w:t>除尘灰</w:t>
                  </w:r>
                </w:p>
              </w:tc>
              <w:tc>
                <w:tcPr>
                  <w:tcW w:w="4445" w:type="dxa"/>
                  <w:tcBorders>
                    <w:tl2br w:val="nil"/>
                    <w:tr2bl w:val="nil"/>
                  </w:tcBorders>
                  <w:vAlign w:val="center"/>
                </w:tcPr>
                <w:p w14:paraId="512F2708" w14:textId="77777777" w:rsidR="00F464DE" w:rsidRDefault="000E62E2">
                  <w:pPr>
                    <w:adjustRightInd w:val="0"/>
                    <w:snapToGrid w:val="0"/>
                    <w:spacing w:line="240" w:lineRule="auto"/>
                    <w:ind w:firstLineChars="100" w:firstLine="218"/>
                    <w:rPr>
                      <w:rFonts w:cs="华文中宋"/>
                      <w:spacing w:val="4"/>
                      <w:sz w:val="21"/>
                      <w:szCs w:val="21"/>
                    </w:rPr>
                  </w:pPr>
                  <w:r>
                    <w:rPr>
                      <w:rFonts w:cs="华文中宋" w:hint="eastAsia"/>
                      <w:spacing w:val="4"/>
                      <w:sz w:val="21"/>
                      <w:szCs w:val="21"/>
                    </w:rPr>
                    <w:t>将其回收到原料及成品中加以利用或直接外售</w:t>
                  </w:r>
                </w:p>
              </w:tc>
              <w:tc>
                <w:tcPr>
                  <w:tcW w:w="855" w:type="dxa"/>
                  <w:tcBorders>
                    <w:tl2br w:val="nil"/>
                    <w:tr2bl w:val="nil"/>
                  </w:tcBorders>
                  <w:vAlign w:val="center"/>
                </w:tcPr>
                <w:p w14:paraId="18F945C2" w14:textId="77777777" w:rsidR="00F464DE" w:rsidRDefault="000E62E2">
                  <w:pPr>
                    <w:pStyle w:val="a7"/>
                    <w:tabs>
                      <w:tab w:val="left" w:pos="8601"/>
                    </w:tabs>
                    <w:spacing w:line="240" w:lineRule="auto"/>
                    <w:ind w:firstLineChars="0" w:firstLine="0"/>
                    <w:jc w:val="center"/>
                    <w:rPr>
                      <w:rFonts w:hAnsi="宋体" w:cs="宋体"/>
                      <w:bCs/>
                      <w:sz w:val="21"/>
                    </w:rPr>
                  </w:pPr>
                  <w:r>
                    <w:rPr>
                      <w:rFonts w:ascii="Times New Roman" w:hAnsi="Times New Roman" w:hint="eastAsia"/>
                      <w:bCs/>
                      <w:sz w:val="21"/>
                    </w:rPr>
                    <w:t>/</w:t>
                  </w:r>
                </w:p>
              </w:tc>
            </w:tr>
            <w:tr w:rsidR="00F464DE" w14:paraId="198901B2" w14:textId="77777777">
              <w:tc>
                <w:tcPr>
                  <w:tcW w:w="655" w:type="dxa"/>
                  <w:vMerge/>
                  <w:tcBorders>
                    <w:tl2br w:val="nil"/>
                    <w:tr2bl w:val="nil"/>
                  </w:tcBorders>
                  <w:vAlign w:val="center"/>
                </w:tcPr>
                <w:p w14:paraId="4F99AE64" w14:textId="77777777" w:rsidR="00F464DE" w:rsidRDefault="00F464DE">
                  <w:pPr>
                    <w:adjustRightInd w:val="0"/>
                    <w:snapToGrid w:val="0"/>
                    <w:spacing w:line="240" w:lineRule="auto"/>
                    <w:ind w:firstLineChars="0" w:firstLine="0"/>
                    <w:jc w:val="center"/>
                    <w:rPr>
                      <w:rFonts w:ascii="宋体" w:hAnsi="宋体" w:cs="宋体"/>
                      <w:bCs/>
                      <w:sz w:val="21"/>
                      <w:szCs w:val="21"/>
                    </w:rPr>
                  </w:pPr>
                </w:p>
              </w:tc>
              <w:tc>
                <w:tcPr>
                  <w:tcW w:w="1063" w:type="dxa"/>
                  <w:gridSpan w:val="2"/>
                  <w:tcBorders>
                    <w:tl2br w:val="nil"/>
                    <w:tr2bl w:val="nil"/>
                  </w:tcBorders>
                  <w:vAlign w:val="center"/>
                </w:tcPr>
                <w:p w14:paraId="55C4203F" w14:textId="77777777" w:rsidR="00F464DE" w:rsidRDefault="000E62E2">
                  <w:pPr>
                    <w:pStyle w:val="a7"/>
                    <w:tabs>
                      <w:tab w:val="left" w:pos="8601"/>
                    </w:tabs>
                    <w:spacing w:line="240" w:lineRule="auto"/>
                    <w:ind w:firstLineChars="0" w:firstLine="0"/>
                    <w:jc w:val="center"/>
                    <w:rPr>
                      <w:rFonts w:ascii="Times New Roman" w:hAnsi="Times New Roman"/>
                      <w:snapToGrid w:val="0"/>
                      <w:sz w:val="21"/>
                    </w:rPr>
                  </w:pPr>
                  <w:r>
                    <w:rPr>
                      <w:rFonts w:ascii="Times New Roman" w:hAnsi="Times New Roman" w:hint="eastAsia"/>
                      <w:bCs/>
                      <w:sz w:val="21"/>
                    </w:rPr>
                    <w:t>沉淀池</w:t>
                  </w:r>
                </w:p>
              </w:tc>
              <w:tc>
                <w:tcPr>
                  <w:tcW w:w="928" w:type="dxa"/>
                  <w:tcBorders>
                    <w:tl2br w:val="nil"/>
                    <w:tr2bl w:val="nil"/>
                  </w:tcBorders>
                  <w:vAlign w:val="center"/>
                </w:tcPr>
                <w:p w14:paraId="6015FCA2" w14:textId="77777777" w:rsidR="00F464DE" w:rsidRDefault="000E62E2">
                  <w:pPr>
                    <w:pStyle w:val="a7"/>
                    <w:tabs>
                      <w:tab w:val="left" w:pos="8601"/>
                    </w:tabs>
                    <w:spacing w:line="240" w:lineRule="auto"/>
                    <w:ind w:firstLineChars="0" w:firstLine="0"/>
                    <w:jc w:val="center"/>
                    <w:rPr>
                      <w:rFonts w:ascii="Times New Roman" w:hAnsi="Times New Roman"/>
                      <w:bCs/>
                      <w:sz w:val="21"/>
                    </w:rPr>
                  </w:pPr>
                  <w:r>
                    <w:rPr>
                      <w:rFonts w:ascii="Times New Roman" w:hAnsi="Times New Roman" w:hint="eastAsia"/>
                      <w:bCs/>
                      <w:sz w:val="21"/>
                    </w:rPr>
                    <w:t>沉淀泥</w:t>
                  </w:r>
                </w:p>
              </w:tc>
              <w:tc>
                <w:tcPr>
                  <w:tcW w:w="4445" w:type="dxa"/>
                  <w:tcBorders>
                    <w:tl2br w:val="nil"/>
                    <w:tr2bl w:val="nil"/>
                  </w:tcBorders>
                  <w:vAlign w:val="center"/>
                </w:tcPr>
                <w:p w14:paraId="4689B455" w14:textId="77777777" w:rsidR="00F464DE" w:rsidRDefault="000E62E2">
                  <w:pPr>
                    <w:adjustRightInd w:val="0"/>
                    <w:snapToGrid w:val="0"/>
                    <w:spacing w:line="240" w:lineRule="auto"/>
                    <w:ind w:firstLineChars="100" w:firstLine="218"/>
                    <w:rPr>
                      <w:rFonts w:cs="华文中宋"/>
                      <w:spacing w:val="4"/>
                      <w:sz w:val="21"/>
                      <w:szCs w:val="21"/>
                    </w:rPr>
                  </w:pPr>
                  <w:r>
                    <w:rPr>
                      <w:rFonts w:cs="华文中宋" w:hint="eastAsia"/>
                      <w:spacing w:val="4"/>
                      <w:sz w:val="21"/>
                      <w:szCs w:val="21"/>
                    </w:rPr>
                    <w:t>沉淀池和</w:t>
                  </w:r>
                  <w:r>
                    <w:rPr>
                      <w:rFonts w:cs="华文中宋" w:hint="eastAsia"/>
                      <w:spacing w:val="4"/>
                      <w:sz w:val="21"/>
                      <w:szCs w:val="21"/>
                    </w:rPr>
                    <w:t>初期</w:t>
                  </w:r>
                  <w:r>
                    <w:rPr>
                      <w:rFonts w:cs="华文中宋" w:hint="eastAsia"/>
                      <w:spacing w:val="4"/>
                      <w:sz w:val="21"/>
                      <w:szCs w:val="21"/>
                    </w:rPr>
                    <w:t>雨水收集池污泥收集后运至建设部门指定地点</w:t>
                  </w:r>
                </w:p>
              </w:tc>
              <w:tc>
                <w:tcPr>
                  <w:tcW w:w="855" w:type="dxa"/>
                  <w:tcBorders>
                    <w:tl2br w:val="nil"/>
                    <w:tr2bl w:val="nil"/>
                  </w:tcBorders>
                  <w:vAlign w:val="center"/>
                </w:tcPr>
                <w:p w14:paraId="2BD806C8" w14:textId="77777777" w:rsidR="00F464DE" w:rsidRDefault="000E62E2">
                  <w:pPr>
                    <w:pStyle w:val="a7"/>
                    <w:tabs>
                      <w:tab w:val="left" w:pos="8601"/>
                    </w:tabs>
                    <w:spacing w:line="240" w:lineRule="auto"/>
                    <w:ind w:firstLineChars="0" w:firstLine="0"/>
                    <w:jc w:val="center"/>
                    <w:rPr>
                      <w:rFonts w:hAnsi="宋体" w:cs="宋体"/>
                      <w:bCs/>
                      <w:sz w:val="21"/>
                    </w:rPr>
                  </w:pPr>
                  <w:r>
                    <w:rPr>
                      <w:rFonts w:ascii="Times New Roman" w:hAnsi="Times New Roman" w:hint="eastAsia"/>
                      <w:bCs/>
                      <w:sz w:val="21"/>
                    </w:rPr>
                    <w:t>/</w:t>
                  </w:r>
                </w:p>
              </w:tc>
            </w:tr>
            <w:tr w:rsidR="00F464DE" w14:paraId="21E526FE" w14:textId="77777777">
              <w:tc>
                <w:tcPr>
                  <w:tcW w:w="655" w:type="dxa"/>
                  <w:vMerge/>
                  <w:tcBorders>
                    <w:tl2br w:val="nil"/>
                    <w:tr2bl w:val="nil"/>
                  </w:tcBorders>
                  <w:vAlign w:val="center"/>
                </w:tcPr>
                <w:p w14:paraId="3812D7BD" w14:textId="77777777" w:rsidR="00F464DE" w:rsidRDefault="00F464DE">
                  <w:pPr>
                    <w:adjustRightInd w:val="0"/>
                    <w:snapToGrid w:val="0"/>
                    <w:spacing w:line="240" w:lineRule="auto"/>
                    <w:ind w:firstLineChars="0" w:firstLine="0"/>
                    <w:jc w:val="center"/>
                    <w:rPr>
                      <w:rFonts w:ascii="宋体" w:hAnsi="宋体" w:cs="宋体"/>
                      <w:bCs/>
                      <w:sz w:val="21"/>
                      <w:szCs w:val="21"/>
                    </w:rPr>
                  </w:pPr>
                </w:p>
              </w:tc>
              <w:tc>
                <w:tcPr>
                  <w:tcW w:w="1063" w:type="dxa"/>
                  <w:gridSpan w:val="2"/>
                  <w:tcBorders>
                    <w:tl2br w:val="nil"/>
                    <w:tr2bl w:val="nil"/>
                  </w:tcBorders>
                  <w:vAlign w:val="center"/>
                </w:tcPr>
                <w:p w14:paraId="45EB51D7" w14:textId="77777777" w:rsidR="00F464DE" w:rsidRDefault="000E62E2">
                  <w:pPr>
                    <w:pStyle w:val="a7"/>
                    <w:tabs>
                      <w:tab w:val="left" w:pos="8601"/>
                    </w:tabs>
                    <w:spacing w:line="240" w:lineRule="auto"/>
                    <w:ind w:firstLineChars="0" w:firstLine="0"/>
                    <w:jc w:val="center"/>
                    <w:rPr>
                      <w:rFonts w:ascii="Times New Roman" w:hAnsi="Times New Roman"/>
                      <w:snapToGrid w:val="0"/>
                      <w:sz w:val="21"/>
                    </w:rPr>
                  </w:pPr>
                  <w:r>
                    <w:rPr>
                      <w:rFonts w:ascii="Times New Roman" w:hAnsi="Times New Roman" w:hint="eastAsia"/>
                      <w:bCs/>
                      <w:sz w:val="21"/>
                    </w:rPr>
                    <w:t>机械</w:t>
                  </w:r>
                </w:p>
              </w:tc>
              <w:tc>
                <w:tcPr>
                  <w:tcW w:w="928" w:type="dxa"/>
                  <w:tcBorders>
                    <w:tl2br w:val="nil"/>
                    <w:tr2bl w:val="nil"/>
                  </w:tcBorders>
                  <w:vAlign w:val="center"/>
                </w:tcPr>
                <w:p w14:paraId="6FAF7953" w14:textId="77777777" w:rsidR="00F464DE" w:rsidRDefault="000E62E2">
                  <w:pPr>
                    <w:pStyle w:val="a7"/>
                    <w:tabs>
                      <w:tab w:val="left" w:pos="8601"/>
                    </w:tabs>
                    <w:spacing w:line="240" w:lineRule="auto"/>
                    <w:ind w:firstLineChars="0" w:firstLine="0"/>
                    <w:jc w:val="center"/>
                    <w:rPr>
                      <w:rFonts w:ascii="Times New Roman" w:hAnsi="Times New Roman"/>
                      <w:bCs/>
                      <w:sz w:val="21"/>
                    </w:rPr>
                  </w:pPr>
                  <w:r>
                    <w:rPr>
                      <w:rFonts w:ascii="Times New Roman" w:hAnsi="Times New Roman" w:hint="eastAsia"/>
                      <w:bCs/>
                      <w:sz w:val="21"/>
                    </w:rPr>
                    <w:t>废机油</w:t>
                  </w:r>
                </w:p>
              </w:tc>
              <w:tc>
                <w:tcPr>
                  <w:tcW w:w="4445" w:type="dxa"/>
                  <w:tcBorders>
                    <w:tl2br w:val="nil"/>
                    <w:tr2bl w:val="nil"/>
                  </w:tcBorders>
                  <w:vAlign w:val="center"/>
                </w:tcPr>
                <w:p w14:paraId="39CE4549" w14:textId="77777777" w:rsidR="00F464DE" w:rsidRDefault="000E62E2">
                  <w:pPr>
                    <w:adjustRightInd w:val="0"/>
                    <w:snapToGrid w:val="0"/>
                    <w:spacing w:line="240" w:lineRule="auto"/>
                    <w:ind w:firstLineChars="100" w:firstLine="218"/>
                    <w:rPr>
                      <w:rFonts w:cs="华文中宋"/>
                      <w:spacing w:val="4"/>
                      <w:sz w:val="21"/>
                      <w:szCs w:val="21"/>
                    </w:rPr>
                  </w:pPr>
                  <w:r>
                    <w:rPr>
                      <w:rFonts w:cs="华文中宋" w:hint="eastAsia"/>
                      <w:spacing w:val="4"/>
                      <w:sz w:val="21"/>
                      <w:szCs w:val="21"/>
                    </w:rPr>
                    <w:t>暂存于</w:t>
                  </w:r>
                  <w:r>
                    <w:rPr>
                      <w:rFonts w:cs="华文中宋" w:hint="eastAsia"/>
                      <w:spacing w:val="4"/>
                      <w:sz w:val="21"/>
                      <w:szCs w:val="21"/>
                    </w:rPr>
                    <w:t>10m</w:t>
                  </w:r>
                  <w:r>
                    <w:rPr>
                      <w:rFonts w:cs="华文中宋" w:hint="eastAsia"/>
                      <w:spacing w:val="4"/>
                      <w:sz w:val="21"/>
                      <w:szCs w:val="21"/>
                      <w:vertAlign w:val="superscript"/>
                    </w:rPr>
                    <w:t>3</w:t>
                  </w:r>
                  <w:r>
                    <w:rPr>
                      <w:rFonts w:cs="华文中宋" w:hint="eastAsia"/>
                      <w:spacing w:val="4"/>
                      <w:sz w:val="21"/>
                      <w:szCs w:val="21"/>
                    </w:rPr>
                    <w:t>危废暂存间，并委托有资质的单位处置</w:t>
                  </w:r>
                </w:p>
              </w:tc>
              <w:tc>
                <w:tcPr>
                  <w:tcW w:w="855" w:type="dxa"/>
                  <w:tcBorders>
                    <w:tl2br w:val="nil"/>
                    <w:tr2bl w:val="nil"/>
                  </w:tcBorders>
                  <w:vAlign w:val="center"/>
                </w:tcPr>
                <w:p w14:paraId="3944DD28" w14:textId="77777777" w:rsidR="00F464DE" w:rsidRDefault="000E62E2">
                  <w:pPr>
                    <w:pStyle w:val="a7"/>
                    <w:tabs>
                      <w:tab w:val="left" w:pos="8601"/>
                    </w:tabs>
                    <w:spacing w:line="240" w:lineRule="auto"/>
                    <w:ind w:firstLineChars="0" w:firstLine="0"/>
                    <w:jc w:val="center"/>
                    <w:rPr>
                      <w:rFonts w:hAnsi="宋体" w:cs="宋体"/>
                      <w:bCs/>
                      <w:sz w:val="21"/>
                    </w:rPr>
                  </w:pPr>
                  <w:r>
                    <w:rPr>
                      <w:rFonts w:ascii="Times New Roman" w:hAnsi="Times New Roman" w:hint="eastAsia"/>
                      <w:bCs/>
                      <w:sz w:val="21"/>
                    </w:rPr>
                    <w:t>5</w:t>
                  </w:r>
                </w:p>
              </w:tc>
            </w:tr>
            <w:tr w:rsidR="00F464DE" w14:paraId="3150DEEF" w14:textId="77777777">
              <w:tc>
                <w:tcPr>
                  <w:tcW w:w="655" w:type="dxa"/>
                  <w:tcBorders>
                    <w:tl2br w:val="nil"/>
                    <w:tr2bl w:val="nil"/>
                  </w:tcBorders>
                  <w:vAlign w:val="center"/>
                </w:tcPr>
                <w:p w14:paraId="6F15A17B" w14:textId="77777777" w:rsidR="00F464DE" w:rsidRDefault="000E62E2">
                  <w:pPr>
                    <w:pStyle w:val="a7"/>
                    <w:tabs>
                      <w:tab w:val="left" w:pos="8601"/>
                    </w:tabs>
                    <w:spacing w:line="240" w:lineRule="auto"/>
                    <w:ind w:firstLineChars="0" w:firstLine="0"/>
                    <w:jc w:val="center"/>
                    <w:rPr>
                      <w:rFonts w:hAnsi="宋体" w:cs="宋体"/>
                      <w:bCs/>
                      <w:sz w:val="21"/>
                    </w:rPr>
                  </w:pPr>
                  <w:r>
                    <w:rPr>
                      <w:rFonts w:ascii="Times New Roman" w:hAnsi="Times New Roman" w:hint="eastAsia"/>
                      <w:bCs/>
                      <w:sz w:val="21"/>
                    </w:rPr>
                    <w:t>道路硬化</w:t>
                  </w:r>
                </w:p>
              </w:tc>
              <w:tc>
                <w:tcPr>
                  <w:tcW w:w="6436" w:type="dxa"/>
                  <w:gridSpan w:val="4"/>
                  <w:tcBorders>
                    <w:tl2br w:val="nil"/>
                    <w:tr2bl w:val="nil"/>
                  </w:tcBorders>
                  <w:vAlign w:val="center"/>
                </w:tcPr>
                <w:p w14:paraId="2BE0E944" w14:textId="77777777" w:rsidR="00F464DE" w:rsidRDefault="000E62E2">
                  <w:pPr>
                    <w:pStyle w:val="a7"/>
                    <w:tabs>
                      <w:tab w:val="left" w:pos="8601"/>
                    </w:tabs>
                    <w:spacing w:line="240" w:lineRule="auto"/>
                    <w:ind w:firstLineChars="0" w:firstLine="0"/>
                    <w:jc w:val="center"/>
                    <w:rPr>
                      <w:rFonts w:ascii="Times New Roman" w:hAnsi="Times New Roman"/>
                      <w:spacing w:val="6"/>
                      <w:sz w:val="21"/>
                    </w:rPr>
                  </w:pPr>
                  <w:r>
                    <w:rPr>
                      <w:rFonts w:ascii="Times New Roman" w:hAnsi="Times New Roman" w:hint="eastAsia"/>
                      <w:bCs/>
                      <w:sz w:val="21"/>
                    </w:rPr>
                    <w:t>道路硬化面积约</w:t>
                  </w:r>
                  <w:r>
                    <w:rPr>
                      <w:rFonts w:ascii="Times New Roman" w:hAnsi="Times New Roman" w:hint="eastAsia"/>
                      <w:bCs/>
                      <w:sz w:val="21"/>
                    </w:rPr>
                    <w:t>700</w:t>
                  </w:r>
                  <w:r>
                    <w:rPr>
                      <w:rFonts w:ascii="Times New Roman" w:hAnsi="Times New Roman"/>
                      <w:bCs/>
                      <w:sz w:val="21"/>
                    </w:rPr>
                    <w:t>m</w:t>
                  </w:r>
                  <w:r>
                    <w:rPr>
                      <w:rFonts w:ascii="Times New Roman" w:hAnsi="Times New Roman"/>
                      <w:bCs/>
                      <w:sz w:val="21"/>
                      <w:vertAlign w:val="superscript"/>
                    </w:rPr>
                    <w:t>2</w:t>
                  </w:r>
                </w:p>
              </w:tc>
              <w:tc>
                <w:tcPr>
                  <w:tcW w:w="855" w:type="dxa"/>
                  <w:tcBorders>
                    <w:tl2br w:val="nil"/>
                    <w:tr2bl w:val="nil"/>
                  </w:tcBorders>
                  <w:vAlign w:val="center"/>
                </w:tcPr>
                <w:p w14:paraId="6E6199A9" w14:textId="77777777" w:rsidR="00F464DE" w:rsidRDefault="000E62E2">
                  <w:pPr>
                    <w:pStyle w:val="a7"/>
                    <w:tabs>
                      <w:tab w:val="left" w:pos="8601"/>
                    </w:tabs>
                    <w:spacing w:line="240" w:lineRule="auto"/>
                    <w:ind w:firstLineChars="0" w:firstLine="0"/>
                    <w:jc w:val="center"/>
                    <w:rPr>
                      <w:rFonts w:ascii="Times New Roman" w:hAnsi="Times New Roman"/>
                      <w:bCs/>
                      <w:sz w:val="21"/>
                    </w:rPr>
                  </w:pPr>
                  <w:r>
                    <w:rPr>
                      <w:rFonts w:ascii="Times New Roman" w:hAnsi="Times New Roman" w:hint="eastAsia"/>
                      <w:bCs/>
                      <w:sz w:val="21"/>
                    </w:rPr>
                    <w:t>5</w:t>
                  </w:r>
                </w:p>
              </w:tc>
            </w:tr>
            <w:tr w:rsidR="00F464DE" w14:paraId="17ACB837" w14:textId="77777777">
              <w:tc>
                <w:tcPr>
                  <w:tcW w:w="7091" w:type="dxa"/>
                  <w:gridSpan w:val="5"/>
                  <w:tcBorders>
                    <w:tl2br w:val="nil"/>
                    <w:tr2bl w:val="nil"/>
                  </w:tcBorders>
                  <w:vAlign w:val="center"/>
                </w:tcPr>
                <w:p w14:paraId="06853817" w14:textId="77777777" w:rsidR="00F464DE" w:rsidRDefault="000E62E2">
                  <w:pPr>
                    <w:pStyle w:val="a7"/>
                    <w:tabs>
                      <w:tab w:val="left" w:pos="8601"/>
                    </w:tabs>
                    <w:spacing w:line="240" w:lineRule="auto"/>
                    <w:ind w:firstLineChars="0" w:firstLine="0"/>
                    <w:jc w:val="center"/>
                    <w:rPr>
                      <w:rFonts w:ascii="Times New Roman" w:hAnsi="Times New Roman"/>
                      <w:spacing w:val="6"/>
                      <w:sz w:val="21"/>
                    </w:rPr>
                  </w:pPr>
                  <w:r>
                    <w:rPr>
                      <w:rFonts w:ascii="Times New Roman" w:hAnsi="Times New Roman" w:hint="eastAsia"/>
                      <w:spacing w:val="6"/>
                      <w:sz w:val="21"/>
                    </w:rPr>
                    <w:t>合计</w:t>
                  </w:r>
                </w:p>
              </w:tc>
              <w:tc>
                <w:tcPr>
                  <w:tcW w:w="855" w:type="dxa"/>
                  <w:tcBorders>
                    <w:tl2br w:val="nil"/>
                    <w:tr2bl w:val="nil"/>
                  </w:tcBorders>
                  <w:vAlign w:val="center"/>
                </w:tcPr>
                <w:p w14:paraId="3FC585D9" w14:textId="77777777" w:rsidR="00F464DE" w:rsidRDefault="000E62E2">
                  <w:pPr>
                    <w:pStyle w:val="a7"/>
                    <w:tabs>
                      <w:tab w:val="left" w:pos="8601"/>
                    </w:tabs>
                    <w:spacing w:line="240" w:lineRule="auto"/>
                    <w:ind w:firstLineChars="0" w:firstLine="0"/>
                    <w:jc w:val="center"/>
                    <w:rPr>
                      <w:rFonts w:ascii="Times New Roman" w:hAnsi="Times New Roman"/>
                      <w:bCs/>
                      <w:sz w:val="21"/>
                    </w:rPr>
                  </w:pPr>
                  <w:r>
                    <w:rPr>
                      <w:rFonts w:ascii="Times New Roman" w:hAnsi="Times New Roman" w:hint="eastAsia"/>
                      <w:bCs/>
                      <w:sz w:val="21"/>
                    </w:rPr>
                    <w:t>57</w:t>
                  </w:r>
                </w:p>
              </w:tc>
            </w:tr>
          </w:tbl>
          <w:p w14:paraId="5823DC69" w14:textId="77777777" w:rsidR="00F464DE" w:rsidRDefault="00F464DE">
            <w:pPr>
              <w:adjustRightInd w:val="0"/>
              <w:snapToGrid w:val="0"/>
              <w:ind w:firstLine="480"/>
              <w:jc w:val="center"/>
              <w:rPr>
                <w:rFonts w:ascii="宋体" w:hAnsi="宋体" w:cs="宋体"/>
                <w:bCs/>
                <w:szCs w:val="21"/>
              </w:rPr>
            </w:pPr>
          </w:p>
        </w:tc>
      </w:tr>
      <w:tr w:rsidR="00F464DE" w14:paraId="0248AA15" w14:textId="77777777">
        <w:trPr>
          <w:trHeight w:val="90"/>
          <w:jc w:val="center"/>
        </w:trPr>
        <w:tc>
          <w:tcPr>
            <w:tcW w:w="779" w:type="dxa"/>
            <w:tcBorders>
              <w:top w:val="single" w:sz="4" w:space="0" w:color="auto"/>
              <w:left w:val="single" w:sz="8" w:space="0" w:color="auto"/>
              <w:bottom w:val="single" w:sz="4" w:space="0" w:color="auto"/>
              <w:right w:val="single" w:sz="4" w:space="0" w:color="auto"/>
            </w:tcBorders>
            <w:vAlign w:val="center"/>
          </w:tcPr>
          <w:p w14:paraId="088AC114" w14:textId="386D24A5" w:rsidR="00F464DE" w:rsidRDefault="002B44F0">
            <w:pPr>
              <w:ind w:firstLineChars="0" w:firstLine="0"/>
              <w:jc w:val="center"/>
              <w:rPr>
                <w:rFonts w:cs="宋体"/>
                <w:szCs w:val="21"/>
              </w:rPr>
            </w:pPr>
            <w:r>
              <w:rPr>
                <w:noProof/>
              </w:rPr>
              <w:lastRenderedPageBreak/>
              <mc:AlternateContent>
                <mc:Choice Requires="wpg">
                  <w:drawing>
                    <wp:anchor distT="0" distB="0" distL="114300" distR="114300" simplePos="0" relativeHeight="251657728" behindDoc="0" locked="0" layoutInCell="1" allowOverlap="1" wp14:anchorId="1864E2BB" wp14:editId="14591451">
                      <wp:simplePos x="0" y="0"/>
                      <wp:positionH relativeFrom="column">
                        <wp:posOffset>187325</wp:posOffset>
                      </wp:positionH>
                      <wp:positionV relativeFrom="paragraph">
                        <wp:posOffset>1524635</wp:posOffset>
                      </wp:positionV>
                      <wp:extent cx="4593590" cy="1772285"/>
                      <wp:effectExtent l="3175" t="0" r="3810" b="3175"/>
                      <wp:wrapNone/>
                      <wp:docPr id="1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3590" cy="1772285"/>
                                <a:chOff x="14591" y="96958"/>
                                <a:chExt cx="7234" cy="2791"/>
                              </a:xfrm>
                            </wpg:grpSpPr>
                            <wpg:grpSp>
                              <wpg:cNvPr id="13" name="Group 39"/>
                              <wpg:cNvGrpSpPr>
                                <a:grpSpLocks/>
                              </wpg:cNvGrpSpPr>
                              <wpg:grpSpPr bwMode="auto">
                                <a:xfrm>
                                  <a:off x="16390" y="98563"/>
                                  <a:ext cx="4530" cy="1187"/>
                                  <a:chOff x="3923" y="175230"/>
                                  <a:chExt cx="4530" cy="1187"/>
                                </a:xfrm>
                              </wpg:grpSpPr>
                              <wps:wsp>
                                <wps:cNvPr id="14" name="矩形 1923"/>
                                <wps:cNvSpPr>
                                  <a:spLocks noChangeArrowheads="1"/>
                                </wps:cNvSpPr>
                                <wps:spPr bwMode="auto">
                                  <a:xfrm>
                                    <a:off x="3923" y="175461"/>
                                    <a:ext cx="4531" cy="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027E1" w14:textId="77777777" w:rsidR="00F464DE" w:rsidRDefault="000E62E2">
                                      <w:pPr>
                                        <w:spacing w:line="240" w:lineRule="auto"/>
                                        <w:ind w:firstLineChars="0" w:firstLine="0"/>
                                        <w:jc w:val="center"/>
                                        <w:rPr>
                                          <w:rFonts w:ascii="宋体" w:hAnsi="宋体"/>
                                          <w:sz w:val="21"/>
                                          <w:szCs w:val="21"/>
                                        </w:rPr>
                                      </w:pPr>
                                      <w:r>
                                        <w:rPr>
                                          <w:rFonts w:ascii="宋体" w:hAnsi="宋体" w:hint="eastAsia"/>
                                          <w:sz w:val="21"/>
                                          <w:szCs w:val="21"/>
                                        </w:rPr>
                                        <w:t>施工废水</w:t>
                                      </w:r>
                                    </w:p>
                                    <w:p w14:paraId="3256AC05" w14:textId="77777777" w:rsidR="00F464DE" w:rsidRDefault="000E62E2">
                                      <w:pPr>
                                        <w:spacing w:line="240" w:lineRule="auto"/>
                                        <w:ind w:firstLineChars="0" w:firstLine="0"/>
                                        <w:jc w:val="center"/>
                                        <w:rPr>
                                          <w:rFonts w:ascii="宋体" w:hAnsi="宋体"/>
                                          <w:sz w:val="21"/>
                                          <w:szCs w:val="21"/>
                                        </w:rPr>
                                      </w:pPr>
                                      <w:r>
                                        <w:rPr>
                                          <w:rFonts w:ascii="宋体" w:hAnsi="宋体" w:hint="eastAsia"/>
                                          <w:sz w:val="21"/>
                                          <w:szCs w:val="21"/>
                                        </w:rPr>
                                        <w:t>施工人员生活污水、生活垃圾</w:t>
                                      </w:r>
                                    </w:p>
                                  </w:txbxContent>
                                </wps:txbx>
                                <wps:bodyPr rot="0" vert="horz" wrap="square" lIns="91440" tIns="45720" rIns="91440" bIns="45720" anchor="t" anchorCtr="0" upright="1">
                                  <a:noAutofit/>
                                </wps:bodyPr>
                              </wps:wsp>
                              <wps:wsp>
                                <wps:cNvPr id="15" name="直线 1922"/>
                                <wps:cNvCnPr>
                                  <a:cxnSpLocks noChangeShapeType="1"/>
                                </wps:cNvCnPr>
                                <wps:spPr bwMode="auto">
                                  <a:xfrm>
                                    <a:off x="6129" y="175230"/>
                                    <a:ext cx="1" cy="34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16" name="Group 38"/>
                              <wpg:cNvGrpSpPr>
                                <a:grpSpLocks/>
                              </wpg:cNvGrpSpPr>
                              <wpg:grpSpPr bwMode="auto">
                                <a:xfrm>
                                  <a:off x="16037" y="97786"/>
                                  <a:ext cx="5620" cy="774"/>
                                  <a:chOff x="3570" y="174453"/>
                                  <a:chExt cx="5620" cy="774"/>
                                </a:xfrm>
                              </wpg:grpSpPr>
                              <wps:wsp>
                                <wps:cNvPr id="17" name="矩形 1921"/>
                                <wps:cNvSpPr>
                                  <a:spLocks noChangeArrowheads="1"/>
                                </wps:cNvSpPr>
                                <wps:spPr bwMode="auto">
                                  <a:xfrm>
                                    <a:off x="3570" y="174453"/>
                                    <a:ext cx="5621" cy="774"/>
                                  </a:xfrm>
                                  <a:prstGeom prst="rect">
                                    <a:avLst/>
                                  </a:prstGeom>
                                  <a:noFill/>
                                  <a:ln w="158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矩形 1907"/>
                                <wps:cNvSpPr>
                                  <a:spLocks noChangeArrowheads="1"/>
                                </wps:cNvSpPr>
                                <wps:spPr bwMode="auto">
                                  <a:xfrm>
                                    <a:off x="5665" y="174557"/>
                                    <a:ext cx="1300" cy="5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CA773D" w14:textId="77777777" w:rsidR="00F464DE" w:rsidRDefault="000E62E2">
                                      <w:pPr>
                                        <w:spacing w:line="240" w:lineRule="auto"/>
                                        <w:ind w:firstLineChars="0" w:firstLine="0"/>
                                        <w:rPr>
                                          <w:sz w:val="21"/>
                                          <w:szCs w:val="21"/>
                                        </w:rPr>
                                      </w:pPr>
                                      <w:r>
                                        <w:rPr>
                                          <w:rFonts w:hint="eastAsia"/>
                                          <w:sz w:val="21"/>
                                          <w:szCs w:val="21"/>
                                        </w:rPr>
                                        <w:t>主体工程</w:t>
                                      </w:r>
                                    </w:p>
                                  </w:txbxContent>
                                </wps:txbx>
                                <wps:bodyPr rot="0" vert="horz" wrap="square" lIns="91440" tIns="45720" rIns="91440" bIns="45720" anchor="t" anchorCtr="0" upright="1">
                                  <a:noAutofit/>
                                </wps:bodyPr>
                              </wps:wsp>
                              <wps:wsp>
                                <wps:cNvPr id="19" name="矩形 1909"/>
                                <wps:cNvSpPr>
                                  <a:spLocks noChangeArrowheads="1"/>
                                </wps:cNvSpPr>
                                <wps:spPr bwMode="auto">
                                  <a:xfrm>
                                    <a:off x="7546" y="174562"/>
                                    <a:ext cx="1326" cy="5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A9E2FB" w14:textId="77777777" w:rsidR="00F464DE" w:rsidRDefault="000E62E2">
                                      <w:pPr>
                                        <w:spacing w:line="240" w:lineRule="auto"/>
                                        <w:ind w:firstLineChars="0" w:firstLine="0"/>
                                        <w:rPr>
                                          <w:sz w:val="21"/>
                                          <w:szCs w:val="21"/>
                                        </w:rPr>
                                      </w:pPr>
                                      <w:r>
                                        <w:rPr>
                                          <w:rFonts w:hint="eastAsia"/>
                                          <w:sz w:val="21"/>
                                          <w:szCs w:val="21"/>
                                        </w:rPr>
                                        <w:t>安装工程</w:t>
                                      </w:r>
                                    </w:p>
                                  </w:txbxContent>
                                </wps:txbx>
                                <wps:bodyPr rot="0" vert="horz" wrap="square" lIns="91440" tIns="45720" rIns="91440" bIns="45720" anchor="t" anchorCtr="0" upright="1">
                                  <a:noAutofit/>
                                </wps:bodyPr>
                              </wps:wsp>
                              <wps:wsp>
                                <wps:cNvPr id="20" name="直线 1910"/>
                                <wps:cNvCnPr>
                                  <a:cxnSpLocks noChangeShapeType="1"/>
                                </wps:cNvCnPr>
                                <wps:spPr bwMode="auto">
                                  <a:xfrm>
                                    <a:off x="7020" y="174855"/>
                                    <a:ext cx="414"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矩形 1907"/>
                                <wps:cNvSpPr>
                                  <a:spLocks noChangeArrowheads="1"/>
                                </wps:cNvSpPr>
                                <wps:spPr bwMode="auto">
                                  <a:xfrm>
                                    <a:off x="3803" y="174578"/>
                                    <a:ext cx="1300" cy="5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7DD091" w14:textId="77777777" w:rsidR="00F464DE" w:rsidRDefault="000E62E2">
                                      <w:pPr>
                                        <w:spacing w:line="240" w:lineRule="auto"/>
                                        <w:ind w:firstLineChars="0" w:firstLine="0"/>
                                        <w:rPr>
                                          <w:sz w:val="21"/>
                                          <w:szCs w:val="21"/>
                                        </w:rPr>
                                      </w:pPr>
                                      <w:r>
                                        <w:rPr>
                                          <w:rFonts w:hint="eastAsia"/>
                                          <w:sz w:val="21"/>
                                          <w:szCs w:val="21"/>
                                        </w:rPr>
                                        <w:t>拆除工程</w:t>
                                      </w:r>
                                    </w:p>
                                  </w:txbxContent>
                                </wps:txbx>
                                <wps:bodyPr rot="0" vert="horz" wrap="square" lIns="91440" tIns="45720" rIns="91440" bIns="45720" anchor="t" anchorCtr="0" upright="1">
                                  <a:noAutofit/>
                                </wps:bodyPr>
                              </wps:wsp>
                              <wps:wsp>
                                <wps:cNvPr id="22" name="直线 1910"/>
                                <wps:cNvCnPr>
                                  <a:cxnSpLocks noChangeShapeType="1"/>
                                </wps:cNvCnPr>
                                <wps:spPr bwMode="auto">
                                  <a:xfrm>
                                    <a:off x="5190" y="174877"/>
                                    <a:ext cx="414"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23" name="Group 60"/>
                              <wpg:cNvGrpSpPr>
                                <a:grpSpLocks/>
                              </wpg:cNvGrpSpPr>
                              <wpg:grpSpPr bwMode="auto">
                                <a:xfrm>
                                  <a:off x="14591" y="96958"/>
                                  <a:ext cx="7235" cy="816"/>
                                  <a:chOff x="14591" y="96958"/>
                                  <a:chExt cx="7235" cy="816"/>
                                </a:xfrm>
                              </wpg:grpSpPr>
                              <wps:wsp>
                                <wps:cNvPr id="24" name="矩形 1919"/>
                                <wps:cNvSpPr>
                                  <a:spLocks noChangeArrowheads="1"/>
                                </wps:cNvSpPr>
                                <wps:spPr bwMode="auto">
                                  <a:xfrm>
                                    <a:off x="16996" y="96958"/>
                                    <a:ext cx="3160"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5DC2F" w14:textId="77777777" w:rsidR="00F464DE" w:rsidRDefault="000E62E2">
                                      <w:pPr>
                                        <w:ind w:firstLine="420"/>
                                        <w:jc w:val="center"/>
                                        <w:rPr>
                                          <w:rFonts w:ascii="宋体" w:hAnsi="宋体"/>
                                          <w:szCs w:val="20"/>
                                        </w:rPr>
                                      </w:pPr>
                                      <w:r>
                                        <w:rPr>
                                          <w:rFonts w:hint="eastAsia"/>
                                          <w:sz w:val="21"/>
                                          <w:szCs w:val="20"/>
                                        </w:rPr>
                                        <w:t>扬尘、噪声、建筑弃渣</w:t>
                                      </w:r>
                                    </w:p>
                                  </w:txbxContent>
                                </wps:txbx>
                                <wps:bodyPr rot="0" vert="horz" wrap="square" lIns="91440" tIns="45720" rIns="91440" bIns="45720" anchor="t" anchorCtr="0" upright="1">
                                  <a:noAutofit/>
                                </wps:bodyPr>
                              </wps:wsp>
                              <wps:wsp>
                                <wps:cNvPr id="25" name="矩形 1920"/>
                                <wps:cNvSpPr>
                                  <a:spLocks noChangeArrowheads="1"/>
                                </wps:cNvSpPr>
                                <wps:spPr bwMode="auto">
                                  <a:xfrm>
                                    <a:off x="19724" y="96987"/>
                                    <a:ext cx="2102"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908EC" w14:textId="77777777" w:rsidR="00F464DE" w:rsidRDefault="000E62E2">
                                      <w:pPr>
                                        <w:ind w:firstLine="420"/>
                                        <w:jc w:val="center"/>
                                        <w:rPr>
                                          <w:rFonts w:ascii="楷体" w:eastAsia="楷体" w:hAnsi="楷体"/>
                                          <w:sz w:val="21"/>
                                          <w:szCs w:val="21"/>
                                        </w:rPr>
                                      </w:pPr>
                                      <w:r>
                                        <w:rPr>
                                          <w:rFonts w:ascii="宋体" w:hAnsi="宋体" w:hint="eastAsia"/>
                                          <w:sz w:val="21"/>
                                          <w:szCs w:val="21"/>
                                        </w:rPr>
                                        <w:t>噪声、</w:t>
                                      </w:r>
                                      <w:r>
                                        <w:rPr>
                                          <w:rFonts w:ascii="宋体" w:hAnsi="宋体" w:hint="eastAsia"/>
                                          <w:sz w:val="21"/>
                                          <w:szCs w:val="21"/>
                                        </w:rPr>
                                        <w:t>废弃包装</w:t>
                                      </w:r>
                                      <w:r>
                                        <w:rPr>
                                          <w:rFonts w:ascii="宋体" w:hAnsi="宋体" w:cs="宋体" w:hint="eastAsia"/>
                                          <w:sz w:val="21"/>
                                          <w:szCs w:val="21"/>
                                        </w:rPr>
                                        <w:t>物</w:t>
                                      </w:r>
                                    </w:p>
                                  </w:txbxContent>
                                </wps:txbx>
                                <wps:bodyPr rot="0" vert="horz" wrap="square" lIns="0" tIns="0" rIns="0" bIns="0" anchor="t" anchorCtr="0" upright="1">
                                  <a:noAutofit/>
                                </wps:bodyPr>
                              </wps:wsp>
                              <wps:wsp>
                                <wps:cNvPr id="26" name="矩形 1919"/>
                                <wps:cNvSpPr>
                                  <a:spLocks noChangeArrowheads="1"/>
                                </wps:cNvSpPr>
                                <wps:spPr bwMode="auto">
                                  <a:xfrm>
                                    <a:off x="14591" y="96974"/>
                                    <a:ext cx="3160"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C3D4B" w14:textId="77777777" w:rsidR="00F464DE" w:rsidRDefault="000E62E2">
                                      <w:pPr>
                                        <w:ind w:firstLine="420"/>
                                        <w:jc w:val="center"/>
                                        <w:rPr>
                                          <w:rFonts w:ascii="宋体" w:hAnsi="宋体"/>
                                          <w:szCs w:val="20"/>
                                        </w:rPr>
                                      </w:pPr>
                                      <w:r>
                                        <w:rPr>
                                          <w:rFonts w:hint="eastAsia"/>
                                          <w:sz w:val="21"/>
                                          <w:szCs w:val="20"/>
                                        </w:rPr>
                                        <w:t>扬尘、噪声、建筑弃渣</w:t>
                                      </w:r>
                                    </w:p>
                                  </w:txbxContent>
                                </wps:txbx>
                                <wps:bodyPr rot="0" vert="horz" wrap="square" lIns="91440" tIns="45720" rIns="91440" bIns="45720" anchor="t" anchorCtr="0" upright="1">
                                  <a:noAutofit/>
                                </wps:bodyPr>
                              </wps:wsp>
                              <wpg:grpSp>
                                <wpg:cNvPr id="27" name="Group 59"/>
                                <wpg:cNvGrpSpPr>
                                  <a:grpSpLocks/>
                                </wpg:cNvGrpSpPr>
                                <wpg:grpSpPr bwMode="auto">
                                  <a:xfrm>
                                    <a:off x="16756" y="97444"/>
                                    <a:ext cx="3924" cy="330"/>
                                    <a:chOff x="16756" y="97444"/>
                                    <a:chExt cx="3924" cy="330"/>
                                  </a:xfrm>
                                </wpg:grpSpPr>
                                <wpg:grpSp>
                                  <wpg:cNvPr id="28" name="Group 36"/>
                                  <wpg:cNvGrpSpPr>
                                    <a:grpSpLocks/>
                                  </wpg:cNvGrpSpPr>
                                  <wpg:grpSpPr bwMode="auto">
                                    <a:xfrm>
                                      <a:off x="18712" y="97444"/>
                                      <a:ext cx="1968" cy="330"/>
                                      <a:chOff x="6245" y="174111"/>
                                      <a:chExt cx="1968" cy="330"/>
                                    </a:xfrm>
                                  </wpg:grpSpPr>
                                  <wps:wsp>
                                    <wps:cNvPr id="29" name="直线 1915"/>
                                    <wps:cNvCnPr>
                                      <a:cxnSpLocks noChangeShapeType="1"/>
                                    </wps:cNvCnPr>
                                    <wps:spPr bwMode="auto">
                                      <a:xfrm flipV="1">
                                        <a:off x="6245" y="174141"/>
                                        <a:ext cx="1" cy="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直线 1916"/>
                                    <wps:cNvCnPr>
                                      <a:cxnSpLocks noChangeShapeType="1"/>
                                    </wps:cNvCnPr>
                                    <wps:spPr bwMode="auto">
                                      <a:xfrm flipV="1">
                                        <a:off x="8213" y="174111"/>
                                        <a:ext cx="1" cy="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1" name="直线 1915"/>
                                  <wps:cNvCnPr>
                                    <a:cxnSpLocks noChangeShapeType="1"/>
                                  </wps:cNvCnPr>
                                  <wps:spPr bwMode="auto">
                                    <a:xfrm flipV="1">
                                      <a:off x="16756" y="97469"/>
                                      <a:ext cx="1" cy="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864E2BB" id="Group 61" o:spid="_x0000_s1026" style="position:absolute;left:0;text-align:left;margin-left:14.75pt;margin-top:120.05pt;width:361.7pt;height:139.55pt;z-index:251657728" coordorigin="14591,96958" coordsize="7234,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">
                      <v:group id="Group 39" o:spid="_x0000_s1027" style="position:absolute;left:16390;top:98563;width:4530;height:1187" coordorigin="3923,175230" coordsize="4530,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矩形 1923" o:spid="_x0000_s1028" style="position:absolute;left:3923;top:175461;width:4531;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219027E1" w14:textId="77777777" w:rsidR="00F464DE" w:rsidRDefault="000E62E2">
                                <w:pPr>
                                  <w:spacing w:line="240" w:lineRule="auto"/>
                                  <w:ind w:firstLineChars="0" w:firstLine="0"/>
                                  <w:jc w:val="center"/>
                                  <w:rPr>
                                    <w:rFonts w:ascii="宋体" w:hAnsi="宋体"/>
                                    <w:sz w:val="21"/>
                                    <w:szCs w:val="21"/>
                                  </w:rPr>
                                </w:pPr>
                                <w:r>
                                  <w:rPr>
                                    <w:rFonts w:ascii="宋体" w:hAnsi="宋体" w:hint="eastAsia"/>
                                    <w:sz w:val="21"/>
                                    <w:szCs w:val="21"/>
                                  </w:rPr>
                                  <w:t>施工废水</w:t>
                                </w:r>
                              </w:p>
                              <w:p w14:paraId="3256AC05" w14:textId="77777777" w:rsidR="00F464DE" w:rsidRDefault="000E62E2">
                                <w:pPr>
                                  <w:spacing w:line="240" w:lineRule="auto"/>
                                  <w:ind w:firstLineChars="0" w:firstLine="0"/>
                                  <w:jc w:val="center"/>
                                  <w:rPr>
                                    <w:rFonts w:ascii="宋体" w:hAnsi="宋体"/>
                                    <w:sz w:val="21"/>
                                    <w:szCs w:val="21"/>
                                  </w:rPr>
                                </w:pPr>
                                <w:r>
                                  <w:rPr>
                                    <w:rFonts w:ascii="宋体" w:hAnsi="宋体" w:hint="eastAsia"/>
                                    <w:sz w:val="21"/>
                                    <w:szCs w:val="21"/>
                                  </w:rPr>
                                  <w:t>施工人员生活污水、生活垃圾</w:t>
                                </w:r>
                              </w:p>
                            </w:txbxContent>
                          </v:textbox>
                        </v:rect>
                        <v:line id="直线 1922" o:spid="_x0000_s1029" style="position:absolute;visibility:visible;mso-wrap-style:square" from="6129,175230" to="6130,17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">
                          <v:stroke endarrow="open"/>
                        </v:line>
                      </v:group>
                      <v:group id="Group 38" o:spid="_x0000_s1030" style="position:absolute;left:16037;top:97786;width:5620;height:774" coordorigin="3570,174453" coordsize="562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矩形 1921" o:spid="_x0000_s1031" style="position:absolute;left:3570;top:174453;width:5621;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" filled="f" strokeweight="1.25pt">
                          <v:stroke dashstyle="1 1" endcap="round"/>
                        </v:rect>
                        <v:rect id="矩形 1907" o:spid="_x0000_s1032" style="position:absolute;left:5665;top:174557;width:130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" filled="f">
                          <v:textbox>
                            <w:txbxContent>
                              <w:p w14:paraId="48CA773D" w14:textId="77777777" w:rsidR="00F464DE" w:rsidRDefault="000E62E2">
                                <w:pPr>
                                  <w:spacing w:line="240" w:lineRule="auto"/>
                                  <w:ind w:firstLineChars="0" w:firstLine="0"/>
                                  <w:rPr>
                                    <w:sz w:val="21"/>
                                    <w:szCs w:val="21"/>
                                  </w:rPr>
                                </w:pPr>
                                <w:r>
                                  <w:rPr>
                                    <w:rFonts w:hint="eastAsia"/>
                                    <w:sz w:val="21"/>
                                    <w:szCs w:val="21"/>
                                  </w:rPr>
                                  <w:t>主体工程</w:t>
                                </w:r>
                              </w:p>
                            </w:txbxContent>
                          </v:textbox>
                        </v:rect>
                        <v:rect id="矩形 1909" o:spid="_x0000_s1033" style="position:absolute;left:7546;top:174562;width:1326;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textbox>
                            <w:txbxContent>
                              <w:p w14:paraId="22A9E2FB" w14:textId="77777777" w:rsidR="00F464DE" w:rsidRDefault="000E62E2">
                                <w:pPr>
                                  <w:spacing w:line="240" w:lineRule="auto"/>
                                  <w:ind w:firstLineChars="0" w:firstLine="0"/>
                                  <w:rPr>
                                    <w:sz w:val="21"/>
                                    <w:szCs w:val="21"/>
                                  </w:rPr>
                                </w:pPr>
                                <w:r>
                                  <w:rPr>
                                    <w:rFonts w:hint="eastAsia"/>
                                    <w:sz w:val="21"/>
                                    <w:szCs w:val="21"/>
                                  </w:rPr>
                                  <w:t>安装工程</w:t>
                                </w:r>
                              </w:p>
                            </w:txbxContent>
                          </v:textbox>
                        </v:rect>
                        <v:line id="直线 1910" o:spid="_x0000_s1034" style="position:absolute;visibility:visible;mso-wrap-style:square" from="7020,174855" to="7434,17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">
                          <v:stroke endarrow="open"/>
                        </v:line>
                        <v:rect id="矩形 1907" o:spid="_x0000_s1035" style="position:absolute;left:3803;top:174578;width:130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" filled="f">
                          <v:textbox>
                            <w:txbxContent>
                              <w:p w14:paraId="377DD091" w14:textId="77777777" w:rsidR="00F464DE" w:rsidRDefault="000E62E2">
                                <w:pPr>
                                  <w:spacing w:line="240" w:lineRule="auto"/>
                                  <w:ind w:firstLineChars="0" w:firstLine="0"/>
                                  <w:rPr>
                                    <w:sz w:val="21"/>
                                    <w:szCs w:val="21"/>
                                  </w:rPr>
                                </w:pPr>
                                <w:r>
                                  <w:rPr>
                                    <w:rFonts w:hint="eastAsia"/>
                                    <w:sz w:val="21"/>
                                    <w:szCs w:val="21"/>
                                  </w:rPr>
                                  <w:t>拆除工程</w:t>
                                </w:r>
                              </w:p>
                            </w:txbxContent>
                          </v:textbox>
                        </v:rect>
                        <v:line id="直线 1910" o:spid="_x0000_s1036" style="position:absolute;visibility:visible;mso-wrap-style:square" from="5190,174877" to="5604,17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">
                          <v:stroke endarrow="open"/>
                        </v:line>
                      </v:group>
                      <v:group id="Group 60" o:spid="_x0000_s1037" style="position:absolute;left:14591;top:96958;width:7235;height:816" coordorigin="14591,96958" coordsize="723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矩形 1919" o:spid="_x0000_s1038" style="position:absolute;left:16996;top:96958;width:3160;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14:paraId="38F5DC2F" w14:textId="77777777" w:rsidR="00F464DE" w:rsidRDefault="000E62E2">
                                <w:pPr>
                                  <w:ind w:firstLine="420"/>
                                  <w:jc w:val="center"/>
                                  <w:rPr>
                                    <w:rFonts w:ascii="宋体" w:hAnsi="宋体"/>
                                    <w:szCs w:val="20"/>
                                  </w:rPr>
                                </w:pPr>
                                <w:r>
                                  <w:rPr>
                                    <w:rFonts w:hint="eastAsia"/>
                                    <w:sz w:val="21"/>
                                    <w:szCs w:val="20"/>
                                  </w:rPr>
                                  <w:t>扬尘、噪声、建筑弃渣</w:t>
                                </w:r>
                              </w:p>
                            </w:txbxContent>
                          </v:textbox>
                        </v:rect>
                        <v:rect id="矩形 1920" o:spid="_x0000_s1039" style="position:absolute;left:19724;top:96987;width:2102;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3C908EC" w14:textId="77777777" w:rsidR="00F464DE" w:rsidRDefault="000E62E2">
                                <w:pPr>
                                  <w:ind w:firstLine="420"/>
                                  <w:jc w:val="center"/>
                                  <w:rPr>
                                    <w:rFonts w:ascii="楷体" w:eastAsia="楷体" w:hAnsi="楷体"/>
                                    <w:sz w:val="21"/>
                                    <w:szCs w:val="21"/>
                                  </w:rPr>
                                </w:pPr>
                                <w:r>
                                  <w:rPr>
                                    <w:rFonts w:ascii="宋体" w:hAnsi="宋体" w:hint="eastAsia"/>
                                    <w:sz w:val="21"/>
                                    <w:szCs w:val="21"/>
                                  </w:rPr>
                                  <w:t>噪声、</w:t>
                                </w:r>
                                <w:r>
                                  <w:rPr>
                                    <w:rFonts w:ascii="宋体" w:hAnsi="宋体" w:hint="eastAsia"/>
                                    <w:sz w:val="21"/>
                                    <w:szCs w:val="21"/>
                                  </w:rPr>
                                  <w:t>废弃包装</w:t>
                                </w:r>
                                <w:r>
                                  <w:rPr>
                                    <w:rFonts w:ascii="宋体" w:hAnsi="宋体" w:cs="宋体" w:hint="eastAsia"/>
                                    <w:sz w:val="21"/>
                                    <w:szCs w:val="21"/>
                                  </w:rPr>
                                  <w:t>物</w:t>
                                </w:r>
                              </w:p>
                            </w:txbxContent>
                          </v:textbox>
                        </v:rect>
                        <v:rect id="矩形 1919" o:spid="_x0000_s1040" style="position:absolute;left:14591;top:96974;width:3160;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14:paraId="423C3D4B" w14:textId="77777777" w:rsidR="00F464DE" w:rsidRDefault="000E62E2">
                                <w:pPr>
                                  <w:ind w:firstLine="420"/>
                                  <w:jc w:val="center"/>
                                  <w:rPr>
                                    <w:rFonts w:ascii="宋体" w:hAnsi="宋体"/>
                                    <w:szCs w:val="20"/>
                                  </w:rPr>
                                </w:pPr>
                                <w:r>
                                  <w:rPr>
                                    <w:rFonts w:hint="eastAsia"/>
                                    <w:sz w:val="21"/>
                                    <w:szCs w:val="20"/>
                                  </w:rPr>
                                  <w:t>扬尘、噪声、建筑弃渣</w:t>
                                </w:r>
                              </w:p>
                            </w:txbxContent>
                          </v:textbox>
                        </v:rect>
                        <v:group id="Group 59" o:spid="_x0000_s1041" style="position:absolute;left:16756;top:97444;width:3924;height:330" coordorigin="16756,97444" coordsize="392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36" o:spid="_x0000_s1042" style="position:absolute;left:18712;top:97444;width:1968;height:330" coordorigin="6245,174111" coordsize="196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线 1915" o:spid="_x0000_s1043" style="position:absolute;flip:y;visibility:visible;mso-wrap-style:square" from="6245,174141" to="6246,17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">
                              <v:stroke endarrow="open"/>
                            </v:line>
                            <v:line id="直线 1916" o:spid="_x0000_s1044" style="position:absolute;flip:y;visibility:visible;mso-wrap-style:square" from="8213,174111" to="8214,17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">
                              <v:stroke endarrow="open"/>
                            </v:line>
                          </v:group>
                          <v:line id="直线 1915" o:spid="_x0000_s1045" style="position:absolute;flip:y;visibility:visible;mso-wrap-style:square" from="16756,97469" to="16757,97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">
                            <v:stroke endarrow="open"/>
                          </v:line>
                        </v:group>
                      </v:group>
                    </v:group>
                  </w:pict>
                </mc:Fallback>
              </mc:AlternateContent>
            </w:r>
            <w:r w:rsidR="000E62E2">
              <w:rPr>
                <w:rFonts w:hint="eastAsia"/>
                <w:b/>
                <w:bCs/>
              </w:rPr>
              <w:t>工艺流程和产排污环节</w:t>
            </w:r>
          </w:p>
        </w:tc>
        <w:tc>
          <w:tcPr>
            <w:tcW w:w="8082" w:type="dxa"/>
            <w:tcBorders>
              <w:top w:val="single" w:sz="4" w:space="0" w:color="auto"/>
              <w:left w:val="single" w:sz="4" w:space="0" w:color="auto"/>
              <w:bottom w:val="single" w:sz="4" w:space="0" w:color="auto"/>
              <w:right w:val="single" w:sz="8" w:space="0" w:color="auto"/>
            </w:tcBorders>
          </w:tcPr>
          <w:p w14:paraId="4E1DD656" w14:textId="77777777" w:rsidR="00F464DE" w:rsidRDefault="000E62E2">
            <w:pPr>
              <w:pStyle w:val="2"/>
            </w:pPr>
            <w:r>
              <w:rPr>
                <w:rFonts w:hint="eastAsia"/>
              </w:rPr>
              <w:t>2.9</w:t>
            </w:r>
            <w:r>
              <w:rPr>
                <w:rFonts w:hint="eastAsia"/>
              </w:rPr>
              <w:t>工艺流程简述</w:t>
            </w:r>
            <w:r>
              <w:rPr>
                <w:rFonts w:hint="eastAsia"/>
              </w:rPr>
              <w:t>(</w:t>
            </w:r>
            <w:r>
              <w:rPr>
                <w:rFonts w:hint="eastAsia"/>
              </w:rPr>
              <w:t>图示</w:t>
            </w:r>
            <w:r>
              <w:rPr>
                <w:rFonts w:hint="eastAsia"/>
              </w:rPr>
              <w:t>)</w:t>
            </w:r>
          </w:p>
          <w:p w14:paraId="69B47250" w14:textId="77777777" w:rsidR="00F464DE" w:rsidRDefault="000E62E2">
            <w:pPr>
              <w:pStyle w:val="3"/>
            </w:pPr>
            <w:r>
              <w:rPr>
                <w:rFonts w:hint="eastAsia"/>
              </w:rPr>
              <w:t>2.9.1</w:t>
            </w:r>
            <w:r>
              <w:rPr>
                <w:rFonts w:hint="eastAsia"/>
              </w:rPr>
              <w:t>施工期</w:t>
            </w:r>
          </w:p>
          <w:p w14:paraId="4A92556E" w14:textId="77777777" w:rsidR="00F464DE" w:rsidRDefault="000E62E2">
            <w:pPr>
              <w:ind w:firstLine="480"/>
            </w:pPr>
            <w:r>
              <w:rPr>
                <w:rFonts w:hint="eastAsia"/>
              </w:rPr>
              <w:t>本项目在陵川县翔隆钙业有限公司厂区</w:t>
            </w:r>
            <w:r>
              <w:rPr>
                <w:rFonts w:hint="eastAsia"/>
              </w:rPr>
              <w:t>内</w:t>
            </w:r>
            <w:r>
              <w:rPr>
                <w:rFonts w:hint="eastAsia"/>
              </w:rPr>
              <w:t>进行</w:t>
            </w:r>
            <w:r>
              <w:rPr>
                <w:rFonts w:hint="eastAsia"/>
              </w:rPr>
              <w:t>建设</w:t>
            </w:r>
            <w:r>
              <w:rPr>
                <w:rFonts w:hint="eastAsia"/>
              </w:rPr>
              <w:t>，施工期主要为</w:t>
            </w:r>
            <w:r>
              <w:rPr>
                <w:rFonts w:hint="eastAsia"/>
              </w:rPr>
              <w:t>工程</w:t>
            </w:r>
            <w:r>
              <w:rPr>
                <w:rFonts w:hint="eastAsia"/>
              </w:rPr>
              <w:t>拆除部分原有建筑</w:t>
            </w:r>
            <w:r>
              <w:rPr>
                <w:rFonts w:hint="eastAsia"/>
              </w:rPr>
              <w:t>、新</w:t>
            </w:r>
            <w:r>
              <w:rPr>
                <w:rFonts w:hint="eastAsia"/>
              </w:rPr>
              <w:t>建生产车间和成品库及配套设施等。</w:t>
            </w:r>
          </w:p>
          <w:p w14:paraId="6AE44C27" w14:textId="77777777" w:rsidR="00F464DE" w:rsidRDefault="000E62E2">
            <w:pPr>
              <w:ind w:firstLine="480"/>
            </w:pPr>
            <w:r>
              <w:rPr>
                <w:rFonts w:hint="eastAsia"/>
              </w:rPr>
              <w:t>施工期工艺流程见下</w:t>
            </w:r>
            <w:r>
              <w:rPr>
                <w:rFonts w:hint="eastAsia"/>
              </w:rPr>
              <w:t>2-3</w:t>
            </w:r>
            <w:r>
              <w:rPr>
                <w:rFonts w:hint="eastAsia"/>
              </w:rPr>
              <w:t>。</w:t>
            </w:r>
          </w:p>
          <w:p w14:paraId="534A6349" w14:textId="77777777" w:rsidR="00F464DE" w:rsidRDefault="00F464DE">
            <w:pPr>
              <w:keepNext/>
              <w:keepLines/>
              <w:ind w:firstLineChars="0" w:firstLine="0"/>
              <w:jc w:val="left"/>
              <w:outlineLvl w:val="1"/>
            </w:pPr>
          </w:p>
          <w:p w14:paraId="67CFCFBE" w14:textId="77777777" w:rsidR="00F464DE" w:rsidRDefault="00F464DE">
            <w:pPr>
              <w:pStyle w:val="Default"/>
            </w:pPr>
          </w:p>
          <w:p w14:paraId="2A619F44" w14:textId="77777777" w:rsidR="00F464DE" w:rsidRDefault="00F464DE">
            <w:pPr>
              <w:spacing w:beforeLines="50" w:before="120" w:line="240" w:lineRule="auto"/>
              <w:ind w:firstLineChars="0" w:firstLine="0"/>
            </w:pPr>
          </w:p>
          <w:p w14:paraId="7E27B51D" w14:textId="77777777" w:rsidR="00F464DE" w:rsidRDefault="00F464DE">
            <w:pPr>
              <w:spacing w:beforeLines="50" w:before="120" w:line="240" w:lineRule="auto"/>
              <w:ind w:firstLineChars="0" w:firstLine="0"/>
              <w:jc w:val="center"/>
            </w:pPr>
          </w:p>
          <w:p w14:paraId="545C0954" w14:textId="77777777" w:rsidR="00F464DE" w:rsidRDefault="00F464DE">
            <w:pPr>
              <w:spacing w:beforeLines="50" w:before="120" w:line="240" w:lineRule="auto"/>
              <w:ind w:firstLineChars="0" w:firstLine="0"/>
              <w:jc w:val="center"/>
            </w:pPr>
          </w:p>
          <w:p w14:paraId="69DEB5A7" w14:textId="77777777" w:rsidR="00F464DE" w:rsidRDefault="00F464DE">
            <w:pPr>
              <w:spacing w:beforeLines="50" w:before="120" w:line="240" w:lineRule="auto"/>
              <w:ind w:firstLineChars="0" w:firstLine="0"/>
              <w:jc w:val="center"/>
            </w:pPr>
          </w:p>
          <w:p w14:paraId="1FEBB537" w14:textId="77777777" w:rsidR="00F464DE" w:rsidRDefault="000E62E2">
            <w:pPr>
              <w:spacing w:beforeLines="50" w:before="120" w:line="240" w:lineRule="auto"/>
              <w:ind w:firstLineChars="0" w:firstLine="0"/>
              <w:jc w:val="center"/>
            </w:pPr>
            <w:r>
              <w:rPr>
                <w:rFonts w:hint="eastAsia"/>
              </w:rPr>
              <w:t>图</w:t>
            </w:r>
            <w:r>
              <w:rPr>
                <w:rFonts w:hint="eastAsia"/>
              </w:rPr>
              <w:t>2-3</w:t>
            </w:r>
            <w:r>
              <w:rPr>
                <w:rFonts w:hint="eastAsia"/>
              </w:rPr>
              <w:t xml:space="preserve">  </w:t>
            </w:r>
            <w:r>
              <w:rPr>
                <w:rFonts w:hint="eastAsia"/>
              </w:rPr>
              <w:t>施工期工艺流程图</w:t>
            </w:r>
          </w:p>
          <w:p w14:paraId="3093C7E3" w14:textId="77777777" w:rsidR="00F464DE" w:rsidRDefault="000E62E2">
            <w:pPr>
              <w:pStyle w:val="3"/>
            </w:pPr>
            <w:r>
              <w:rPr>
                <w:rFonts w:hint="eastAsia"/>
              </w:rPr>
              <w:t>2.9.2</w:t>
            </w:r>
            <w:r>
              <w:rPr>
                <w:rFonts w:hint="eastAsia"/>
              </w:rPr>
              <w:t>营运期</w:t>
            </w:r>
          </w:p>
          <w:p w14:paraId="30681F31" w14:textId="77777777" w:rsidR="00F464DE" w:rsidRDefault="000E62E2">
            <w:pPr>
              <w:pStyle w:val="4"/>
            </w:pPr>
            <w:r>
              <w:rPr>
                <w:rFonts w:hint="eastAsia"/>
              </w:rPr>
              <w:t>2.9.2.1</w:t>
            </w:r>
            <w:r>
              <w:rPr>
                <w:rFonts w:hint="eastAsia"/>
              </w:rPr>
              <w:t>超细氧化钙生产线</w:t>
            </w:r>
          </w:p>
          <w:p w14:paraId="25815878" w14:textId="77777777" w:rsidR="00F464DE" w:rsidRDefault="000E62E2">
            <w:pPr>
              <w:ind w:firstLine="480"/>
            </w:pPr>
            <w:r>
              <w:rPr>
                <w:rFonts w:hint="eastAsia"/>
              </w:rPr>
              <w:t>超细氧化钙生产工艺流程见图</w:t>
            </w:r>
            <w:r>
              <w:rPr>
                <w:rFonts w:hint="eastAsia"/>
              </w:rPr>
              <w:t>2-4</w:t>
            </w:r>
          </w:p>
          <w:p w14:paraId="6E2BB9E0" w14:textId="77777777" w:rsidR="00F464DE" w:rsidRDefault="000E62E2">
            <w:pPr>
              <w:spacing w:line="240" w:lineRule="auto"/>
              <w:ind w:firstLineChars="0" w:firstLine="0"/>
            </w:pPr>
            <w:r>
              <w:rPr>
                <w:rFonts w:hint="eastAsia"/>
                <w:noProof/>
              </w:rPr>
              <w:drawing>
                <wp:anchor distT="0" distB="0" distL="114300" distR="114300" simplePos="0" relativeHeight="251654656" behindDoc="1" locked="0" layoutInCell="1" allowOverlap="1" wp14:anchorId="715AE2FE" wp14:editId="46C319EB">
                  <wp:simplePos x="0" y="0"/>
                  <wp:positionH relativeFrom="column">
                    <wp:posOffset>338455</wp:posOffset>
                  </wp:positionH>
                  <wp:positionV relativeFrom="paragraph">
                    <wp:posOffset>40005</wp:posOffset>
                  </wp:positionV>
                  <wp:extent cx="4341495" cy="621030"/>
                  <wp:effectExtent l="0" t="0" r="1905" b="7620"/>
                  <wp:wrapNone/>
                  <wp:docPr id="10" name="图片 10" descr="C:\Users\Administrator\Desktop\737b3e78c99693b14c46002556c2398.png737b3e78c99693b14c46002556c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737b3e78c99693b14c46002556c2398.png737b3e78c99693b14c46002556c2398"/>
                          <pic:cNvPicPr>
                            <a:picLocks noChangeAspect="1"/>
                          </pic:cNvPicPr>
                        </pic:nvPicPr>
                        <pic:blipFill>
                          <a:blip r:embed="rId19"/>
                          <a:srcRect/>
                          <a:stretch>
                            <a:fillRect/>
                          </a:stretch>
                        </pic:blipFill>
                        <pic:spPr>
                          <a:xfrm>
                            <a:off x="0" y="0"/>
                            <a:ext cx="4341495" cy="621030"/>
                          </a:xfrm>
                          <a:prstGeom prst="rect">
                            <a:avLst/>
                          </a:prstGeom>
                        </pic:spPr>
                      </pic:pic>
                    </a:graphicData>
                  </a:graphic>
                </wp:anchor>
              </w:drawing>
            </w:r>
          </w:p>
          <w:p w14:paraId="1E86AEC1" w14:textId="77777777" w:rsidR="00F464DE" w:rsidRDefault="00F464DE">
            <w:pPr>
              <w:spacing w:line="240" w:lineRule="auto"/>
              <w:ind w:firstLineChars="0" w:firstLine="0"/>
              <w:jc w:val="center"/>
            </w:pPr>
          </w:p>
          <w:p w14:paraId="2FEAD6A4" w14:textId="27670A81" w:rsidR="00F464DE" w:rsidRDefault="002B44F0">
            <w:pPr>
              <w:spacing w:line="240" w:lineRule="auto"/>
              <w:ind w:firstLineChars="0" w:firstLine="0"/>
            </w:pPr>
            <w:r>
              <w:rPr>
                <w:noProof/>
              </w:rPr>
              <mc:AlternateContent>
                <mc:Choice Requires="wps">
                  <w:drawing>
                    <wp:anchor distT="0" distB="0" distL="114300" distR="114300" simplePos="0" relativeHeight="251658752" behindDoc="0" locked="0" layoutInCell="1" allowOverlap="1" wp14:anchorId="45C618B9" wp14:editId="3515FBBB">
                      <wp:simplePos x="0" y="0"/>
                      <wp:positionH relativeFrom="column">
                        <wp:posOffset>3356610</wp:posOffset>
                      </wp:positionH>
                      <wp:positionV relativeFrom="paragraph">
                        <wp:posOffset>135255</wp:posOffset>
                      </wp:positionV>
                      <wp:extent cx="1960880" cy="500380"/>
                      <wp:effectExtent l="0" t="0" r="1270" b="4445"/>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C41BC" w14:textId="77777777" w:rsidR="00F464DE" w:rsidRDefault="000E62E2">
                                  <w:pPr>
                                    <w:ind w:firstLineChars="0" w:firstLine="0"/>
                                    <w:rPr>
                                      <w:sz w:val="18"/>
                                      <w:szCs w:val="18"/>
                                    </w:rPr>
                                  </w:pPr>
                                  <w:r>
                                    <w:rPr>
                                      <w:rFonts w:hint="eastAsia"/>
                                      <w:sz w:val="18"/>
                                      <w:szCs w:val="18"/>
                                    </w:rPr>
                                    <w:t>G</w:t>
                                  </w:r>
                                  <w:r>
                                    <w:rPr>
                                      <w:rFonts w:hint="eastAsia"/>
                                      <w:sz w:val="18"/>
                                      <w:szCs w:val="18"/>
                                    </w:rPr>
                                    <w:t>：废气、</w:t>
                                  </w:r>
                                  <w:r>
                                    <w:rPr>
                                      <w:rFonts w:hint="eastAsia"/>
                                      <w:sz w:val="18"/>
                                      <w:szCs w:val="18"/>
                                    </w:rPr>
                                    <w:t>N</w:t>
                                  </w:r>
                                  <w:r>
                                    <w:rPr>
                                      <w:rFonts w:hint="eastAsia"/>
                                      <w:sz w:val="18"/>
                                      <w:szCs w:val="18"/>
                                    </w:rPr>
                                    <w:t>：噪声</w:t>
                                  </w:r>
                                  <w:r>
                                    <w:rPr>
                                      <w:rFonts w:hint="eastAsia"/>
                                      <w:sz w:val="18"/>
                                      <w:szCs w:val="18"/>
                                    </w:rPr>
                                    <w:t>、</w:t>
                                  </w:r>
                                  <w:r>
                                    <w:rPr>
                                      <w:rFonts w:hint="eastAsia"/>
                                      <w:sz w:val="18"/>
                                      <w:szCs w:val="18"/>
                                    </w:rPr>
                                    <w:t>S</w:t>
                                  </w:r>
                                  <w:r>
                                    <w:rPr>
                                      <w:rFonts w:hint="eastAsia"/>
                                      <w:sz w:val="18"/>
                                      <w:szCs w:val="18"/>
                                    </w:rPr>
                                    <w:t>：固废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618B9" id="_x0000_t202" coordsize="21600,21600" o:spt="202" path="m,l,21600r21600,l21600,xe">
                      <v:stroke joinstyle="miter"/>
                      <v:path gradientshapeok="t" o:connecttype="rect"/>
                    </v:shapetype>
                    <v:shape id="Text Box 19" o:spid="_x0000_s1046" type="#_x0000_t202" style="position:absolute;left:0;text-align:left;margin-left:264.3pt;margin-top:10.65pt;width:154.4pt;height:3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" filled="f" stroked="f">
                      <v:textbox>
                        <w:txbxContent>
                          <w:p w14:paraId="05FC41BC" w14:textId="77777777" w:rsidR="00F464DE" w:rsidRDefault="000E62E2">
                            <w:pPr>
                              <w:ind w:firstLineChars="0" w:firstLine="0"/>
                              <w:rPr>
                                <w:sz w:val="18"/>
                                <w:szCs w:val="18"/>
                              </w:rPr>
                            </w:pPr>
                            <w:r>
                              <w:rPr>
                                <w:rFonts w:hint="eastAsia"/>
                                <w:sz w:val="18"/>
                                <w:szCs w:val="18"/>
                              </w:rPr>
                              <w:t>G</w:t>
                            </w:r>
                            <w:r>
                              <w:rPr>
                                <w:rFonts w:hint="eastAsia"/>
                                <w:sz w:val="18"/>
                                <w:szCs w:val="18"/>
                              </w:rPr>
                              <w:t>：废气、</w:t>
                            </w:r>
                            <w:r>
                              <w:rPr>
                                <w:rFonts w:hint="eastAsia"/>
                                <w:sz w:val="18"/>
                                <w:szCs w:val="18"/>
                              </w:rPr>
                              <w:t>N</w:t>
                            </w:r>
                            <w:r>
                              <w:rPr>
                                <w:rFonts w:hint="eastAsia"/>
                                <w:sz w:val="18"/>
                                <w:szCs w:val="18"/>
                              </w:rPr>
                              <w:t>：噪声</w:t>
                            </w:r>
                            <w:r>
                              <w:rPr>
                                <w:rFonts w:hint="eastAsia"/>
                                <w:sz w:val="18"/>
                                <w:szCs w:val="18"/>
                              </w:rPr>
                              <w:t>、</w:t>
                            </w:r>
                            <w:r>
                              <w:rPr>
                                <w:rFonts w:hint="eastAsia"/>
                                <w:sz w:val="18"/>
                                <w:szCs w:val="18"/>
                              </w:rPr>
                              <w:t>S</w:t>
                            </w:r>
                            <w:r>
                              <w:rPr>
                                <w:rFonts w:hint="eastAsia"/>
                                <w:sz w:val="18"/>
                                <w:szCs w:val="18"/>
                              </w:rPr>
                              <w:t>：固废</w:t>
                            </w:r>
                          </w:p>
                        </w:txbxContent>
                      </v:textbox>
                    </v:shape>
                  </w:pict>
                </mc:Fallback>
              </mc:AlternateContent>
            </w:r>
          </w:p>
          <w:p w14:paraId="5F3911B7" w14:textId="77777777" w:rsidR="00F464DE" w:rsidRDefault="00F464DE">
            <w:pPr>
              <w:spacing w:line="240" w:lineRule="auto"/>
              <w:ind w:firstLineChars="0" w:firstLine="0"/>
              <w:jc w:val="center"/>
            </w:pPr>
          </w:p>
          <w:p w14:paraId="2B6985E7" w14:textId="77777777" w:rsidR="00F464DE" w:rsidRDefault="00F464DE">
            <w:pPr>
              <w:spacing w:line="240" w:lineRule="auto"/>
              <w:ind w:firstLineChars="0" w:firstLine="0"/>
              <w:jc w:val="center"/>
            </w:pPr>
          </w:p>
          <w:p w14:paraId="0A42C264" w14:textId="77777777" w:rsidR="00F464DE" w:rsidRDefault="000E62E2">
            <w:pPr>
              <w:spacing w:line="240" w:lineRule="auto"/>
              <w:ind w:firstLineChars="0" w:firstLine="0"/>
              <w:jc w:val="center"/>
            </w:pPr>
            <w:r>
              <w:rPr>
                <w:rFonts w:hint="eastAsia"/>
              </w:rPr>
              <w:t>图</w:t>
            </w:r>
            <w:r>
              <w:rPr>
                <w:rFonts w:hint="eastAsia"/>
              </w:rPr>
              <w:t>2-4</w:t>
            </w:r>
            <w:r>
              <w:rPr>
                <w:rFonts w:hint="eastAsia"/>
              </w:rPr>
              <w:t xml:space="preserve">  </w:t>
            </w:r>
            <w:r>
              <w:rPr>
                <w:rFonts w:hint="eastAsia"/>
              </w:rPr>
              <w:t>超细氧化钙加工工艺流程图</w:t>
            </w:r>
          </w:p>
          <w:p w14:paraId="3E283724" w14:textId="77777777" w:rsidR="00F464DE" w:rsidRDefault="000E62E2">
            <w:pPr>
              <w:ind w:firstLine="480"/>
            </w:pPr>
            <w:r>
              <w:rPr>
                <w:rFonts w:hint="eastAsia"/>
              </w:rPr>
              <w:t>工艺流程说明：</w:t>
            </w:r>
          </w:p>
          <w:p w14:paraId="27D83E7D" w14:textId="77777777" w:rsidR="00F464DE" w:rsidRDefault="000E62E2">
            <w:pPr>
              <w:ind w:firstLine="480"/>
            </w:pPr>
            <w:r>
              <w:rPr>
                <w:rFonts w:hint="eastAsia"/>
              </w:rPr>
              <w:t>生石灰从石灰仓通过密封皮带直接送至磨机</w:t>
            </w:r>
            <w:r>
              <w:t>，</w:t>
            </w:r>
            <w:r>
              <w:rPr>
                <w:rFonts w:hint="eastAsia"/>
              </w:rPr>
              <w:t>磨</w:t>
            </w:r>
            <w:r>
              <w:t>机将</w:t>
            </w:r>
            <w:r>
              <w:rPr>
                <w:rFonts w:hint="eastAsia"/>
              </w:rPr>
              <w:t>生石灰</w:t>
            </w:r>
            <w:r>
              <w:t>击碎成粉状，细粉随气流进入</w:t>
            </w:r>
            <w:r>
              <w:rPr>
                <w:rFonts w:hint="eastAsia"/>
              </w:rPr>
              <w:t>双</w:t>
            </w:r>
            <w:r>
              <w:t>旋风</w:t>
            </w:r>
            <w:r>
              <w:rPr>
                <w:rFonts w:hint="eastAsia"/>
              </w:rPr>
              <w:t>分离</w:t>
            </w:r>
            <w:r>
              <w:t>器，在</w:t>
            </w:r>
            <w:r>
              <w:rPr>
                <w:rFonts w:hint="eastAsia"/>
              </w:rPr>
              <w:t>分离</w:t>
            </w:r>
            <w:r>
              <w:t>器中沉积</w:t>
            </w:r>
            <w:r>
              <w:rPr>
                <w:rFonts w:hint="eastAsia"/>
              </w:rPr>
              <w:t>，</w:t>
            </w:r>
            <w:r>
              <w:rPr>
                <w:rFonts w:hint="eastAsia"/>
              </w:rPr>
              <w:t>成品</w:t>
            </w:r>
            <w:r>
              <w:rPr>
                <w:rFonts w:hint="eastAsia"/>
              </w:rPr>
              <w:t>通过</w:t>
            </w:r>
            <w:r>
              <w:rPr>
                <w:rFonts w:hint="eastAsia"/>
              </w:rPr>
              <w:t>管道</w:t>
            </w:r>
            <w:r>
              <w:rPr>
                <w:rFonts w:hint="eastAsia"/>
              </w:rPr>
              <w:t>进入筒</w:t>
            </w:r>
            <w:r>
              <w:rPr>
                <w:rFonts w:hint="eastAsia"/>
              </w:rPr>
              <w:t>仓储存，后进入包装机包装成袋。</w:t>
            </w:r>
          </w:p>
          <w:p w14:paraId="2DE21628" w14:textId="77777777" w:rsidR="00F464DE" w:rsidRDefault="000E62E2">
            <w:pPr>
              <w:pStyle w:val="4"/>
            </w:pPr>
            <w:r>
              <w:rPr>
                <w:rFonts w:hint="eastAsia"/>
              </w:rPr>
              <w:t>2.9.2.2</w:t>
            </w:r>
            <w:r>
              <w:rPr>
                <w:rFonts w:hint="eastAsia"/>
              </w:rPr>
              <w:t>氢氧化钙生产线</w:t>
            </w:r>
          </w:p>
          <w:p w14:paraId="5578C0B7" w14:textId="77777777" w:rsidR="00F464DE" w:rsidRDefault="000E62E2">
            <w:pPr>
              <w:ind w:firstLine="480"/>
            </w:pPr>
            <w:r>
              <w:t>氢氧化钙生产工艺流程见图</w:t>
            </w:r>
            <w:r>
              <w:rPr>
                <w:rFonts w:hint="eastAsia"/>
              </w:rPr>
              <w:t>2-5</w:t>
            </w:r>
            <w:r>
              <w:rPr>
                <w:rFonts w:hint="eastAsia"/>
              </w:rPr>
              <w:t>。</w:t>
            </w:r>
          </w:p>
          <w:p w14:paraId="14861190" w14:textId="77777777" w:rsidR="00F464DE" w:rsidRDefault="000E62E2">
            <w:pPr>
              <w:ind w:firstLine="480"/>
            </w:pPr>
            <w:r>
              <w:rPr>
                <w:rFonts w:hint="eastAsia"/>
                <w:noProof/>
              </w:rPr>
              <w:lastRenderedPageBreak/>
              <w:drawing>
                <wp:anchor distT="0" distB="0" distL="114300" distR="114300" simplePos="0" relativeHeight="251653632" behindDoc="1" locked="0" layoutInCell="1" allowOverlap="1" wp14:anchorId="5BAF4E91" wp14:editId="6F65F6F3">
                  <wp:simplePos x="0" y="0"/>
                  <wp:positionH relativeFrom="column">
                    <wp:posOffset>25400</wp:posOffset>
                  </wp:positionH>
                  <wp:positionV relativeFrom="paragraph">
                    <wp:posOffset>63500</wp:posOffset>
                  </wp:positionV>
                  <wp:extent cx="4989830" cy="798195"/>
                  <wp:effectExtent l="0" t="0" r="1270" b="1905"/>
                  <wp:wrapNone/>
                  <wp:docPr id="9" name="图片 9" descr="17c8a5e9627dd6efe3460808f89e1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c8a5e9627dd6efe3460808f89e1fd"/>
                          <pic:cNvPicPr>
                            <a:picLocks noChangeAspect="1"/>
                          </pic:cNvPicPr>
                        </pic:nvPicPr>
                        <pic:blipFill>
                          <a:blip r:embed="rId20"/>
                          <a:stretch>
                            <a:fillRect/>
                          </a:stretch>
                        </pic:blipFill>
                        <pic:spPr>
                          <a:xfrm>
                            <a:off x="0" y="0"/>
                            <a:ext cx="4989830" cy="798195"/>
                          </a:xfrm>
                          <a:prstGeom prst="rect">
                            <a:avLst/>
                          </a:prstGeom>
                        </pic:spPr>
                      </pic:pic>
                    </a:graphicData>
                  </a:graphic>
                </wp:anchor>
              </w:drawing>
            </w:r>
          </w:p>
          <w:p w14:paraId="765C760F" w14:textId="102A7AD5" w:rsidR="00F464DE" w:rsidRDefault="002B44F0">
            <w:pPr>
              <w:ind w:firstLine="480"/>
            </w:pPr>
            <w:r>
              <w:rPr>
                <w:noProof/>
              </w:rPr>
              <mc:AlternateContent>
                <mc:Choice Requires="wps">
                  <w:drawing>
                    <wp:anchor distT="0" distB="0" distL="114300" distR="114300" simplePos="0" relativeHeight="251663872" behindDoc="0" locked="0" layoutInCell="1" allowOverlap="1" wp14:anchorId="35BFC628" wp14:editId="43AAF29E">
                      <wp:simplePos x="0" y="0"/>
                      <wp:positionH relativeFrom="column">
                        <wp:posOffset>3087370</wp:posOffset>
                      </wp:positionH>
                      <wp:positionV relativeFrom="paragraph">
                        <wp:posOffset>267970</wp:posOffset>
                      </wp:positionV>
                      <wp:extent cx="1960880" cy="500380"/>
                      <wp:effectExtent l="0" t="1905" r="3810" b="2540"/>
                      <wp:wrapNone/>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D57D3" w14:textId="77777777" w:rsidR="00F464DE" w:rsidRDefault="000E62E2">
                                  <w:pPr>
                                    <w:ind w:firstLineChars="0" w:firstLine="0"/>
                                    <w:rPr>
                                      <w:sz w:val="18"/>
                                      <w:szCs w:val="18"/>
                                    </w:rPr>
                                  </w:pPr>
                                  <w:r>
                                    <w:rPr>
                                      <w:rFonts w:hint="eastAsia"/>
                                      <w:sz w:val="18"/>
                                      <w:szCs w:val="18"/>
                                    </w:rPr>
                                    <w:t>G</w:t>
                                  </w:r>
                                  <w:r>
                                    <w:rPr>
                                      <w:rFonts w:hint="eastAsia"/>
                                      <w:sz w:val="18"/>
                                      <w:szCs w:val="18"/>
                                    </w:rPr>
                                    <w:t>：废气、</w:t>
                                  </w:r>
                                  <w:r>
                                    <w:rPr>
                                      <w:rFonts w:hint="eastAsia"/>
                                      <w:sz w:val="18"/>
                                      <w:szCs w:val="18"/>
                                    </w:rPr>
                                    <w:t>N</w:t>
                                  </w:r>
                                  <w:r>
                                    <w:rPr>
                                      <w:rFonts w:hint="eastAsia"/>
                                      <w:sz w:val="18"/>
                                      <w:szCs w:val="18"/>
                                    </w:rPr>
                                    <w:t>：噪声</w:t>
                                  </w:r>
                                  <w:r>
                                    <w:rPr>
                                      <w:rFonts w:hint="eastAsia"/>
                                      <w:sz w:val="18"/>
                                      <w:szCs w:val="18"/>
                                    </w:rPr>
                                    <w:t>、</w:t>
                                  </w:r>
                                  <w:r>
                                    <w:rPr>
                                      <w:rFonts w:hint="eastAsia"/>
                                      <w:sz w:val="18"/>
                                      <w:szCs w:val="18"/>
                                    </w:rPr>
                                    <w:t>S</w:t>
                                  </w:r>
                                  <w:r>
                                    <w:rPr>
                                      <w:rFonts w:hint="eastAsia"/>
                                      <w:sz w:val="18"/>
                                      <w:szCs w:val="18"/>
                                    </w:rPr>
                                    <w:t>：固废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FC628" id="Text Box 65" o:spid="_x0000_s1047" type="#_x0000_t202" style="position:absolute;left:0;text-align:left;margin-left:243.1pt;margin-top:21.1pt;width:154.4pt;height:39.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" filled="f" stroked="f">
                      <v:textbox>
                        <w:txbxContent>
                          <w:p w14:paraId="76ED57D3" w14:textId="77777777" w:rsidR="00F464DE" w:rsidRDefault="000E62E2">
                            <w:pPr>
                              <w:ind w:firstLineChars="0" w:firstLine="0"/>
                              <w:rPr>
                                <w:sz w:val="18"/>
                                <w:szCs w:val="18"/>
                              </w:rPr>
                            </w:pPr>
                            <w:r>
                              <w:rPr>
                                <w:rFonts w:hint="eastAsia"/>
                                <w:sz w:val="18"/>
                                <w:szCs w:val="18"/>
                              </w:rPr>
                              <w:t>G</w:t>
                            </w:r>
                            <w:r>
                              <w:rPr>
                                <w:rFonts w:hint="eastAsia"/>
                                <w:sz w:val="18"/>
                                <w:szCs w:val="18"/>
                              </w:rPr>
                              <w:t>：废气、</w:t>
                            </w:r>
                            <w:r>
                              <w:rPr>
                                <w:rFonts w:hint="eastAsia"/>
                                <w:sz w:val="18"/>
                                <w:szCs w:val="18"/>
                              </w:rPr>
                              <w:t>N</w:t>
                            </w:r>
                            <w:r>
                              <w:rPr>
                                <w:rFonts w:hint="eastAsia"/>
                                <w:sz w:val="18"/>
                                <w:szCs w:val="18"/>
                              </w:rPr>
                              <w:t>：噪声</w:t>
                            </w:r>
                            <w:r>
                              <w:rPr>
                                <w:rFonts w:hint="eastAsia"/>
                                <w:sz w:val="18"/>
                                <w:szCs w:val="18"/>
                              </w:rPr>
                              <w:t>、</w:t>
                            </w:r>
                            <w:r>
                              <w:rPr>
                                <w:rFonts w:hint="eastAsia"/>
                                <w:sz w:val="18"/>
                                <w:szCs w:val="18"/>
                              </w:rPr>
                              <w:t>S</w:t>
                            </w:r>
                            <w:r>
                              <w:rPr>
                                <w:rFonts w:hint="eastAsia"/>
                                <w:sz w:val="18"/>
                                <w:szCs w:val="18"/>
                              </w:rPr>
                              <w:t>：固废</w:t>
                            </w:r>
                          </w:p>
                        </w:txbxContent>
                      </v:textbox>
                    </v:shape>
                  </w:pict>
                </mc:Fallback>
              </mc:AlternateContent>
            </w:r>
          </w:p>
          <w:p w14:paraId="542A18DB" w14:textId="77777777" w:rsidR="00F464DE" w:rsidRDefault="00F464DE">
            <w:pPr>
              <w:adjustRightInd w:val="0"/>
              <w:snapToGrid w:val="0"/>
              <w:ind w:firstLineChars="0" w:firstLine="0"/>
            </w:pPr>
          </w:p>
          <w:p w14:paraId="6E0869B0" w14:textId="77777777" w:rsidR="00F464DE" w:rsidRDefault="000E62E2">
            <w:pPr>
              <w:adjustRightInd w:val="0"/>
              <w:snapToGrid w:val="0"/>
              <w:ind w:firstLineChars="0" w:firstLine="0"/>
              <w:jc w:val="center"/>
            </w:pPr>
            <w:r>
              <w:rPr>
                <w:rFonts w:hint="eastAsia"/>
              </w:rPr>
              <w:t>图</w:t>
            </w:r>
            <w:r>
              <w:rPr>
                <w:rFonts w:hint="eastAsia"/>
              </w:rPr>
              <w:t>2-5</w:t>
            </w:r>
            <w:r>
              <w:rPr>
                <w:rFonts w:hint="eastAsia"/>
              </w:rPr>
              <w:t xml:space="preserve">  </w:t>
            </w:r>
            <w:r>
              <w:rPr>
                <w:rFonts w:hint="eastAsia"/>
              </w:rPr>
              <w:t>氢氧化钙工艺流程图</w:t>
            </w:r>
          </w:p>
          <w:p w14:paraId="53CB86DD" w14:textId="77777777" w:rsidR="00F464DE" w:rsidRDefault="000E62E2">
            <w:pPr>
              <w:ind w:firstLine="480"/>
            </w:pPr>
            <w:r>
              <w:rPr>
                <w:rFonts w:hint="eastAsia"/>
              </w:rPr>
              <w:t>工艺流程说明：</w:t>
            </w:r>
          </w:p>
          <w:p w14:paraId="4201A4ED" w14:textId="77777777" w:rsidR="00F464DE" w:rsidRDefault="000E62E2">
            <w:pPr>
              <w:numPr>
                <w:ilvl w:val="0"/>
                <w:numId w:val="3"/>
              </w:numPr>
              <w:ind w:firstLine="480"/>
            </w:pPr>
            <w:r>
              <w:rPr>
                <w:rFonts w:hint="eastAsia"/>
              </w:rPr>
              <w:t>生石灰</w:t>
            </w:r>
            <w:r>
              <w:rPr>
                <w:rFonts w:hint="eastAsia"/>
              </w:rPr>
              <w:t>通过密封皮带从原料库送到料仓，下料后经振动筛和密封皮带进入化灰机消化。化灰机分四个区：缓冲区、均质区、乳渣分离区、捞渣区及排渣装置。化灰机本体在低速下回转，物料由于筒体的回转及抄板作用，在筒体内自行搅拌，石灰消化机后端也装有随筒体一同旋转的用于筛分石灰乳的转筛，石灰乳先被筛分出来，从石灰消化机后部的出口流出；灰渣从石灰消化机后端出口排出。该石灰消化机物料填充容积大，石灰乳浓度高，生产能力大。</w:t>
            </w:r>
          </w:p>
          <w:p w14:paraId="5420ED5D" w14:textId="77777777" w:rsidR="00F464DE" w:rsidRDefault="000E62E2">
            <w:pPr>
              <w:numPr>
                <w:ilvl w:val="0"/>
                <w:numId w:val="3"/>
              </w:numPr>
              <w:ind w:firstLine="480"/>
            </w:pPr>
            <w:r>
              <w:rPr>
                <w:rFonts w:hint="eastAsia"/>
              </w:rPr>
              <w:t>化灰机出料口氢氧化钙浆液经振动筛进入一</w:t>
            </w:r>
            <w:r>
              <w:rPr>
                <w:rFonts w:hint="eastAsia"/>
              </w:rPr>
              <w:t>级浆池，</w:t>
            </w:r>
            <w:r>
              <w:rPr>
                <w:rFonts w:hint="eastAsia"/>
              </w:rPr>
              <w:t>化灰机出料口的料渣和</w:t>
            </w:r>
            <w:r>
              <w:rPr>
                <w:rFonts w:hint="eastAsia"/>
              </w:rPr>
              <w:t>振动筛分离的料渣进入渣库的输送冷却皮带，经冷却后储</w:t>
            </w:r>
            <w:r>
              <w:rPr>
                <w:rFonts w:hint="eastAsia"/>
              </w:rPr>
              <w:t>存于渣库内，外售。</w:t>
            </w:r>
          </w:p>
          <w:p w14:paraId="0E3EFDC0" w14:textId="77777777" w:rsidR="00F464DE" w:rsidRDefault="000E62E2">
            <w:pPr>
              <w:numPr>
                <w:ilvl w:val="0"/>
                <w:numId w:val="3"/>
              </w:numPr>
              <w:ind w:firstLine="480"/>
            </w:pPr>
            <w:r>
              <w:rPr>
                <w:rFonts w:hint="eastAsia"/>
              </w:rPr>
              <w:t>进入一级浆池的氢氧化钙浆液通过泵打到一级旋流器，经分离后，氢氧化钙浆液送到二级浆池，料渣送到</w:t>
            </w:r>
            <w:r>
              <w:rPr>
                <w:rFonts w:hint="eastAsia"/>
              </w:rPr>
              <w:t>渣库的输送冷却皮带，经冷却后储存于渣库内，外售。</w:t>
            </w:r>
          </w:p>
          <w:p w14:paraId="219976FC" w14:textId="77777777" w:rsidR="00F464DE" w:rsidRDefault="000E62E2">
            <w:pPr>
              <w:numPr>
                <w:ilvl w:val="0"/>
                <w:numId w:val="3"/>
              </w:numPr>
              <w:ind w:firstLine="480"/>
            </w:pPr>
            <w:r>
              <w:rPr>
                <w:rFonts w:hint="eastAsia"/>
              </w:rPr>
              <w:t>进入二级浆池的氢氧化钙浆液通过泵打到二级旋流器，经分离后得到成品浆液。将成品氢氧化钙浆液送到精浆池，通过罐车外运。料渣送到</w:t>
            </w:r>
            <w:r>
              <w:rPr>
                <w:rFonts w:hint="eastAsia"/>
              </w:rPr>
              <w:t>渣库的输送冷却皮带，经冷却后储存于渣库内，外售。</w:t>
            </w:r>
          </w:p>
          <w:p w14:paraId="177658EC" w14:textId="77777777" w:rsidR="00F464DE" w:rsidRDefault="000E62E2">
            <w:pPr>
              <w:pStyle w:val="2"/>
            </w:pPr>
            <w:r>
              <w:rPr>
                <w:rFonts w:hint="eastAsia"/>
              </w:rPr>
              <w:t>2.10</w:t>
            </w:r>
            <w:r>
              <w:t>污染工序</w:t>
            </w:r>
          </w:p>
          <w:p w14:paraId="323E1221" w14:textId="77777777" w:rsidR="00F464DE" w:rsidRDefault="000E62E2">
            <w:pPr>
              <w:autoSpaceDE w:val="0"/>
              <w:autoSpaceDN w:val="0"/>
              <w:ind w:firstLine="480"/>
            </w:pPr>
            <w:r>
              <w:rPr>
                <w:rFonts w:hint="eastAsia"/>
              </w:rPr>
              <w:t>本项目主要污染工序可分为施工期和运营期两阶段。</w:t>
            </w:r>
          </w:p>
          <w:p w14:paraId="124A3EE7" w14:textId="77777777" w:rsidR="00F464DE" w:rsidRDefault="000E62E2">
            <w:pPr>
              <w:pStyle w:val="3"/>
            </w:pPr>
            <w:r>
              <w:rPr>
                <w:rFonts w:hint="eastAsia"/>
              </w:rPr>
              <w:t>2.10.1</w:t>
            </w:r>
            <w:r>
              <w:t>施工期污染工序</w:t>
            </w:r>
          </w:p>
          <w:p w14:paraId="455BDF43" w14:textId="77777777" w:rsidR="00F464DE" w:rsidRDefault="000E62E2">
            <w:pPr>
              <w:ind w:firstLine="480"/>
            </w:pPr>
            <w:r>
              <w:rPr>
                <w:rFonts w:hint="eastAsia"/>
              </w:rPr>
              <w:t>（</w:t>
            </w:r>
            <w:r>
              <w:rPr>
                <w:rFonts w:hint="eastAsia"/>
              </w:rPr>
              <w:t>1</w:t>
            </w:r>
            <w:r>
              <w:rPr>
                <w:rFonts w:hint="eastAsia"/>
              </w:rPr>
              <w:t>）大气污染源</w:t>
            </w:r>
          </w:p>
          <w:p w14:paraId="7090E1C8" w14:textId="77777777" w:rsidR="00F464DE" w:rsidRDefault="000E62E2">
            <w:pPr>
              <w:ind w:firstLine="480"/>
            </w:pPr>
            <w:r>
              <w:rPr>
                <w:rFonts w:hint="eastAsia"/>
              </w:rPr>
              <w:t>①施工扬尘；</w:t>
            </w:r>
          </w:p>
          <w:p w14:paraId="0132AAB3" w14:textId="77777777" w:rsidR="00F464DE" w:rsidRDefault="000E62E2">
            <w:pPr>
              <w:ind w:firstLine="480"/>
            </w:pPr>
            <w:r>
              <w:rPr>
                <w:rFonts w:hint="eastAsia"/>
              </w:rPr>
              <w:t>②运输车辆扬尘；</w:t>
            </w:r>
          </w:p>
          <w:p w14:paraId="0FCB3E04" w14:textId="77777777" w:rsidR="00F464DE" w:rsidRDefault="000E62E2">
            <w:pPr>
              <w:ind w:firstLine="480"/>
            </w:pPr>
            <w:r>
              <w:rPr>
                <w:rFonts w:hint="eastAsia"/>
              </w:rPr>
              <w:lastRenderedPageBreak/>
              <w:t>③动力设备运行产生的燃油废气。</w:t>
            </w:r>
          </w:p>
          <w:p w14:paraId="0316E0A5" w14:textId="77777777" w:rsidR="00F464DE" w:rsidRDefault="000E62E2">
            <w:pPr>
              <w:ind w:firstLine="480"/>
            </w:pPr>
            <w:r>
              <w:rPr>
                <w:rFonts w:hint="eastAsia"/>
              </w:rPr>
              <w:t>（</w:t>
            </w:r>
            <w:r>
              <w:rPr>
                <w:rFonts w:hint="eastAsia"/>
              </w:rPr>
              <w:t>2</w:t>
            </w:r>
            <w:r>
              <w:rPr>
                <w:rFonts w:hint="eastAsia"/>
              </w:rPr>
              <w:t>）废水</w:t>
            </w:r>
          </w:p>
          <w:p w14:paraId="1FB4D9F8" w14:textId="77777777" w:rsidR="00F464DE" w:rsidRDefault="000E62E2">
            <w:pPr>
              <w:ind w:firstLine="480"/>
            </w:pPr>
            <w:r>
              <w:rPr>
                <w:rFonts w:hint="eastAsia"/>
              </w:rPr>
              <w:t>①施工人员产生的生活污水；</w:t>
            </w:r>
          </w:p>
          <w:p w14:paraId="781ACDE1" w14:textId="77777777" w:rsidR="00F464DE" w:rsidRDefault="000E62E2">
            <w:pPr>
              <w:ind w:firstLine="480"/>
            </w:pPr>
            <w:r>
              <w:rPr>
                <w:rFonts w:hint="eastAsia"/>
              </w:rPr>
              <w:t>②施工废水。</w:t>
            </w:r>
          </w:p>
          <w:p w14:paraId="37593493" w14:textId="77777777" w:rsidR="00F464DE" w:rsidRDefault="000E62E2">
            <w:pPr>
              <w:ind w:firstLine="480"/>
            </w:pPr>
            <w:r>
              <w:rPr>
                <w:rFonts w:hint="eastAsia"/>
              </w:rPr>
              <w:t>（</w:t>
            </w:r>
            <w:r>
              <w:rPr>
                <w:rFonts w:hint="eastAsia"/>
              </w:rPr>
              <w:t>3</w:t>
            </w:r>
            <w:r>
              <w:rPr>
                <w:rFonts w:hint="eastAsia"/>
              </w:rPr>
              <w:t>）噪声</w:t>
            </w:r>
          </w:p>
          <w:p w14:paraId="7442C8FC" w14:textId="77777777" w:rsidR="00F464DE" w:rsidRDefault="000E62E2">
            <w:pPr>
              <w:ind w:firstLine="480"/>
            </w:pPr>
            <w:r>
              <w:rPr>
                <w:rFonts w:hint="eastAsia"/>
              </w:rPr>
              <w:t>①机械噪声；</w:t>
            </w:r>
          </w:p>
          <w:p w14:paraId="412566BB" w14:textId="77777777" w:rsidR="00F464DE" w:rsidRDefault="000E62E2">
            <w:pPr>
              <w:ind w:firstLine="480"/>
            </w:pPr>
            <w:r>
              <w:rPr>
                <w:rFonts w:hint="eastAsia"/>
              </w:rPr>
              <w:t>②施工作业噪声；</w:t>
            </w:r>
          </w:p>
          <w:p w14:paraId="52E2DF16" w14:textId="77777777" w:rsidR="00F464DE" w:rsidRDefault="000E62E2">
            <w:pPr>
              <w:ind w:firstLine="480"/>
            </w:pPr>
            <w:r>
              <w:rPr>
                <w:rFonts w:hint="eastAsia"/>
              </w:rPr>
              <w:t>③施工车辆噪声。</w:t>
            </w:r>
          </w:p>
          <w:p w14:paraId="64952FF3" w14:textId="77777777" w:rsidR="00F464DE" w:rsidRDefault="000E62E2">
            <w:pPr>
              <w:ind w:firstLine="480"/>
            </w:pPr>
            <w:r>
              <w:rPr>
                <w:rFonts w:hint="eastAsia"/>
              </w:rPr>
              <w:t>（</w:t>
            </w:r>
            <w:r>
              <w:rPr>
                <w:rFonts w:hint="eastAsia"/>
              </w:rPr>
              <w:t>4</w:t>
            </w:r>
            <w:r>
              <w:rPr>
                <w:rFonts w:hint="eastAsia"/>
              </w:rPr>
              <w:t>）固体废弃物</w:t>
            </w:r>
          </w:p>
          <w:p w14:paraId="4A5D58C4" w14:textId="77777777" w:rsidR="00F464DE" w:rsidRDefault="000E62E2">
            <w:pPr>
              <w:ind w:firstLine="480"/>
            </w:pPr>
            <w:r>
              <w:rPr>
                <w:rFonts w:hint="eastAsia"/>
              </w:rPr>
              <w:t>①建筑垃圾；</w:t>
            </w:r>
          </w:p>
          <w:p w14:paraId="7A2328B9" w14:textId="77777777" w:rsidR="00F464DE" w:rsidRDefault="000E62E2">
            <w:pPr>
              <w:ind w:firstLine="480"/>
            </w:pPr>
            <w:r>
              <w:rPr>
                <w:rFonts w:hint="eastAsia"/>
              </w:rPr>
              <w:t>②生活垃圾。</w:t>
            </w:r>
          </w:p>
          <w:p w14:paraId="31DE3306" w14:textId="77777777" w:rsidR="00F464DE" w:rsidRDefault="000E62E2">
            <w:pPr>
              <w:pStyle w:val="3"/>
            </w:pPr>
            <w:r>
              <w:rPr>
                <w:rFonts w:hint="eastAsia"/>
              </w:rPr>
              <w:t>2.10.2</w:t>
            </w:r>
            <w:r>
              <w:rPr>
                <w:rFonts w:hint="eastAsia"/>
              </w:rPr>
              <w:t>运营期</w:t>
            </w:r>
            <w:r>
              <w:t>污染工序</w:t>
            </w:r>
          </w:p>
          <w:p w14:paraId="345843B9" w14:textId="77777777" w:rsidR="00F464DE" w:rsidRDefault="000E62E2">
            <w:pPr>
              <w:ind w:firstLine="480"/>
            </w:pPr>
            <w:r>
              <w:rPr>
                <w:rFonts w:hint="eastAsia"/>
              </w:rPr>
              <w:t>（</w:t>
            </w:r>
            <w:r>
              <w:rPr>
                <w:rFonts w:hint="eastAsia"/>
              </w:rPr>
              <w:t>1</w:t>
            </w:r>
            <w:r>
              <w:rPr>
                <w:rFonts w:hint="eastAsia"/>
              </w:rPr>
              <w:t>）大气污染源</w:t>
            </w:r>
          </w:p>
          <w:p w14:paraId="392AE22E" w14:textId="77777777" w:rsidR="00F464DE" w:rsidRDefault="000E62E2">
            <w:pPr>
              <w:ind w:firstLine="480"/>
            </w:pPr>
            <w:r>
              <w:rPr>
                <w:rFonts w:hint="eastAsia"/>
              </w:rPr>
              <w:t>①</w:t>
            </w:r>
            <w:r>
              <w:rPr>
                <w:rFonts w:hint="eastAsia"/>
              </w:rPr>
              <w:t>运输产生的扬尘：</w:t>
            </w:r>
          </w:p>
          <w:p w14:paraId="3D33CD9C" w14:textId="77777777" w:rsidR="00F464DE" w:rsidRDefault="000E62E2">
            <w:pPr>
              <w:ind w:firstLine="480"/>
            </w:pPr>
            <w:r>
              <w:rPr>
                <w:rFonts w:hint="eastAsia"/>
              </w:rPr>
              <w:t>②</w:t>
            </w:r>
            <w:r>
              <w:rPr>
                <w:rFonts w:hint="eastAsia"/>
              </w:rPr>
              <w:t>卸料产生的扬尘；</w:t>
            </w:r>
          </w:p>
          <w:p w14:paraId="0763BDC8" w14:textId="77777777" w:rsidR="00F464DE" w:rsidRDefault="000E62E2">
            <w:pPr>
              <w:ind w:firstLine="480"/>
            </w:pPr>
            <w:r>
              <w:rPr>
                <w:rFonts w:hint="eastAsia"/>
              </w:rPr>
              <w:t>③超细氧化钙生产：</w:t>
            </w:r>
            <w:r>
              <w:rPr>
                <w:rFonts w:hint="eastAsia"/>
              </w:rPr>
              <w:t>磨机系统、仓顶呼吸和包装</w:t>
            </w:r>
            <w:r>
              <w:rPr>
                <w:rFonts w:hint="eastAsia"/>
              </w:rPr>
              <w:t>产生的粉尘；</w:t>
            </w:r>
          </w:p>
          <w:p w14:paraId="1874488C" w14:textId="77777777" w:rsidR="00F464DE" w:rsidRDefault="000E62E2">
            <w:pPr>
              <w:ind w:firstLine="480"/>
            </w:pPr>
            <w:r>
              <w:rPr>
                <w:rFonts w:hint="eastAsia"/>
              </w:rPr>
              <w:t>④氢氧化钙生产：</w:t>
            </w:r>
            <w:r>
              <w:rPr>
                <w:rFonts w:hint="eastAsia"/>
              </w:rPr>
              <w:t>料仓呼吸和化灰机入料口消化</w:t>
            </w:r>
            <w:r>
              <w:rPr>
                <w:rFonts w:hint="eastAsia"/>
              </w:rPr>
              <w:t>工序产生的</w:t>
            </w:r>
            <w:r>
              <w:rPr>
                <w:rFonts w:hint="eastAsia"/>
              </w:rPr>
              <w:t>水蒸气和</w:t>
            </w:r>
            <w:r>
              <w:rPr>
                <w:rFonts w:hint="eastAsia"/>
              </w:rPr>
              <w:t>粉尘</w:t>
            </w:r>
            <w:r>
              <w:rPr>
                <w:rFonts w:hint="eastAsia"/>
              </w:rPr>
              <w:t>。</w:t>
            </w:r>
          </w:p>
          <w:p w14:paraId="400FE0C0" w14:textId="77777777" w:rsidR="00F464DE" w:rsidRDefault="000E62E2">
            <w:pPr>
              <w:ind w:firstLine="480"/>
            </w:pPr>
            <w:r>
              <w:rPr>
                <w:rFonts w:hint="eastAsia"/>
              </w:rPr>
              <w:t>（</w:t>
            </w:r>
            <w:r>
              <w:rPr>
                <w:rFonts w:hint="eastAsia"/>
              </w:rPr>
              <w:t>2</w:t>
            </w:r>
            <w:r>
              <w:rPr>
                <w:rFonts w:hint="eastAsia"/>
              </w:rPr>
              <w:t>）废水</w:t>
            </w:r>
          </w:p>
          <w:p w14:paraId="3C2E00F0" w14:textId="77777777" w:rsidR="00F464DE" w:rsidRDefault="000E62E2">
            <w:pPr>
              <w:ind w:firstLine="480"/>
            </w:pPr>
            <w:r>
              <w:rPr>
                <w:rFonts w:hint="eastAsia"/>
              </w:rPr>
              <w:t>①生活污水；</w:t>
            </w:r>
          </w:p>
          <w:p w14:paraId="4BE6D333" w14:textId="77777777" w:rsidR="00F464DE" w:rsidRDefault="000E62E2">
            <w:pPr>
              <w:ind w:firstLine="480"/>
            </w:pPr>
            <w:r>
              <w:rPr>
                <w:rFonts w:hint="eastAsia"/>
              </w:rPr>
              <w:t>②洗车废水；</w:t>
            </w:r>
          </w:p>
          <w:p w14:paraId="71412776" w14:textId="77777777" w:rsidR="00F464DE" w:rsidRDefault="000E62E2">
            <w:pPr>
              <w:ind w:firstLine="480"/>
            </w:pPr>
            <w:r>
              <w:rPr>
                <w:rFonts w:hint="eastAsia"/>
              </w:rPr>
              <w:t>③初期雨水。</w:t>
            </w:r>
          </w:p>
          <w:p w14:paraId="6B93D532" w14:textId="77777777" w:rsidR="00F464DE" w:rsidRDefault="000E62E2">
            <w:pPr>
              <w:ind w:firstLine="480"/>
            </w:pPr>
            <w:r>
              <w:rPr>
                <w:rFonts w:hint="eastAsia"/>
              </w:rPr>
              <w:t>（</w:t>
            </w:r>
            <w:r>
              <w:rPr>
                <w:rFonts w:hint="eastAsia"/>
              </w:rPr>
              <w:t>3</w:t>
            </w:r>
            <w:r>
              <w:rPr>
                <w:rFonts w:hint="eastAsia"/>
              </w:rPr>
              <w:t>）噪声</w:t>
            </w:r>
          </w:p>
          <w:p w14:paraId="2166DEC5" w14:textId="77777777" w:rsidR="00F464DE" w:rsidRDefault="000E62E2">
            <w:pPr>
              <w:ind w:firstLine="480"/>
            </w:pPr>
            <w:r>
              <w:rPr>
                <w:rFonts w:hint="eastAsia"/>
              </w:rPr>
              <w:t>项目运营期噪声主要为</w:t>
            </w:r>
            <w:r>
              <w:rPr>
                <w:rFonts w:hint="eastAsia"/>
              </w:rPr>
              <w:t>磨机、双旋风分离器和化灰机</w:t>
            </w:r>
            <w:r>
              <w:rPr>
                <w:rFonts w:hint="eastAsia"/>
              </w:rPr>
              <w:t>等设备工作时产生的噪声，噪声源强为</w:t>
            </w:r>
            <w:r>
              <w:rPr>
                <w:rFonts w:hint="eastAsia"/>
              </w:rPr>
              <w:t>65~90dB(A)</w:t>
            </w:r>
            <w:r>
              <w:rPr>
                <w:rFonts w:hint="eastAsia"/>
              </w:rPr>
              <w:t>。</w:t>
            </w:r>
          </w:p>
          <w:p w14:paraId="027CEBEF" w14:textId="77777777" w:rsidR="00F464DE" w:rsidRDefault="000E62E2">
            <w:pPr>
              <w:ind w:firstLine="480"/>
            </w:pPr>
            <w:r>
              <w:rPr>
                <w:rFonts w:hint="eastAsia"/>
              </w:rPr>
              <w:t>（</w:t>
            </w:r>
            <w:r>
              <w:rPr>
                <w:rFonts w:hint="eastAsia"/>
              </w:rPr>
              <w:t>4</w:t>
            </w:r>
            <w:r>
              <w:rPr>
                <w:rFonts w:hint="eastAsia"/>
              </w:rPr>
              <w:t>）固体废弃物</w:t>
            </w:r>
          </w:p>
          <w:p w14:paraId="0D73E46D" w14:textId="77777777" w:rsidR="00F464DE" w:rsidRDefault="000E62E2">
            <w:pPr>
              <w:ind w:firstLine="480"/>
            </w:pPr>
            <w:r>
              <w:rPr>
                <w:rFonts w:hint="eastAsia"/>
              </w:rPr>
              <w:t>①生活垃圾；</w:t>
            </w:r>
          </w:p>
          <w:p w14:paraId="320EF0B5" w14:textId="77777777" w:rsidR="00F464DE" w:rsidRDefault="000E62E2">
            <w:pPr>
              <w:ind w:firstLine="480"/>
            </w:pPr>
            <w:r>
              <w:rPr>
                <w:rFonts w:hint="eastAsia"/>
              </w:rPr>
              <w:lastRenderedPageBreak/>
              <w:t>②除尘灰；</w:t>
            </w:r>
          </w:p>
          <w:p w14:paraId="023528B3" w14:textId="77777777" w:rsidR="00F464DE" w:rsidRDefault="000E62E2">
            <w:pPr>
              <w:tabs>
                <w:tab w:val="center" w:pos="4416"/>
              </w:tabs>
              <w:ind w:firstLine="480"/>
            </w:pPr>
            <w:r>
              <w:rPr>
                <w:rFonts w:hint="eastAsia"/>
              </w:rPr>
              <w:t>③沉淀泥；</w:t>
            </w:r>
            <w:r>
              <w:rPr>
                <w:rFonts w:hint="eastAsia"/>
              </w:rPr>
              <w:tab/>
            </w:r>
          </w:p>
          <w:p w14:paraId="4C66FF71" w14:textId="77777777" w:rsidR="00F464DE" w:rsidRDefault="000E62E2">
            <w:pPr>
              <w:adjustRightInd w:val="0"/>
              <w:snapToGrid w:val="0"/>
              <w:ind w:firstLine="480"/>
            </w:pPr>
            <w:r>
              <w:rPr>
                <w:rFonts w:hint="eastAsia"/>
              </w:rPr>
              <w:t>④废机油。</w:t>
            </w:r>
          </w:p>
          <w:p w14:paraId="26627689" w14:textId="77777777" w:rsidR="00F464DE" w:rsidRDefault="00F464DE">
            <w:pPr>
              <w:pStyle w:val="Default"/>
              <w:rPr>
                <w:rFonts w:ascii="Times New Roman" w:cs="Times New Roman"/>
                <w:szCs w:val="20"/>
              </w:rPr>
            </w:pPr>
          </w:p>
          <w:p w14:paraId="2A6A2024" w14:textId="77777777" w:rsidR="00F464DE" w:rsidRDefault="00F464DE">
            <w:pPr>
              <w:pStyle w:val="Default"/>
              <w:rPr>
                <w:rFonts w:ascii="Times New Roman" w:cs="Times New Roman"/>
                <w:szCs w:val="20"/>
              </w:rPr>
            </w:pPr>
          </w:p>
          <w:p w14:paraId="445FCBA9" w14:textId="77777777" w:rsidR="00F464DE" w:rsidRDefault="00F464DE">
            <w:pPr>
              <w:pStyle w:val="Default"/>
              <w:rPr>
                <w:rFonts w:ascii="Times New Roman" w:cs="Times New Roman"/>
                <w:szCs w:val="20"/>
              </w:rPr>
            </w:pPr>
          </w:p>
          <w:p w14:paraId="2A14F048" w14:textId="77777777" w:rsidR="00F464DE" w:rsidRDefault="00F464DE">
            <w:pPr>
              <w:pStyle w:val="Default"/>
              <w:rPr>
                <w:rFonts w:ascii="Times New Roman" w:cs="Times New Roman"/>
                <w:szCs w:val="20"/>
              </w:rPr>
            </w:pPr>
          </w:p>
          <w:p w14:paraId="0052C47D" w14:textId="77777777" w:rsidR="00F464DE" w:rsidRDefault="00F464DE">
            <w:pPr>
              <w:pStyle w:val="Default"/>
              <w:rPr>
                <w:rFonts w:ascii="Times New Roman" w:cs="Times New Roman"/>
                <w:szCs w:val="20"/>
              </w:rPr>
            </w:pPr>
          </w:p>
        </w:tc>
      </w:tr>
      <w:tr w:rsidR="00F464DE" w14:paraId="2800F942" w14:textId="77777777">
        <w:trPr>
          <w:trHeight w:val="90"/>
          <w:jc w:val="center"/>
        </w:trPr>
        <w:tc>
          <w:tcPr>
            <w:tcW w:w="779" w:type="dxa"/>
            <w:tcBorders>
              <w:top w:val="single" w:sz="4" w:space="0" w:color="auto"/>
              <w:left w:val="single" w:sz="8" w:space="0" w:color="auto"/>
              <w:bottom w:val="single" w:sz="8" w:space="0" w:color="auto"/>
              <w:right w:val="single" w:sz="4" w:space="0" w:color="auto"/>
            </w:tcBorders>
            <w:vAlign w:val="center"/>
          </w:tcPr>
          <w:p w14:paraId="38B1A3B9" w14:textId="77777777" w:rsidR="00F464DE" w:rsidRDefault="000E62E2">
            <w:pPr>
              <w:ind w:firstLineChars="0" w:firstLine="0"/>
              <w:jc w:val="center"/>
              <w:rPr>
                <w:rFonts w:cs="宋体"/>
                <w:szCs w:val="21"/>
              </w:rPr>
            </w:pPr>
            <w:r>
              <w:rPr>
                <w:rFonts w:hint="eastAsia"/>
                <w:b/>
                <w:bCs/>
              </w:rPr>
              <w:lastRenderedPageBreak/>
              <w:t>与项目有关的原有环境污染问题</w:t>
            </w:r>
          </w:p>
        </w:tc>
        <w:tc>
          <w:tcPr>
            <w:tcW w:w="8082" w:type="dxa"/>
            <w:tcBorders>
              <w:top w:val="single" w:sz="4" w:space="0" w:color="auto"/>
              <w:left w:val="single" w:sz="4" w:space="0" w:color="auto"/>
              <w:bottom w:val="single" w:sz="8" w:space="0" w:color="auto"/>
              <w:right w:val="single" w:sz="8" w:space="0" w:color="auto"/>
            </w:tcBorders>
            <w:vAlign w:val="center"/>
          </w:tcPr>
          <w:p w14:paraId="11E2CBFC" w14:textId="77777777" w:rsidR="00F464DE" w:rsidRDefault="000E62E2">
            <w:pPr>
              <w:ind w:firstLine="480"/>
            </w:pPr>
            <w:r>
              <w:rPr>
                <w:rFonts w:hint="eastAsia"/>
              </w:rPr>
              <w:t>本项目为新建项目，租用</w:t>
            </w:r>
            <w:r>
              <w:rPr>
                <w:rFonts w:hint="eastAsia"/>
              </w:rPr>
              <w:t>陵川县翔隆钙业有限公司</w:t>
            </w:r>
            <w:r>
              <w:rPr>
                <w:rFonts w:hint="eastAsia"/>
              </w:rPr>
              <w:t>部分厂区，依托</w:t>
            </w:r>
            <w:r>
              <w:rPr>
                <w:rFonts w:hint="eastAsia"/>
              </w:rPr>
              <w:t>陵川县翔隆钙业有限公司</w:t>
            </w:r>
            <w:r>
              <w:rPr>
                <w:rFonts w:hint="eastAsia"/>
              </w:rPr>
              <w:t>的办公室、磅房和洗车平台。</w:t>
            </w:r>
            <w:r>
              <w:rPr>
                <w:rFonts w:hint="eastAsia"/>
              </w:rPr>
              <w:t>陵川县翔隆钙业有限公司原名为陵川县双河钙业有限公司，于</w:t>
            </w:r>
            <w:r>
              <w:rPr>
                <w:rFonts w:hint="eastAsia"/>
              </w:rPr>
              <w:t>2015</w:t>
            </w:r>
            <w:r>
              <w:rPr>
                <w:rFonts w:hint="eastAsia"/>
              </w:rPr>
              <w:t>年</w:t>
            </w:r>
            <w:r>
              <w:rPr>
                <w:rFonts w:hint="eastAsia"/>
              </w:rPr>
              <w:t>8</w:t>
            </w:r>
            <w:r>
              <w:rPr>
                <w:rFonts w:hint="eastAsia"/>
              </w:rPr>
              <w:t>月</w:t>
            </w:r>
            <w:r>
              <w:rPr>
                <w:rFonts w:hint="eastAsia"/>
              </w:rPr>
              <w:t>11</w:t>
            </w:r>
            <w:r>
              <w:rPr>
                <w:rFonts w:hint="eastAsia"/>
              </w:rPr>
              <w:t>日应发展需要变更（详见附件陵川县环境保护局的证明）。</w:t>
            </w:r>
            <w:r>
              <w:rPr>
                <w:rFonts w:hint="eastAsia"/>
              </w:rPr>
              <w:t>2009</w:t>
            </w:r>
            <w:r>
              <w:rPr>
                <w:rFonts w:hint="eastAsia"/>
              </w:rPr>
              <w:t>年</w:t>
            </w:r>
            <w:r>
              <w:rPr>
                <w:rFonts w:hint="eastAsia"/>
              </w:rPr>
              <w:t>3</w:t>
            </w:r>
            <w:r>
              <w:rPr>
                <w:rFonts w:hint="eastAsia"/>
              </w:rPr>
              <w:t>月</w:t>
            </w:r>
            <w:r>
              <w:rPr>
                <w:rFonts w:hint="eastAsia"/>
              </w:rPr>
              <w:t>23</w:t>
            </w:r>
            <w:r>
              <w:rPr>
                <w:rFonts w:hint="eastAsia"/>
              </w:rPr>
              <w:t>日由原晋城市环境保护局出具了《关于陵川县双河钙业有限公司年产</w:t>
            </w:r>
            <w:r>
              <w:rPr>
                <w:rFonts w:hint="eastAsia"/>
              </w:rPr>
              <w:t>50</w:t>
            </w:r>
            <w:r>
              <w:rPr>
                <w:rFonts w:hint="eastAsia"/>
              </w:rPr>
              <w:t>万吨</w:t>
            </w:r>
            <w:r>
              <w:rPr>
                <w:rFonts w:hint="eastAsia"/>
              </w:rPr>
              <w:t>/</w:t>
            </w:r>
            <w:r>
              <w:rPr>
                <w:rFonts w:hint="eastAsia"/>
              </w:rPr>
              <w:t>年活性氧化钙一期工程</w:t>
            </w:r>
            <w:r>
              <w:rPr>
                <w:rFonts w:hint="eastAsia"/>
              </w:rPr>
              <w:t>20</w:t>
            </w:r>
            <w:r>
              <w:rPr>
                <w:rFonts w:hint="eastAsia"/>
              </w:rPr>
              <w:t>万吨</w:t>
            </w:r>
            <w:r>
              <w:rPr>
                <w:rFonts w:hint="eastAsia"/>
              </w:rPr>
              <w:t>/</w:t>
            </w:r>
            <w:r>
              <w:rPr>
                <w:rFonts w:hint="eastAsia"/>
              </w:rPr>
              <w:t>年项目环境影响报告表的批复》（见附件）。</w:t>
            </w:r>
            <w:r>
              <w:rPr>
                <w:rFonts w:hint="eastAsia"/>
              </w:rPr>
              <w:t>2017</w:t>
            </w:r>
            <w:r>
              <w:rPr>
                <w:rFonts w:hint="eastAsia"/>
              </w:rPr>
              <w:t>年</w:t>
            </w:r>
            <w:r>
              <w:rPr>
                <w:rFonts w:hint="eastAsia"/>
              </w:rPr>
              <w:t>9</w:t>
            </w:r>
            <w:r>
              <w:rPr>
                <w:rFonts w:hint="eastAsia"/>
              </w:rPr>
              <w:t>月在原陵川县环境保护局进行了项目建设竣工环境保护验收备案表（见附件）。</w:t>
            </w:r>
          </w:p>
          <w:p w14:paraId="44B849A7" w14:textId="77777777" w:rsidR="00F464DE" w:rsidRDefault="000E62E2">
            <w:pPr>
              <w:ind w:firstLine="480"/>
            </w:pPr>
            <w:r>
              <w:rPr>
                <w:rFonts w:hint="eastAsia"/>
              </w:rPr>
              <w:t>陵川县翔隆钙业有限公司</w:t>
            </w:r>
            <w:r>
              <w:rPr>
                <w:rFonts w:hint="eastAsia"/>
              </w:rPr>
              <w:t>现有工程建设内容见表</w:t>
            </w:r>
            <w:r>
              <w:rPr>
                <w:rFonts w:hint="eastAsia"/>
              </w:rPr>
              <w:t>2-6</w:t>
            </w:r>
            <w:r>
              <w:rPr>
                <w:rFonts w:hint="eastAsia"/>
              </w:rPr>
              <w:t>。</w:t>
            </w:r>
          </w:p>
          <w:p w14:paraId="6CEE73F7" w14:textId="77777777" w:rsidR="00F464DE" w:rsidRDefault="000E62E2">
            <w:pPr>
              <w:spacing w:line="240" w:lineRule="auto"/>
              <w:ind w:firstLineChars="0" w:firstLine="0"/>
              <w:jc w:val="center"/>
              <w:rPr>
                <w:b/>
                <w:bCs/>
                <w:sz w:val="21"/>
                <w:szCs w:val="20"/>
              </w:rPr>
            </w:pPr>
            <w:r>
              <w:rPr>
                <w:rFonts w:hint="eastAsia"/>
                <w:b/>
                <w:bCs/>
                <w:sz w:val="21"/>
                <w:szCs w:val="20"/>
              </w:rPr>
              <w:t>表</w:t>
            </w:r>
            <w:r>
              <w:rPr>
                <w:rFonts w:hint="eastAsia"/>
                <w:b/>
                <w:bCs/>
                <w:sz w:val="21"/>
                <w:szCs w:val="20"/>
              </w:rPr>
              <w:t>2</w:t>
            </w:r>
            <w:r>
              <w:rPr>
                <w:rFonts w:hint="eastAsia"/>
                <w:b/>
                <w:bCs/>
                <w:sz w:val="21"/>
                <w:szCs w:val="20"/>
              </w:rPr>
              <w:t>-</w:t>
            </w:r>
            <w:r>
              <w:rPr>
                <w:rFonts w:hint="eastAsia"/>
                <w:b/>
                <w:bCs/>
                <w:sz w:val="21"/>
                <w:szCs w:val="20"/>
              </w:rPr>
              <w:t>6</w:t>
            </w:r>
            <w:r>
              <w:rPr>
                <w:rFonts w:hint="eastAsia"/>
                <w:b/>
                <w:bCs/>
                <w:sz w:val="21"/>
                <w:szCs w:val="20"/>
              </w:rPr>
              <w:t xml:space="preserve">  </w:t>
            </w:r>
            <w:r>
              <w:rPr>
                <w:rFonts w:hint="eastAsia"/>
                <w:b/>
                <w:bCs/>
                <w:sz w:val="21"/>
                <w:szCs w:val="20"/>
              </w:rPr>
              <w:t>现有工程主要内容一览表</w:t>
            </w:r>
          </w:p>
          <w:tbl>
            <w:tblPr>
              <w:tblW w:w="8179"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05"/>
              <w:gridCol w:w="525"/>
              <w:gridCol w:w="998"/>
              <w:gridCol w:w="3025"/>
              <w:gridCol w:w="3026"/>
            </w:tblGrid>
            <w:tr w:rsidR="00F464DE" w14:paraId="089543F1" w14:textId="77777777">
              <w:trPr>
                <w:trHeight w:val="398"/>
                <w:jc w:val="center"/>
              </w:trPr>
              <w:tc>
                <w:tcPr>
                  <w:tcW w:w="2128" w:type="dxa"/>
                  <w:gridSpan w:val="3"/>
                  <w:tcBorders>
                    <w:bottom w:val="single" w:sz="12" w:space="0" w:color="auto"/>
                  </w:tcBorders>
                  <w:vAlign w:val="center"/>
                </w:tcPr>
                <w:p w14:paraId="12E3C4F1" w14:textId="77777777" w:rsidR="00F464DE" w:rsidRDefault="000E62E2">
                  <w:pPr>
                    <w:spacing w:line="240" w:lineRule="auto"/>
                    <w:ind w:firstLineChars="0" w:firstLine="0"/>
                    <w:jc w:val="center"/>
                    <w:rPr>
                      <w:b/>
                      <w:bCs/>
                      <w:sz w:val="21"/>
                      <w:szCs w:val="20"/>
                    </w:rPr>
                  </w:pPr>
                  <w:r>
                    <w:rPr>
                      <w:b/>
                      <w:bCs/>
                      <w:sz w:val="21"/>
                      <w:szCs w:val="20"/>
                    </w:rPr>
                    <w:t>工程名称</w:t>
                  </w:r>
                </w:p>
              </w:tc>
              <w:tc>
                <w:tcPr>
                  <w:tcW w:w="3025" w:type="dxa"/>
                  <w:tcBorders>
                    <w:bottom w:val="single" w:sz="12" w:space="0" w:color="auto"/>
                  </w:tcBorders>
                  <w:vAlign w:val="center"/>
                </w:tcPr>
                <w:p w14:paraId="47070EEB" w14:textId="77777777" w:rsidR="00F464DE" w:rsidRDefault="000E62E2">
                  <w:pPr>
                    <w:spacing w:line="240" w:lineRule="auto"/>
                    <w:ind w:firstLineChars="0" w:firstLine="0"/>
                    <w:jc w:val="center"/>
                    <w:rPr>
                      <w:b/>
                      <w:bCs/>
                      <w:sz w:val="21"/>
                      <w:szCs w:val="20"/>
                    </w:rPr>
                  </w:pPr>
                  <w:r>
                    <w:rPr>
                      <w:rFonts w:hint="eastAsia"/>
                      <w:b/>
                      <w:bCs/>
                      <w:sz w:val="21"/>
                      <w:szCs w:val="20"/>
                    </w:rPr>
                    <w:t>环评中</w:t>
                  </w:r>
                  <w:r>
                    <w:rPr>
                      <w:b/>
                      <w:bCs/>
                      <w:sz w:val="21"/>
                      <w:szCs w:val="20"/>
                    </w:rPr>
                    <w:t>建筑规模及建设内容</w:t>
                  </w:r>
                </w:p>
              </w:tc>
              <w:tc>
                <w:tcPr>
                  <w:tcW w:w="3026" w:type="dxa"/>
                  <w:tcBorders>
                    <w:bottom w:val="single" w:sz="12" w:space="0" w:color="auto"/>
                  </w:tcBorders>
                  <w:vAlign w:val="center"/>
                </w:tcPr>
                <w:p w14:paraId="74D41E24" w14:textId="77777777" w:rsidR="00F464DE" w:rsidRDefault="000E62E2">
                  <w:pPr>
                    <w:spacing w:line="240" w:lineRule="auto"/>
                    <w:ind w:firstLineChars="0" w:firstLine="0"/>
                    <w:jc w:val="center"/>
                    <w:rPr>
                      <w:b/>
                      <w:bCs/>
                      <w:sz w:val="21"/>
                      <w:szCs w:val="20"/>
                    </w:rPr>
                  </w:pPr>
                  <w:r>
                    <w:rPr>
                      <w:rFonts w:hint="eastAsia"/>
                      <w:b/>
                      <w:bCs/>
                      <w:sz w:val="21"/>
                      <w:szCs w:val="20"/>
                    </w:rPr>
                    <w:t>实际</w:t>
                  </w:r>
                  <w:r>
                    <w:rPr>
                      <w:b/>
                      <w:bCs/>
                      <w:sz w:val="21"/>
                      <w:szCs w:val="20"/>
                    </w:rPr>
                    <w:t>建筑规模及建设内容</w:t>
                  </w:r>
                </w:p>
              </w:tc>
            </w:tr>
            <w:tr w:rsidR="00F464DE" w14:paraId="3546C133" w14:textId="77777777">
              <w:trPr>
                <w:trHeight w:val="600"/>
                <w:jc w:val="center"/>
              </w:trPr>
              <w:tc>
                <w:tcPr>
                  <w:tcW w:w="605" w:type="dxa"/>
                  <w:vMerge w:val="restart"/>
                  <w:tcBorders>
                    <w:top w:val="single" w:sz="12" w:space="0" w:color="auto"/>
                  </w:tcBorders>
                  <w:vAlign w:val="center"/>
                </w:tcPr>
                <w:p w14:paraId="615C2793" w14:textId="77777777" w:rsidR="00F464DE" w:rsidRDefault="000E62E2">
                  <w:pPr>
                    <w:spacing w:line="240" w:lineRule="auto"/>
                    <w:ind w:firstLineChars="0" w:firstLine="0"/>
                    <w:jc w:val="center"/>
                    <w:rPr>
                      <w:sz w:val="21"/>
                      <w:szCs w:val="20"/>
                    </w:rPr>
                  </w:pPr>
                  <w:r>
                    <w:rPr>
                      <w:sz w:val="21"/>
                      <w:szCs w:val="20"/>
                    </w:rPr>
                    <w:t>主体工程</w:t>
                  </w:r>
                  <w:r>
                    <w:rPr>
                      <w:rFonts w:hint="eastAsia"/>
                      <w:sz w:val="21"/>
                      <w:szCs w:val="20"/>
                    </w:rPr>
                    <w:t xml:space="preserve"> </w:t>
                  </w:r>
                </w:p>
              </w:tc>
              <w:tc>
                <w:tcPr>
                  <w:tcW w:w="1523" w:type="dxa"/>
                  <w:gridSpan w:val="2"/>
                  <w:tcBorders>
                    <w:top w:val="single" w:sz="12" w:space="0" w:color="auto"/>
                  </w:tcBorders>
                  <w:vAlign w:val="center"/>
                </w:tcPr>
                <w:p w14:paraId="276726FE" w14:textId="77777777" w:rsidR="00F464DE" w:rsidRDefault="000E62E2">
                  <w:pPr>
                    <w:spacing w:line="240" w:lineRule="auto"/>
                    <w:ind w:firstLineChars="0" w:firstLine="0"/>
                    <w:jc w:val="center"/>
                    <w:rPr>
                      <w:sz w:val="21"/>
                      <w:szCs w:val="20"/>
                    </w:rPr>
                  </w:pPr>
                  <w:r>
                    <w:rPr>
                      <w:rFonts w:hint="eastAsia"/>
                      <w:sz w:val="21"/>
                      <w:szCs w:val="20"/>
                    </w:rPr>
                    <w:t>石灰石</w:t>
                  </w:r>
                  <w:r>
                    <w:rPr>
                      <w:rFonts w:hint="eastAsia"/>
                      <w:sz w:val="21"/>
                      <w:szCs w:val="20"/>
                    </w:rPr>
                    <w:t>堆场</w:t>
                  </w:r>
                </w:p>
              </w:tc>
              <w:tc>
                <w:tcPr>
                  <w:tcW w:w="3025" w:type="dxa"/>
                  <w:tcBorders>
                    <w:top w:val="single" w:sz="12" w:space="0" w:color="auto"/>
                  </w:tcBorders>
                  <w:vAlign w:val="center"/>
                </w:tcPr>
                <w:p w14:paraId="3B4FAA07" w14:textId="77777777" w:rsidR="00F464DE" w:rsidRDefault="000E62E2">
                  <w:pPr>
                    <w:spacing w:line="240" w:lineRule="auto"/>
                    <w:ind w:firstLineChars="100" w:firstLine="210"/>
                    <w:rPr>
                      <w:sz w:val="21"/>
                      <w:szCs w:val="20"/>
                    </w:rPr>
                  </w:pPr>
                  <w:r>
                    <w:rPr>
                      <w:rFonts w:hint="eastAsia"/>
                      <w:sz w:val="21"/>
                      <w:szCs w:val="20"/>
                    </w:rPr>
                    <w:t>原料堆放，石灰石露天堆放，四周建挡网</w:t>
                  </w:r>
                </w:p>
              </w:tc>
              <w:tc>
                <w:tcPr>
                  <w:tcW w:w="3026" w:type="dxa"/>
                  <w:tcBorders>
                    <w:top w:val="single" w:sz="12" w:space="0" w:color="auto"/>
                  </w:tcBorders>
                  <w:vAlign w:val="center"/>
                </w:tcPr>
                <w:p w14:paraId="7A3A9A84" w14:textId="77777777" w:rsidR="00F464DE" w:rsidRDefault="000E62E2">
                  <w:pPr>
                    <w:spacing w:line="240" w:lineRule="auto"/>
                    <w:ind w:firstLineChars="100" w:firstLine="210"/>
                    <w:rPr>
                      <w:sz w:val="21"/>
                      <w:szCs w:val="20"/>
                    </w:rPr>
                  </w:pPr>
                  <w:r>
                    <w:rPr>
                      <w:rFonts w:hint="eastAsia"/>
                      <w:sz w:val="21"/>
                      <w:szCs w:val="20"/>
                    </w:rPr>
                    <w:t>全封闭轻钢结构，建筑尺寸（</w:t>
                  </w:r>
                  <w:r>
                    <w:rPr>
                      <w:rFonts w:hint="eastAsia"/>
                      <w:sz w:val="21"/>
                      <w:szCs w:val="20"/>
                    </w:rPr>
                    <w:t>85m</w:t>
                  </w:r>
                  <w:r>
                    <w:rPr>
                      <w:rFonts w:hint="eastAsia"/>
                      <w:sz w:val="21"/>
                      <w:szCs w:val="20"/>
                    </w:rPr>
                    <w:t>×</w:t>
                  </w:r>
                  <w:r>
                    <w:rPr>
                      <w:rFonts w:hint="eastAsia"/>
                      <w:sz w:val="21"/>
                      <w:szCs w:val="20"/>
                    </w:rPr>
                    <w:t>35m</w:t>
                  </w:r>
                  <w:r>
                    <w:rPr>
                      <w:rFonts w:hint="eastAsia"/>
                      <w:sz w:val="21"/>
                      <w:szCs w:val="20"/>
                    </w:rPr>
                    <w:t>×</w:t>
                  </w:r>
                  <w:r>
                    <w:rPr>
                      <w:rFonts w:hint="eastAsia"/>
                      <w:sz w:val="21"/>
                      <w:szCs w:val="20"/>
                    </w:rPr>
                    <w:t>15m</w:t>
                  </w:r>
                  <w:r>
                    <w:rPr>
                      <w:rFonts w:hint="eastAsia"/>
                      <w:sz w:val="21"/>
                      <w:szCs w:val="20"/>
                    </w:rPr>
                    <w:t>）</w:t>
                  </w:r>
                </w:p>
              </w:tc>
            </w:tr>
            <w:tr w:rsidR="00F464DE" w14:paraId="6BE9149C" w14:textId="77777777">
              <w:trPr>
                <w:trHeight w:val="1101"/>
                <w:jc w:val="center"/>
              </w:trPr>
              <w:tc>
                <w:tcPr>
                  <w:tcW w:w="605" w:type="dxa"/>
                  <w:vMerge/>
                  <w:vAlign w:val="center"/>
                </w:tcPr>
                <w:p w14:paraId="766E961E" w14:textId="77777777" w:rsidR="00F464DE" w:rsidRDefault="00F464DE">
                  <w:pPr>
                    <w:spacing w:line="240" w:lineRule="auto"/>
                    <w:ind w:firstLineChars="0" w:firstLine="0"/>
                    <w:jc w:val="center"/>
                    <w:rPr>
                      <w:sz w:val="21"/>
                      <w:szCs w:val="20"/>
                    </w:rPr>
                  </w:pPr>
                </w:p>
              </w:tc>
              <w:tc>
                <w:tcPr>
                  <w:tcW w:w="1523" w:type="dxa"/>
                  <w:gridSpan w:val="2"/>
                  <w:vAlign w:val="center"/>
                </w:tcPr>
                <w:p w14:paraId="0B81FFE0" w14:textId="77777777" w:rsidR="00F464DE" w:rsidRDefault="000E62E2">
                  <w:pPr>
                    <w:spacing w:line="240" w:lineRule="auto"/>
                    <w:ind w:firstLineChars="0" w:firstLine="0"/>
                    <w:jc w:val="center"/>
                    <w:rPr>
                      <w:sz w:val="21"/>
                      <w:szCs w:val="20"/>
                    </w:rPr>
                  </w:pPr>
                  <w:r>
                    <w:rPr>
                      <w:rFonts w:hint="eastAsia"/>
                      <w:sz w:val="21"/>
                      <w:szCs w:val="20"/>
                    </w:rPr>
                    <w:t>原料制备车间</w:t>
                  </w:r>
                </w:p>
              </w:tc>
              <w:tc>
                <w:tcPr>
                  <w:tcW w:w="3025" w:type="dxa"/>
                  <w:vAlign w:val="center"/>
                </w:tcPr>
                <w:p w14:paraId="1541FB56" w14:textId="77777777" w:rsidR="00F464DE" w:rsidRDefault="000E62E2">
                  <w:pPr>
                    <w:spacing w:line="240" w:lineRule="auto"/>
                    <w:ind w:firstLineChars="100" w:firstLine="210"/>
                    <w:rPr>
                      <w:sz w:val="21"/>
                      <w:szCs w:val="20"/>
                    </w:rPr>
                  </w:pPr>
                  <w:r>
                    <w:rPr>
                      <w:rFonts w:hint="eastAsia"/>
                      <w:sz w:val="21"/>
                      <w:szCs w:val="20"/>
                    </w:rPr>
                    <w:t>建筑面积</w:t>
                  </w:r>
                  <w:r>
                    <w:rPr>
                      <w:rFonts w:hint="eastAsia"/>
                      <w:sz w:val="21"/>
                      <w:szCs w:val="20"/>
                    </w:rPr>
                    <w:t>1350</w:t>
                  </w:r>
                  <w:r>
                    <w:rPr>
                      <w:sz w:val="21"/>
                      <w:szCs w:val="20"/>
                    </w:rPr>
                    <w:t>m</w:t>
                  </w:r>
                  <w:r>
                    <w:rPr>
                      <w:sz w:val="21"/>
                      <w:szCs w:val="20"/>
                      <w:vertAlign w:val="superscript"/>
                    </w:rPr>
                    <w:t>2</w:t>
                  </w:r>
                  <w:r>
                    <w:rPr>
                      <w:rFonts w:hint="eastAsia"/>
                      <w:sz w:val="21"/>
                      <w:szCs w:val="20"/>
                    </w:rPr>
                    <w:t>（</w:t>
                  </w:r>
                  <w:r>
                    <w:rPr>
                      <w:rFonts w:hint="eastAsia"/>
                      <w:sz w:val="21"/>
                      <w:szCs w:val="20"/>
                    </w:rPr>
                    <w:t>90m</w:t>
                  </w:r>
                  <w:r>
                    <w:rPr>
                      <w:rFonts w:hint="eastAsia"/>
                      <w:sz w:val="21"/>
                      <w:szCs w:val="20"/>
                    </w:rPr>
                    <w:t>×</w:t>
                  </w:r>
                  <w:r>
                    <w:rPr>
                      <w:rFonts w:hint="eastAsia"/>
                      <w:sz w:val="21"/>
                      <w:szCs w:val="20"/>
                    </w:rPr>
                    <w:t>15m</w:t>
                  </w:r>
                  <w:r>
                    <w:rPr>
                      <w:rFonts w:hint="eastAsia"/>
                      <w:sz w:val="21"/>
                      <w:szCs w:val="20"/>
                    </w:rPr>
                    <w:t>×</w:t>
                  </w:r>
                  <w:r>
                    <w:rPr>
                      <w:rFonts w:hint="eastAsia"/>
                      <w:sz w:val="21"/>
                      <w:szCs w:val="20"/>
                    </w:rPr>
                    <w:t>4.5m</w:t>
                  </w:r>
                  <w:r>
                    <w:rPr>
                      <w:rFonts w:hint="eastAsia"/>
                      <w:sz w:val="21"/>
                      <w:szCs w:val="20"/>
                    </w:rPr>
                    <w:t>）</w:t>
                  </w:r>
                  <w:r>
                    <w:rPr>
                      <w:sz w:val="21"/>
                      <w:szCs w:val="20"/>
                    </w:rPr>
                    <w:t>，主要</w:t>
                  </w:r>
                  <w:r>
                    <w:rPr>
                      <w:rFonts w:hint="eastAsia"/>
                      <w:sz w:val="21"/>
                      <w:szCs w:val="20"/>
                    </w:rPr>
                    <w:t>用于选择石料</w:t>
                  </w:r>
                  <w:r>
                    <w:rPr>
                      <w:rFonts w:hint="eastAsia"/>
                      <w:sz w:val="21"/>
                      <w:szCs w:val="20"/>
                    </w:rPr>
                    <w:t>，建有石灰石破碎、筛分、磨球和包装工序</w:t>
                  </w:r>
                </w:p>
              </w:tc>
              <w:tc>
                <w:tcPr>
                  <w:tcW w:w="3026" w:type="dxa"/>
                  <w:vAlign w:val="center"/>
                </w:tcPr>
                <w:p w14:paraId="1F53C63F" w14:textId="77777777" w:rsidR="00F464DE" w:rsidRDefault="000E62E2">
                  <w:pPr>
                    <w:spacing w:line="240" w:lineRule="auto"/>
                    <w:ind w:firstLineChars="100" w:firstLine="210"/>
                    <w:rPr>
                      <w:sz w:val="21"/>
                      <w:szCs w:val="20"/>
                    </w:rPr>
                  </w:pPr>
                  <w:r>
                    <w:rPr>
                      <w:rFonts w:hint="eastAsia"/>
                      <w:sz w:val="21"/>
                      <w:szCs w:val="20"/>
                    </w:rPr>
                    <w:t>建筑面积</w:t>
                  </w:r>
                  <w:r>
                    <w:rPr>
                      <w:rFonts w:hint="eastAsia"/>
                      <w:sz w:val="21"/>
                      <w:szCs w:val="20"/>
                    </w:rPr>
                    <w:t>1350</w:t>
                  </w:r>
                  <w:r>
                    <w:rPr>
                      <w:sz w:val="21"/>
                      <w:szCs w:val="20"/>
                    </w:rPr>
                    <w:t>m</w:t>
                  </w:r>
                  <w:r>
                    <w:rPr>
                      <w:sz w:val="21"/>
                      <w:szCs w:val="20"/>
                      <w:vertAlign w:val="superscript"/>
                    </w:rPr>
                    <w:t>2</w:t>
                  </w:r>
                  <w:r>
                    <w:rPr>
                      <w:rFonts w:hint="eastAsia"/>
                      <w:sz w:val="21"/>
                      <w:szCs w:val="20"/>
                    </w:rPr>
                    <w:t>（</w:t>
                  </w:r>
                  <w:r>
                    <w:rPr>
                      <w:rFonts w:hint="eastAsia"/>
                      <w:sz w:val="21"/>
                      <w:szCs w:val="20"/>
                    </w:rPr>
                    <w:t>90m</w:t>
                  </w:r>
                  <w:r>
                    <w:rPr>
                      <w:rFonts w:hint="eastAsia"/>
                      <w:sz w:val="21"/>
                      <w:szCs w:val="20"/>
                    </w:rPr>
                    <w:t>×</w:t>
                  </w:r>
                  <w:r>
                    <w:rPr>
                      <w:rFonts w:hint="eastAsia"/>
                      <w:sz w:val="21"/>
                      <w:szCs w:val="20"/>
                    </w:rPr>
                    <w:t>15m</w:t>
                  </w:r>
                  <w:r>
                    <w:rPr>
                      <w:rFonts w:hint="eastAsia"/>
                      <w:sz w:val="21"/>
                      <w:szCs w:val="20"/>
                    </w:rPr>
                    <w:t>×</w:t>
                  </w:r>
                  <w:r>
                    <w:rPr>
                      <w:rFonts w:hint="eastAsia"/>
                      <w:sz w:val="21"/>
                      <w:szCs w:val="20"/>
                    </w:rPr>
                    <w:t>8</w:t>
                  </w:r>
                  <w:r>
                    <w:rPr>
                      <w:rFonts w:hint="eastAsia"/>
                      <w:sz w:val="21"/>
                      <w:szCs w:val="20"/>
                    </w:rPr>
                    <w:t>m</w:t>
                  </w:r>
                  <w:r>
                    <w:rPr>
                      <w:rFonts w:hint="eastAsia"/>
                      <w:sz w:val="21"/>
                      <w:szCs w:val="20"/>
                    </w:rPr>
                    <w:t>）</w:t>
                  </w:r>
                  <w:r>
                    <w:rPr>
                      <w:rFonts w:hint="eastAsia"/>
                      <w:sz w:val="21"/>
                      <w:szCs w:val="20"/>
                    </w:rPr>
                    <w:t>，实际工程不涉及</w:t>
                  </w:r>
                  <w:r>
                    <w:rPr>
                      <w:rFonts w:hint="eastAsia"/>
                      <w:sz w:val="21"/>
                      <w:szCs w:val="20"/>
                    </w:rPr>
                    <w:t>石灰石破碎、筛分、磨球和包装工序</w:t>
                  </w:r>
                </w:p>
              </w:tc>
            </w:tr>
            <w:tr w:rsidR="00F464DE" w14:paraId="01D0184D" w14:textId="77777777">
              <w:trPr>
                <w:trHeight w:val="831"/>
                <w:jc w:val="center"/>
              </w:trPr>
              <w:tc>
                <w:tcPr>
                  <w:tcW w:w="605" w:type="dxa"/>
                  <w:vMerge/>
                  <w:vAlign w:val="center"/>
                </w:tcPr>
                <w:p w14:paraId="67C88793" w14:textId="77777777" w:rsidR="00F464DE" w:rsidRDefault="00F464DE">
                  <w:pPr>
                    <w:spacing w:line="240" w:lineRule="auto"/>
                    <w:ind w:firstLineChars="0" w:firstLine="0"/>
                    <w:jc w:val="center"/>
                    <w:rPr>
                      <w:sz w:val="21"/>
                      <w:szCs w:val="20"/>
                    </w:rPr>
                  </w:pPr>
                </w:p>
              </w:tc>
              <w:tc>
                <w:tcPr>
                  <w:tcW w:w="1523" w:type="dxa"/>
                  <w:gridSpan w:val="2"/>
                  <w:vAlign w:val="center"/>
                </w:tcPr>
                <w:p w14:paraId="1306099E" w14:textId="77777777" w:rsidR="00F464DE" w:rsidRDefault="000E62E2">
                  <w:pPr>
                    <w:spacing w:line="240" w:lineRule="auto"/>
                    <w:ind w:firstLineChars="0" w:firstLine="0"/>
                    <w:jc w:val="center"/>
                    <w:rPr>
                      <w:sz w:val="21"/>
                      <w:szCs w:val="20"/>
                    </w:rPr>
                  </w:pPr>
                  <w:r>
                    <w:rPr>
                      <w:rFonts w:hint="eastAsia"/>
                      <w:sz w:val="21"/>
                      <w:szCs w:val="20"/>
                    </w:rPr>
                    <w:t>立窑（</w:t>
                  </w:r>
                  <w:r>
                    <w:rPr>
                      <w:rFonts w:hint="eastAsia"/>
                      <w:sz w:val="21"/>
                      <w:szCs w:val="20"/>
                    </w:rPr>
                    <w:t>6</w:t>
                  </w:r>
                  <w:r>
                    <w:rPr>
                      <w:rFonts w:hint="eastAsia"/>
                      <w:sz w:val="21"/>
                      <w:szCs w:val="20"/>
                    </w:rPr>
                    <w:t>座</w:t>
                  </w:r>
                  <w:r>
                    <w:rPr>
                      <w:rFonts w:hint="eastAsia"/>
                      <w:sz w:val="21"/>
                      <w:szCs w:val="20"/>
                    </w:rPr>
                    <w:t>）</w:t>
                  </w:r>
                </w:p>
              </w:tc>
              <w:tc>
                <w:tcPr>
                  <w:tcW w:w="3025" w:type="dxa"/>
                  <w:vAlign w:val="center"/>
                </w:tcPr>
                <w:p w14:paraId="69ABA57F" w14:textId="77777777" w:rsidR="00F464DE" w:rsidRDefault="000E62E2">
                  <w:pPr>
                    <w:spacing w:line="240" w:lineRule="auto"/>
                    <w:ind w:firstLineChars="100" w:firstLine="210"/>
                    <w:rPr>
                      <w:sz w:val="21"/>
                      <w:szCs w:val="20"/>
                    </w:rPr>
                  </w:pPr>
                  <w:r>
                    <w:rPr>
                      <w:rFonts w:hint="eastAsia"/>
                      <w:sz w:val="21"/>
                      <w:szCs w:val="20"/>
                    </w:rPr>
                    <w:t>建筑面积</w:t>
                  </w:r>
                  <w:r>
                    <w:rPr>
                      <w:rFonts w:hint="eastAsia"/>
                      <w:sz w:val="21"/>
                      <w:szCs w:val="20"/>
                    </w:rPr>
                    <w:t>1350</w:t>
                  </w:r>
                  <w:r>
                    <w:rPr>
                      <w:sz w:val="21"/>
                      <w:szCs w:val="20"/>
                    </w:rPr>
                    <w:t>m</w:t>
                  </w:r>
                  <w:r>
                    <w:rPr>
                      <w:sz w:val="21"/>
                      <w:szCs w:val="20"/>
                      <w:vertAlign w:val="superscript"/>
                    </w:rPr>
                    <w:t>2</w:t>
                  </w:r>
                  <w:r>
                    <w:rPr>
                      <w:rFonts w:hint="eastAsia"/>
                      <w:sz w:val="21"/>
                      <w:szCs w:val="20"/>
                    </w:rPr>
                    <w:t>（φ</w:t>
                  </w:r>
                  <w:r>
                    <w:rPr>
                      <w:rFonts w:hint="eastAsia"/>
                      <w:sz w:val="21"/>
                      <w:szCs w:val="20"/>
                    </w:rPr>
                    <w:t>6m</w:t>
                  </w:r>
                  <w:r>
                    <w:rPr>
                      <w:rFonts w:hint="eastAsia"/>
                      <w:sz w:val="21"/>
                      <w:szCs w:val="20"/>
                    </w:rPr>
                    <w:t>×</w:t>
                  </w:r>
                  <w:r>
                    <w:rPr>
                      <w:rFonts w:hint="eastAsia"/>
                      <w:sz w:val="21"/>
                      <w:szCs w:val="20"/>
                    </w:rPr>
                    <w:t>18m</w:t>
                  </w:r>
                  <w:r>
                    <w:rPr>
                      <w:rFonts w:hint="eastAsia"/>
                      <w:sz w:val="21"/>
                      <w:szCs w:val="20"/>
                    </w:rPr>
                    <w:t>）</w:t>
                  </w:r>
                  <w:r>
                    <w:rPr>
                      <w:rFonts w:hint="eastAsia"/>
                      <w:sz w:val="21"/>
                      <w:szCs w:val="20"/>
                    </w:rPr>
                    <w:t>，以石灰石为原料高温煅烧得到氧化钙</w:t>
                  </w:r>
                </w:p>
              </w:tc>
              <w:tc>
                <w:tcPr>
                  <w:tcW w:w="3026" w:type="dxa"/>
                  <w:vAlign w:val="center"/>
                </w:tcPr>
                <w:p w14:paraId="78F8F4B1" w14:textId="77777777" w:rsidR="00F464DE" w:rsidRDefault="000E62E2">
                  <w:pPr>
                    <w:spacing w:line="240" w:lineRule="auto"/>
                    <w:ind w:firstLineChars="100" w:firstLine="210"/>
                    <w:rPr>
                      <w:sz w:val="21"/>
                      <w:szCs w:val="20"/>
                    </w:rPr>
                  </w:pPr>
                  <w:r>
                    <w:rPr>
                      <w:rFonts w:hint="eastAsia"/>
                      <w:sz w:val="21"/>
                      <w:szCs w:val="20"/>
                    </w:rPr>
                    <w:t>建筑面积</w:t>
                  </w:r>
                  <w:r>
                    <w:rPr>
                      <w:rFonts w:hint="eastAsia"/>
                      <w:sz w:val="21"/>
                      <w:szCs w:val="20"/>
                    </w:rPr>
                    <w:t>1350</w:t>
                  </w:r>
                  <w:r>
                    <w:rPr>
                      <w:sz w:val="21"/>
                      <w:szCs w:val="20"/>
                    </w:rPr>
                    <w:t>m</w:t>
                  </w:r>
                  <w:r>
                    <w:rPr>
                      <w:sz w:val="21"/>
                      <w:szCs w:val="20"/>
                      <w:vertAlign w:val="superscript"/>
                    </w:rPr>
                    <w:t>2</w:t>
                  </w:r>
                  <w:r>
                    <w:rPr>
                      <w:rFonts w:hint="eastAsia"/>
                      <w:sz w:val="21"/>
                      <w:szCs w:val="20"/>
                    </w:rPr>
                    <w:t>（φ</w:t>
                  </w:r>
                  <w:r>
                    <w:rPr>
                      <w:rFonts w:hint="eastAsia"/>
                      <w:sz w:val="21"/>
                      <w:szCs w:val="20"/>
                    </w:rPr>
                    <w:t>6m</w:t>
                  </w:r>
                  <w:r>
                    <w:rPr>
                      <w:rFonts w:hint="eastAsia"/>
                      <w:sz w:val="21"/>
                      <w:szCs w:val="20"/>
                    </w:rPr>
                    <w:t>×</w:t>
                  </w:r>
                  <w:r>
                    <w:rPr>
                      <w:rFonts w:hint="eastAsia"/>
                      <w:sz w:val="21"/>
                      <w:szCs w:val="20"/>
                    </w:rPr>
                    <w:t>40</w:t>
                  </w:r>
                  <w:r>
                    <w:rPr>
                      <w:rFonts w:hint="eastAsia"/>
                      <w:sz w:val="21"/>
                      <w:szCs w:val="20"/>
                    </w:rPr>
                    <w:t>m</w:t>
                  </w:r>
                  <w:r>
                    <w:rPr>
                      <w:rFonts w:hint="eastAsia"/>
                      <w:sz w:val="21"/>
                      <w:szCs w:val="20"/>
                    </w:rPr>
                    <w:t>）</w:t>
                  </w:r>
                  <w:r>
                    <w:rPr>
                      <w:rFonts w:hint="eastAsia"/>
                      <w:sz w:val="21"/>
                      <w:szCs w:val="20"/>
                    </w:rPr>
                    <w:t>，以石灰石为原料高温煅烧得到氧化钙</w:t>
                  </w:r>
                </w:p>
              </w:tc>
            </w:tr>
            <w:tr w:rsidR="00F464DE" w14:paraId="14579250" w14:textId="77777777">
              <w:trPr>
                <w:trHeight w:val="600"/>
                <w:jc w:val="center"/>
              </w:trPr>
              <w:tc>
                <w:tcPr>
                  <w:tcW w:w="605" w:type="dxa"/>
                  <w:vMerge/>
                  <w:vAlign w:val="center"/>
                </w:tcPr>
                <w:p w14:paraId="2740E7F7" w14:textId="77777777" w:rsidR="00F464DE" w:rsidRDefault="00F464DE">
                  <w:pPr>
                    <w:spacing w:line="240" w:lineRule="auto"/>
                    <w:ind w:firstLineChars="0" w:firstLine="0"/>
                    <w:jc w:val="center"/>
                    <w:rPr>
                      <w:sz w:val="21"/>
                      <w:szCs w:val="20"/>
                    </w:rPr>
                  </w:pPr>
                </w:p>
              </w:tc>
              <w:tc>
                <w:tcPr>
                  <w:tcW w:w="1523" w:type="dxa"/>
                  <w:gridSpan w:val="2"/>
                  <w:vAlign w:val="center"/>
                </w:tcPr>
                <w:p w14:paraId="000FA5BC" w14:textId="77777777" w:rsidR="00F464DE" w:rsidRDefault="000E62E2">
                  <w:pPr>
                    <w:spacing w:line="240" w:lineRule="auto"/>
                    <w:ind w:firstLineChars="0" w:firstLine="0"/>
                    <w:jc w:val="center"/>
                    <w:rPr>
                      <w:sz w:val="21"/>
                      <w:szCs w:val="20"/>
                    </w:rPr>
                  </w:pPr>
                  <w:r>
                    <w:rPr>
                      <w:rFonts w:hint="eastAsia"/>
                      <w:sz w:val="21"/>
                      <w:szCs w:val="20"/>
                    </w:rPr>
                    <w:t>原煤堆场</w:t>
                  </w:r>
                </w:p>
              </w:tc>
              <w:tc>
                <w:tcPr>
                  <w:tcW w:w="3025" w:type="dxa"/>
                  <w:vAlign w:val="center"/>
                </w:tcPr>
                <w:p w14:paraId="7355CDD9" w14:textId="77777777" w:rsidR="00F464DE" w:rsidRDefault="000E62E2">
                  <w:pPr>
                    <w:spacing w:line="240" w:lineRule="auto"/>
                    <w:ind w:firstLineChars="100" w:firstLine="210"/>
                    <w:rPr>
                      <w:sz w:val="21"/>
                      <w:szCs w:val="20"/>
                    </w:rPr>
                  </w:pPr>
                  <w:r>
                    <w:rPr>
                      <w:rFonts w:hint="eastAsia"/>
                      <w:sz w:val="21"/>
                      <w:szCs w:val="20"/>
                    </w:rPr>
                    <w:t>轻钢结构大棚</w:t>
                  </w:r>
                </w:p>
              </w:tc>
              <w:tc>
                <w:tcPr>
                  <w:tcW w:w="3026" w:type="dxa"/>
                  <w:vAlign w:val="center"/>
                </w:tcPr>
                <w:p w14:paraId="3DC6F2A6" w14:textId="77777777" w:rsidR="00F464DE" w:rsidRDefault="000E62E2">
                  <w:pPr>
                    <w:spacing w:line="240" w:lineRule="auto"/>
                    <w:ind w:firstLineChars="100" w:firstLine="210"/>
                    <w:rPr>
                      <w:sz w:val="21"/>
                      <w:szCs w:val="20"/>
                    </w:rPr>
                  </w:pPr>
                  <w:r>
                    <w:rPr>
                      <w:rFonts w:hint="eastAsia"/>
                      <w:sz w:val="21"/>
                      <w:szCs w:val="20"/>
                    </w:rPr>
                    <w:t>堆放原煤</w:t>
                  </w:r>
                  <w:r>
                    <w:rPr>
                      <w:rFonts w:hint="eastAsia"/>
                      <w:sz w:val="21"/>
                      <w:szCs w:val="20"/>
                    </w:rPr>
                    <w:t>，全封闭轻钢结构，装卸在棚内进行，面积</w:t>
                  </w:r>
                  <w:r>
                    <w:rPr>
                      <w:rFonts w:hint="eastAsia"/>
                      <w:sz w:val="21"/>
                      <w:szCs w:val="20"/>
                    </w:rPr>
                    <w:t>150m</w:t>
                  </w:r>
                  <w:r>
                    <w:rPr>
                      <w:rFonts w:hint="eastAsia"/>
                      <w:sz w:val="21"/>
                      <w:szCs w:val="20"/>
                      <w:vertAlign w:val="superscript"/>
                    </w:rPr>
                    <w:t>2</w:t>
                  </w:r>
                </w:p>
              </w:tc>
            </w:tr>
            <w:tr w:rsidR="00F464DE" w14:paraId="24644D6B" w14:textId="77777777">
              <w:trPr>
                <w:trHeight w:val="560"/>
                <w:jc w:val="center"/>
              </w:trPr>
              <w:tc>
                <w:tcPr>
                  <w:tcW w:w="605" w:type="dxa"/>
                  <w:vMerge/>
                  <w:vAlign w:val="center"/>
                </w:tcPr>
                <w:p w14:paraId="7E94CFE4" w14:textId="77777777" w:rsidR="00F464DE" w:rsidRDefault="00F464DE">
                  <w:pPr>
                    <w:spacing w:line="240" w:lineRule="auto"/>
                    <w:ind w:firstLineChars="0" w:firstLine="0"/>
                    <w:jc w:val="center"/>
                    <w:rPr>
                      <w:sz w:val="21"/>
                      <w:szCs w:val="20"/>
                    </w:rPr>
                  </w:pPr>
                </w:p>
              </w:tc>
              <w:tc>
                <w:tcPr>
                  <w:tcW w:w="1523" w:type="dxa"/>
                  <w:gridSpan w:val="2"/>
                  <w:vAlign w:val="center"/>
                </w:tcPr>
                <w:p w14:paraId="2DF84CF3" w14:textId="77777777" w:rsidR="00F464DE" w:rsidRDefault="000E62E2">
                  <w:pPr>
                    <w:spacing w:line="240" w:lineRule="auto"/>
                    <w:ind w:firstLineChars="0" w:firstLine="0"/>
                    <w:jc w:val="center"/>
                    <w:rPr>
                      <w:sz w:val="21"/>
                      <w:szCs w:val="20"/>
                    </w:rPr>
                  </w:pPr>
                  <w:r>
                    <w:rPr>
                      <w:rFonts w:hint="eastAsia"/>
                      <w:sz w:val="21"/>
                      <w:szCs w:val="20"/>
                    </w:rPr>
                    <w:t>石灰</w:t>
                  </w:r>
                  <w:r>
                    <w:rPr>
                      <w:rFonts w:hint="eastAsia"/>
                      <w:sz w:val="21"/>
                      <w:szCs w:val="20"/>
                    </w:rPr>
                    <w:t>仓</w:t>
                  </w:r>
                </w:p>
              </w:tc>
              <w:tc>
                <w:tcPr>
                  <w:tcW w:w="3025" w:type="dxa"/>
                  <w:vAlign w:val="center"/>
                </w:tcPr>
                <w:p w14:paraId="29ACC824" w14:textId="77777777" w:rsidR="00F464DE" w:rsidRDefault="000E62E2">
                  <w:pPr>
                    <w:spacing w:line="240" w:lineRule="auto"/>
                    <w:ind w:firstLineChars="100" w:firstLine="210"/>
                    <w:rPr>
                      <w:sz w:val="21"/>
                      <w:szCs w:val="20"/>
                    </w:rPr>
                  </w:pPr>
                  <w:r>
                    <w:rPr>
                      <w:rFonts w:hint="eastAsia"/>
                      <w:sz w:val="21"/>
                      <w:szCs w:val="20"/>
                    </w:rPr>
                    <w:t>储放成品</w:t>
                  </w:r>
                  <w:r>
                    <w:rPr>
                      <w:rFonts w:hint="eastAsia"/>
                      <w:sz w:val="21"/>
                      <w:szCs w:val="20"/>
                    </w:rPr>
                    <w:t>；石灰储仓</w:t>
                  </w:r>
                  <w:r>
                    <w:rPr>
                      <w:rFonts w:hint="eastAsia"/>
                      <w:sz w:val="21"/>
                      <w:szCs w:val="20"/>
                    </w:rPr>
                    <w:t>7</w:t>
                  </w:r>
                  <w:r>
                    <w:rPr>
                      <w:rFonts w:hint="eastAsia"/>
                      <w:sz w:val="21"/>
                      <w:szCs w:val="20"/>
                    </w:rPr>
                    <w:t>座方形立库</w:t>
                  </w:r>
                </w:p>
              </w:tc>
              <w:tc>
                <w:tcPr>
                  <w:tcW w:w="3026" w:type="dxa"/>
                  <w:vAlign w:val="center"/>
                </w:tcPr>
                <w:p w14:paraId="6486D9F4" w14:textId="77777777" w:rsidR="00F464DE" w:rsidRDefault="000E62E2">
                  <w:pPr>
                    <w:spacing w:line="240" w:lineRule="auto"/>
                    <w:ind w:firstLineChars="100" w:firstLine="210"/>
                    <w:rPr>
                      <w:sz w:val="21"/>
                      <w:szCs w:val="20"/>
                    </w:rPr>
                  </w:pPr>
                  <w:r>
                    <w:rPr>
                      <w:rFonts w:hint="eastAsia"/>
                      <w:sz w:val="21"/>
                      <w:szCs w:val="20"/>
                    </w:rPr>
                    <w:t>石灰储仓</w:t>
                  </w:r>
                  <w:r>
                    <w:rPr>
                      <w:rFonts w:hint="eastAsia"/>
                      <w:sz w:val="21"/>
                      <w:szCs w:val="20"/>
                    </w:rPr>
                    <w:t>7</w:t>
                  </w:r>
                  <w:r>
                    <w:rPr>
                      <w:rFonts w:hint="eastAsia"/>
                      <w:sz w:val="21"/>
                      <w:szCs w:val="20"/>
                    </w:rPr>
                    <w:t>座方形立库</w:t>
                  </w:r>
                </w:p>
              </w:tc>
            </w:tr>
            <w:tr w:rsidR="00F464DE" w14:paraId="27AFAA7A" w14:textId="77777777">
              <w:trPr>
                <w:trHeight w:val="358"/>
                <w:jc w:val="center"/>
              </w:trPr>
              <w:tc>
                <w:tcPr>
                  <w:tcW w:w="605" w:type="dxa"/>
                  <w:vMerge w:val="restart"/>
                  <w:vAlign w:val="center"/>
                </w:tcPr>
                <w:p w14:paraId="36FACB4D" w14:textId="77777777" w:rsidR="00F464DE" w:rsidRDefault="00F464DE">
                  <w:pPr>
                    <w:spacing w:line="240" w:lineRule="auto"/>
                    <w:ind w:firstLineChars="0" w:firstLine="0"/>
                    <w:jc w:val="center"/>
                    <w:rPr>
                      <w:sz w:val="21"/>
                      <w:szCs w:val="20"/>
                    </w:rPr>
                  </w:pPr>
                </w:p>
              </w:tc>
              <w:tc>
                <w:tcPr>
                  <w:tcW w:w="1523" w:type="dxa"/>
                  <w:gridSpan w:val="2"/>
                  <w:vAlign w:val="center"/>
                </w:tcPr>
                <w:p w14:paraId="4E56231C" w14:textId="77777777" w:rsidR="00F464DE" w:rsidRDefault="000E62E2">
                  <w:pPr>
                    <w:spacing w:line="240" w:lineRule="auto"/>
                    <w:ind w:firstLineChars="0" w:firstLine="0"/>
                    <w:jc w:val="center"/>
                    <w:rPr>
                      <w:sz w:val="21"/>
                      <w:szCs w:val="20"/>
                    </w:rPr>
                  </w:pPr>
                  <w:r>
                    <w:rPr>
                      <w:rFonts w:hint="eastAsia"/>
                      <w:sz w:val="21"/>
                      <w:szCs w:val="20"/>
                    </w:rPr>
                    <w:t>职工宿舍</w:t>
                  </w:r>
                </w:p>
              </w:tc>
              <w:tc>
                <w:tcPr>
                  <w:tcW w:w="3025" w:type="dxa"/>
                  <w:vAlign w:val="center"/>
                </w:tcPr>
                <w:p w14:paraId="598DD6B7" w14:textId="77777777" w:rsidR="00F464DE" w:rsidRDefault="000E62E2">
                  <w:pPr>
                    <w:spacing w:line="240" w:lineRule="auto"/>
                    <w:ind w:firstLineChars="100" w:firstLine="210"/>
                    <w:rPr>
                      <w:sz w:val="21"/>
                      <w:szCs w:val="20"/>
                    </w:rPr>
                  </w:pPr>
                  <w:r>
                    <w:rPr>
                      <w:sz w:val="21"/>
                      <w:szCs w:val="20"/>
                    </w:rPr>
                    <w:t>混凝土砖瓦结构，</w:t>
                  </w:r>
                  <w:r>
                    <w:rPr>
                      <w:rFonts w:hint="eastAsia"/>
                      <w:sz w:val="21"/>
                      <w:szCs w:val="20"/>
                    </w:rPr>
                    <w:t>150</w:t>
                  </w:r>
                  <w:r>
                    <w:rPr>
                      <w:sz w:val="21"/>
                      <w:szCs w:val="20"/>
                    </w:rPr>
                    <w:t>m</w:t>
                  </w:r>
                  <w:r>
                    <w:rPr>
                      <w:sz w:val="21"/>
                      <w:szCs w:val="20"/>
                      <w:vertAlign w:val="superscript"/>
                    </w:rPr>
                    <w:t>2</w:t>
                  </w:r>
                </w:p>
              </w:tc>
              <w:tc>
                <w:tcPr>
                  <w:tcW w:w="3026" w:type="dxa"/>
                  <w:vAlign w:val="center"/>
                </w:tcPr>
                <w:p w14:paraId="317319C0" w14:textId="77777777" w:rsidR="00F464DE" w:rsidRDefault="000E62E2">
                  <w:pPr>
                    <w:spacing w:line="240" w:lineRule="auto"/>
                    <w:ind w:firstLineChars="100" w:firstLine="210"/>
                    <w:rPr>
                      <w:sz w:val="21"/>
                      <w:szCs w:val="20"/>
                    </w:rPr>
                  </w:pPr>
                  <w:r>
                    <w:rPr>
                      <w:sz w:val="21"/>
                      <w:szCs w:val="20"/>
                    </w:rPr>
                    <w:t>混凝土砖瓦结构，</w:t>
                  </w:r>
                  <w:r>
                    <w:rPr>
                      <w:rFonts w:hint="eastAsia"/>
                      <w:sz w:val="21"/>
                      <w:szCs w:val="20"/>
                    </w:rPr>
                    <w:t>150</w:t>
                  </w:r>
                  <w:r>
                    <w:rPr>
                      <w:sz w:val="21"/>
                      <w:szCs w:val="20"/>
                    </w:rPr>
                    <w:t>m</w:t>
                  </w:r>
                  <w:r>
                    <w:rPr>
                      <w:sz w:val="21"/>
                      <w:szCs w:val="20"/>
                      <w:vertAlign w:val="superscript"/>
                    </w:rPr>
                    <w:t>2</w:t>
                  </w:r>
                </w:p>
              </w:tc>
            </w:tr>
            <w:tr w:rsidR="00F464DE" w14:paraId="0B59C06F" w14:textId="77777777">
              <w:trPr>
                <w:trHeight w:val="358"/>
                <w:jc w:val="center"/>
              </w:trPr>
              <w:tc>
                <w:tcPr>
                  <w:tcW w:w="605" w:type="dxa"/>
                  <w:vMerge/>
                  <w:vAlign w:val="center"/>
                </w:tcPr>
                <w:p w14:paraId="192BC7FD" w14:textId="77777777" w:rsidR="00F464DE" w:rsidRDefault="00F464DE">
                  <w:pPr>
                    <w:spacing w:line="240" w:lineRule="auto"/>
                    <w:ind w:firstLineChars="0" w:firstLine="0"/>
                    <w:jc w:val="center"/>
                    <w:rPr>
                      <w:sz w:val="21"/>
                      <w:szCs w:val="20"/>
                    </w:rPr>
                  </w:pPr>
                </w:p>
              </w:tc>
              <w:tc>
                <w:tcPr>
                  <w:tcW w:w="1523" w:type="dxa"/>
                  <w:gridSpan w:val="2"/>
                  <w:vAlign w:val="center"/>
                </w:tcPr>
                <w:p w14:paraId="3FA3FB31" w14:textId="77777777" w:rsidR="00F464DE" w:rsidRDefault="000E62E2">
                  <w:pPr>
                    <w:spacing w:line="240" w:lineRule="auto"/>
                    <w:ind w:firstLineChars="0" w:firstLine="0"/>
                    <w:jc w:val="center"/>
                    <w:rPr>
                      <w:sz w:val="21"/>
                      <w:szCs w:val="20"/>
                    </w:rPr>
                  </w:pPr>
                  <w:r>
                    <w:rPr>
                      <w:rFonts w:hint="eastAsia"/>
                      <w:sz w:val="21"/>
                      <w:szCs w:val="20"/>
                    </w:rPr>
                    <w:t>食堂</w:t>
                  </w:r>
                </w:p>
              </w:tc>
              <w:tc>
                <w:tcPr>
                  <w:tcW w:w="3025" w:type="dxa"/>
                  <w:vAlign w:val="center"/>
                </w:tcPr>
                <w:p w14:paraId="10E86F2E" w14:textId="77777777" w:rsidR="00F464DE" w:rsidRDefault="000E62E2">
                  <w:pPr>
                    <w:spacing w:line="240" w:lineRule="auto"/>
                    <w:ind w:firstLineChars="100" w:firstLine="210"/>
                    <w:rPr>
                      <w:sz w:val="21"/>
                      <w:szCs w:val="20"/>
                    </w:rPr>
                  </w:pPr>
                  <w:r>
                    <w:rPr>
                      <w:sz w:val="21"/>
                      <w:szCs w:val="20"/>
                    </w:rPr>
                    <w:t>混凝土砖瓦结构，</w:t>
                  </w:r>
                  <w:r>
                    <w:rPr>
                      <w:rFonts w:hint="eastAsia"/>
                      <w:sz w:val="21"/>
                      <w:szCs w:val="20"/>
                    </w:rPr>
                    <w:t>60</w:t>
                  </w:r>
                  <w:r>
                    <w:rPr>
                      <w:sz w:val="21"/>
                      <w:szCs w:val="20"/>
                    </w:rPr>
                    <w:t>m</w:t>
                  </w:r>
                  <w:r>
                    <w:rPr>
                      <w:sz w:val="21"/>
                      <w:szCs w:val="20"/>
                      <w:vertAlign w:val="superscript"/>
                    </w:rPr>
                    <w:t>2</w:t>
                  </w:r>
                </w:p>
              </w:tc>
              <w:tc>
                <w:tcPr>
                  <w:tcW w:w="3026" w:type="dxa"/>
                  <w:vAlign w:val="center"/>
                </w:tcPr>
                <w:p w14:paraId="3FFDEC29" w14:textId="77777777" w:rsidR="00F464DE" w:rsidRDefault="000E62E2">
                  <w:pPr>
                    <w:spacing w:line="240" w:lineRule="auto"/>
                    <w:ind w:firstLineChars="100" w:firstLine="210"/>
                    <w:rPr>
                      <w:sz w:val="21"/>
                      <w:szCs w:val="20"/>
                    </w:rPr>
                  </w:pPr>
                  <w:r>
                    <w:rPr>
                      <w:sz w:val="21"/>
                      <w:szCs w:val="20"/>
                    </w:rPr>
                    <w:t>混凝土砖瓦结构，</w:t>
                  </w:r>
                  <w:r>
                    <w:rPr>
                      <w:rFonts w:hint="eastAsia"/>
                      <w:sz w:val="21"/>
                      <w:szCs w:val="20"/>
                    </w:rPr>
                    <w:t>60</w:t>
                  </w:r>
                  <w:r>
                    <w:rPr>
                      <w:sz w:val="21"/>
                      <w:szCs w:val="20"/>
                    </w:rPr>
                    <w:t>m</w:t>
                  </w:r>
                  <w:r>
                    <w:rPr>
                      <w:sz w:val="21"/>
                      <w:szCs w:val="20"/>
                      <w:vertAlign w:val="superscript"/>
                    </w:rPr>
                    <w:t>2</w:t>
                  </w:r>
                </w:p>
              </w:tc>
            </w:tr>
            <w:tr w:rsidR="00F464DE" w14:paraId="6AB3C1F0" w14:textId="77777777">
              <w:trPr>
                <w:trHeight w:val="551"/>
                <w:jc w:val="center"/>
              </w:trPr>
              <w:tc>
                <w:tcPr>
                  <w:tcW w:w="605" w:type="dxa"/>
                  <w:vMerge w:val="restart"/>
                  <w:vAlign w:val="center"/>
                </w:tcPr>
                <w:p w14:paraId="0D380625" w14:textId="77777777" w:rsidR="00F464DE" w:rsidRDefault="000E62E2">
                  <w:pPr>
                    <w:spacing w:line="240" w:lineRule="auto"/>
                    <w:ind w:firstLineChars="0" w:firstLine="0"/>
                    <w:jc w:val="center"/>
                    <w:rPr>
                      <w:sz w:val="21"/>
                      <w:szCs w:val="20"/>
                    </w:rPr>
                  </w:pPr>
                  <w:r>
                    <w:rPr>
                      <w:sz w:val="21"/>
                      <w:szCs w:val="20"/>
                    </w:rPr>
                    <w:lastRenderedPageBreak/>
                    <w:t>公用工程</w:t>
                  </w:r>
                </w:p>
              </w:tc>
              <w:tc>
                <w:tcPr>
                  <w:tcW w:w="1523" w:type="dxa"/>
                  <w:gridSpan w:val="2"/>
                  <w:vAlign w:val="center"/>
                </w:tcPr>
                <w:p w14:paraId="3950662D" w14:textId="77777777" w:rsidR="00F464DE" w:rsidRDefault="000E62E2">
                  <w:pPr>
                    <w:spacing w:line="240" w:lineRule="auto"/>
                    <w:ind w:firstLineChars="0" w:firstLine="0"/>
                    <w:jc w:val="center"/>
                    <w:rPr>
                      <w:sz w:val="21"/>
                      <w:szCs w:val="20"/>
                    </w:rPr>
                  </w:pPr>
                  <w:r>
                    <w:rPr>
                      <w:sz w:val="21"/>
                      <w:szCs w:val="20"/>
                    </w:rPr>
                    <w:t>供水</w:t>
                  </w:r>
                </w:p>
              </w:tc>
              <w:tc>
                <w:tcPr>
                  <w:tcW w:w="3025" w:type="dxa"/>
                  <w:vAlign w:val="center"/>
                </w:tcPr>
                <w:p w14:paraId="5C6C90AE" w14:textId="77777777" w:rsidR="00F464DE" w:rsidRDefault="000E62E2">
                  <w:pPr>
                    <w:spacing w:line="240" w:lineRule="auto"/>
                    <w:ind w:firstLineChars="100" w:firstLine="210"/>
                    <w:rPr>
                      <w:sz w:val="21"/>
                      <w:szCs w:val="20"/>
                    </w:rPr>
                  </w:pPr>
                  <w:r>
                    <w:rPr>
                      <w:rFonts w:hint="eastAsia"/>
                      <w:sz w:val="21"/>
                      <w:szCs w:val="20"/>
                    </w:rPr>
                    <w:t>生产、生活水源来自后河村供水</w:t>
                  </w:r>
                </w:p>
              </w:tc>
              <w:tc>
                <w:tcPr>
                  <w:tcW w:w="3026" w:type="dxa"/>
                  <w:vAlign w:val="center"/>
                </w:tcPr>
                <w:p w14:paraId="4BF7563A" w14:textId="77777777" w:rsidR="00F464DE" w:rsidRDefault="000E62E2">
                  <w:pPr>
                    <w:spacing w:line="240" w:lineRule="auto"/>
                    <w:ind w:firstLineChars="100" w:firstLine="210"/>
                    <w:rPr>
                      <w:sz w:val="21"/>
                      <w:szCs w:val="20"/>
                    </w:rPr>
                  </w:pPr>
                  <w:r>
                    <w:rPr>
                      <w:rFonts w:hint="eastAsia"/>
                      <w:sz w:val="21"/>
                      <w:szCs w:val="20"/>
                    </w:rPr>
                    <w:t>生产、生活水源来自</w:t>
                  </w:r>
                  <w:r>
                    <w:rPr>
                      <w:rFonts w:hint="eastAsia"/>
                      <w:sz w:val="21"/>
                      <w:szCs w:val="20"/>
                    </w:rPr>
                    <w:t>自来水公司</w:t>
                  </w:r>
                </w:p>
              </w:tc>
            </w:tr>
            <w:tr w:rsidR="00F464DE" w14:paraId="178FC26A" w14:textId="77777777">
              <w:trPr>
                <w:trHeight w:val="831"/>
                <w:jc w:val="center"/>
              </w:trPr>
              <w:tc>
                <w:tcPr>
                  <w:tcW w:w="605" w:type="dxa"/>
                  <w:vMerge/>
                  <w:vAlign w:val="center"/>
                </w:tcPr>
                <w:p w14:paraId="0D241059" w14:textId="77777777" w:rsidR="00F464DE" w:rsidRDefault="00F464DE">
                  <w:pPr>
                    <w:spacing w:line="240" w:lineRule="auto"/>
                    <w:ind w:firstLineChars="0" w:firstLine="0"/>
                    <w:jc w:val="center"/>
                    <w:rPr>
                      <w:sz w:val="21"/>
                      <w:szCs w:val="20"/>
                    </w:rPr>
                  </w:pPr>
                </w:p>
              </w:tc>
              <w:tc>
                <w:tcPr>
                  <w:tcW w:w="1523" w:type="dxa"/>
                  <w:gridSpan w:val="2"/>
                  <w:vAlign w:val="center"/>
                </w:tcPr>
                <w:p w14:paraId="3B93D8FC" w14:textId="77777777" w:rsidR="00F464DE" w:rsidRDefault="000E62E2">
                  <w:pPr>
                    <w:spacing w:line="240" w:lineRule="auto"/>
                    <w:ind w:firstLineChars="0" w:firstLine="0"/>
                    <w:jc w:val="center"/>
                    <w:rPr>
                      <w:sz w:val="21"/>
                      <w:szCs w:val="20"/>
                    </w:rPr>
                  </w:pPr>
                  <w:r>
                    <w:rPr>
                      <w:sz w:val="21"/>
                      <w:szCs w:val="20"/>
                    </w:rPr>
                    <w:t>供电</w:t>
                  </w:r>
                </w:p>
              </w:tc>
              <w:tc>
                <w:tcPr>
                  <w:tcW w:w="3025" w:type="dxa"/>
                  <w:vAlign w:val="center"/>
                </w:tcPr>
                <w:p w14:paraId="31F80D4B" w14:textId="77777777" w:rsidR="00F464DE" w:rsidRDefault="000E62E2">
                  <w:pPr>
                    <w:spacing w:line="240" w:lineRule="auto"/>
                    <w:ind w:firstLineChars="100" w:firstLine="210"/>
                    <w:rPr>
                      <w:sz w:val="21"/>
                      <w:szCs w:val="20"/>
                    </w:rPr>
                  </w:pPr>
                  <w:r>
                    <w:rPr>
                      <w:rFonts w:hint="eastAsia"/>
                      <w:sz w:val="21"/>
                      <w:szCs w:val="20"/>
                    </w:rPr>
                    <w:t>公司用电由平城镇供电网供电，公司供电设置配电房，安装</w:t>
                  </w:r>
                  <w:r>
                    <w:rPr>
                      <w:rFonts w:hint="eastAsia"/>
                      <w:sz w:val="21"/>
                      <w:szCs w:val="20"/>
                    </w:rPr>
                    <w:t>500Kv</w:t>
                  </w:r>
                  <w:r>
                    <w:rPr>
                      <w:rFonts w:hint="eastAsia"/>
                      <w:sz w:val="21"/>
                      <w:szCs w:val="20"/>
                    </w:rPr>
                    <w:t>变压器</w:t>
                  </w:r>
                  <w:r>
                    <w:rPr>
                      <w:rFonts w:hint="eastAsia"/>
                      <w:sz w:val="21"/>
                      <w:szCs w:val="20"/>
                    </w:rPr>
                    <w:t>1</w:t>
                  </w:r>
                  <w:r>
                    <w:rPr>
                      <w:rFonts w:hint="eastAsia"/>
                      <w:sz w:val="21"/>
                      <w:szCs w:val="20"/>
                    </w:rPr>
                    <w:t>台</w:t>
                  </w:r>
                </w:p>
              </w:tc>
              <w:tc>
                <w:tcPr>
                  <w:tcW w:w="3026" w:type="dxa"/>
                  <w:vAlign w:val="center"/>
                </w:tcPr>
                <w:p w14:paraId="1422D69B" w14:textId="77777777" w:rsidR="00F464DE" w:rsidRDefault="000E62E2">
                  <w:pPr>
                    <w:spacing w:line="240" w:lineRule="auto"/>
                    <w:ind w:firstLineChars="100" w:firstLine="210"/>
                    <w:rPr>
                      <w:sz w:val="21"/>
                      <w:szCs w:val="20"/>
                    </w:rPr>
                  </w:pPr>
                  <w:r>
                    <w:rPr>
                      <w:rFonts w:hint="eastAsia"/>
                      <w:sz w:val="21"/>
                      <w:szCs w:val="20"/>
                    </w:rPr>
                    <w:t>公司用电由平城镇供电网供电，公司供电设置配电房，安装</w:t>
                  </w:r>
                  <w:r>
                    <w:rPr>
                      <w:rFonts w:hint="eastAsia"/>
                      <w:sz w:val="21"/>
                      <w:szCs w:val="20"/>
                    </w:rPr>
                    <w:t>1000</w:t>
                  </w:r>
                  <w:r>
                    <w:rPr>
                      <w:rFonts w:hint="eastAsia"/>
                      <w:sz w:val="21"/>
                      <w:szCs w:val="20"/>
                    </w:rPr>
                    <w:t>Kv</w:t>
                  </w:r>
                  <w:r>
                    <w:rPr>
                      <w:rFonts w:hint="eastAsia"/>
                      <w:sz w:val="21"/>
                      <w:szCs w:val="20"/>
                    </w:rPr>
                    <w:t>变压器</w:t>
                  </w:r>
                  <w:r>
                    <w:rPr>
                      <w:rFonts w:hint="eastAsia"/>
                      <w:sz w:val="21"/>
                      <w:szCs w:val="20"/>
                    </w:rPr>
                    <w:t>1</w:t>
                  </w:r>
                  <w:r>
                    <w:rPr>
                      <w:rFonts w:hint="eastAsia"/>
                      <w:sz w:val="21"/>
                      <w:szCs w:val="20"/>
                    </w:rPr>
                    <w:t>台</w:t>
                  </w:r>
                </w:p>
              </w:tc>
            </w:tr>
            <w:tr w:rsidR="00F464DE" w14:paraId="657FC417" w14:textId="77777777">
              <w:trPr>
                <w:trHeight w:val="822"/>
                <w:jc w:val="center"/>
              </w:trPr>
              <w:tc>
                <w:tcPr>
                  <w:tcW w:w="605" w:type="dxa"/>
                  <w:vMerge/>
                  <w:vAlign w:val="center"/>
                </w:tcPr>
                <w:p w14:paraId="012228A4" w14:textId="77777777" w:rsidR="00F464DE" w:rsidRDefault="00F464DE">
                  <w:pPr>
                    <w:spacing w:line="240" w:lineRule="auto"/>
                    <w:ind w:firstLineChars="0" w:firstLine="0"/>
                    <w:jc w:val="center"/>
                    <w:rPr>
                      <w:sz w:val="21"/>
                      <w:szCs w:val="20"/>
                    </w:rPr>
                  </w:pPr>
                </w:p>
              </w:tc>
              <w:tc>
                <w:tcPr>
                  <w:tcW w:w="1523" w:type="dxa"/>
                  <w:gridSpan w:val="2"/>
                  <w:vAlign w:val="center"/>
                </w:tcPr>
                <w:p w14:paraId="167DBDAC" w14:textId="77777777" w:rsidR="00F464DE" w:rsidRDefault="000E62E2">
                  <w:pPr>
                    <w:spacing w:line="240" w:lineRule="auto"/>
                    <w:ind w:firstLineChars="0" w:firstLine="0"/>
                    <w:jc w:val="center"/>
                    <w:rPr>
                      <w:sz w:val="21"/>
                      <w:szCs w:val="20"/>
                    </w:rPr>
                  </w:pPr>
                  <w:r>
                    <w:rPr>
                      <w:sz w:val="21"/>
                      <w:szCs w:val="20"/>
                    </w:rPr>
                    <w:t>供热</w:t>
                  </w:r>
                </w:p>
              </w:tc>
              <w:tc>
                <w:tcPr>
                  <w:tcW w:w="3025" w:type="dxa"/>
                  <w:vAlign w:val="center"/>
                </w:tcPr>
                <w:p w14:paraId="70E23BC3" w14:textId="77777777" w:rsidR="00F464DE" w:rsidRDefault="000E62E2">
                  <w:pPr>
                    <w:spacing w:line="240" w:lineRule="auto"/>
                    <w:ind w:firstLineChars="100" w:firstLine="210"/>
                    <w:rPr>
                      <w:sz w:val="21"/>
                      <w:szCs w:val="20"/>
                    </w:rPr>
                  </w:pPr>
                  <w:r>
                    <w:rPr>
                      <w:rFonts w:hint="eastAsia"/>
                      <w:sz w:val="21"/>
                      <w:szCs w:val="20"/>
                    </w:rPr>
                    <w:t>生产设施和生活设施由立窑窑顶水冷烟道余热进行集中供暖</w:t>
                  </w:r>
                </w:p>
              </w:tc>
              <w:tc>
                <w:tcPr>
                  <w:tcW w:w="3026" w:type="dxa"/>
                  <w:vAlign w:val="center"/>
                </w:tcPr>
                <w:p w14:paraId="321B89BC" w14:textId="77777777" w:rsidR="00F464DE" w:rsidRDefault="000E62E2">
                  <w:pPr>
                    <w:spacing w:line="240" w:lineRule="auto"/>
                    <w:ind w:firstLineChars="100" w:firstLine="210"/>
                    <w:rPr>
                      <w:sz w:val="21"/>
                      <w:szCs w:val="20"/>
                    </w:rPr>
                  </w:pPr>
                  <w:r>
                    <w:rPr>
                      <w:rFonts w:hint="eastAsia"/>
                      <w:sz w:val="21"/>
                      <w:szCs w:val="20"/>
                    </w:rPr>
                    <w:t>生产设施和生活设施由立窑窑顶水冷烟道余热进行集中供暖</w:t>
                  </w:r>
                </w:p>
              </w:tc>
            </w:tr>
            <w:tr w:rsidR="00F464DE" w14:paraId="29371059" w14:textId="77777777">
              <w:trPr>
                <w:trHeight w:val="1101"/>
                <w:jc w:val="center"/>
              </w:trPr>
              <w:tc>
                <w:tcPr>
                  <w:tcW w:w="605" w:type="dxa"/>
                  <w:vMerge w:val="restart"/>
                  <w:vAlign w:val="center"/>
                </w:tcPr>
                <w:p w14:paraId="71929B8A" w14:textId="77777777" w:rsidR="00F464DE" w:rsidRDefault="000E62E2">
                  <w:pPr>
                    <w:spacing w:line="240" w:lineRule="auto"/>
                    <w:ind w:firstLineChars="0" w:firstLine="0"/>
                    <w:jc w:val="center"/>
                    <w:rPr>
                      <w:sz w:val="21"/>
                      <w:szCs w:val="20"/>
                    </w:rPr>
                  </w:pPr>
                  <w:r>
                    <w:rPr>
                      <w:sz w:val="21"/>
                      <w:szCs w:val="20"/>
                    </w:rPr>
                    <w:t>环保工程</w:t>
                  </w:r>
                </w:p>
              </w:tc>
              <w:tc>
                <w:tcPr>
                  <w:tcW w:w="525" w:type="dxa"/>
                  <w:vMerge w:val="restart"/>
                  <w:vAlign w:val="center"/>
                </w:tcPr>
                <w:p w14:paraId="206600A2" w14:textId="77777777" w:rsidR="00F464DE" w:rsidRDefault="000E62E2">
                  <w:pPr>
                    <w:spacing w:line="240" w:lineRule="auto"/>
                    <w:ind w:firstLineChars="0" w:firstLine="0"/>
                    <w:jc w:val="center"/>
                    <w:rPr>
                      <w:sz w:val="21"/>
                      <w:szCs w:val="20"/>
                    </w:rPr>
                  </w:pPr>
                  <w:r>
                    <w:rPr>
                      <w:rFonts w:hint="eastAsia"/>
                      <w:sz w:val="21"/>
                      <w:szCs w:val="20"/>
                    </w:rPr>
                    <w:t>大气污染</w:t>
                  </w:r>
                </w:p>
              </w:tc>
              <w:tc>
                <w:tcPr>
                  <w:tcW w:w="998" w:type="dxa"/>
                  <w:vAlign w:val="center"/>
                </w:tcPr>
                <w:p w14:paraId="0433184D" w14:textId="77777777" w:rsidR="00F464DE" w:rsidRDefault="000E62E2">
                  <w:pPr>
                    <w:spacing w:line="240" w:lineRule="auto"/>
                    <w:ind w:firstLineChars="0" w:firstLine="0"/>
                    <w:jc w:val="center"/>
                    <w:rPr>
                      <w:sz w:val="21"/>
                      <w:szCs w:val="20"/>
                    </w:rPr>
                  </w:pPr>
                  <w:r>
                    <w:rPr>
                      <w:rFonts w:hint="eastAsia"/>
                      <w:sz w:val="21"/>
                      <w:szCs w:val="20"/>
                    </w:rPr>
                    <w:t>石灰石</w:t>
                  </w:r>
                  <w:r>
                    <w:rPr>
                      <w:rFonts w:hint="eastAsia"/>
                      <w:sz w:val="21"/>
                      <w:szCs w:val="20"/>
                    </w:rPr>
                    <w:t>堆场</w:t>
                  </w:r>
                </w:p>
              </w:tc>
              <w:tc>
                <w:tcPr>
                  <w:tcW w:w="3025" w:type="dxa"/>
                  <w:vAlign w:val="center"/>
                </w:tcPr>
                <w:p w14:paraId="37380675" w14:textId="77777777" w:rsidR="00F464DE" w:rsidRDefault="000E62E2">
                  <w:pPr>
                    <w:spacing w:line="240" w:lineRule="auto"/>
                    <w:ind w:firstLineChars="100" w:firstLine="210"/>
                    <w:rPr>
                      <w:sz w:val="21"/>
                      <w:szCs w:val="20"/>
                    </w:rPr>
                  </w:pPr>
                  <w:r>
                    <w:rPr>
                      <w:rFonts w:hint="eastAsia"/>
                      <w:sz w:val="21"/>
                      <w:szCs w:val="20"/>
                    </w:rPr>
                    <w:t>场地一侧为山体，可作为天然的挡风墙，其他三侧建设高架挡风抑尘网架，架高于</w:t>
                  </w:r>
                  <w:r>
                    <w:rPr>
                      <w:rFonts w:hint="eastAsia"/>
                      <w:sz w:val="21"/>
                      <w:szCs w:val="20"/>
                    </w:rPr>
                    <w:t>4m</w:t>
                  </w:r>
                  <w:r>
                    <w:rPr>
                      <w:rFonts w:hint="eastAsia"/>
                      <w:sz w:val="21"/>
                      <w:szCs w:val="20"/>
                    </w:rPr>
                    <w:t>，原料堆放控制不超过</w:t>
                  </w:r>
                  <w:r>
                    <w:rPr>
                      <w:rFonts w:hint="eastAsia"/>
                      <w:sz w:val="21"/>
                      <w:szCs w:val="20"/>
                    </w:rPr>
                    <w:t>3m</w:t>
                  </w:r>
                </w:p>
              </w:tc>
              <w:tc>
                <w:tcPr>
                  <w:tcW w:w="3026" w:type="dxa"/>
                  <w:vAlign w:val="center"/>
                </w:tcPr>
                <w:p w14:paraId="7B5C9117" w14:textId="77777777" w:rsidR="00F464DE" w:rsidRDefault="000E62E2">
                  <w:pPr>
                    <w:spacing w:line="240" w:lineRule="auto"/>
                    <w:ind w:firstLineChars="100" w:firstLine="210"/>
                    <w:rPr>
                      <w:sz w:val="21"/>
                      <w:szCs w:val="20"/>
                    </w:rPr>
                  </w:pPr>
                  <w:r>
                    <w:rPr>
                      <w:rFonts w:hint="eastAsia"/>
                      <w:sz w:val="21"/>
                      <w:szCs w:val="20"/>
                    </w:rPr>
                    <w:t>全封闭</w:t>
                  </w:r>
                  <w:r>
                    <w:rPr>
                      <w:rFonts w:hint="eastAsia"/>
                      <w:sz w:val="21"/>
                      <w:szCs w:val="21"/>
                    </w:rPr>
                    <w:t>，进出口车辆冲洗设备</w:t>
                  </w:r>
                </w:p>
              </w:tc>
            </w:tr>
            <w:tr w:rsidR="00F464DE" w14:paraId="3BAFEDDB" w14:textId="77777777">
              <w:trPr>
                <w:trHeight w:val="607"/>
                <w:jc w:val="center"/>
              </w:trPr>
              <w:tc>
                <w:tcPr>
                  <w:tcW w:w="605" w:type="dxa"/>
                  <w:vMerge/>
                  <w:vAlign w:val="center"/>
                </w:tcPr>
                <w:p w14:paraId="407AFCE0" w14:textId="77777777" w:rsidR="00F464DE" w:rsidRDefault="00F464DE">
                  <w:pPr>
                    <w:spacing w:line="240" w:lineRule="auto"/>
                    <w:ind w:firstLineChars="0" w:firstLine="0"/>
                    <w:jc w:val="center"/>
                    <w:rPr>
                      <w:sz w:val="21"/>
                      <w:szCs w:val="20"/>
                    </w:rPr>
                  </w:pPr>
                </w:p>
              </w:tc>
              <w:tc>
                <w:tcPr>
                  <w:tcW w:w="525" w:type="dxa"/>
                  <w:vMerge/>
                  <w:vAlign w:val="center"/>
                </w:tcPr>
                <w:p w14:paraId="4943EF59" w14:textId="77777777" w:rsidR="00F464DE" w:rsidRDefault="00F464DE">
                  <w:pPr>
                    <w:spacing w:line="240" w:lineRule="auto"/>
                    <w:ind w:firstLineChars="0" w:firstLine="0"/>
                    <w:jc w:val="center"/>
                    <w:rPr>
                      <w:sz w:val="21"/>
                      <w:szCs w:val="20"/>
                    </w:rPr>
                  </w:pPr>
                </w:p>
              </w:tc>
              <w:tc>
                <w:tcPr>
                  <w:tcW w:w="998" w:type="dxa"/>
                  <w:vAlign w:val="center"/>
                </w:tcPr>
                <w:p w14:paraId="4E41F83B" w14:textId="77777777" w:rsidR="00F464DE" w:rsidRDefault="000E62E2">
                  <w:pPr>
                    <w:spacing w:line="240" w:lineRule="auto"/>
                    <w:ind w:firstLineChars="0" w:firstLine="0"/>
                    <w:jc w:val="center"/>
                    <w:rPr>
                      <w:sz w:val="21"/>
                      <w:szCs w:val="20"/>
                    </w:rPr>
                  </w:pPr>
                  <w:r>
                    <w:rPr>
                      <w:rFonts w:hint="eastAsia"/>
                      <w:sz w:val="21"/>
                      <w:szCs w:val="20"/>
                    </w:rPr>
                    <w:t>原煤堆场</w:t>
                  </w:r>
                </w:p>
              </w:tc>
              <w:tc>
                <w:tcPr>
                  <w:tcW w:w="3025" w:type="dxa"/>
                  <w:vAlign w:val="center"/>
                </w:tcPr>
                <w:p w14:paraId="53DCD389" w14:textId="77777777" w:rsidR="00F464DE" w:rsidRDefault="000E62E2">
                  <w:pPr>
                    <w:spacing w:line="240" w:lineRule="auto"/>
                    <w:ind w:firstLineChars="100" w:firstLine="210"/>
                    <w:rPr>
                      <w:sz w:val="21"/>
                      <w:szCs w:val="20"/>
                    </w:rPr>
                  </w:pPr>
                  <w:r>
                    <w:rPr>
                      <w:rFonts w:hint="eastAsia"/>
                      <w:sz w:val="21"/>
                      <w:szCs w:val="20"/>
                    </w:rPr>
                    <w:t>原煤采用轻钢结构大棚进行堆放，装卸料在棚内进行</w:t>
                  </w:r>
                </w:p>
              </w:tc>
              <w:tc>
                <w:tcPr>
                  <w:tcW w:w="3026" w:type="dxa"/>
                  <w:vAlign w:val="center"/>
                </w:tcPr>
                <w:p w14:paraId="59AC2262" w14:textId="77777777" w:rsidR="00F464DE" w:rsidRDefault="000E62E2">
                  <w:pPr>
                    <w:spacing w:line="240" w:lineRule="auto"/>
                    <w:ind w:firstLineChars="100" w:firstLine="210"/>
                    <w:rPr>
                      <w:sz w:val="21"/>
                      <w:szCs w:val="20"/>
                    </w:rPr>
                  </w:pPr>
                  <w:r>
                    <w:rPr>
                      <w:rFonts w:hint="eastAsia"/>
                      <w:sz w:val="21"/>
                      <w:szCs w:val="20"/>
                    </w:rPr>
                    <w:t>全封闭轻钢结构，</w:t>
                  </w:r>
                  <w:r>
                    <w:rPr>
                      <w:rFonts w:hint="eastAsia"/>
                      <w:sz w:val="21"/>
                      <w:szCs w:val="21"/>
                    </w:rPr>
                    <w:t>安装了喷雾降尘设施，进出口车辆冲洗设备</w:t>
                  </w:r>
                </w:p>
              </w:tc>
            </w:tr>
            <w:tr w:rsidR="00F464DE" w14:paraId="76204CA3" w14:textId="77777777">
              <w:trPr>
                <w:trHeight w:val="1723"/>
                <w:jc w:val="center"/>
              </w:trPr>
              <w:tc>
                <w:tcPr>
                  <w:tcW w:w="605" w:type="dxa"/>
                  <w:vMerge/>
                  <w:vAlign w:val="center"/>
                </w:tcPr>
                <w:p w14:paraId="6744C5BF" w14:textId="77777777" w:rsidR="00F464DE" w:rsidRDefault="00F464DE">
                  <w:pPr>
                    <w:spacing w:line="240" w:lineRule="auto"/>
                    <w:ind w:firstLineChars="0" w:firstLine="0"/>
                    <w:jc w:val="center"/>
                    <w:rPr>
                      <w:sz w:val="21"/>
                      <w:szCs w:val="20"/>
                    </w:rPr>
                  </w:pPr>
                </w:p>
              </w:tc>
              <w:tc>
                <w:tcPr>
                  <w:tcW w:w="525" w:type="dxa"/>
                  <w:vMerge/>
                  <w:vAlign w:val="center"/>
                </w:tcPr>
                <w:p w14:paraId="54630C66" w14:textId="77777777" w:rsidR="00F464DE" w:rsidRDefault="00F464DE">
                  <w:pPr>
                    <w:spacing w:line="240" w:lineRule="auto"/>
                    <w:ind w:firstLineChars="0" w:firstLine="0"/>
                    <w:jc w:val="center"/>
                    <w:rPr>
                      <w:sz w:val="21"/>
                      <w:szCs w:val="20"/>
                    </w:rPr>
                  </w:pPr>
                </w:p>
              </w:tc>
              <w:tc>
                <w:tcPr>
                  <w:tcW w:w="998" w:type="dxa"/>
                  <w:vAlign w:val="center"/>
                </w:tcPr>
                <w:p w14:paraId="76DF80FD" w14:textId="77777777" w:rsidR="00F464DE" w:rsidRDefault="000E62E2">
                  <w:pPr>
                    <w:spacing w:line="240" w:lineRule="auto"/>
                    <w:ind w:firstLineChars="0" w:firstLine="0"/>
                    <w:jc w:val="center"/>
                    <w:rPr>
                      <w:sz w:val="21"/>
                      <w:szCs w:val="20"/>
                    </w:rPr>
                  </w:pPr>
                  <w:r>
                    <w:rPr>
                      <w:rFonts w:hint="eastAsia"/>
                      <w:sz w:val="21"/>
                      <w:szCs w:val="20"/>
                    </w:rPr>
                    <w:t>石灰窑</w:t>
                  </w:r>
                </w:p>
              </w:tc>
              <w:tc>
                <w:tcPr>
                  <w:tcW w:w="3025" w:type="dxa"/>
                  <w:vAlign w:val="center"/>
                </w:tcPr>
                <w:p w14:paraId="7764653D" w14:textId="77777777" w:rsidR="00F464DE" w:rsidRDefault="000E62E2">
                  <w:pPr>
                    <w:spacing w:line="240" w:lineRule="auto"/>
                    <w:ind w:firstLineChars="100" w:firstLine="210"/>
                    <w:rPr>
                      <w:sz w:val="21"/>
                      <w:szCs w:val="21"/>
                    </w:rPr>
                  </w:pPr>
                  <w:r>
                    <w:rPr>
                      <w:rFonts w:hint="eastAsia"/>
                      <w:sz w:val="21"/>
                      <w:szCs w:val="21"/>
                    </w:rPr>
                    <w:t>共有</w:t>
                  </w:r>
                  <w:r>
                    <w:rPr>
                      <w:rFonts w:hint="eastAsia"/>
                      <w:sz w:val="21"/>
                      <w:szCs w:val="21"/>
                    </w:rPr>
                    <w:t>6</w:t>
                  </w:r>
                  <w:r>
                    <w:rPr>
                      <w:rFonts w:hint="eastAsia"/>
                      <w:sz w:val="21"/>
                      <w:szCs w:val="21"/>
                    </w:rPr>
                    <w:t>座立窑，每</w:t>
                  </w:r>
                  <w:r>
                    <w:rPr>
                      <w:rFonts w:hint="eastAsia"/>
                      <w:sz w:val="21"/>
                      <w:szCs w:val="21"/>
                    </w:rPr>
                    <w:t>2</w:t>
                  </w:r>
                  <w:r>
                    <w:rPr>
                      <w:rFonts w:hint="eastAsia"/>
                      <w:sz w:val="21"/>
                      <w:szCs w:val="21"/>
                    </w:rPr>
                    <w:t>座窑采用</w:t>
                  </w:r>
                  <w:r>
                    <w:rPr>
                      <w:rFonts w:hint="eastAsia"/>
                      <w:sz w:val="21"/>
                      <w:szCs w:val="21"/>
                    </w:rPr>
                    <w:t>1</w:t>
                  </w:r>
                  <w:r>
                    <w:rPr>
                      <w:rFonts w:hint="eastAsia"/>
                      <w:sz w:val="21"/>
                      <w:szCs w:val="21"/>
                    </w:rPr>
                    <w:t>套布袋除尘器，共</w:t>
                  </w:r>
                  <w:r>
                    <w:rPr>
                      <w:rFonts w:hint="eastAsia"/>
                      <w:sz w:val="21"/>
                      <w:szCs w:val="21"/>
                    </w:rPr>
                    <w:t>3</w:t>
                  </w:r>
                  <w:r>
                    <w:rPr>
                      <w:rFonts w:hint="eastAsia"/>
                      <w:sz w:val="21"/>
                      <w:szCs w:val="21"/>
                    </w:rPr>
                    <w:t>套。</w:t>
                  </w:r>
                </w:p>
                <w:p w14:paraId="618CD4C3" w14:textId="77777777" w:rsidR="00F464DE" w:rsidRDefault="000E62E2">
                  <w:pPr>
                    <w:spacing w:after="200" w:line="276" w:lineRule="auto"/>
                    <w:ind w:firstLineChars="100" w:firstLine="210"/>
                    <w:rPr>
                      <w:rFonts w:ascii="宋体" w:hAnsi="Calibri" w:cs="宋体"/>
                      <w:color w:val="000000"/>
                    </w:rPr>
                  </w:pPr>
                  <w:r>
                    <w:rPr>
                      <w:rFonts w:ascii="宋体" w:hAnsi="Calibri" w:cs="宋体" w:hint="eastAsia"/>
                      <w:color w:val="000000"/>
                      <w:sz w:val="21"/>
                    </w:rPr>
                    <w:t>窑内脱硫</w:t>
                  </w:r>
                </w:p>
              </w:tc>
              <w:tc>
                <w:tcPr>
                  <w:tcW w:w="3026" w:type="dxa"/>
                  <w:vAlign w:val="center"/>
                </w:tcPr>
                <w:p w14:paraId="72CB2390" w14:textId="77777777" w:rsidR="00F464DE" w:rsidRDefault="000E62E2">
                  <w:pPr>
                    <w:spacing w:line="240" w:lineRule="auto"/>
                    <w:ind w:firstLineChars="100" w:firstLine="210"/>
                    <w:rPr>
                      <w:szCs w:val="20"/>
                    </w:rPr>
                  </w:pPr>
                  <w:r>
                    <w:rPr>
                      <w:rFonts w:hint="eastAsia"/>
                      <w:sz w:val="21"/>
                      <w:szCs w:val="21"/>
                    </w:rPr>
                    <w:t>6</w:t>
                  </w:r>
                  <w:r>
                    <w:rPr>
                      <w:rFonts w:hint="eastAsia"/>
                      <w:sz w:val="21"/>
                      <w:szCs w:val="21"/>
                    </w:rPr>
                    <w:t>座窑</w:t>
                  </w:r>
                  <w:r>
                    <w:rPr>
                      <w:rFonts w:hint="eastAsia"/>
                      <w:sz w:val="21"/>
                      <w:szCs w:val="21"/>
                    </w:rPr>
                    <w:t>每</w:t>
                  </w:r>
                  <w:r>
                    <w:rPr>
                      <w:rFonts w:hint="eastAsia"/>
                      <w:sz w:val="21"/>
                      <w:szCs w:val="21"/>
                    </w:rPr>
                    <w:t>座窑配有一套布袋除尘器、</w:t>
                  </w:r>
                  <w:r>
                    <w:rPr>
                      <w:rFonts w:hint="eastAsia"/>
                      <w:sz w:val="21"/>
                      <w:szCs w:val="21"/>
                    </w:rPr>
                    <w:t>SX/G-E-I</w:t>
                  </w:r>
                  <w:r>
                    <w:rPr>
                      <w:rFonts w:hint="eastAsia"/>
                      <w:sz w:val="21"/>
                      <w:szCs w:val="21"/>
                    </w:rPr>
                    <w:t>型钙钠双碱法脱硫设施和脱硝设备，经处理后的烟气经</w:t>
                  </w:r>
                  <w:r>
                    <w:rPr>
                      <w:rFonts w:hint="eastAsia"/>
                      <w:sz w:val="21"/>
                      <w:szCs w:val="21"/>
                    </w:rPr>
                    <w:t>20m</w:t>
                  </w:r>
                  <w:r>
                    <w:rPr>
                      <w:rFonts w:hint="eastAsia"/>
                      <w:sz w:val="21"/>
                      <w:szCs w:val="21"/>
                    </w:rPr>
                    <w:t>高的烟囱排放。</w:t>
                  </w:r>
                </w:p>
              </w:tc>
            </w:tr>
            <w:tr w:rsidR="00F464DE" w14:paraId="2B8E47A3" w14:textId="77777777">
              <w:trPr>
                <w:trHeight w:val="1101"/>
                <w:jc w:val="center"/>
              </w:trPr>
              <w:tc>
                <w:tcPr>
                  <w:tcW w:w="605" w:type="dxa"/>
                  <w:vMerge/>
                  <w:vAlign w:val="center"/>
                </w:tcPr>
                <w:p w14:paraId="5028F6D6" w14:textId="77777777" w:rsidR="00F464DE" w:rsidRDefault="00F464DE">
                  <w:pPr>
                    <w:spacing w:line="240" w:lineRule="auto"/>
                    <w:ind w:firstLineChars="0" w:firstLine="0"/>
                    <w:jc w:val="center"/>
                    <w:rPr>
                      <w:sz w:val="21"/>
                      <w:szCs w:val="20"/>
                    </w:rPr>
                  </w:pPr>
                </w:p>
              </w:tc>
              <w:tc>
                <w:tcPr>
                  <w:tcW w:w="525" w:type="dxa"/>
                  <w:vMerge/>
                  <w:vAlign w:val="center"/>
                </w:tcPr>
                <w:p w14:paraId="4E923FB1" w14:textId="77777777" w:rsidR="00F464DE" w:rsidRDefault="00F464DE">
                  <w:pPr>
                    <w:spacing w:line="240" w:lineRule="auto"/>
                    <w:ind w:firstLineChars="0" w:firstLine="0"/>
                    <w:jc w:val="center"/>
                    <w:rPr>
                      <w:sz w:val="21"/>
                      <w:szCs w:val="20"/>
                    </w:rPr>
                  </w:pPr>
                </w:p>
              </w:tc>
              <w:tc>
                <w:tcPr>
                  <w:tcW w:w="998" w:type="dxa"/>
                  <w:vAlign w:val="center"/>
                </w:tcPr>
                <w:p w14:paraId="5BA23BDF" w14:textId="77777777" w:rsidR="00F464DE" w:rsidRDefault="000E62E2">
                  <w:pPr>
                    <w:spacing w:line="240" w:lineRule="auto"/>
                    <w:ind w:firstLineChars="0" w:firstLine="0"/>
                    <w:jc w:val="center"/>
                    <w:rPr>
                      <w:sz w:val="21"/>
                      <w:szCs w:val="20"/>
                    </w:rPr>
                  </w:pPr>
                  <w:r>
                    <w:rPr>
                      <w:rFonts w:hint="eastAsia"/>
                      <w:sz w:val="21"/>
                      <w:szCs w:val="20"/>
                    </w:rPr>
                    <w:t>石灰储库</w:t>
                  </w:r>
                </w:p>
              </w:tc>
              <w:tc>
                <w:tcPr>
                  <w:tcW w:w="3025" w:type="dxa"/>
                  <w:vAlign w:val="center"/>
                </w:tcPr>
                <w:p w14:paraId="79DFBA4B" w14:textId="77777777" w:rsidR="00F464DE" w:rsidRDefault="000E62E2">
                  <w:pPr>
                    <w:spacing w:line="240" w:lineRule="auto"/>
                    <w:ind w:firstLineChars="100" w:firstLine="210"/>
                    <w:rPr>
                      <w:sz w:val="21"/>
                      <w:szCs w:val="20"/>
                    </w:rPr>
                  </w:pPr>
                  <w:r>
                    <w:rPr>
                      <w:rFonts w:hint="eastAsia"/>
                      <w:sz w:val="21"/>
                      <w:szCs w:val="20"/>
                    </w:rPr>
                    <w:t>7</w:t>
                  </w:r>
                  <w:r>
                    <w:rPr>
                      <w:rFonts w:hint="eastAsia"/>
                      <w:sz w:val="21"/>
                      <w:szCs w:val="20"/>
                    </w:rPr>
                    <w:t>座石灰储仓每座库顶安装一套布袋除尘器</w:t>
                  </w:r>
                </w:p>
              </w:tc>
              <w:tc>
                <w:tcPr>
                  <w:tcW w:w="3026" w:type="dxa"/>
                  <w:vAlign w:val="center"/>
                </w:tcPr>
                <w:p w14:paraId="16FAB8BF" w14:textId="77777777" w:rsidR="00F464DE" w:rsidRDefault="000E62E2">
                  <w:pPr>
                    <w:spacing w:line="240" w:lineRule="auto"/>
                    <w:ind w:firstLineChars="100" w:firstLine="210"/>
                    <w:rPr>
                      <w:sz w:val="21"/>
                      <w:szCs w:val="20"/>
                    </w:rPr>
                  </w:pPr>
                  <w:r>
                    <w:rPr>
                      <w:rFonts w:hint="eastAsia"/>
                      <w:sz w:val="21"/>
                      <w:szCs w:val="20"/>
                    </w:rPr>
                    <w:t>7</w:t>
                  </w:r>
                  <w:r>
                    <w:rPr>
                      <w:rFonts w:hint="eastAsia"/>
                      <w:sz w:val="21"/>
                      <w:szCs w:val="20"/>
                    </w:rPr>
                    <w:t>座储仓库顶安装布袋除尘器，库侧提升系统安装吸尘罩，装车装置安装吸尘罩和吸尘管，</w:t>
                  </w:r>
                  <w:r>
                    <w:rPr>
                      <w:rFonts w:hint="eastAsia"/>
                      <w:sz w:val="21"/>
                      <w:szCs w:val="21"/>
                    </w:rPr>
                    <w:t>储料仓加固并密闭</w:t>
                  </w:r>
                </w:p>
              </w:tc>
            </w:tr>
            <w:tr w:rsidR="00F464DE" w14:paraId="6F7A0323" w14:textId="77777777">
              <w:trPr>
                <w:trHeight w:val="560"/>
                <w:jc w:val="center"/>
              </w:trPr>
              <w:tc>
                <w:tcPr>
                  <w:tcW w:w="605" w:type="dxa"/>
                  <w:vMerge/>
                  <w:vAlign w:val="center"/>
                </w:tcPr>
                <w:p w14:paraId="0C5F004D" w14:textId="77777777" w:rsidR="00F464DE" w:rsidRDefault="00F464DE">
                  <w:pPr>
                    <w:spacing w:line="240" w:lineRule="auto"/>
                    <w:ind w:firstLineChars="0" w:firstLine="0"/>
                    <w:jc w:val="center"/>
                    <w:rPr>
                      <w:sz w:val="21"/>
                      <w:szCs w:val="20"/>
                    </w:rPr>
                  </w:pPr>
                </w:p>
              </w:tc>
              <w:tc>
                <w:tcPr>
                  <w:tcW w:w="525" w:type="dxa"/>
                  <w:vAlign w:val="center"/>
                </w:tcPr>
                <w:p w14:paraId="339B3369" w14:textId="77777777" w:rsidR="00F464DE" w:rsidRDefault="000E62E2">
                  <w:pPr>
                    <w:spacing w:line="240" w:lineRule="auto"/>
                    <w:ind w:firstLineChars="0" w:firstLine="0"/>
                    <w:jc w:val="center"/>
                    <w:rPr>
                      <w:sz w:val="21"/>
                      <w:szCs w:val="20"/>
                    </w:rPr>
                  </w:pPr>
                  <w:r>
                    <w:rPr>
                      <w:rFonts w:hint="eastAsia"/>
                      <w:sz w:val="21"/>
                      <w:szCs w:val="20"/>
                    </w:rPr>
                    <w:t>噪声</w:t>
                  </w:r>
                </w:p>
              </w:tc>
              <w:tc>
                <w:tcPr>
                  <w:tcW w:w="998" w:type="dxa"/>
                  <w:vAlign w:val="center"/>
                </w:tcPr>
                <w:p w14:paraId="641007C7" w14:textId="77777777" w:rsidR="00F464DE" w:rsidRDefault="000E62E2">
                  <w:pPr>
                    <w:spacing w:line="240" w:lineRule="auto"/>
                    <w:ind w:firstLineChars="0" w:firstLine="0"/>
                    <w:jc w:val="center"/>
                    <w:rPr>
                      <w:sz w:val="21"/>
                      <w:szCs w:val="20"/>
                    </w:rPr>
                  </w:pPr>
                  <w:r>
                    <w:rPr>
                      <w:rFonts w:hint="eastAsia"/>
                      <w:sz w:val="21"/>
                      <w:szCs w:val="20"/>
                    </w:rPr>
                    <w:t>生产设备</w:t>
                  </w:r>
                </w:p>
              </w:tc>
              <w:tc>
                <w:tcPr>
                  <w:tcW w:w="3025" w:type="dxa"/>
                  <w:vAlign w:val="center"/>
                </w:tcPr>
                <w:p w14:paraId="560745D1" w14:textId="77777777" w:rsidR="00F464DE" w:rsidRDefault="000E62E2">
                  <w:pPr>
                    <w:spacing w:line="240" w:lineRule="auto"/>
                    <w:ind w:firstLineChars="100" w:firstLine="210"/>
                    <w:rPr>
                      <w:sz w:val="21"/>
                      <w:szCs w:val="20"/>
                    </w:rPr>
                  </w:pPr>
                  <w:r>
                    <w:rPr>
                      <w:rFonts w:hint="eastAsia"/>
                      <w:sz w:val="21"/>
                      <w:szCs w:val="20"/>
                    </w:rPr>
                    <w:t>基础减震、车间封闭、风机消音处理</w:t>
                  </w:r>
                </w:p>
              </w:tc>
              <w:tc>
                <w:tcPr>
                  <w:tcW w:w="3026" w:type="dxa"/>
                  <w:vAlign w:val="center"/>
                </w:tcPr>
                <w:p w14:paraId="700E4BAC" w14:textId="77777777" w:rsidR="00F464DE" w:rsidRDefault="000E62E2">
                  <w:pPr>
                    <w:spacing w:line="240" w:lineRule="auto"/>
                    <w:ind w:firstLineChars="100" w:firstLine="210"/>
                    <w:rPr>
                      <w:sz w:val="21"/>
                      <w:szCs w:val="20"/>
                    </w:rPr>
                  </w:pPr>
                  <w:r>
                    <w:rPr>
                      <w:rFonts w:hint="eastAsia"/>
                      <w:sz w:val="21"/>
                      <w:szCs w:val="20"/>
                    </w:rPr>
                    <w:t>基础减震、车间封闭、风机消音处理</w:t>
                  </w:r>
                </w:p>
              </w:tc>
            </w:tr>
            <w:tr w:rsidR="00F464DE" w14:paraId="5E122B75" w14:textId="77777777">
              <w:trPr>
                <w:trHeight w:val="1101"/>
                <w:jc w:val="center"/>
              </w:trPr>
              <w:tc>
                <w:tcPr>
                  <w:tcW w:w="605" w:type="dxa"/>
                  <w:vMerge/>
                  <w:vAlign w:val="center"/>
                </w:tcPr>
                <w:p w14:paraId="36D74715" w14:textId="77777777" w:rsidR="00F464DE" w:rsidRDefault="00F464DE">
                  <w:pPr>
                    <w:spacing w:line="240" w:lineRule="auto"/>
                    <w:ind w:firstLineChars="0" w:firstLine="0"/>
                    <w:jc w:val="center"/>
                    <w:rPr>
                      <w:sz w:val="21"/>
                      <w:szCs w:val="20"/>
                    </w:rPr>
                  </w:pPr>
                </w:p>
              </w:tc>
              <w:tc>
                <w:tcPr>
                  <w:tcW w:w="525" w:type="dxa"/>
                  <w:vMerge w:val="restart"/>
                  <w:vAlign w:val="center"/>
                </w:tcPr>
                <w:p w14:paraId="7BCEC3B9" w14:textId="77777777" w:rsidR="00F464DE" w:rsidRDefault="000E62E2">
                  <w:pPr>
                    <w:spacing w:line="240" w:lineRule="auto"/>
                    <w:ind w:firstLineChars="0" w:firstLine="0"/>
                    <w:jc w:val="center"/>
                    <w:rPr>
                      <w:sz w:val="21"/>
                      <w:szCs w:val="20"/>
                    </w:rPr>
                  </w:pPr>
                  <w:r>
                    <w:rPr>
                      <w:rFonts w:hint="eastAsia"/>
                      <w:sz w:val="21"/>
                      <w:szCs w:val="20"/>
                    </w:rPr>
                    <w:t>废水</w:t>
                  </w:r>
                </w:p>
              </w:tc>
              <w:tc>
                <w:tcPr>
                  <w:tcW w:w="998" w:type="dxa"/>
                  <w:vAlign w:val="center"/>
                </w:tcPr>
                <w:p w14:paraId="46377AE8" w14:textId="77777777" w:rsidR="00F464DE" w:rsidRDefault="000E62E2">
                  <w:pPr>
                    <w:spacing w:line="240" w:lineRule="auto"/>
                    <w:ind w:firstLineChars="0" w:firstLine="0"/>
                    <w:jc w:val="center"/>
                    <w:rPr>
                      <w:sz w:val="21"/>
                      <w:szCs w:val="20"/>
                    </w:rPr>
                  </w:pPr>
                  <w:r>
                    <w:rPr>
                      <w:rFonts w:hint="eastAsia"/>
                      <w:sz w:val="21"/>
                      <w:szCs w:val="20"/>
                    </w:rPr>
                    <w:t>生活废水</w:t>
                  </w:r>
                </w:p>
              </w:tc>
              <w:tc>
                <w:tcPr>
                  <w:tcW w:w="3025" w:type="dxa"/>
                  <w:vAlign w:val="center"/>
                </w:tcPr>
                <w:p w14:paraId="5972E2EF" w14:textId="77777777" w:rsidR="00F464DE" w:rsidRDefault="000E62E2">
                  <w:pPr>
                    <w:spacing w:line="240" w:lineRule="auto"/>
                    <w:ind w:firstLineChars="100" w:firstLine="210"/>
                    <w:rPr>
                      <w:sz w:val="21"/>
                      <w:szCs w:val="20"/>
                    </w:rPr>
                  </w:pPr>
                  <w:r>
                    <w:rPr>
                      <w:rFonts w:hint="eastAsia"/>
                      <w:sz w:val="21"/>
                      <w:szCs w:val="20"/>
                    </w:rPr>
                    <w:t xml:space="preserve">  </w:t>
                  </w:r>
                  <w:r>
                    <w:rPr>
                      <w:rFonts w:hint="eastAsia"/>
                      <w:sz w:val="21"/>
                      <w:szCs w:val="20"/>
                    </w:rPr>
                    <w:t>食堂高浓度废水排入旱厕，其他生活污水进入</w:t>
                  </w:r>
                  <w:r>
                    <w:rPr>
                      <w:rFonts w:hint="eastAsia"/>
                      <w:sz w:val="21"/>
                      <w:szCs w:val="20"/>
                    </w:rPr>
                    <w:t>12m</w:t>
                  </w:r>
                  <w:r>
                    <w:rPr>
                      <w:rFonts w:hint="eastAsia"/>
                      <w:sz w:val="21"/>
                      <w:szCs w:val="20"/>
                      <w:vertAlign w:val="superscript"/>
                    </w:rPr>
                    <w:t>3</w:t>
                  </w:r>
                  <w:r>
                    <w:rPr>
                      <w:rFonts w:hint="eastAsia"/>
                      <w:sz w:val="21"/>
                      <w:szCs w:val="20"/>
                    </w:rPr>
                    <w:t>污水池内，用于厂区抑尘洒水、绿化等，其他废水收集用于绿化抑尘</w:t>
                  </w:r>
                </w:p>
              </w:tc>
              <w:tc>
                <w:tcPr>
                  <w:tcW w:w="3026" w:type="dxa"/>
                  <w:vAlign w:val="center"/>
                </w:tcPr>
                <w:p w14:paraId="2778BDB2" w14:textId="77777777" w:rsidR="00F464DE" w:rsidRDefault="000E62E2">
                  <w:pPr>
                    <w:spacing w:line="240" w:lineRule="auto"/>
                    <w:ind w:firstLineChars="100" w:firstLine="210"/>
                    <w:rPr>
                      <w:sz w:val="21"/>
                      <w:szCs w:val="20"/>
                    </w:rPr>
                  </w:pPr>
                  <w:r>
                    <w:rPr>
                      <w:rFonts w:hint="eastAsia"/>
                      <w:sz w:val="21"/>
                      <w:szCs w:val="20"/>
                    </w:rPr>
                    <w:t xml:space="preserve">  </w:t>
                  </w:r>
                  <w:r>
                    <w:rPr>
                      <w:rFonts w:hint="eastAsia"/>
                      <w:sz w:val="21"/>
                      <w:szCs w:val="20"/>
                    </w:rPr>
                    <w:t>食堂高浓度废水排入旱厕，其他生活污水进入</w:t>
                  </w:r>
                  <w:r>
                    <w:rPr>
                      <w:rFonts w:hint="eastAsia"/>
                      <w:sz w:val="21"/>
                      <w:szCs w:val="20"/>
                    </w:rPr>
                    <w:t>12m</w:t>
                  </w:r>
                  <w:r>
                    <w:rPr>
                      <w:rFonts w:hint="eastAsia"/>
                      <w:sz w:val="21"/>
                      <w:szCs w:val="20"/>
                      <w:vertAlign w:val="superscript"/>
                    </w:rPr>
                    <w:t>3</w:t>
                  </w:r>
                  <w:r>
                    <w:rPr>
                      <w:rFonts w:hint="eastAsia"/>
                      <w:sz w:val="21"/>
                      <w:szCs w:val="20"/>
                    </w:rPr>
                    <w:t>污水池内，用于厂区抑尘洒水、绿化等，其他废水收集用于绿化抑尘</w:t>
                  </w:r>
                </w:p>
              </w:tc>
            </w:tr>
            <w:tr w:rsidR="00F464DE" w14:paraId="292343B5" w14:textId="77777777">
              <w:trPr>
                <w:trHeight w:val="1101"/>
                <w:jc w:val="center"/>
              </w:trPr>
              <w:tc>
                <w:tcPr>
                  <w:tcW w:w="605" w:type="dxa"/>
                  <w:vMerge/>
                  <w:vAlign w:val="center"/>
                </w:tcPr>
                <w:p w14:paraId="7A1A0084" w14:textId="77777777" w:rsidR="00F464DE" w:rsidRDefault="00F464DE">
                  <w:pPr>
                    <w:spacing w:line="240" w:lineRule="auto"/>
                    <w:ind w:firstLineChars="0" w:firstLine="0"/>
                    <w:jc w:val="center"/>
                    <w:rPr>
                      <w:sz w:val="21"/>
                      <w:szCs w:val="20"/>
                    </w:rPr>
                  </w:pPr>
                </w:p>
              </w:tc>
              <w:tc>
                <w:tcPr>
                  <w:tcW w:w="525" w:type="dxa"/>
                  <w:vMerge/>
                  <w:vAlign w:val="center"/>
                </w:tcPr>
                <w:p w14:paraId="5292C010" w14:textId="77777777" w:rsidR="00F464DE" w:rsidRDefault="00F464DE">
                  <w:pPr>
                    <w:spacing w:line="240" w:lineRule="auto"/>
                    <w:ind w:firstLineChars="0" w:firstLine="0"/>
                    <w:jc w:val="center"/>
                    <w:rPr>
                      <w:sz w:val="21"/>
                      <w:szCs w:val="20"/>
                    </w:rPr>
                  </w:pPr>
                </w:p>
              </w:tc>
              <w:tc>
                <w:tcPr>
                  <w:tcW w:w="998" w:type="dxa"/>
                  <w:vAlign w:val="center"/>
                </w:tcPr>
                <w:p w14:paraId="62DF063E" w14:textId="77777777" w:rsidR="00F464DE" w:rsidRDefault="000E62E2">
                  <w:pPr>
                    <w:spacing w:line="240" w:lineRule="auto"/>
                    <w:ind w:firstLineChars="0" w:firstLine="0"/>
                    <w:jc w:val="center"/>
                    <w:rPr>
                      <w:sz w:val="21"/>
                      <w:szCs w:val="20"/>
                    </w:rPr>
                  </w:pPr>
                  <w:r>
                    <w:rPr>
                      <w:rFonts w:hint="eastAsia"/>
                      <w:sz w:val="21"/>
                      <w:szCs w:val="20"/>
                    </w:rPr>
                    <w:t>生产用水</w:t>
                  </w:r>
                </w:p>
              </w:tc>
              <w:tc>
                <w:tcPr>
                  <w:tcW w:w="3025" w:type="dxa"/>
                  <w:vAlign w:val="center"/>
                </w:tcPr>
                <w:p w14:paraId="20FF6FF6" w14:textId="77777777" w:rsidR="00F464DE" w:rsidRDefault="000E62E2">
                  <w:pPr>
                    <w:spacing w:line="240" w:lineRule="auto"/>
                    <w:ind w:firstLineChars="100" w:firstLine="210"/>
                    <w:rPr>
                      <w:sz w:val="21"/>
                      <w:szCs w:val="20"/>
                    </w:rPr>
                  </w:pPr>
                  <w:r>
                    <w:rPr>
                      <w:rFonts w:hint="eastAsia"/>
                      <w:sz w:val="21"/>
                      <w:szCs w:val="20"/>
                    </w:rPr>
                    <w:t>设备冷却，循环使用不外排</w:t>
                  </w:r>
                </w:p>
              </w:tc>
              <w:tc>
                <w:tcPr>
                  <w:tcW w:w="3026" w:type="dxa"/>
                  <w:vAlign w:val="center"/>
                </w:tcPr>
                <w:p w14:paraId="0276F861" w14:textId="77777777" w:rsidR="00F464DE" w:rsidRDefault="000E62E2">
                  <w:pPr>
                    <w:spacing w:line="240" w:lineRule="auto"/>
                    <w:ind w:firstLineChars="100" w:firstLine="210"/>
                    <w:rPr>
                      <w:sz w:val="21"/>
                      <w:szCs w:val="20"/>
                    </w:rPr>
                  </w:pPr>
                  <w:r>
                    <w:rPr>
                      <w:rFonts w:hint="eastAsia"/>
                      <w:sz w:val="21"/>
                      <w:szCs w:val="20"/>
                    </w:rPr>
                    <w:t xml:space="preserve">  </w:t>
                  </w:r>
                  <w:r>
                    <w:rPr>
                      <w:rFonts w:hint="eastAsia"/>
                      <w:sz w:val="21"/>
                      <w:szCs w:val="20"/>
                    </w:rPr>
                    <w:t>公司工艺不涉及磨球，不产生设备冷却水；生产废水主要为脱硫塔产生的废水，脱硫废水经循环池后循环使用，不外排。</w:t>
                  </w:r>
                </w:p>
              </w:tc>
            </w:tr>
            <w:tr w:rsidR="00F464DE" w14:paraId="0BA9E157" w14:textId="77777777">
              <w:trPr>
                <w:trHeight w:val="822"/>
                <w:jc w:val="center"/>
              </w:trPr>
              <w:tc>
                <w:tcPr>
                  <w:tcW w:w="605" w:type="dxa"/>
                  <w:vMerge/>
                  <w:vAlign w:val="center"/>
                </w:tcPr>
                <w:p w14:paraId="48E93F83" w14:textId="77777777" w:rsidR="00F464DE" w:rsidRDefault="00F464DE">
                  <w:pPr>
                    <w:spacing w:line="240" w:lineRule="auto"/>
                    <w:ind w:firstLineChars="0" w:firstLine="0"/>
                    <w:jc w:val="center"/>
                    <w:rPr>
                      <w:sz w:val="21"/>
                      <w:szCs w:val="20"/>
                    </w:rPr>
                  </w:pPr>
                </w:p>
              </w:tc>
              <w:tc>
                <w:tcPr>
                  <w:tcW w:w="525" w:type="dxa"/>
                  <w:vMerge w:val="restart"/>
                  <w:vAlign w:val="center"/>
                </w:tcPr>
                <w:p w14:paraId="37365D61" w14:textId="77777777" w:rsidR="00F464DE" w:rsidRDefault="000E62E2">
                  <w:pPr>
                    <w:spacing w:line="240" w:lineRule="auto"/>
                    <w:ind w:firstLineChars="0" w:firstLine="0"/>
                    <w:jc w:val="center"/>
                    <w:rPr>
                      <w:sz w:val="21"/>
                      <w:szCs w:val="20"/>
                    </w:rPr>
                  </w:pPr>
                  <w:r>
                    <w:rPr>
                      <w:rFonts w:hint="eastAsia"/>
                      <w:sz w:val="21"/>
                      <w:szCs w:val="20"/>
                    </w:rPr>
                    <w:t>固废</w:t>
                  </w:r>
                </w:p>
              </w:tc>
              <w:tc>
                <w:tcPr>
                  <w:tcW w:w="998" w:type="dxa"/>
                  <w:vAlign w:val="center"/>
                </w:tcPr>
                <w:p w14:paraId="3BA93572" w14:textId="77777777" w:rsidR="00F464DE" w:rsidRDefault="000E62E2">
                  <w:pPr>
                    <w:spacing w:line="240" w:lineRule="auto"/>
                    <w:ind w:firstLineChars="0" w:firstLine="0"/>
                    <w:jc w:val="center"/>
                    <w:rPr>
                      <w:sz w:val="21"/>
                      <w:szCs w:val="20"/>
                    </w:rPr>
                  </w:pPr>
                  <w:r>
                    <w:rPr>
                      <w:rFonts w:hint="eastAsia"/>
                      <w:sz w:val="21"/>
                      <w:szCs w:val="20"/>
                    </w:rPr>
                    <w:t>布袋除尘器</w:t>
                  </w:r>
                  <w:r>
                    <w:rPr>
                      <w:rFonts w:hint="eastAsia"/>
                      <w:sz w:val="21"/>
                      <w:szCs w:val="20"/>
                    </w:rPr>
                    <w:t>粉尘</w:t>
                  </w:r>
                </w:p>
              </w:tc>
              <w:tc>
                <w:tcPr>
                  <w:tcW w:w="3025" w:type="dxa"/>
                  <w:vAlign w:val="center"/>
                </w:tcPr>
                <w:p w14:paraId="65741CC5" w14:textId="77777777" w:rsidR="00F464DE" w:rsidRDefault="000E62E2">
                  <w:pPr>
                    <w:spacing w:line="240" w:lineRule="auto"/>
                    <w:ind w:firstLineChars="100" w:firstLine="210"/>
                    <w:rPr>
                      <w:sz w:val="21"/>
                      <w:szCs w:val="20"/>
                    </w:rPr>
                  </w:pPr>
                  <w:r>
                    <w:rPr>
                      <w:rFonts w:hint="eastAsia"/>
                      <w:sz w:val="21"/>
                      <w:szCs w:val="20"/>
                    </w:rPr>
                    <w:t>作为原料进行煅烧或作为产品外售</w:t>
                  </w:r>
                </w:p>
              </w:tc>
              <w:tc>
                <w:tcPr>
                  <w:tcW w:w="3026" w:type="dxa"/>
                  <w:vAlign w:val="center"/>
                </w:tcPr>
                <w:p w14:paraId="3280A0E9" w14:textId="77777777" w:rsidR="00F464DE" w:rsidRDefault="000E62E2">
                  <w:pPr>
                    <w:spacing w:line="240" w:lineRule="auto"/>
                    <w:ind w:firstLineChars="100" w:firstLine="210"/>
                    <w:rPr>
                      <w:sz w:val="21"/>
                      <w:szCs w:val="20"/>
                    </w:rPr>
                  </w:pPr>
                  <w:r>
                    <w:rPr>
                      <w:rFonts w:hint="eastAsia"/>
                      <w:sz w:val="21"/>
                      <w:szCs w:val="20"/>
                    </w:rPr>
                    <w:t>作为原料进行煅烧或作为产品外售</w:t>
                  </w:r>
                </w:p>
              </w:tc>
            </w:tr>
            <w:tr w:rsidR="00F464DE" w14:paraId="2C1391DF" w14:textId="77777777">
              <w:trPr>
                <w:trHeight w:val="891"/>
                <w:jc w:val="center"/>
              </w:trPr>
              <w:tc>
                <w:tcPr>
                  <w:tcW w:w="605" w:type="dxa"/>
                  <w:vMerge/>
                  <w:vAlign w:val="center"/>
                </w:tcPr>
                <w:p w14:paraId="0F368027" w14:textId="77777777" w:rsidR="00F464DE" w:rsidRDefault="00F464DE">
                  <w:pPr>
                    <w:spacing w:line="240" w:lineRule="auto"/>
                    <w:ind w:firstLineChars="0" w:firstLine="0"/>
                    <w:jc w:val="center"/>
                    <w:rPr>
                      <w:sz w:val="21"/>
                      <w:szCs w:val="20"/>
                    </w:rPr>
                  </w:pPr>
                </w:p>
              </w:tc>
              <w:tc>
                <w:tcPr>
                  <w:tcW w:w="525" w:type="dxa"/>
                  <w:vMerge/>
                  <w:vAlign w:val="center"/>
                </w:tcPr>
                <w:p w14:paraId="38DF1ED3" w14:textId="77777777" w:rsidR="00F464DE" w:rsidRDefault="00F464DE">
                  <w:pPr>
                    <w:spacing w:line="240" w:lineRule="auto"/>
                    <w:ind w:firstLineChars="0" w:firstLine="0"/>
                    <w:jc w:val="center"/>
                    <w:rPr>
                      <w:sz w:val="21"/>
                      <w:szCs w:val="20"/>
                    </w:rPr>
                  </w:pPr>
                </w:p>
              </w:tc>
              <w:tc>
                <w:tcPr>
                  <w:tcW w:w="998" w:type="dxa"/>
                  <w:vAlign w:val="center"/>
                </w:tcPr>
                <w:p w14:paraId="62AE6981" w14:textId="77777777" w:rsidR="00F464DE" w:rsidRDefault="000E62E2">
                  <w:pPr>
                    <w:spacing w:line="240" w:lineRule="auto"/>
                    <w:ind w:firstLineChars="0" w:firstLine="0"/>
                    <w:jc w:val="center"/>
                    <w:rPr>
                      <w:sz w:val="21"/>
                      <w:szCs w:val="20"/>
                    </w:rPr>
                  </w:pPr>
                  <w:r>
                    <w:rPr>
                      <w:rFonts w:hint="eastAsia"/>
                      <w:sz w:val="21"/>
                      <w:szCs w:val="20"/>
                    </w:rPr>
                    <w:t>生活垃圾</w:t>
                  </w:r>
                </w:p>
              </w:tc>
              <w:tc>
                <w:tcPr>
                  <w:tcW w:w="3025" w:type="dxa"/>
                  <w:vAlign w:val="center"/>
                </w:tcPr>
                <w:p w14:paraId="5812666F" w14:textId="77777777" w:rsidR="00F464DE" w:rsidRDefault="000E62E2">
                  <w:pPr>
                    <w:spacing w:line="240" w:lineRule="auto"/>
                    <w:ind w:firstLineChars="100" w:firstLine="210"/>
                    <w:rPr>
                      <w:sz w:val="21"/>
                      <w:szCs w:val="20"/>
                    </w:rPr>
                  </w:pPr>
                  <w:r>
                    <w:rPr>
                      <w:rFonts w:hint="eastAsia"/>
                      <w:sz w:val="21"/>
                      <w:szCs w:val="20"/>
                    </w:rPr>
                    <w:t>厂区内集中收集，</w:t>
                  </w:r>
                  <w:r>
                    <w:rPr>
                      <w:rFonts w:hint="eastAsia"/>
                      <w:sz w:val="21"/>
                      <w:szCs w:val="20"/>
                    </w:rPr>
                    <w:t>定点堆放，定期运至平城镇垃圾堆放点后统一处理</w:t>
                  </w:r>
                </w:p>
              </w:tc>
              <w:tc>
                <w:tcPr>
                  <w:tcW w:w="3026" w:type="dxa"/>
                  <w:vAlign w:val="center"/>
                </w:tcPr>
                <w:p w14:paraId="54F091BB" w14:textId="77777777" w:rsidR="00F464DE" w:rsidRDefault="000E62E2">
                  <w:pPr>
                    <w:spacing w:line="240" w:lineRule="auto"/>
                    <w:ind w:firstLineChars="100" w:firstLine="210"/>
                    <w:rPr>
                      <w:sz w:val="21"/>
                      <w:szCs w:val="20"/>
                    </w:rPr>
                  </w:pPr>
                  <w:r>
                    <w:rPr>
                      <w:rFonts w:hint="eastAsia"/>
                      <w:sz w:val="21"/>
                      <w:szCs w:val="20"/>
                    </w:rPr>
                    <w:t>厂区内集中收集，</w:t>
                  </w:r>
                  <w:r>
                    <w:rPr>
                      <w:rFonts w:hint="eastAsia"/>
                      <w:sz w:val="21"/>
                      <w:szCs w:val="20"/>
                    </w:rPr>
                    <w:t>定点堆放，定期运至平城镇垃圾堆放点后统一处理</w:t>
                  </w:r>
                </w:p>
              </w:tc>
            </w:tr>
          </w:tbl>
          <w:p w14:paraId="05CFD0D0" w14:textId="77777777" w:rsidR="00F464DE" w:rsidRDefault="00F464DE">
            <w:pPr>
              <w:adjustRightInd w:val="0"/>
              <w:snapToGrid w:val="0"/>
              <w:ind w:firstLine="480"/>
              <w:jc w:val="center"/>
              <w:rPr>
                <w:rFonts w:ascii="宋体" w:hAnsi="宋体"/>
                <w:bCs/>
                <w:szCs w:val="21"/>
              </w:rPr>
            </w:pPr>
          </w:p>
          <w:p w14:paraId="108A62E7" w14:textId="77777777" w:rsidR="00F464DE" w:rsidRDefault="00F464DE">
            <w:pPr>
              <w:adjustRightInd w:val="0"/>
              <w:snapToGrid w:val="0"/>
              <w:ind w:firstLineChars="0" w:firstLine="0"/>
              <w:rPr>
                <w:rFonts w:ascii="宋体" w:hAnsi="宋体"/>
                <w:bCs/>
                <w:szCs w:val="21"/>
              </w:rPr>
            </w:pPr>
          </w:p>
        </w:tc>
      </w:tr>
    </w:tbl>
    <w:p w14:paraId="48671B70" w14:textId="77777777" w:rsidR="00F464DE" w:rsidRDefault="00F464DE">
      <w:pPr>
        <w:widowControl/>
        <w:jc w:val="left"/>
        <w:rPr>
          <w:rFonts w:ascii="黑体" w:eastAsia="黑体" w:hAnsi="黑体"/>
          <w:snapToGrid w:val="0"/>
          <w:kern w:val="0"/>
          <w:sz w:val="36"/>
          <w:szCs w:val="36"/>
        </w:rPr>
        <w:sectPr w:rsidR="00F464DE">
          <w:pgSz w:w="11906" w:h="16838"/>
          <w:pgMar w:top="1701" w:right="1531" w:bottom="1701" w:left="1531" w:header="851" w:footer="851" w:gutter="0"/>
          <w:cols w:space="720"/>
        </w:sectPr>
      </w:pPr>
    </w:p>
    <w:p w14:paraId="369475F3" w14:textId="77777777" w:rsidR="00F464DE" w:rsidRDefault="00F464DE">
      <w:pPr>
        <w:pStyle w:val="aa"/>
        <w:adjustRightInd w:val="0"/>
        <w:snapToGrid w:val="0"/>
        <w:spacing w:before="0" w:beforeAutospacing="0" w:after="0" w:afterAutospacing="0" w:line="12" w:lineRule="auto"/>
        <w:ind w:firstLine="600"/>
        <w:jc w:val="center"/>
        <w:outlineLvl w:val="0"/>
        <w:rPr>
          <w:rFonts w:ascii="黑体" w:eastAsia="黑体" w:hAnsi="黑体" w:cs="Times New Roman"/>
          <w:snapToGrid w:val="0"/>
          <w:kern w:val="0"/>
          <w:sz w:val="30"/>
          <w:szCs w:val="30"/>
        </w:rPr>
      </w:pPr>
    </w:p>
    <w:p w14:paraId="787DB215" w14:textId="77777777" w:rsidR="00F464DE" w:rsidRDefault="000E62E2">
      <w:pPr>
        <w:pStyle w:val="1"/>
      </w:pPr>
      <w:r>
        <w:rPr>
          <w:rFonts w:hint="eastAsia"/>
        </w:rPr>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62"/>
        <w:gridCol w:w="8428"/>
      </w:tblGrid>
      <w:tr w:rsidR="00F464DE" w14:paraId="524300F1" w14:textId="77777777">
        <w:trPr>
          <w:trHeight w:val="5661"/>
          <w:jc w:val="center"/>
        </w:trPr>
        <w:tc>
          <w:tcPr>
            <w:tcW w:w="562" w:type="dxa"/>
            <w:tcBorders>
              <w:top w:val="single" w:sz="8" w:space="0" w:color="auto"/>
              <w:left w:val="single" w:sz="8" w:space="0" w:color="auto"/>
              <w:bottom w:val="single" w:sz="4" w:space="0" w:color="auto"/>
              <w:right w:val="single" w:sz="4" w:space="0" w:color="auto"/>
            </w:tcBorders>
            <w:vAlign w:val="center"/>
          </w:tcPr>
          <w:p w14:paraId="0925C26C" w14:textId="77777777" w:rsidR="00F464DE" w:rsidRDefault="000E62E2">
            <w:pPr>
              <w:adjustRightInd w:val="0"/>
              <w:snapToGrid w:val="0"/>
              <w:ind w:firstLineChars="0" w:firstLine="0"/>
              <w:jc w:val="center"/>
              <w:rPr>
                <w:rFonts w:ascii="宋体" w:hAnsi="宋体" w:cs="宋体"/>
                <w:b/>
                <w:bCs/>
                <w:kern w:val="0"/>
                <w:szCs w:val="21"/>
              </w:rPr>
            </w:pPr>
            <w:r>
              <w:rPr>
                <w:rFonts w:ascii="宋体" w:hAnsi="宋体" w:cs="宋体" w:hint="eastAsia"/>
                <w:b/>
                <w:bCs/>
                <w:kern w:val="0"/>
                <w:szCs w:val="21"/>
              </w:rPr>
              <w:t>区域</w:t>
            </w:r>
          </w:p>
          <w:p w14:paraId="08A06734" w14:textId="77777777" w:rsidR="00F464DE" w:rsidRDefault="000E62E2">
            <w:pPr>
              <w:adjustRightInd w:val="0"/>
              <w:snapToGrid w:val="0"/>
              <w:ind w:firstLineChars="0" w:firstLine="0"/>
              <w:jc w:val="center"/>
              <w:rPr>
                <w:rFonts w:ascii="宋体" w:hAnsi="宋体" w:cs="宋体"/>
                <w:b/>
                <w:bCs/>
                <w:kern w:val="0"/>
                <w:szCs w:val="21"/>
              </w:rPr>
            </w:pPr>
            <w:r>
              <w:rPr>
                <w:rFonts w:ascii="宋体" w:hAnsi="宋体" w:cs="宋体" w:hint="eastAsia"/>
                <w:b/>
                <w:bCs/>
                <w:kern w:val="0"/>
                <w:szCs w:val="21"/>
              </w:rPr>
              <w:t>环境</w:t>
            </w:r>
          </w:p>
          <w:p w14:paraId="0CA3F1B0" w14:textId="77777777" w:rsidR="00F464DE" w:rsidRDefault="000E62E2">
            <w:pPr>
              <w:adjustRightInd w:val="0"/>
              <w:snapToGrid w:val="0"/>
              <w:ind w:firstLineChars="0" w:firstLine="0"/>
              <w:jc w:val="center"/>
              <w:rPr>
                <w:rFonts w:ascii="宋体" w:hAnsi="宋体" w:cs="宋体"/>
                <w:b/>
                <w:bCs/>
                <w:kern w:val="0"/>
                <w:szCs w:val="21"/>
              </w:rPr>
            </w:pPr>
            <w:r>
              <w:rPr>
                <w:rFonts w:ascii="宋体" w:hAnsi="宋体" w:cs="宋体" w:hint="eastAsia"/>
                <w:b/>
                <w:bCs/>
                <w:kern w:val="0"/>
                <w:szCs w:val="21"/>
              </w:rPr>
              <w:t>质量</w:t>
            </w:r>
          </w:p>
          <w:p w14:paraId="087B9E78" w14:textId="77777777" w:rsidR="00F464DE" w:rsidRDefault="000E62E2">
            <w:pPr>
              <w:adjustRightInd w:val="0"/>
              <w:snapToGrid w:val="0"/>
              <w:ind w:firstLineChars="0" w:firstLine="0"/>
              <w:jc w:val="center"/>
              <w:rPr>
                <w:rFonts w:ascii="宋体" w:hAnsi="宋体" w:cs="宋体"/>
                <w:kern w:val="0"/>
                <w:szCs w:val="21"/>
              </w:rPr>
            </w:pPr>
            <w:r>
              <w:rPr>
                <w:rFonts w:ascii="宋体" w:hAnsi="宋体" w:cs="宋体" w:hint="eastAsia"/>
                <w:b/>
                <w:bCs/>
                <w:kern w:val="0"/>
                <w:szCs w:val="21"/>
              </w:rPr>
              <w:t>现状</w:t>
            </w:r>
          </w:p>
        </w:tc>
        <w:tc>
          <w:tcPr>
            <w:tcW w:w="8428" w:type="dxa"/>
            <w:tcBorders>
              <w:top w:val="single" w:sz="8" w:space="0" w:color="auto"/>
              <w:left w:val="single" w:sz="4" w:space="0" w:color="auto"/>
              <w:bottom w:val="single" w:sz="4" w:space="0" w:color="auto"/>
              <w:right w:val="single" w:sz="8" w:space="0" w:color="auto"/>
            </w:tcBorders>
            <w:vAlign w:val="center"/>
          </w:tcPr>
          <w:p w14:paraId="097B178C" w14:textId="77777777" w:rsidR="00F464DE" w:rsidRDefault="000E62E2">
            <w:pPr>
              <w:ind w:firstLine="480"/>
              <w:rPr>
                <w:rFonts w:ascii="宋体" w:hAnsi="宋体" w:cs="宋体"/>
                <w:kern w:val="0"/>
                <w:szCs w:val="21"/>
              </w:rPr>
            </w:pPr>
            <w:r>
              <w:rPr>
                <w:rFonts w:hint="eastAsia"/>
                <w:szCs w:val="20"/>
              </w:rPr>
              <w:t xml:space="preserve">    </w:t>
            </w:r>
            <w:r>
              <w:rPr>
                <w:rFonts w:hint="eastAsia"/>
                <w:szCs w:val="20"/>
              </w:rPr>
              <w:t>（略）</w:t>
            </w:r>
            <w:r>
              <w:rPr>
                <w:rFonts w:hint="eastAsia"/>
                <w:szCs w:val="20"/>
              </w:rPr>
              <w:t xml:space="preserve">    </w:t>
            </w:r>
          </w:p>
        </w:tc>
      </w:tr>
      <w:tr w:rsidR="00F464DE" w14:paraId="04F4CA96" w14:textId="77777777">
        <w:trPr>
          <w:trHeight w:val="90"/>
          <w:jc w:val="center"/>
        </w:trPr>
        <w:tc>
          <w:tcPr>
            <w:tcW w:w="562" w:type="dxa"/>
            <w:tcBorders>
              <w:top w:val="single" w:sz="4" w:space="0" w:color="auto"/>
              <w:left w:val="single" w:sz="8" w:space="0" w:color="auto"/>
              <w:bottom w:val="single" w:sz="4" w:space="0" w:color="auto"/>
              <w:right w:val="single" w:sz="4" w:space="0" w:color="auto"/>
            </w:tcBorders>
            <w:vAlign w:val="center"/>
          </w:tcPr>
          <w:p w14:paraId="6F880865" w14:textId="77777777" w:rsidR="00F464DE" w:rsidRDefault="000E62E2">
            <w:pPr>
              <w:adjustRightInd w:val="0"/>
              <w:snapToGrid w:val="0"/>
              <w:ind w:firstLineChars="0" w:firstLine="0"/>
              <w:jc w:val="center"/>
              <w:rPr>
                <w:rFonts w:ascii="宋体" w:hAnsi="宋体" w:cs="宋体"/>
                <w:b/>
                <w:bCs/>
                <w:kern w:val="0"/>
                <w:szCs w:val="21"/>
              </w:rPr>
            </w:pPr>
            <w:r>
              <w:rPr>
                <w:rFonts w:ascii="宋体" w:hAnsi="宋体" w:cs="宋体" w:hint="eastAsia"/>
                <w:b/>
                <w:bCs/>
                <w:kern w:val="0"/>
                <w:szCs w:val="21"/>
              </w:rPr>
              <w:t>环境</w:t>
            </w:r>
          </w:p>
          <w:p w14:paraId="50B70BA4" w14:textId="77777777" w:rsidR="00F464DE" w:rsidRDefault="000E62E2">
            <w:pPr>
              <w:adjustRightInd w:val="0"/>
              <w:snapToGrid w:val="0"/>
              <w:ind w:firstLineChars="0" w:firstLine="0"/>
              <w:jc w:val="center"/>
              <w:rPr>
                <w:rFonts w:ascii="宋体" w:hAnsi="宋体" w:cs="宋体"/>
                <w:b/>
                <w:bCs/>
                <w:kern w:val="0"/>
                <w:szCs w:val="21"/>
              </w:rPr>
            </w:pPr>
            <w:r>
              <w:rPr>
                <w:rFonts w:ascii="宋体" w:hAnsi="宋体" w:cs="宋体" w:hint="eastAsia"/>
                <w:b/>
                <w:bCs/>
                <w:kern w:val="0"/>
                <w:szCs w:val="21"/>
              </w:rPr>
              <w:t>保护</w:t>
            </w:r>
          </w:p>
          <w:p w14:paraId="194683A6" w14:textId="77777777" w:rsidR="00F464DE" w:rsidRDefault="000E62E2">
            <w:pPr>
              <w:adjustRightInd w:val="0"/>
              <w:snapToGrid w:val="0"/>
              <w:ind w:firstLineChars="0" w:firstLine="0"/>
              <w:jc w:val="center"/>
              <w:rPr>
                <w:rFonts w:ascii="宋体" w:hAnsi="宋体" w:cs="宋体"/>
                <w:kern w:val="0"/>
                <w:szCs w:val="21"/>
              </w:rPr>
            </w:pPr>
            <w:r>
              <w:rPr>
                <w:rFonts w:ascii="宋体" w:hAnsi="宋体" w:cs="宋体" w:hint="eastAsia"/>
                <w:b/>
                <w:bCs/>
                <w:kern w:val="0"/>
                <w:szCs w:val="21"/>
              </w:rPr>
              <w:t>目标</w:t>
            </w:r>
          </w:p>
        </w:tc>
        <w:tc>
          <w:tcPr>
            <w:tcW w:w="8428" w:type="dxa"/>
            <w:tcBorders>
              <w:top w:val="single" w:sz="4" w:space="0" w:color="auto"/>
              <w:left w:val="single" w:sz="4" w:space="0" w:color="auto"/>
              <w:bottom w:val="single" w:sz="4" w:space="0" w:color="auto"/>
              <w:right w:val="single" w:sz="8" w:space="0" w:color="auto"/>
            </w:tcBorders>
            <w:vAlign w:val="center"/>
          </w:tcPr>
          <w:p w14:paraId="41352E74" w14:textId="77777777" w:rsidR="00F464DE" w:rsidRDefault="000E62E2">
            <w:pPr>
              <w:pStyle w:val="2"/>
            </w:pPr>
            <w:r>
              <w:rPr>
                <w:rFonts w:hint="eastAsia"/>
              </w:rPr>
              <w:t>3.6</w:t>
            </w:r>
            <w:r>
              <w:rPr>
                <w:rFonts w:hint="eastAsia"/>
              </w:rPr>
              <w:t>环境保护级别</w:t>
            </w:r>
          </w:p>
          <w:p w14:paraId="3043E5FE" w14:textId="77777777" w:rsidR="00F464DE" w:rsidRDefault="000E62E2">
            <w:pPr>
              <w:numPr>
                <w:ilvl w:val="0"/>
                <w:numId w:val="4"/>
              </w:numPr>
              <w:ind w:firstLine="480"/>
              <w:rPr>
                <w:szCs w:val="20"/>
              </w:rPr>
            </w:pPr>
            <w:r>
              <w:rPr>
                <w:rFonts w:hint="eastAsia"/>
                <w:bCs/>
                <w:color w:val="000000"/>
                <w:szCs w:val="22"/>
              </w:rPr>
              <w:t>环境空气</w:t>
            </w:r>
          </w:p>
          <w:p w14:paraId="37DB108C" w14:textId="77777777" w:rsidR="00F464DE" w:rsidRDefault="000E62E2">
            <w:pPr>
              <w:ind w:firstLine="480"/>
              <w:rPr>
                <w:bCs/>
                <w:color w:val="000000"/>
                <w:szCs w:val="22"/>
              </w:rPr>
            </w:pPr>
            <w:r>
              <w:rPr>
                <w:rFonts w:hint="eastAsia"/>
                <w:bCs/>
                <w:color w:val="000000"/>
                <w:szCs w:val="22"/>
              </w:rPr>
              <w:t>《环境空气质量标准》（</w:t>
            </w:r>
            <w:r>
              <w:rPr>
                <w:rFonts w:hint="eastAsia"/>
                <w:bCs/>
                <w:color w:val="000000"/>
                <w:szCs w:val="22"/>
              </w:rPr>
              <w:t>GB3095-2012</w:t>
            </w:r>
            <w:r>
              <w:rPr>
                <w:rFonts w:hint="eastAsia"/>
                <w:bCs/>
                <w:color w:val="000000"/>
                <w:szCs w:val="22"/>
              </w:rPr>
              <w:t>）二类标准。</w:t>
            </w:r>
          </w:p>
          <w:p w14:paraId="6A16AB71" w14:textId="77777777" w:rsidR="00F464DE" w:rsidRDefault="000E62E2">
            <w:pPr>
              <w:ind w:firstLine="480"/>
              <w:rPr>
                <w:bCs/>
                <w:color w:val="000000"/>
                <w:szCs w:val="22"/>
              </w:rPr>
            </w:pPr>
            <w:r>
              <w:rPr>
                <w:rFonts w:hint="eastAsia"/>
                <w:bCs/>
                <w:color w:val="000000"/>
                <w:szCs w:val="22"/>
              </w:rPr>
              <w:t>（</w:t>
            </w:r>
            <w:r>
              <w:rPr>
                <w:rFonts w:hint="eastAsia"/>
                <w:bCs/>
                <w:color w:val="000000"/>
                <w:szCs w:val="22"/>
              </w:rPr>
              <w:t>2</w:t>
            </w:r>
            <w:r>
              <w:rPr>
                <w:rFonts w:hint="eastAsia"/>
                <w:bCs/>
                <w:color w:val="000000"/>
                <w:szCs w:val="22"/>
              </w:rPr>
              <w:t>）地表水</w:t>
            </w:r>
          </w:p>
          <w:p w14:paraId="02BBED10" w14:textId="77777777" w:rsidR="00F464DE" w:rsidRDefault="000E62E2">
            <w:pPr>
              <w:ind w:firstLine="480"/>
              <w:rPr>
                <w:bCs/>
                <w:color w:val="000000"/>
                <w:szCs w:val="22"/>
              </w:rPr>
            </w:pPr>
            <w:r>
              <w:rPr>
                <w:bCs/>
                <w:color w:val="000000"/>
                <w:szCs w:val="22"/>
              </w:rPr>
              <w:t>《地表水环境质量标准》（</w:t>
            </w:r>
            <w:r>
              <w:rPr>
                <w:bCs/>
                <w:color w:val="000000"/>
                <w:szCs w:val="22"/>
              </w:rPr>
              <w:t>GB3838-2002</w:t>
            </w:r>
            <w:r>
              <w:rPr>
                <w:bCs/>
                <w:color w:val="000000"/>
                <w:szCs w:val="22"/>
              </w:rPr>
              <w:t>）中</w:t>
            </w:r>
            <w:r>
              <w:rPr>
                <w:bCs/>
                <w:color w:val="000000"/>
                <w:szCs w:val="22"/>
              </w:rPr>
              <w:fldChar w:fldCharType="begin"/>
            </w:r>
            <w:r>
              <w:rPr>
                <w:bCs/>
                <w:color w:val="000000"/>
                <w:szCs w:val="22"/>
              </w:rPr>
              <w:instrText xml:space="preserve"> </w:instrText>
            </w:r>
            <w:r>
              <w:rPr>
                <w:rFonts w:hint="eastAsia"/>
                <w:bCs/>
                <w:color w:val="000000"/>
                <w:szCs w:val="22"/>
              </w:rPr>
              <w:instrText>= 3 \* ROMAN</w:instrText>
            </w:r>
            <w:r>
              <w:rPr>
                <w:bCs/>
                <w:color w:val="000000"/>
                <w:szCs w:val="22"/>
              </w:rPr>
              <w:instrText xml:space="preserve"> </w:instrText>
            </w:r>
            <w:r>
              <w:rPr>
                <w:bCs/>
                <w:color w:val="000000"/>
                <w:szCs w:val="22"/>
              </w:rPr>
              <w:fldChar w:fldCharType="separate"/>
            </w:r>
            <w:r>
              <w:rPr>
                <w:bCs/>
                <w:color w:val="000000"/>
                <w:szCs w:val="22"/>
              </w:rPr>
              <w:t>III</w:t>
            </w:r>
            <w:r>
              <w:rPr>
                <w:bCs/>
                <w:color w:val="000000"/>
                <w:szCs w:val="22"/>
              </w:rPr>
              <w:fldChar w:fldCharType="end"/>
            </w:r>
            <w:r>
              <w:rPr>
                <w:bCs/>
                <w:color w:val="000000"/>
                <w:szCs w:val="22"/>
              </w:rPr>
              <w:t>类标准。</w:t>
            </w:r>
          </w:p>
          <w:p w14:paraId="7E823E93" w14:textId="77777777" w:rsidR="00F464DE" w:rsidRDefault="000E62E2">
            <w:pPr>
              <w:ind w:firstLine="480"/>
              <w:rPr>
                <w:bCs/>
                <w:color w:val="000000"/>
                <w:szCs w:val="22"/>
              </w:rPr>
            </w:pPr>
            <w:r>
              <w:rPr>
                <w:bCs/>
                <w:color w:val="000000"/>
                <w:szCs w:val="22"/>
              </w:rPr>
              <w:t>（</w:t>
            </w:r>
            <w:r>
              <w:rPr>
                <w:rFonts w:hint="eastAsia"/>
                <w:bCs/>
                <w:color w:val="000000"/>
                <w:szCs w:val="22"/>
              </w:rPr>
              <w:t>3</w:t>
            </w:r>
            <w:r>
              <w:rPr>
                <w:bCs/>
                <w:color w:val="000000"/>
                <w:szCs w:val="22"/>
              </w:rPr>
              <w:t>）地下水</w:t>
            </w:r>
          </w:p>
          <w:p w14:paraId="65A77D58" w14:textId="77777777" w:rsidR="00F464DE" w:rsidRDefault="000E62E2">
            <w:pPr>
              <w:ind w:firstLine="480"/>
              <w:rPr>
                <w:szCs w:val="20"/>
              </w:rPr>
            </w:pPr>
            <w:r>
              <w:rPr>
                <w:rFonts w:hint="eastAsia"/>
                <w:szCs w:val="20"/>
              </w:rPr>
              <w:t>《地下水质量标准》（</w:t>
            </w:r>
            <w:r>
              <w:rPr>
                <w:rFonts w:hint="eastAsia"/>
                <w:szCs w:val="20"/>
              </w:rPr>
              <w:t>GB/T14848-2017</w:t>
            </w:r>
            <w:r>
              <w:rPr>
                <w:rFonts w:hint="eastAsia"/>
                <w:szCs w:val="20"/>
              </w:rPr>
              <w:t>）</w:t>
            </w:r>
            <w:r>
              <w:rPr>
                <w:rFonts w:hint="eastAsia"/>
                <w:szCs w:val="20"/>
              </w:rPr>
              <w:t>III</w:t>
            </w:r>
            <w:r>
              <w:rPr>
                <w:rFonts w:hint="eastAsia"/>
                <w:szCs w:val="20"/>
              </w:rPr>
              <w:t>类。</w:t>
            </w:r>
          </w:p>
          <w:p w14:paraId="6580981F" w14:textId="77777777" w:rsidR="00F464DE" w:rsidRDefault="000E62E2">
            <w:pPr>
              <w:ind w:leftChars="200" w:left="480" w:firstLineChars="0" w:firstLine="0"/>
              <w:rPr>
                <w:bCs/>
                <w:color w:val="000000"/>
                <w:szCs w:val="22"/>
              </w:rPr>
            </w:pPr>
            <w:r>
              <w:rPr>
                <w:rFonts w:hint="eastAsia"/>
                <w:bCs/>
                <w:color w:val="000000"/>
                <w:szCs w:val="22"/>
              </w:rPr>
              <w:t>（</w:t>
            </w:r>
            <w:r>
              <w:rPr>
                <w:rFonts w:hint="eastAsia"/>
                <w:bCs/>
                <w:color w:val="000000"/>
                <w:szCs w:val="22"/>
              </w:rPr>
              <w:t>4</w:t>
            </w:r>
            <w:r>
              <w:rPr>
                <w:rFonts w:hint="eastAsia"/>
                <w:bCs/>
                <w:color w:val="000000"/>
                <w:szCs w:val="22"/>
              </w:rPr>
              <w:t>）声环境</w:t>
            </w:r>
          </w:p>
          <w:p w14:paraId="1158C078" w14:textId="77777777" w:rsidR="00F464DE" w:rsidRDefault="000E62E2">
            <w:pPr>
              <w:ind w:firstLine="480"/>
            </w:pPr>
            <w:r>
              <w:rPr>
                <w:rFonts w:hint="eastAsia"/>
                <w:szCs w:val="20"/>
              </w:rPr>
              <w:t>厂界东、南、西三侧执行</w:t>
            </w:r>
            <w:r>
              <w:rPr>
                <w:szCs w:val="22"/>
              </w:rPr>
              <w:t>《声环境质量标准》（</w:t>
            </w:r>
            <w:r>
              <w:rPr>
                <w:szCs w:val="22"/>
              </w:rPr>
              <w:t>GB3096-2008</w:t>
            </w:r>
            <w:r>
              <w:rPr>
                <w:szCs w:val="22"/>
              </w:rPr>
              <w:t>）</w:t>
            </w:r>
            <w:r>
              <w:rPr>
                <w:rFonts w:hint="eastAsia"/>
                <w:szCs w:val="22"/>
              </w:rPr>
              <w:t>2</w:t>
            </w:r>
            <w:r>
              <w:rPr>
                <w:szCs w:val="22"/>
              </w:rPr>
              <w:t>类标准</w:t>
            </w:r>
            <w:r>
              <w:rPr>
                <w:rFonts w:hint="eastAsia"/>
                <w:szCs w:val="22"/>
              </w:rPr>
              <w:t>，厂界北侧紧邻</w:t>
            </w:r>
            <w:r>
              <w:rPr>
                <w:rFonts w:hint="eastAsia"/>
                <w:szCs w:val="22"/>
              </w:rPr>
              <w:t>226</w:t>
            </w:r>
            <w:r>
              <w:rPr>
                <w:rFonts w:hint="eastAsia"/>
                <w:szCs w:val="22"/>
              </w:rPr>
              <w:t>省道</w:t>
            </w:r>
            <w:r>
              <w:rPr>
                <w:rFonts w:hint="eastAsia"/>
                <w:szCs w:val="20"/>
              </w:rPr>
              <w:t>执行</w:t>
            </w:r>
            <w:r>
              <w:rPr>
                <w:szCs w:val="22"/>
              </w:rPr>
              <w:t>《声环境质量标准》（</w:t>
            </w:r>
            <w:r>
              <w:rPr>
                <w:szCs w:val="22"/>
              </w:rPr>
              <w:t>GB3096-2008</w:t>
            </w:r>
            <w:r>
              <w:rPr>
                <w:szCs w:val="22"/>
              </w:rPr>
              <w:t>）</w:t>
            </w:r>
            <w:r>
              <w:rPr>
                <w:rFonts w:hint="eastAsia"/>
                <w:szCs w:val="22"/>
              </w:rPr>
              <w:t>4a</w:t>
            </w:r>
            <w:r>
              <w:rPr>
                <w:szCs w:val="22"/>
              </w:rPr>
              <w:t>类标准</w:t>
            </w:r>
            <w:r>
              <w:rPr>
                <w:rFonts w:hint="eastAsia"/>
                <w:szCs w:val="22"/>
              </w:rPr>
              <w:t>。</w:t>
            </w:r>
          </w:p>
          <w:p w14:paraId="14DC81F4" w14:textId="77777777" w:rsidR="00F464DE" w:rsidRDefault="000E62E2">
            <w:pPr>
              <w:pStyle w:val="2"/>
            </w:pPr>
            <w:r>
              <w:rPr>
                <w:rFonts w:hint="eastAsia"/>
              </w:rPr>
              <w:t>3.7</w:t>
            </w:r>
            <w:r>
              <w:rPr>
                <w:rFonts w:hint="eastAsia"/>
              </w:rPr>
              <w:t>环境保护对象</w:t>
            </w:r>
          </w:p>
          <w:p w14:paraId="6A72369E" w14:textId="77777777" w:rsidR="00F464DE" w:rsidRDefault="000E62E2">
            <w:pPr>
              <w:ind w:firstLine="480"/>
              <w:rPr>
                <w:rFonts w:hAnsi="宋体"/>
                <w:b/>
                <w:color w:val="000000"/>
              </w:rPr>
            </w:pPr>
            <w:r>
              <w:rPr>
                <w:rFonts w:hint="eastAsia"/>
                <w:bCs/>
                <w:color w:val="000000"/>
                <w:szCs w:val="22"/>
              </w:rPr>
              <w:t>本评价区无自然保护区、风景名胜区。因此本评价以建设项目为中心的周围村庄、人群的身体健康和生态环境主要环境保护目标。主要环境保护目标详见表</w:t>
            </w:r>
            <w:r>
              <w:rPr>
                <w:rFonts w:hint="eastAsia"/>
                <w:bCs/>
                <w:color w:val="000000"/>
                <w:szCs w:val="22"/>
              </w:rPr>
              <w:t>3-4</w:t>
            </w:r>
            <w:r>
              <w:rPr>
                <w:rFonts w:hint="eastAsia"/>
                <w:bCs/>
                <w:color w:val="000000"/>
                <w:szCs w:val="22"/>
              </w:rPr>
              <w:t>。</w:t>
            </w:r>
          </w:p>
          <w:p w14:paraId="3AA64874" w14:textId="77777777" w:rsidR="00F464DE" w:rsidRDefault="00F464DE">
            <w:pPr>
              <w:spacing w:line="240" w:lineRule="auto"/>
              <w:ind w:firstLine="422"/>
              <w:jc w:val="center"/>
              <w:rPr>
                <w:rFonts w:hAnsi="宋体"/>
                <w:b/>
                <w:color w:val="000000"/>
                <w:sz w:val="21"/>
                <w:szCs w:val="21"/>
              </w:rPr>
            </w:pPr>
          </w:p>
          <w:p w14:paraId="18366A0D" w14:textId="77777777" w:rsidR="00F464DE" w:rsidRDefault="00F464DE">
            <w:pPr>
              <w:spacing w:line="240" w:lineRule="auto"/>
              <w:ind w:firstLine="422"/>
              <w:jc w:val="center"/>
              <w:rPr>
                <w:rFonts w:hAnsi="宋体"/>
                <w:b/>
                <w:color w:val="000000"/>
                <w:sz w:val="21"/>
                <w:szCs w:val="21"/>
              </w:rPr>
            </w:pPr>
          </w:p>
          <w:p w14:paraId="7A8F3B60" w14:textId="77777777" w:rsidR="00F464DE" w:rsidRDefault="000E62E2">
            <w:pPr>
              <w:spacing w:line="240" w:lineRule="auto"/>
              <w:ind w:firstLine="422"/>
              <w:jc w:val="center"/>
              <w:rPr>
                <w:b/>
                <w:color w:val="000000"/>
                <w:sz w:val="21"/>
                <w:szCs w:val="21"/>
              </w:rPr>
            </w:pPr>
            <w:r>
              <w:rPr>
                <w:rFonts w:hAnsi="宋体"/>
                <w:b/>
                <w:color w:val="000000"/>
                <w:sz w:val="21"/>
                <w:szCs w:val="21"/>
              </w:rPr>
              <w:t>表</w:t>
            </w:r>
            <w:r>
              <w:rPr>
                <w:b/>
                <w:color w:val="000000"/>
                <w:sz w:val="21"/>
                <w:szCs w:val="21"/>
              </w:rPr>
              <w:t>3-</w:t>
            </w:r>
            <w:r>
              <w:rPr>
                <w:rFonts w:hint="eastAsia"/>
                <w:b/>
                <w:color w:val="000000"/>
                <w:sz w:val="21"/>
                <w:szCs w:val="21"/>
              </w:rPr>
              <w:t xml:space="preserve">4  </w:t>
            </w:r>
            <w:r>
              <w:rPr>
                <w:rFonts w:hAnsi="宋体"/>
                <w:b/>
                <w:color w:val="000000"/>
                <w:sz w:val="21"/>
                <w:szCs w:val="21"/>
              </w:rPr>
              <w:t>主</w:t>
            </w:r>
            <w:r>
              <w:rPr>
                <w:rFonts w:hAnsi="宋体"/>
                <w:b/>
                <w:color w:val="000000"/>
                <w:kern w:val="0"/>
                <w:sz w:val="21"/>
                <w:szCs w:val="21"/>
              </w:rPr>
              <w:t>环境保护目标表</w:t>
            </w:r>
          </w:p>
          <w:tbl>
            <w:tblPr>
              <w:tblW w:w="8351"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374"/>
              <w:gridCol w:w="1486"/>
              <w:gridCol w:w="1364"/>
              <w:gridCol w:w="716"/>
              <w:gridCol w:w="578"/>
              <w:gridCol w:w="655"/>
              <w:gridCol w:w="1385"/>
              <w:gridCol w:w="456"/>
              <w:gridCol w:w="668"/>
              <w:gridCol w:w="669"/>
            </w:tblGrid>
            <w:tr w:rsidR="00F464DE" w14:paraId="45C8610D" w14:textId="77777777">
              <w:trPr>
                <w:trHeight w:val="664"/>
                <w:jc w:val="center"/>
              </w:trPr>
              <w:tc>
                <w:tcPr>
                  <w:tcW w:w="374" w:type="dxa"/>
                  <w:vMerge w:val="restart"/>
                  <w:vAlign w:val="center"/>
                </w:tcPr>
                <w:p w14:paraId="63E5DD17" w14:textId="77777777" w:rsidR="00F464DE" w:rsidRDefault="000E62E2">
                  <w:pPr>
                    <w:pStyle w:val="20"/>
                    <w:spacing w:after="0" w:line="240" w:lineRule="auto"/>
                    <w:ind w:leftChars="0" w:left="0" w:firstLineChars="0" w:firstLine="0"/>
                    <w:jc w:val="center"/>
                    <w:rPr>
                      <w:b/>
                      <w:bCs/>
                      <w:color w:val="000000"/>
                      <w:szCs w:val="21"/>
                    </w:rPr>
                  </w:pPr>
                  <w:r>
                    <w:rPr>
                      <w:b/>
                      <w:bCs/>
                      <w:color w:val="000000"/>
                      <w:szCs w:val="21"/>
                    </w:rPr>
                    <w:t>名称</w:t>
                  </w:r>
                </w:p>
              </w:tc>
              <w:tc>
                <w:tcPr>
                  <w:tcW w:w="2850" w:type="dxa"/>
                  <w:gridSpan w:val="2"/>
                  <w:tcBorders>
                    <w:bottom w:val="single" w:sz="4" w:space="0" w:color="auto"/>
                  </w:tcBorders>
                  <w:vAlign w:val="center"/>
                </w:tcPr>
                <w:p w14:paraId="045FA815" w14:textId="77777777" w:rsidR="00F464DE" w:rsidRDefault="000E62E2">
                  <w:pPr>
                    <w:pStyle w:val="20"/>
                    <w:spacing w:after="0" w:line="240" w:lineRule="auto"/>
                    <w:ind w:leftChars="0" w:left="0" w:firstLineChars="0" w:firstLine="0"/>
                    <w:jc w:val="center"/>
                    <w:rPr>
                      <w:b/>
                      <w:bCs/>
                      <w:color w:val="000000"/>
                      <w:szCs w:val="21"/>
                    </w:rPr>
                  </w:pPr>
                  <w:r>
                    <w:rPr>
                      <w:b/>
                      <w:bCs/>
                      <w:color w:val="000000"/>
                      <w:szCs w:val="21"/>
                    </w:rPr>
                    <w:t>坐标</w:t>
                  </w:r>
                  <w:r>
                    <w:rPr>
                      <w:b/>
                      <w:bCs/>
                      <w:color w:val="000000"/>
                      <w:szCs w:val="21"/>
                    </w:rPr>
                    <w:t>/m</w:t>
                  </w:r>
                </w:p>
              </w:tc>
              <w:tc>
                <w:tcPr>
                  <w:tcW w:w="1949" w:type="dxa"/>
                  <w:gridSpan w:val="3"/>
                  <w:tcBorders>
                    <w:bottom w:val="single" w:sz="4" w:space="0" w:color="auto"/>
                  </w:tcBorders>
                  <w:vAlign w:val="center"/>
                </w:tcPr>
                <w:p w14:paraId="64BFD03E" w14:textId="77777777" w:rsidR="00F464DE" w:rsidRDefault="000E62E2">
                  <w:pPr>
                    <w:pStyle w:val="20"/>
                    <w:spacing w:after="0" w:line="240" w:lineRule="auto"/>
                    <w:ind w:leftChars="0" w:left="0" w:firstLineChars="0" w:firstLine="0"/>
                    <w:jc w:val="center"/>
                    <w:rPr>
                      <w:b/>
                      <w:bCs/>
                      <w:color w:val="000000"/>
                      <w:szCs w:val="21"/>
                    </w:rPr>
                  </w:pPr>
                  <w:r>
                    <w:rPr>
                      <w:b/>
                      <w:bCs/>
                      <w:color w:val="000000"/>
                      <w:szCs w:val="21"/>
                    </w:rPr>
                    <w:t>保护对象</w:t>
                  </w:r>
                </w:p>
              </w:tc>
              <w:tc>
                <w:tcPr>
                  <w:tcW w:w="1385" w:type="dxa"/>
                  <w:vMerge w:val="restart"/>
                  <w:vAlign w:val="center"/>
                </w:tcPr>
                <w:p w14:paraId="2DA4D795" w14:textId="77777777" w:rsidR="00F464DE" w:rsidRDefault="000E62E2">
                  <w:pPr>
                    <w:pStyle w:val="20"/>
                    <w:spacing w:after="0" w:line="240" w:lineRule="auto"/>
                    <w:ind w:leftChars="0" w:left="0" w:firstLineChars="0" w:firstLine="0"/>
                    <w:jc w:val="center"/>
                    <w:rPr>
                      <w:b/>
                      <w:bCs/>
                      <w:color w:val="000000"/>
                      <w:szCs w:val="21"/>
                    </w:rPr>
                  </w:pPr>
                  <w:r>
                    <w:rPr>
                      <w:b/>
                      <w:bCs/>
                      <w:color w:val="000000"/>
                      <w:szCs w:val="21"/>
                    </w:rPr>
                    <w:t>保护内容</w:t>
                  </w:r>
                </w:p>
              </w:tc>
              <w:tc>
                <w:tcPr>
                  <w:tcW w:w="456" w:type="dxa"/>
                  <w:vMerge w:val="restart"/>
                  <w:vAlign w:val="center"/>
                </w:tcPr>
                <w:p w14:paraId="27EF28AD" w14:textId="77777777" w:rsidR="00F464DE" w:rsidRDefault="000E62E2">
                  <w:pPr>
                    <w:pStyle w:val="20"/>
                    <w:spacing w:after="0" w:line="240" w:lineRule="auto"/>
                    <w:ind w:leftChars="0" w:left="0" w:firstLineChars="0" w:firstLine="0"/>
                    <w:jc w:val="center"/>
                    <w:rPr>
                      <w:b/>
                      <w:bCs/>
                      <w:color w:val="000000"/>
                      <w:szCs w:val="21"/>
                    </w:rPr>
                  </w:pPr>
                  <w:r>
                    <w:rPr>
                      <w:b/>
                      <w:bCs/>
                      <w:color w:val="000000"/>
                      <w:szCs w:val="21"/>
                    </w:rPr>
                    <w:t>环境功能区</w:t>
                  </w:r>
                </w:p>
              </w:tc>
              <w:tc>
                <w:tcPr>
                  <w:tcW w:w="668" w:type="dxa"/>
                  <w:vMerge w:val="restart"/>
                  <w:vAlign w:val="center"/>
                </w:tcPr>
                <w:p w14:paraId="1CF83B82" w14:textId="77777777" w:rsidR="00F464DE" w:rsidRDefault="000E62E2">
                  <w:pPr>
                    <w:pStyle w:val="20"/>
                    <w:spacing w:after="0" w:line="240" w:lineRule="auto"/>
                    <w:ind w:leftChars="0" w:left="0" w:firstLineChars="0" w:firstLine="0"/>
                    <w:jc w:val="center"/>
                    <w:rPr>
                      <w:b/>
                      <w:bCs/>
                      <w:color w:val="000000"/>
                      <w:szCs w:val="21"/>
                    </w:rPr>
                  </w:pPr>
                  <w:r>
                    <w:rPr>
                      <w:b/>
                      <w:bCs/>
                      <w:color w:val="000000"/>
                      <w:szCs w:val="21"/>
                    </w:rPr>
                    <w:t>相对厂址方位</w:t>
                  </w:r>
                </w:p>
              </w:tc>
              <w:tc>
                <w:tcPr>
                  <w:tcW w:w="669" w:type="dxa"/>
                  <w:vMerge w:val="restart"/>
                  <w:vAlign w:val="center"/>
                </w:tcPr>
                <w:p w14:paraId="7A0FA8B7" w14:textId="77777777" w:rsidR="00F464DE" w:rsidRDefault="000E62E2">
                  <w:pPr>
                    <w:pStyle w:val="20"/>
                    <w:spacing w:after="0" w:line="240" w:lineRule="auto"/>
                    <w:ind w:leftChars="0" w:left="0" w:firstLineChars="0" w:firstLine="0"/>
                    <w:jc w:val="center"/>
                    <w:rPr>
                      <w:b/>
                      <w:bCs/>
                      <w:color w:val="000000"/>
                      <w:szCs w:val="21"/>
                    </w:rPr>
                  </w:pPr>
                  <w:r>
                    <w:rPr>
                      <w:b/>
                      <w:bCs/>
                      <w:color w:val="000000"/>
                      <w:szCs w:val="21"/>
                    </w:rPr>
                    <w:t>相对厂界距离</w:t>
                  </w:r>
                  <w:r>
                    <w:rPr>
                      <w:b/>
                      <w:bCs/>
                      <w:color w:val="000000"/>
                      <w:szCs w:val="21"/>
                    </w:rPr>
                    <w:t>/</w:t>
                  </w:r>
                  <w:r>
                    <w:rPr>
                      <w:rFonts w:hint="eastAsia"/>
                      <w:b/>
                      <w:bCs/>
                      <w:color w:val="000000"/>
                      <w:szCs w:val="21"/>
                    </w:rPr>
                    <w:t>k</w:t>
                  </w:r>
                  <w:r>
                    <w:rPr>
                      <w:b/>
                      <w:bCs/>
                      <w:color w:val="000000"/>
                      <w:szCs w:val="21"/>
                    </w:rPr>
                    <w:t>m</w:t>
                  </w:r>
                </w:p>
              </w:tc>
            </w:tr>
            <w:tr w:rsidR="00F464DE" w14:paraId="437D314F" w14:textId="77777777">
              <w:trPr>
                <w:trHeight w:val="489"/>
                <w:jc w:val="center"/>
              </w:trPr>
              <w:tc>
                <w:tcPr>
                  <w:tcW w:w="374" w:type="dxa"/>
                  <w:vMerge/>
                  <w:tcBorders>
                    <w:bottom w:val="single" w:sz="12" w:space="0" w:color="auto"/>
                  </w:tcBorders>
                  <w:vAlign w:val="center"/>
                </w:tcPr>
                <w:p w14:paraId="33401135" w14:textId="77777777" w:rsidR="00F464DE" w:rsidRDefault="00F464DE">
                  <w:pPr>
                    <w:pStyle w:val="20"/>
                    <w:spacing w:after="0" w:line="240" w:lineRule="auto"/>
                    <w:ind w:leftChars="0" w:left="0" w:firstLineChars="0" w:firstLine="0"/>
                    <w:jc w:val="center"/>
                  </w:pPr>
                </w:p>
              </w:tc>
              <w:tc>
                <w:tcPr>
                  <w:tcW w:w="1486" w:type="dxa"/>
                  <w:tcBorders>
                    <w:top w:val="single" w:sz="4" w:space="0" w:color="auto"/>
                    <w:bottom w:val="single" w:sz="12" w:space="0" w:color="auto"/>
                  </w:tcBorders>
                  <w:vAlign w:val="center"/>
                </w:tcPr>
                <w:p w14:paraId="3BE0DDCB" w14:textId="77777777" w:rsidR="00F464DE" w:rsidRDefault="000E62E2">
                  <w:pPr>
                    <w:pStyle w:val="20"/>
                    <w:spacing w:after="0" w:line="240" w:lineRule="auto"/>
                    <w:ind w:leftChars="0" w:left="0" w:firstLineChars="0" w:firstLine="0"/>
                    <w:jc w:val="center"/>
                  </w:pPr>
                  <w:r>
                    <w:rPr>
                      <w:rFonts w:hint="eastAsia"/>
                    </w:rPr>
                    <w:t>X</w:t>
                  </w:r>
                </w:p>
              </w:tc>
              <w:tc>
                <w:tcPr>
                  <w:tcW w:w="1364" w:type="dxa"/>
                  <w:tcBorders>
                    <w:top w:val="single" w:sz="4" w:space="0" w:color="auto"/>
                    <w:bottom w:val="single" w:sz="12" w:space="0" w:color="auto"/>
                  </w:tcBorders>
                  <w:vAlign w:val="center"/>
                </w:tcPr>
                <w:p w14:paraId="3CA98FC9" w14:textId="77777777" w:rsidR="00F464DE" w:rsidRDefault="000E62E2">
                  <w:pPr>
                    <w:pStyle w:val="20"/>
                    <w:spacing w:after="0" w:line="240" w:lineRule="auto"/>
                    <w:ind w:leftChars="0" w:left="0" w:firstLineChars="0" w:firstLine="0"/>
                    <w:jc w:val="center"/>
                  </w:pPr>
                  <w:r>
                    <w:rPr>
                      <w:rFonts w:hint="eastAsia"/>
                      <w:b/>
                      <w:bCs/>
                      <w:color w:val="000000"/>
                      <w:szCs w:val="21"/>
                    </w:rPr>
                    <w:t>Y</w:t>
                  </w:r>
                </w:p>
              </w:tc>
              <w:tc>
                <w:tcPr>
                  <w:tcW w:w="716" w:type="dxa"/>
                  <w:tcBorders>
                    <w:top w:val="single" w:sz="4" w:space="0" w:color="auto"/>
                    <w:bottom w:val="single" w:sz="12" w:space="0" w:color="auto"/>
                  </w:tcBorders>
                  <w:vAlign w:val="center"/>
                </w:tcPr>
                <w:p w14:paraId="4FFDE018" w14:textId="77777777" w:rsidR="00F464DE" w:rsidRDefault="000E62E2">
                  <w:pPr>
                    <w:pStyle w:val="20"/>
                    <w:spacing w:after="0" w:line="240" w:lineRule="auto"/>
                    <w:ind w:leftChars="0" w:left="0" w:firstLineChars="0" w:firstLine="0"/>
                    <w:jc w:val="center"/>
                    <w:rPr>
                      <w:b/>
                      <w:bCs/>
                      <w:color w:val="000000"/>
                      <w:szCs w:val="21"/>
                    </w:rPr>
                  </w:pPr>
                  <w:r>
                    <w:rPr>
                      <w:rFonts w:hint="eastAsia"/>
                      <w:b/>
                      <w:bCs/>
                      <w:color w:val="000000"/>
                      <w:szCs w:val="21"/>
                    </w:rPr>
                    <w:t>村庄</w:t>
                  </w:r>
                </w:p>
              </w:tc>
              <w:tc>
                <w:tcPr>
                  <w:tcW w:w="578" w:type="dxa"/>
                  <w:tcBorders>
                    <w:top w:val="single" w:sz="4" w:space="0" w:color="auto"/>
                    <w:bottom w:val="single" w:sz="12" w:space="0" w:color="auto"/>
                  </w:tcBorders>
                  <w:vAlign w:val="center"/>
                </w:tcPr>
                <w:p w14:paraId="598ADCE6" w14:textId="77777777" w:rsidR="00F464DE" w:rsidRDefault="000E62E2">
                  <w:pPr>
                    <w:pStyle w:val="20"/>
                    <w:spacing w:after="0" w:line="240" w:lineRule="auto"/>
                    <w:ind w:leftChars="0" w:left="0" w:firstLineChars="0" w:firstLine="0"/>
                    <w:jc w:val="center"/>
                    <w:rPr>
                      <w:b/>
                      <w:bCs/>
                      <w:color w:val="000000"/>
                      <w:szCs w:val="21"/>
                    </w:rPr>
                  </w:pPr>
                  <w:r>
                    <w:rPr>
                      <w:rFonts w:hint="eastAsia"/>
                      <w:b/>
                      <w:bCs/>
                      <w:color w:val="000000"/>
                      <w:szCs w:val="21"/>
                    </w:rPr>
                    <w:t>户数</w:t>
                  </w:r>
                </w:p>
              </w:tc>
              <w:tc>
                <w:tcPr>
                  <w:tcW w:w="655" w:type="dxa"/>
                  <w:tcBorders>
                    <w:top w:val="single" w:sz="4" w:space="0" w:color="auto"/>
                    <w:bottom w:val="single" w:sz="12" w:space="0" w:color="auto"/>
                  </w:tcBorders>
                  <w:vAlign w:val="center"/>
                </w:tcPr>
                <w:p w14:paraId="3F4937C6" w14:textId="77777777" w:rsidR="00F464DE" w:rsidRDefault="000E62E2">
                  <w:pPr>
                    <w:pStyle w:val="20"/>
                    <w:spacing w:after="0" w:line="240" w:lineRule="auto"/>
                    <w:ind w:leftChars="0" w:left="0" w:firstLineChars="0" w:firstLine="0"/>
                    <w:jc w:val="center"/>
                    <w:rPr>
                      <w:b/>
                      <w:bCs/>
                      <w:color w:val="000000"/>
                      <w:szCs w:val="21"/>
                    </w:rPr>
                  </w:pPr>
                  <w:r>
                    <w:rPr>
                      <w:rFonts w:hint="eastAsia"/>
                      <w:b/>
                      <w:bCs/>
                      <w:color w:val="000000"/>
                      <w:szCs w:val="21"/>
                    </w:rPr>
                    <w:t>人数</w:t>
                  </w:r>
                </w:p>
              </w:tc>
              <w:tc>
                <w:tcPr>
                  <w:tcW w:w="1385" w:type="dxa"/>
                  <w:vMerge/>
                  <w:tcBorders>
                    <w:bottom w:val="single" w:sz="12" w:space="0" w:color="auto"/>
                  </w:tcBorders>
                  <w:vAlign w:val="center"/>
                </w:tcPr>
                <w:p w14:paraId="76ED870F" w14:textId="77777777" w:rsidR="00F464DE" w:rsidRDefault="00F464DE">
                  <w:pPr>
                    <w:pStyle w:val="20"/>
                    <w:spacing w:after="0" w:line="240" w:lineRule="auto"/>
                    <w:ind w:leftChars="0" w:left="0" w:firstLineChars="0" w:firstLine="0"/>
                    <w:jc w:val="center"/>
                    <w:rPr>
                      <w:b/>
                      <w:bCs/>
                      <w:color w:val="000000"/>
                      <w:szCs w:val="21"/>
                    </w:rPr>
                  </w:pPr>
                </w:p>
              </w:tc>
              <w:tc>
                <w:tcPr>
                  <w:tcW w:w="456" w:type="dxa"/>
                  <w:vMerge/>
                  <w:tcBorders>
                    <w:bottom w:val="single" w:sz="12" w:space="0" w:color="auto"/>
                  </w:tcBorders>
                  <w:vAlign w:val="center"/>
                </w:tcPr>
                <w:p w14:paraId="11634C61" w14:textId="77777777" w:rsidR="00F464DE" w:rsidRDefault="00F464DE">
                  <w:pPr>
                    <w:pStyle w:val="20"/>
                    <w:spacing w:after="0" w:line="240" w:lineRule="auto"/>
                    <w:ind w:leftChars="0" w:left="0" w:firstLineChars="0" w:firstLine="0"/>
                    <w:jc w:val="center"/>
                    <w:rPr>
                      <w:b/>
                      <w:bCs/>
                      <w:color w:val="000000"/>
                      <w:szCs w:val="21"/>
                    </w:rPr>
                  </w:pPr>
                </w:p>
              </w:tc>
              <w:tc>
                <w:tcPr>
                  <w:tcW w:w="668" w:type="dxa"/>
                  <w:vMerge/>
                  <w:tcBorders>
                    <w:bottom w:val="single" w:sz="12" w:space="0" w:color="auto"/>
                  </w:tcBorders>
                  <w:vAlign w:val="center"/>
                </w:tcPr>
                <w:p w14:paraId="2975D784" w14:textId="77777777" w:rsidR="00F464DE" w:rsidRDefault="00F464DE">
                  <w:pPr>
                    <w:pStyle w:val="20"/>
                    <w:spacing w:after="0" w:line="240" w:lineRule="auto"/>
                    <w:ind w:leftChars="0" w:left="0" w:firstLineChars="0" w:firstLine="0"/>
                    <w:jc w:val="center"/>
                    <w:rPr>
                      <w:b/>
                      <w:bCs/>
                      <w:color w:val="000000"/>
                      <w:szCs w:val="21"/>
                    </w:rPr>
                  </w:pPr>
                </w:p>
              </w:tc>
              <w:tc>
                <w:tcPr>
                  <w:tcW w:w="669" w:type="dxa"/>
                  <w:vMerge/>
                  <w:tcBorders>
                    <w:bottom w:val="single" w:sz="12" w:space="0" w:color="auto"/>
                  </w:tcBorders>
                  <w:vAlign w:val="center"/>
                </w:tcPr>
                <w:p w14:paraId="28D9B839" w14:textId="77777777" w:rsidR="00F464DE" w:rsidRDefault="00F464DE">
                  <w:pPr>
                    <w:pStyle w:val="20"/>
                    <w:spacing w:after="0" w:line="240" w:lineRule="auto"/>
                    <w:ind w:leftChars="0" w:left="0" w:firstLineChars="0" w:firstLine="0"/>
                    <w:jc w:val="center"/>
                    <w:rPr>
                      <w:b/>
                      <w:bCs/>
                      <w:color w:val="000000"/>
                      <w:szCs w:val="21"/>
                    </w:rPr>
                  </w:pPr>
                </w:p>
              </w:tc>
            </w:tr>
            <w:tr w:rsidR="00F464DE" w14:paraId="3667B267" w14:textId="77777777">
              <w:trPr>
                <w:trHeight w:val="670"/>
                <w:jc w:val="center"/>
              </w:trPr>
              <w:tc>
                <w:tcPr>
                  <w:tcW w:w="374" w:type="dxa"/>
                  <w:vMerge w:val="restart"/>
                  <w:tcBorders>
                    <w:top w:val="single" w:sz="12" w:space="0" w:color="auto"/>
                  </w:tcBorders>
                  <w:vAlign w:val="center"/>
                </w:tcPr>
                <w:p w14:paraId="34D96BEE" w14:textId="77777777" w:rsidR="00F464DE" w:rsidRDefault="000E62E2">
                  <w:pPr>
                    <w:pStyle w:val="20"/>
                    <w:spacing w:line="240" w:lineRule="auto"/>
                    <w:ind w:leftChars="0" w:left="0" w:firstLineChars="0" w:firstLine="0"/>
                    <w:jc w:val="center"/>
                    <w:rPr>
                      <w:color w:val="000000"/>
                      <w:szCs w:val="21"/>
                    </w:rPr>
                  </w:pPr>
                  <w:r>
                    <w:rPr>
                      <w:color w:val="000000"/>
                      <w:szCs w:val="21"/>
                    </w:rPr>
                    <w:t>环境空气</w:t>
                  </w:r>
                </w:p>
              </w:tc>
              <w:tc>
                <w:tcPr>
                  <w:tcW w:w="1486" w:type="dxa"/>
                  <w:tcBorders>
                    <w:top w:val="single" w:sz="12" w:space="0" w:color="auto"/>
                  </w:tcBorders>
                  <w:vAlign w:val="center"/>
                </w:tcPr>
                <w:p w14:paraId="140E6733" w14:textId="77777777" w:rsidR="00F464DE" w:rsidRDefault="000E62E2">
                  <w:pPr>
                    <w:pStyle w:val="af0"/>
                    <w:spacing w:line="240" w:lineRule="auto"/>
                    <w:ind w:firstLineChars="0" w:firstLine="0"/>
                    <w:jc w:val="both"/>
                    <w:rPr>
                      <w:color w:val="000000"/>
                      <w:sz w:val="21"/>
                      <w:szCs w:val="21"/>
                    </w:rPr>
                  </w:pPr>
                  <w:r>
                    <w:rPr>
                      <w:sz w:val="21"/>
                      <w:szCs w:val="21"/>
                    </w:rPr>
                    <w:t>113°17'33.99"</w:t>
                  </w:r>
                </w:p>
              </w:tc>
              <w:tc>
                <w:tcPr>
                  <w:tcW w:w="1364" w:type="dxa"/>
                  <w:tcBorders>
                    <w:top w:val="single" w:sz="12" w:space="0" w:color="auto"/>
                  </w:tcBorders>
                  <w:vAlign w:val="center"/>
                </w:tcPr>
                <w:p w14:paraId="0799CBEC" w14:textId="77777777" w:rsidR="00F464DE" w:rsidRDefault="000E62E2">
                  <w:pPr>
                    <w:pStyle w:val="af0"/>
                    <w:spacing w:line="240" w:lineRule="auto"/>
                    <w:ind w:firstLineChars="0" w:firstLine="0"/>
                    <w:jc w:val="both"/>
                    <w:rPr>
                      <w:color w:val="000000"/>
                      <w:sz w:val="21"/>
                      <w:szCs w:val="21"/>
                    </w:rPr>
                  </w:pPr>
                  <w:r>
                    <w:rPr>
                      <w:sz w:val="21"/>
                      <w:szCs w:val="21"/>
                    </w:rPr>
                    <w:t>35°51'43.56"</w:t>
                  </w:r>
                </w:p>
              </w:tc>
              <w:tc>
                <w:tcPr>
                  <w:tcW w:w="716" w:type="dxa"/>
                  <w:tcBorders>
                    <w:top w:val="single" w:sz="12" w:space="0" w:color="auto"/>
                  </w:tcBorders>
                  <w:vAlign w:val="center"/>
                </w:tcPr>
                <w:p w14:paraId="3230DFA6" w14:textId="77777777" w:rsidR="00F464DE" w:rsidRDefault="000E62E2">
                  <w:pPr>
                    <w:spacing w:line="240" w:lineRule="auto"/>
                    <w:ind w:firstLineChars="0" w:firstLine="0"/>
                    <w:jc w:val="center"/>
                    <w:rPr>
                      <w:color w:val="000000"/>
                      <w:sz w:val="21"/>
                      <w:szCs w:val="21"/>
                    </w:rPr>
                  </w:pPr>
                  <w:r>
                    <w:rPr>
                      <w:rFonts w:hint="eastAsia"/>
                      <w:sz w:val="21"/>
                      <w:szCs w:val="21"/>
                    </w:rPr>
                    <w:t>后河</w:t>
                  </w:r>
                  <w:r>
                    <w:rPr>
                      <w:sz w:val="21"/>
                      <w:szCs w:val="21"/>
                    </w:rPr>
                    <w:t>村</w:t>
                  </w:r>
                </w:p>
              </w:tc>
              <w:tc>
                <w:tcPr>
                  <w:tcW w:w="578" w:type="dxa"/>
                  <w:tcBorders>
                    <w:top w:val="single" w:sz="12" w:space="0" w:color="auto"/>
                  </w:tcBorders>
                  <w:vAlign w:val="center"/>
                </w:tcPr>
                <w:p w14:paraId="18009EA7" w14:textId="77777777" w:rsidR="00F464DE" w:rsidRDefault="000E62E2">
                  <w:pPr>
                    <w:pStyle w:val="20"/>
                    <w:spacing w:after="0" w:line="240" w:lineRule="auto"/>
                    <w:ind w:leftChars="0" w:left="0" w:firstLineChars="0" w:firstLine="0"/>
                    <w:jc w:val="center"/>
                    <w:rPr>
                      <w:color w:val="000000"/>
                      <w:szCs w:val="21"/>
                    </w:rPr>
                  </w:pPr>
                  <w:r>
                    <w:rPr>
                      <w:rFonts w:hint="eastAsia"/>
                      <w:color w:val="000000"/>
                      <w:szCs w:val="21"/>
                    </w:rPr>
                    <w:t>438</w:t>
                  </w:r>
                </w:p>
              </w:tc>
              <w:tc>
                <w:tcPr>
                  <w:tcW w:w="655" w:type="dxa"/>
                  <w:tcBorders>
                    <w:top w:val="single" w:sz="12" w:space="0" w:color="auto"/>
                  </w:tcBorders>
                  <w:vAlign w:val="center"/>
                </w:tcPr>
                <w:p w14:paraId="6AD31ABF" w14:textId="77777777" w:rsidR="00F464DE" w:rsidRDefault="000E62E2">
                  <w:pPr>
                    <w:pStyle w:val="20"/>
                    <w:spacing w:after="0" w:line="240" w:lineRule="auto"/>
                    <w:ind w:leftChars="0" w:left="0" w:firstLineChars="0" w:firstLine="0"/>
                    <w:jc w:val="center"/>
                    <w:rPr>
                      <w:color w:val="000000"/>
                      <w:szCs w:val="21"/>
                    </w:rPr>
                  </w:pPr>
                  <w:r>
                    <w:rPr>
                      <w:rFonts w:hint="eastAsia"/>
                      <w:color w:val="000000"/>
                      <w:szCs w:val="21"/>
                    </w:rPr>
                    <w:t>1254</w:t>
                  </w:r>
                </w:p>
              </w:tc>
              <w:tc>
                <w:tcPr>
                  <w:tcW w:w="1385" w:type="dxa"/>
                  <w:vMerge w:val="restart"/>
                  <w:tcBorders>
                    <w:top w:val="single" w:sz="12" w:space="0" w:color="auto"/>
                  </w:tcBorders>
                  <w:vAlign w:val="center"/>
                </w:tcPr>
                <w:p w14:paraId="3FB6066D" w14:textId="77777777" w:rsidR="00F464DE" w:rsidRDefault="000E62E2">
                  <w:pPr>
                    <w:pStyle w:val="af0"/>
                    <w:adjustRightInd w:val="0"/>
                    <w:snapToGrid/>
                    <w:spacing w:line="240" w:lineRule="auto"/>
                    <w:ind w:firstLineChars="0" w:firstLine="0"/>
                    <w:rPr>
                      <w:color w:val="000000"/>
                      <w:sz w:val="21"/>
                      <w:szCs w:val="21"/>
                    </w:rPr>
                  </w:pPr>
                  <w:r>
                    <w:rPr>
                      <w:sz w:val="21"/>
                      <w:szCs w:val="21"/>
                    </w:rPr>
                    <w:t>《环境空气质量标准》（</w:t>
                  </w:r>
                  <w:r>
                    <w:rPr>
                      <w:sz w:val="21"/>
                      <w:szCs w:val="21"/>
                    </w:rPr>
                    <w:t>GB3095-2012</w:t>
                  </w:r>
                  <w:r>
                    <w:rPr>
                      <w:sz w:val="21"/>
                      <w:szCs w:val="21"/>
                    </w:rPr>
                    <w:t>）二级标准</w:t>
                  </w:r>
                </w:p>
              </w:tc>
              <w:tc>
                <w:tcPr>
                  <w:tcW w:w="456" w:type="dxa"/>
                  <w:vMerge w:val="restart"/>
                  <w:tcBorders>
                    <w:top w:val="single" w:sz="12" w:space="0" w:color="auto"/>
                  </w:tcBorders>
                  <w:vAlign w:val="center"/>
                </w:tcPr>
                <w:p w14:paraId="452152F2" w14:textId="77777777" w:rsidR="00F464DE" w:rsidRDefault="000E62E2">
                  <w:pPr>
                    <w:pStyle w:val="20"/>
                    <w:spacing w:line="240" w:lineRule="auto"/>
                    <w:ind w:leftChars="0" w:left="0" w:firstLineChars="0" w:firstLine="0"/>
                    <w:jc w:val="center"/>
                    <w:rPr>
                      <w:color w:val="000000"/>
                      <w:szCs w:val="21"/>
                    </w:rPr>
                  </w:pPr>
                  <w:r>
                    <w:rPr>
                      <w:szCs w:val="21"/>
                    </w:rPr>
                    <w:t>二类功能区</w:t>
                  </w:r>
                </w:p>
              </w:tc>
              <w:tc>
                <w:tcPr>
                  <w:tcW w:w="668" w:type="dxa"/>
                  <w:tcBorders>
                    <w:top w:val="single" w:sz="12" w:space="0" w:color="auto"/>
                  </w:tcBorders>
                  <w:vAlign w:val="center"/>
                </w:tcPr>
                <w:p w14:paraId="2A77F577" w14:textId="77777777" w:rsidR="00F464DE" w:rsidRDefault="000E62E2">
                  <w:pPr>
                    <w:spacing w:line="240" w:lineRule="auto"/>
                    <w:ind w:firstLineChars="0" w:firstLine="0"/>
                    <w:jc w:val="center"/>
                    <w:rPr>
                      <w:color w:val="000000"/>
                      <w:sz w:val="21"/>
                      <w:szCs w:val="21"/>
                    </w:rPr>
                  </w:pPr>
                  <w:r>
                    <w:rPr>
                      <w:rFonts w:hint="eastAsia"/>
                      <w:sz w:val="21"/>
                      <w:szCs w:val="21"/>
                    </w:rPr>
                    <w:t>西北</w:t>
                  </w:r>
                </w:p>
              </w:tc>
              <w:tc>
                <w:tcPr>
                  <w:tcW w:w="669" w:type="dxa"/>
                  <w:tcBorders>
                    <w:top w:val="single" w:sz="12" w:space="0" w:color="auto"/>
                  </w:tcBorders>
                  <w:vAlign w:val="center"/>
                </w:tcPr>
                <w:p w14:paraId="5710B11E" w14:textId="77777777" w:rsidR="00F464DE" w:rsidRDefault="000E62E2">
                  <w:pPr>
                    <w:spacing w:line="240" w:lineRule="auto"/>
                    <w:ind w:firstLineChars="0" w:firstLine="0"/>
                    <w:jc w:val="center"/>
                    <w:rPr>
                      <w:color w:val="000000"/>
                      <w:sz w:val="21"/>
                      <w:szCs w:val="21"/>
                    </w:rPr>
                  </w:pPr>
                  <w:r>
                    <w:rPr>
                      <w:sz w:val="21"/>
                      <w:szCs w:val="21"/>
                    </w:rPr>
                    <w:t>0.</w:t>
                  </w:r>
                  <w:r>
                    <w:rPr>
                      <w:rFonts w:hint="eastAsia"/>
                      <w:sz w:val="21"/>
                      <w:szCs w:val="21"/>
                    </w:rPr>
                    <w:t>13</w:t>
                  </w:r>
                </w:p>
              </w:tc>
            </w:tr>
            <w:tr w:rsidR="00F464DE" w14:paraId="23C29A16" w14:textId="77777777">
              <w:trPr>
                <w:trHeight w:val="685"/>
                <w:jc w:val="center"/>
              </w:trPr>
              <w:tc>
                <w:tcPr>
                  <w:tcW w:w="374" w:type="dxa"/>
                  <w:vMerge/>
                  <w:vAlign w:val="center"/>
                </w:tcPr>
                <w:p w14:paraId="4333DF7A" w14:textId="77777777" w:rsidR="00F464DE" w:rsidRDefault="00F464DE">
                  <w:pPr>
                    <w:pStyle w:val="20"/>
                    <w:spacing w:after="0" w:line="240" w:lineRule="auto"/>
                    <w:ind w:leftChars="0" w:left="0" w:firstLineChars="0" w:firstLine="0"/>
                    <w:jc w:val="center"/>
                    <w:rPr>
                      <w:szCs w:val="21"/>
                    </w:rPr>
                  </w:pPr>
                </w:p>
              </w:tc>
              <w:tc>
                <w:tcPr>
                  <w:tcW w:w="1486" w:type="dxa"/>
                  <w:vAlign w:val="center"/>
                </w:tcPr>
                <w:p w14:paraId="38111ECB" w14:textId="77777777" w:rsidR="00F464DE" w:rsidRDefault="000E62E2">
                  <w:pPr>
                    <w:pStyle w:val="af0"/>
                    <w:spacing w:line="240" w:lineRule="auto"/>
                    <w:ind w:firstLineChars="0" w:firstLine="0"/>
                    <w:jc w:val="both"/>
                    <w:rPr>
                      <w:color w:val="000000"/>
                      <w:sz w:val="21"/>
                      <w:szCs w:val="21"/>
                    </w:rPr>
                  </w:pPr>
                  <w:r>
                    <w:rPr>
                      <w:sz w:val="21"/>
                      <w:szCs w:val="21"/>
                    </w:rPr>
                    <w:t>113°17'36.46"</w:t>
                  </w:r>
                </w:p>
              </w:tc>
              <w:tc>
                <w:tcPr>
                  <w:tcW w:w="1364" w:type="dxa"/>
                  <w:vAlign w:val="center"/>
                </w:tcPr>
                <w:p w14:paraId="03D71290" w14:textId="77777777" w:rsidR="00F464DE" w:rsidRDefault="000E62E2">
                  <w:pPr>
                    <w:pStyle w:val="af0"/>
                    <w:spacing w:line="240" w:lineRule="auto"/>
                    <w:ind w:firstLineChars="0" w:firstLine="0"/>
                    <w:jc w:val="both"/>
                    <w:rPr>
                      <w:color w:val="000000"/>
                      <w:sz w:val="21"/>
                      <w:szCs w:val="21"/>
                    </w:rPr>
                  </w:pPr>
                  <w:r>
                    <w:rPr>
                      <w:sz w:val="21"/>
                      <w:szCs w:val="21"/>
                    </w:rPr>
                    <w:t>35°51'07.00"</w:t>
                  </w:r>
                </w:p>
              </w:tc>
              <w:tc>
                <w:tcPr>
                  <w:tcW w:w="716" w:type="dxa"/>
                  <w:vAlign w:val="center"/>
                </w:tcPr>
                <w:p w14:paraId="6CEFD65B" w14:textId="77777777" w:rsidR="00F464DE" w:rsidRDefault="000E62E2">
                  <w:pPr>
                    <w:spacing w:line="240" w:lineRule="auto"/>
                    <w:ind w:firstLineChars="0" w:firstLine="0"/>
                    <w:jc w:val="center"/>
                    <w:rPr>
                      <w:color w:val="000000"/>
                      <w:sz w:val="21"/>
                      <w:szCs w:val="21"/>
                    </w:rPr>
                  </w:pPr>
                  <w:r>
                    <w:rPr>
                      <w:rFonts w:hint="eastAsia"/>
                      <w:sz w:val="21"/>
                      <w:szCs w:val="21"/>
                    </w:rPr>
                    <w:t>北</w:t>
                  </w:r>
                  <w:r>
                    <w:rPr>
                      <w:rFonts w:hint="eastAsia"/>
                      <w:sz w:val="21"/>
                      <w:szCs w:val="21"/>
                    </w:rPr>
                    <w:t>炉</w:t>
                  </w:r>
                  <w:r>
                    <w:rPr>
                      <w:rFonts w:hint="eastAsia"/>
                      <w:sz w:val="21"/>
                      <w:szCs w:val="21"/>
                    </w:rPr>
                    <w:t>河</w:t>
                  </w:r>
                  <w:r>
                    <w:rPr>
                      <w:sz w:val="21"/>
                      <w:szCs w:val="21"/>
                    </w:rPr>
                    <w:t>村</w:t>
                  </w:r>
                </w:p>
              </w:tc>
              <w:tc>
                <w:tcPr>
                  <w:tcW w:w="578" w:type="dxa"/>
                  <w:vAlign w:val="center"/>
                </w:tcPr>
                <w:p w14:paraId="47FF5C2A" w14:textId="77777777" w:rsidR="00F464DE" w:rsidRDefault="000E62E2">
                  <w:pPr>
                    <w:pStyle w:val="20"/>
                    <w:spacing w:after="0" w:line="240" w:lineRule="auto"/>
                    <w:ind w:leftChars="0" w:left="0" w:firstLineChars="0" w:firstLine="0"/>
                    <w:jc w:val="center"/>
                    <w:rPr>
                      <w:color w:val="000000"/>
                      <w:szCs w:val="21"/>
                    </w:rPr>
                  </w:pPr>
                  <w:r>
                    <w:rPr>
                      <w:rFonts w:hint="eastAsia"/>
                      <w:color w:val="000000"/>
                      <w:szCs w:val="21"/>
                    </w:rPr>
                    <w:t>132</w:t>
                  </w:r>
                </w:p>
              </w:tc>
              <w:tc>
                <w:tcPr>
                  <w:tcW w:w="655" w:type="dxa"/>
                  <w:vAlign w:val="center"/>
                </w:tcPr>
                <w:p w14:paraId="2A7FA1E2" w14:textId="77777777" w:rsidR="00F464DE" w:rsidRDefault="000E62E2">
                  <w:pPr>
                    <w:pStyle w:val="20"/>
                    <w:spacing w:after="0" w:line="240" w:lineRule="auto"/>
                    <w:ind w:leftChars="0" w:left="0" w:firstLineChars="0" w:firstLine="0"/>
                    <w:jc w:val="center"/>
                    <w:rPr>
                      <w:color w:val="000000"/>
                      <w:szCs w:val="21"/>
                    </w:rPr>
                  </w:pPr>
                  <w:r>
                    <w:rPr>
                      <w:rFonts w:hint="eastAsia"/>
                      <w:color w:val="000000"/>
                      <w:szCs w:val="21"/>
                    </w:rPr>
                    <w:t>494</w:t>
                  </w:r>
                </w:p>
              </w:tc>
              <w:tc>
                <w:tcPr>
                  <w:tcW w:w="1385" w:type="dxa"/>
                  <w:vMerge/>
                  <w:vAlign w:val="center"/>
                </w:tcPr>
                <w:p w14:paraId="7D7220C8" w14:textId="77777777" w:rsidR="00F464DE" w:rsidRDefault="00F464DE">
                  <w:pPr>
                    <w:pStyle w:val="20"/>
                    <w:spacing w:after="0" w:line="240" w:lineRule="auto"/>
                    <w:ind w:leftChars="0" w:left="0" w:firstLineChars="0" w:firstLine="0"/>
                    <w:jc w:val="center"/>
                    <w:rPr>
                      <w:color w:val="000000"/>
                      <w:szCs w:val="21"/>
                    </w:rPr>
                  </w:pPr>
                </w:p>
              </w:tc>
              <w:tc>
                <w:tcPr>
                  <w:tcW w:w="456" w:type="dxa"/>
                  <w:vMerge/>
                  <w:vAlign w:val="center"/>
                </w:tcPr>
                <w:p w14:paraId="1E609603" w14:textId="77777777" w:rsidR="00F464DE" w:rsidRDefault="00F464DE">
                  <w:pPr>
                    <w:pStyle w:val="20"/>
                    <w:spacing w:after="0" w:line="240" w:lineRule="auto"/>
                    <w:ind w:leftChars="0" w:left="0" w:firstLineChars="0" w:firstLine="0"/>
                    <w:jc w:val="center"/>
                    <w:rPr>
                      <w:color w:val="000000"/>
                      <w:szCs w:val="21"/>
                    </w:rPr>
                  </w:pPr>
                </w:p>
              </w:tc>
              <w:tc>
                <w:tcPr>
                  <w:tcW w:w="668" w:type="dxa"/>
                  <w:vAlign w:val="center"/>
                </w:tcPr>
                <w:p w14:paraId="7A67C694" w14:textId="77777777" w:rsidR="00F464DE" w:rsidRDefault="000E62E2">
                  <w:pPr>
                    <w:spacing w:line="240" w:lineRule="auto"/>
                    <w:ind w:firstLineChars="0" w:firstLine="0"/>
                    <w:jc w:val="center"/>
                    <w:rPr>
                      <w:color w:val="000000"/>
                      <w:sz w:val="21"/>
                      <w:szCs w:val="21"/>
                    </w:rPr>
                  </w:pPr>
                  <w:r>
                    <w:rPr>
                      <w:rFonts w:hint="eastAsia"/>
                      <w:sz w:val="21"/>
                      <w:szCs w:val="21"/>
                    </w:rPr>
                    <w:t>西南</w:t>
                  </w:r>
                </w:p>
              </w:tc>
              <w:tc>
                <w:tcPr>
                  <w:tcW w:w="669" w:type="dxa"/>
                  <w:vAlign w:val="center"/>
                </w:tcPr>
                <w:p w14:paraId="7A3A25A1" w14:textId="77777777" w:rsidR="00F464DE" w:rsidRDefault="000E62E2">
                  <w:pPr>
                    <w:spacing w:line="240" w:lineRule="auto"/>
                    <w:ind w:firstLineChars="0" w:firstLine="0"/>
                    <w:jc w:val="center"/>
                    <w:rPr>
                      <w:color w:val="000000"/>
                      <w:sz w:val="21"/>
                      <w:szCs w:val="21"/>
                    </w:rPr>
                  </w:pPr>
                  <w:r>
                    <w:rPr>
                      <w:rFonts w:hint="eastAsia"/>
                      <w:sz w:val="21"/>
                      <w:szCs w:val="21"/>
                    </w:rPr>
                    <w:t>0.52</w:t>
                  </w:r>
                </w:p>
              </w:tc>
            </w:tr>
            <w:tr w:rsidR="00F464DE" w14:paraId="67DA2668" w14:textId="77777777">
              <w:trPr>
                <w:trHeight w:val="1040"/>
                <w:jc w:val="center"/>
              </w:trPr>
              <w:tc>
                <w:tcPr>
                  <w:tcW w:w="374" w:type="dxa"/>
                  <w:vMerge w:val="restart"/>
                  <w:vAlign w:val="center"/>
                </w:tcPr>
                <w:p w14:paraId="7B9DF68F" w14:textId="77777777" w:rsidR="00F464DE" w:rsidRDefault="000E62E2">
                  <w:pPr>
                    <w:pStyle w:val="20"/>
                    <w:spacing w:line="240" w:lineRule="auto"/>
                    <w:ind w:leftChars="0" w:left="0" w:firstLineChars="0" w:firstLine="0"/>
                    <w:jc w:val="center"/>
                    <w:rPr>
                      <w:color w:val="FF0000"/>
                      <w:szCs w:val="21"/>
                    </w:rPr>
                  </w:pPr>
                  <w:r>
                    <w:rPr>
                      <w:rFonts w:hint="eastAsia"/>
                      <w:szCs w:val="21"/>
                    </w:rPr>
                    <w:t>声环境</w:t>
                  </w:r>
                </w:p>
              </w:tc>
              <w:tc>
                <w:tcPr>
                  <w:tcW w:w="4799" w:type="dxa"/>
                  <w:gridSpan w:val="5"/>
                  <w:vAlign w:val="center"/>
                </w:tcPr>
                <w:p w14:paraId="7608D178" w14:textId="77777777" w:rsidR="00F464DE" w:rsidRDefault="000E62E2">
                  <w:pPr>
                    <w:spacing w:line="240" w:lineRule="auto"/>
                    <w:ind w:firstLineChars="0" w:firstLine="0"/>
                    <w:jc w:val="center"/>
                    <w:rPr>
                      <w:sz w:val="21"/>
                      <w:szCs w:val="21"/>
                    </w:rPr>
                  </w:pPr>
                  <w:r>
                    <w:rPr>
                      <w:rFonts w:hint="eastAsia"/>
                      <w:sz w:val="21"/>
                      <w:szCs w:val="21"/>
                    </w:rPr>
                    <w:t>厂界北侧</w:t>
                  </w:r>
                </w:p>
              </w:tc>
              <w:tc>
                <w:tcPr>
                  <w:tcW w:w="1385" w:type="dxa"/>
                  <w:vAlign w:val="center"/>
                </w:tcPr>
                <w:p w14:paraId="4B58DCCF" w14:textId="77777777" w:rsidR="00F464DE" w:rsidRDefault="000E62E2">
                  <w:pPr>
                    <w:spacing w:line="240" w:lineRule="auto"/>
                    <w:ind w:firstLineChars="0" w:firstLine="0"/>
                    <w:jc w:val="center"/>
                    <w:rPr>
                      <w:sz w:val="21"/>
                      <w:szCs w:val="21"/>
                    </w:rPr>
                  </w:pPr>
                  <w:r>
                    <w:rPr>
                      <w:sz w:val="21"/>
                      <w:szCs w:val="21"/>
                    </w:rPr>
                    <w:t>《声环境质量标准》（</w:t>
                  </w:r>
                  <w:r>
                    <w:rPr>
                      <w:sz w:val="21"/>
                      <w:szCs w:val="21"/>
                    </w:rPr>
                    <w:t>GB3096-2008</w:t>
                  </w:r>
                  <w:r>
                    <w:rPr>
                      <w:sz w:val="21"/>
                      <w:szCs w:val="21"/>
                    </w:rPr>
                    <w:t>）</w:t>
                  </w:r>
                  <w:r>
                    <w:rPr>
                      <w:rFonts w:hint="eastAsia"/>
                      <w:sz w:val="21"/>
                      <w:szCs w:val="21"/>
                    </w:rPr>
                    <w:t>4a</w:t>
                  </w:r>
                  <w:r>
                    <w:rPr>
                      <w:sz w:val="21"/>
                      <w:szCs w:val="21"/>
                    </w:rPr>
                    <w:t>类标准</w:t>
                  </w:r>
                </w:p>
              </w:tc>
              <w:tc>
                <w:tcPr>
                  <w:tcW w:w="456" w:type="dxa"/>
                  <w:vAlign w:val="center"/>
                </w:tcPr>
                <w:p w14:paraId="2B1BC08D" w14:textId="77777777" w:rsidR="00F464DE" w:rsidRDefault="000E62E2">
                  <w:pPr>
                    <w:pStyle w:val="20"/>
                    <w:spacing w:after="0" w:line="240" w:lineRule="auto"/>
                    <w:ind w:leftChars="0" w:left="0" w:firstLineChars="0" w:firstLine="0"/>
                    <w:jc w:val="center"/>
                    <w:rPr>
                      <w:szCs w:val="21"/>
                    </w:rPr>
                  </w:pPr>
                  <w:r>
                    <w:rPr>
                      <w:rFonts w:hint="eastAsia"/>
                      <w:szCs w:val="21"/>
                    </w:rPr>
                    <w:t>/</w:t>
                  </w:r>
                </w:p>
              </w:tc>
              <w:tc>
                <w:tcPr>
                  <w:tcW w:w="668" w:type="dxa"/>
                  <w:vAlign w:val="center"/>
                </w:tcPr>
                <w:p w14:paraId="62B6A269" w14:textId="77777777" w:rsidR="00F464DE" w:rsidRDefault="000E62E2">
                  <w:pPr>
                    <w:spacing w:line="240" w:lineRule="auto"/>
                    <w:ind w:firstLineChars="0" w:firstLine="0"/>
                    <w:jc w:val="center"/>
                    <w:rPr>
                      <w:sz w:val="21"/>
                      <w:szCs w:val="21"/>
                    </w:rPr>
                  </w:pPr>
                  <w:r>
                    <w:rPr>
                      <w:rFonts w:hint="eastAsia"/>
                      <w:sz w:val="21"/>
                      <w:szCs w:val="21"/>
                    </w:rPr>
                    <w:t>/</w:t>
                  </w:r>
                </w:p>
              </w:tc>
              <w:tc>
                <w:tcPr>
                  <w:tcW w:w="669" w:type="dxa"/>
                  <w:vAlign w:val="center"/>
                </w:tcPr>
                <w:p w14:paraId="13817109" w14:textId="77777777" w:rsidR="00F464DE" w:rsidRDefault="000E62E2">
                  <w:pPr>
                    <w:spacing w:line="240" w:lineRule="auto"/>
                    <w:ind w:firstLineChars="0" w:firstLine="0"/>
                    <w:jc w:val="center"/>
                    <w:rPr>
                      <w:sz w:val="21"/>
                      <w:szCs w:val="21"/>
                    </w:rPr>
                  </w:pPr>
                  <w:r>
                    <w:rPr>
                      <w:rFonts w:hint="eastAsia"/>
                      <w:sz w:val="21"/>
                      <w:szCs w:val="21"/>
                    </w:rPr>
                    <w:t>/</w:t>
                  </w:r>
                </w:p>
              </w:tc>
            </w:tr>
            <w:tr w:rsidR="00F464DE" w14:paraId="309F633B" w14:textId="77777777">
              <w:trPr>
                <w:trHeight w:val="1044"/>
                <w:jc w:val="center"/>
              </w:trPr>
              <w:tc>
                <w:tcPr>
                  <w:tcW w:w="374" w:type="dxa"/>
                  <w:vMerge/>
                  <w:vAlign w:val="center"/>
                </w:tcPr>
                <w:p w14:paraId="37005034" w14:textId="77777777" w:rsidR="00F464DE" w:rsidRDefault="00F464DE">
                  <w:pPr>
                    <w:spacing w:line="240" w:lineRule="auto"/>
                    <w:ind w:firstLineChars="0" w:firstLine="0"/>
                    <w:jc w:val="center"/>
                    <w:rPr>
                      <w:sz w:val="21"/>
                      <w:szCs w:val="21"/>
                    </w:rPr>
                  </w:pPr>
                </w:p>
              </w:tc>
              <w:tc>
                <w:tcPr>
                  <w:tcW w:w="4799" w:type="dxa"/>
                  <w:gridSpan w:val="5"/>
                  <w:vAlign w:val="center"/>
                </w:tcPr>
                <w:p w14:paraId="2211AE5D" w14:textId="77777777" w:rsidR="00F464DE" w:rsidRDefault="000E62E2">
                  <w:pPr>
                    <w:spacing w:line="240" w:lineRule="auto"/>
                    <w:ind w:firstLineChars="0" w:firstLine="0"/>
                    <w:jc w:val="center"/>
                    <w:rPr>
                      <w:sz w:val="21"/>
                      <w:szCs w:val="21"/>
                    </w:rPr>
                  </w:pPr>
                  <w:r>
                    <w:rPr>
                      <w:rFonts w:hint="eastAsia"/>
                      <w:sz w:val="21"/>
                      <w:szCs w:val="21"/>
                    </w:rPr>
                    <w:t>厂界东、南、西三侧</w:t>
                  </w:r>
                </w:p>
              </w:tc>
              <w:tc>
                <w:tcPr>
                  <w:tcW w:w="1385" w:type="dxa"/>
                  <w:vAlign w:val="center"/>
                </w:tcPr>
                <w:p w14:paraId="1B5AE69A" w14:textId="77777777" w:rsidR="00F464DE" w:rsidRDefault="000E62E2">
                  <w:pPr>
                    <w:spacing w:line="240" w:lineRule="auto"/>
                    <w:ind w:firstLineChars="0" w:firstLine="0"/>
                    <w:jc w:val="center"/>
                    <w:rPr>
                      <w:sz w:val="21"/>
                      <w:szCs w:val="21"/>
                    </w:rPr>
                  </w:pPr>
                  <w:r>
                    <w:rPr>
                      <w:sz w:val="21"/>
                      <w:szCs w:val="21"/>
                    </w:rPr>
                    <w:t>《声环境质量标准》（</w:t>
                  </w:r>
                  <w:r>
                    <w:rPr>
                      <w:sz w:val="21"/>
                      <w:szCs w:val="21"/>
                    </w:rPr>
                    <w:t>GB3096-2008</w:t>
                  </w:r>
                  <w:r>
                    <w:rPr>
                      <w:sz w:val="21"/>
                      <w:szCs w:val="21"/>
                    </w:rPr>
                    <w:t>）</w:t>
                  </w:r>
                  <w:r>
                    <w:rPr>
                      <w:sz w:val="21"/>
                      <w:szCs w:val="21"/>
                    </w:rPr>
                    <w:t>2</w:t>
                  </w:r>
                  <w:r>
                    <w:rPr>
                      <w:sz w:val="21"/>
                      <w:szCs w:val="21"/>
                    </w:rPr>
                    <w:t>类标准</w:t>
                  </w:r>
                </w:p>
              </w:tc>
              <w:tc>
                <w:tcPr>
                  <w:tcW w:w="456" w:type="dxa"/>
                  <w:vAlign w:val="center"/>
                </w:tcPr>
                <w:p w14:paraId="094D59FF" w14:textId="77777777" w:rsidR="00F464DE" w:rsidRDefault="000E62E2">
                  <w:pPr>
                    <w:pStyle w:val="20"/>
                    <w:spacing w:after="0" w:line="240" w:lineRule="auto"/>
                    <w:ind w:leftChars="0" w:left="0" w:firstLineChars="0" w:firstLine="0"/>
                    <w:jc w:val="center"/>
                    <w:rPr>
                      <w:szCs w:val="21"/>
                    </w:rPr>
                  </w:pPr>
                  <w:r>
                    <w:rPr>
                      <w:rFonts w:hint="eastAsia"/>
                      <w:szCs w:val="21"/>
                    </w:rPr>
                    <w:t>/</w:t>
                  </w:r>
                </w:p>
              </w:tc>
              <w:tc>
                <w:tcPr>
                  <w:tcW w:w="668" w:type="dxa"/>
                  <w:vAlign w:val="center"/>
                </w:tcPr>
                <w:p w14:paraId="77823A04" w14:textId="77777777" w:rsidR="00F464DE" w:rsidRDefault="000E62E2">
                  <w:pPr>
                    <w:spacing w:line="240" w:lineRule="auto"/>
                    <w:ind w:firstLineChars="0" w:firstLine="0"/>
                    <w:jc w:val="center"/>
                    <w:rPr>
                      <w:sz w:val="21"/>
                      <w:szCs w:val="21"/>
                    </w:rPr>
                  </w:pPr>
                  <w:r>
                    <w:rPr>
                      <w:rFonts w:hint="eastAsia"/>
                      <w:sz w:val="21"/>
                      <w:szCs w:val="21"/>
                    </w:rPr>
                    <w:t>/</w:t>
                  </w:r>
                </w:p>
              </w:tc>
              <w:tc>
                <w:tcPr>
                  <w:tcW w:w="669" w:type="dxa"/>
                  <w:vAlign w:val="center"/>
                </w:tcPr>
                <w:p w14:paraId="59F89600" w14:textId="77777777" w:rsidR="00F464DE" w:rsidRDefault="000E62E2">
                  <w:pPr>
                    <w:spacing w:line="240" w:lineRule="auto"/>
                    <w:ind w:firstLineChars="0" w:firstLine="0"/>
                    <w:jc w:val="center"/>
                    <w:rPr>
                      <w:sz w:val="21"/>
                      <w:szCs w:val="21"/>
                    </w:rPr>
                  </w:pPr>
                  <w:r>
                    <w:rPr>
                      <w:rFonts w:hint="eastAsia"/>
                      <w:sz w:val="21"/>
                      <w:szCs w:val="21"/>
                    </w:rPr>
                    <w:t>/</w:t>
                  </w:r>
                </w:p>
              </w:tc>
            </w:tr>
            <w:tr w:rsidR="00F464DE" w14:paraId="75901E97" w14:textId="77777777">
              <w:trPr>
                <w:trHeight w:val="1299"/>
                <w:jc w:val="center"/>
              </w:trPr>
              <w:tc>
                <w:tcPr>
                  <w:tcW w:w="374" w:type="dxa"/>
                  <w:vAlign w:val="center"/>
                </w:tcPr>
                <w:p w14:paraId="6DAE911E" w14:textId="77777777" w:rsidR="00F464DE" w:rsidRDefault="000E62E2">
                  <w:pPr>
                    <w:pStyle w:val="af0"/>
                    <w:adjustRightInd w:val="0"/>
                    <w:snapToGrid/>
                    <w:spacing w:line="240" w:lineRule="auto"/>
                    <w:ind w:firstLineChars="0" w:firstLine="0"/>
                    <w:rPr>
                      <w:color w:val="000000"/>
                      <w:sz w:val="21"/>
                      <w:szCs w:val="21"/>
                    </w:rPr>
                  </w:pPr>
                  <w:r>
                    <w:rPr>
                      <w:color w:val="000000"/>
                      <w:sz w:val="21"/>
                      <w:szCs w:val="21"/>
                    </w:rPr>
                    <w:t>地下水</w:t>
                  </w:r>
                </w:p>
              </w:tc>
              <w:tc>
                <w:tcPr>
                  <w:tcW w:w="4799" w:type="dxa"/>
                  <w:gridSpan w:val="5"/>
                  <w:vAlign w:val="center"/>
                </w:tcPr>
                <w:p w14:paraId="5D021F10" w14:textId="77777777" w:rsidR="00F464DE" w:rsidRDefault="000E62E2">
                  <w:pPr>
                    <w:pStyle w:val="af0"/>
                    <w:adjustRightInd w:val="0"/>
                    <w:snapToGrid/>
                    <w:spacing w:line="240" w:lineRule="auto"/>
                    <w:ind w:firstLineChars="0" w:firstLine="0"/>
                    <w:rPr>
                      <w:color w:val="000000"/>
                      <w:sz w:val="21"/>
                      <w:szCs w:val="21"/>
                    </w:rPr>
                  </w:pPr>
                  <w:r>
                    <w:rPr>
                      <w:color w:val="000000"/>
                      <w:sz w:val="21"/>
                      <w:szCs w:val="21"/>
                    </w:rPr>
                    <w:t>本项目周边浅层地下水</w:t>
                  </w:r>
                </w:p>
              </w:tc>
              <w:tc>
                <w:tcPr>
                  <w:tcW w:w="1385" w:type="dxa"/>
                  <w:vAlign w:val="center"/>
                </w:tcPr>
                <w:p w14:paraId="356E89B2" w14:textId="77777777" w:rsidR="00F464DE" w:rsidRDefault="000E62E2">
                  <w:pPr>
                    <w:pStyle w:val="af0"/>
                    <w:adjustRightInd w:val="0"/>
                    <w:snapToGrid/>
                    <w:spacing w:line="240" w:lineRule="auto"/>
                    <w:ind w:firstLineChars="0" w:firstLine="0"/>
                    <w:rPr>
                      <w:color w:val="000000"/>
                      <w:sz w:val="21"/>
                      <w:szCs w:val="21"/>
                    </w:rPr>
                  </w:pPr>
                  <w:r>
                    <w:rPr>
                      <w:color w:val="000000"/>
                      <w:sz w:val="21"/>
                      <w:szCs w:val="21"/>
                    </w:rPr>
                    <w:t>《地下水质量标准》（</w:t>
                  </w:r>
                  <w:r>
                    <w:rPr>
                      <w:color w:val="000000"/>
                      <w:sz w:val="21"/>
                      <w:szCs w:val="21"/>
                    </w:rPr>
                    <w:t>GB/T14848-2017</w:t>
                  </w:r>
                  <w:r>
                    <w:rPr>
                      <w:color w:val="000000"/>
                      <w:sz w:val="21"/>
                      <w:szCs w:val="21"/>
                    </w:rPr>
                    <w:t>）</w:t>
                  </w:r>
                  <w:r>
                    <w:rPr>
                      <w:color w:val="000000"/>
                      <w:sz w:val="21"/>
                      <w:szCs w:val="21"/>
                    </w:rPr>
                    <w:fldChar w:fldCharType="begin"/>
                  </w:r>
                  <w:r>
                    <w:rPr>
                      <w:color w:val="000000"/>
                      <w:sz w:val="21"/>
                      <w:szCs w:val="21"/>
                    </w:rPr>
                    <w:instrText xml:space="preserve"> </w:instrText>
                  </w:r>
                  <w:r>
                    <w:rPr>
                      <w:rFonts w:hint="eastAsia"/>
                      <w:color w:val="000000"/>
                      <w:sz w:val="21"/>
                      <w:szCs w:val="21"/>
                    </w:rPr>
                    <w:instrText>= 3 \* ROMAN</w:instrText>
                  </w:r>
                  <w:r>
                    <w:rPr>
                      <w:color w:val="000000"/>
                      <w:sz w:val="21"/>
                      <w:szCs w:val="21"/>
                    </w:rPr>
                    <w:instrText xml:space="preserve"> </w:instrText>
                  </w:r>
                  <w:r>
                    <w:rPr>
                      <w:color w:val="000000"/>
                      <w:sz w:val="21"/>
                      <w:szCs w:val="21"/>
                    </w:rPr>
                    <w:fldChar w:fldCharType="separate"/>
                  </w:r>
                  <w:r>
                    <w:rPr>
                      <w:color w:val="000000"/>
                      <w:sz w:val="21"/>
                      <w:szCs w:val="21"/>
                    </w:rPr>
                    <w:t>III</w:t>
                  </w:r>
                  <w:r>
                    <w:rPr>
                      <w:color w:val="000000"/>
                      <w:sz w:val="21"/>
                      <w:szCs w:val="21"/>
                    </w:rPr>
                    <w:fldChar w:fldCharType="end"/>
                  </w:r>
                  <w:r>
                    <w:rPr>
                      <w:color w:val="000000"/>
                      <w:sz w:val="21"/>
                      <w:szCs w:val="21"/>
                    </w:rPr>
                    <w:t>类标准</w:t>
                  </w:r>
                </w:p>
              </w:tc>
              <w:tc>
                <w:tcPr>
                  <w:tcW w:w="456" w:type="dxa"/>
                  <w:vAlign w:val="center"/>
                </w:tcPr>
                <w:p w14:paraId="6CA5462E" w14:textId="77777777" w:rsidR="00F464DE" w:rsidRDefault="000E62E2">
                  <w:pPr>
                    <w:pStyle w:val="20"/>
                    <w:spacing w:after="0" w:line="240" w:lineRule="auto"/>
                    <w:ind w:leftChars="0" w:left="0" w:firstLineChars="0" w:firstLine="0"/>
                    <w:jc w:val="center"/>
                    <w:rPr>
                      <w:color w:val="000000"/>
                      <w:szCs w:val="21"/>
                    </w:rPr>
                  </w:pPr>
                  <w:r>
                    <w:rPr>
                      <w:rFonts w:hint="eastAsia"/>
                      <w:color w:val="000000"/>
                      <w:szCs w:val="21"/>
                    </w:rPr>
                    <w:t>Ⅲ</w:t>
                  </w:r>
                  <w:r>
                    <w:rPr>
                      <w:color w:val="000000"/>
                      <w:szCs w:val="21"/>
                    </w:rPr>
                    <w:t>类功能区</w:t>
                  </w:r>
                </w:p>
              </w:tc>
              <w:tc>
                <w:tcPr>
                  <w:tcW w:w="668" w:type="dxa"/>
                  <w:vAlign w:val="center"/>
                </w:tcPr>
                <w:p w14:paraId="1B824EB8" w14:textId="77777777" w:rsidR="00F464DE" w:rsidRDefault="000E62E2">
                  <w:pPr>
                    <w:pStyle w:val="20"/>
                    <w:spacing w:after="0" w:line="240" w:lineRule="auto"/>
                    <w:ind w:leftChars="0" w:left="0" w:firstLineChars="0" w:firstLine="0"/>
                    <w:jc w:val="center"/>
                    <w:rPr>
                      <w:color w:val="000000"/>
                      <w:szCs w:val="21"/>
                    </w:rPr>
                  </w:pPr>
                  <w:r>
                    <w:rPr>
                      <w:color w:val="000000"/>
                      <w:szCs w:val="21"/>
                    </w:rPr>
                    <w:t>/</w:t>
                  </w:r>
                </w:p>
              </w:tc>
              <w:tc>
                <w:tcPr>
                  <w:tcW w:w="669" w:type="dxa"/>
                  <w:vAlign w:val="center"/>
                </w:tcPr>
                <w:p w14:paraId="7112B3FF" w14:textId="77777777" w:rsidR="00F464DE" w:rsidRDefault="000E62E2">
                  <w:pPr>
                    <w:pStyle w:val="20"/>
                    <w:spacing w:after="0" w:line="240" w:lineRule="auto"/>
                    <w:ind w:leftChars="0" w:left="0" w:firstLineChars="0" w:firstLine="0"/>
                    <w:jc w:val="center"/>
                    <w:rPr>
                      <w:color w:val="000000"/>
                      <w:szCs w:val="21"/>
                    </w:rPr>
                  </w:pPr>
                  <w:r>
                    <w:rPr>
                      <w:color w:val="000000"/>
                      <w:szCs w:val="21"/>
                    </w:rPr>
                    <w:t>/</w:t>
                  </w:r>
                </w:p>
              </w:tc>
            </w:tr>
            <w:tr w:rsidR="00F464DE" w14:paraId="1B3885A7" w14:textId="77777777">
              <w:trPr>
                <w:trHeight w:val="1044"/>
                <w:jc w:val="center"/>
              </w:trPr>
              <w:tc>
                <w:tcPr>
                  <w:tcW w:w="374" w:type="dxa"/>
                  <w:vAlign w:val="center"/>
                </w:tcPr>
                <w:p w14:paraId="34F288DB" w14:textId="77777777" w:rsidR="00F464DE" w:rsidRDefault="000E62E2">
                  <w:pPr>
                    <w:pStyle w:val="af0"/>
                    <w:adjustRightInd w:val="0"/>
                    <w:snapToGrid/>
                    <w:spacing w:line="240" w:lineRule="auto"/>
                    <w:ind w:firstLineChars="0" w:firstLine="0"/>
                    <w:rPr>
                      <w:color w:val="000000"/>
                      <w:sz w:val="21"/>
                      <w:szCs w:val="21"/>
                    </w:rPr>
                  </w:pPr>
                  <w:r>
                    <w:rPr>
                      <w:color w:val="000000"/>
                      <w:sz w:val="21"/>
                      <w:szCs w:val="21"/>
                    </w:rPr>
                    <w:t>生态环境</w:t>
                  </w:r>
                </w:p>
              </w:tc>
              <w:tc>
                <w:tcPr>
                  <w:tcW w:w="4799" w:type="dxa"/>
                  <w:gridSpan w:val="5"/>
                  <w:vAlign w:val="center"/>
                </w:tcPr>
                <w:p w14:paraId="57791917" w14:textId="77777777" w:rsidR="00F464DE" w:rsidRDefault="000E62E2">
                  <w:pPr>
                    <w:pStyle w:val="20"/>
                    <w:spacing w:after="0" w:line="240" w:lineRule="auto"/>
                    <w:ind w:leftChars="0" w:left="0" w:firstLineChars="0" w:firstLine="0"/>
                    <w:jc w:val="center"/>
                    <w:rPr>
                      <w:color w:val="000000"/>
                      <w:szCs w:val="21"/>
                    </w:rPr>
                  </w:pPr>
                  <w:r>
                    <w:rPr>
                      <w:color w:val="000000"/>
                      <w:szCs w:val="21"/>
                    </w:rPr>
                    <w:t>周围生态系统</w:t>
                  </w:r>
                </w:p>
              </w:tc>
              <w:tc>
                <w:tcPr>
                  <w:tcW w:w="3178" w:type="dxa"/>
                  <w:gridSpan w:val="4"/>
                  <w:vAlign w:val="center"/>
                </w:tcPr>
                <w:p w14:paraId="5BC477E5" w14:textId="77777777" w:rsidR="00F464DE" w:rsidRDefault="000E62E2">
                  <w:pPr>
                    <w:pStyle w:val="20"/>
                    <w:spacing w:after="0" w:line="240" w:lineRule="auto"/>
                    <w:ind w:leftChars="0" w:left="0" w:firstLineChars="0" w:firstLine="0"/>
                    <w:jc w:val="center"/>
                    <w:rPr>
                      <w:color w:val="000000"/>
                      <w:szCs w:val="21"/>
                    </w:rPr>
                  </w:pPr>
                  <w:r>
                    <w:rPr>
                      <w:rFonts w:hint="eastAsia"/>
                      <w:color w:val="000000"/>
                      <w:szCs w:val="21"/>
                    </w:rPr>
                    <w:t>厂区绿化、道路硬化</w:t>
                  </w:r>
                </w:p>
              </w:tc>
            </w:tr>
            <w:tr w:rsidR="00F464DE" w14:paraId="7C8FD8F1" w14:textId="77777777">
              <w:trPr>
                <w:trHeight w:val="1044"/>
                <w:jc w:val="center"/>
              </w:trPr>
              <w:tc>
                <w:tcPr>
                  <w:tcW w:w="374" w:type="dxa"/>
                  <w:vMerge w:val="restart"/>
                  <w:vAlign w:val="center"/>
                </w:tcPr>
                <w:p w14:paraId="626C1C00" w14:textId="77777777" w:rsidR="00F464DE" w:rsidRDefault="000E62E2">
                  <w:pPr>
                    <w:pStyle w:val="af0"/>
                    <w:adjustRightInd w:val="0"/>
                    <w:snapToGrid/>
                    <w:spacing w:line="240" w:lineRule="auto"/>
                    <w:ind w:firstLineChars="0" w:firstLine="0"/>
                    <w:rPr>
                      <w:color w:val="000000"/>
                      <w:sz w:val="21"/>
                      <w:szCs w:val="21"/>
                    </w:rPr>
                  </w:pPr>
                  <w:r>
                    <w:rPr>
                      <w:rFonts w:hint="eastAsia"/>
                      <w:color w:val="000000"/>
                      <w:sz w:val="21"/>
                      <w:szCs w:val="21"/>
                    </w:rPr>
                    <w:t>土壤</w:t>
                  </w:r>
                </w:p>
              </w:tc>
              <w:tc>
                <w:tcPr>
                  <w:tcW w:w="4799" w:type="dxa"/>
                  <w:gridSpan w:val="5"/>
                  <w:vAlign w:val="center"/>
                </w:tcPr>
                <w:p w14:paraId="687B1F03" w14:textId="77777777" w:rsidR="00F464DE" w:rsidRDefault="000E62E2">
                  <w:pPr>
                    <w:pStyle w:val="20"/>
                    <w:spacing w:after="0" w:line="240" w:lineRule="auto"/>
                    <w:ind w:leftChars="0" w:left="0" w:firstLineChars="0" w:firstLine="0"/>
                    <w:jc w:val="center"/>
                    <w:rPr>
                      <w:color w:val="000000"/>
                      <w:szCs w:val="21"/>
                    </w:rPr>
                  </w:pPr>
                  <w:r>
                    <w:rPr>
                      <w:rFonts w:hint="eastAsia"/>
                      <w:color w:val="000000"/>
                      <w:szCs w:val="21"/>
                    </w:rPr>
                    <w:t>四周农田</w:t>
                  </w:r>
                </w:p>
              </w:tc>
              <w:tc>
                <w:tcPr>
                  <w:tcW w:w="3178" w:type="dxa"/>
                  <w:gridSpan w:val="4"/>
                  <w:vAlign w:val="center"/>
                </w:tcPr>
                <w:p w14:paraId="5661AF53" w14:textId="77777777" w:rsidR="00F464DE" w:rsidRDefault="000E62E2">
                  <w:pPr>
                    <w:pStyle w:val="20"/>
                    <w:spacing w:after="0" w:line="240" w:lineRule="auto"/>
                    <w:ind w:leftChars="0" w:left="0" w:firstLineChars="0" w:firstLine="0"/>
                    <w:rPr>
                      <w:color w:val="000000"/>
                      <w:szCs w:val="21"/>
                    </w:rPr>
                  </w:pPr>
                  <w:r>
                    <w:rPr>
                      <w:rFonts w:hint="eastAsia"/>
                      <w:color w:val="000000"/>
                      <w:szCs w:val="21"/>
                    </w:rPr>
                    <w:t>《土壤环境质量</w:t>
                  </w:r>
                  <w:r>
                    <w:rPr>
                      <w:rFonts w:hint="eastAsia"/>
                      <w:color w:val="000000"/>
                      <w:szCs w:val="21"/>
                    </w:rPr>
                    <w:t xml:space="preserve"> </w:t>
                  </w:r>
                  <w:r>
                    <w:rPr>
                      <w:rFonts w:hint="eastAsia"/>
                      <w:color w:val="000000"/>
                      <w:szCs w:val="21"/>
                    </w:rPr>
                    <w:t>农田</w:t>
                  </w:r>
                  <w:r>
                    <w:rPr>
                      <w:rFonts w:hint="eastAsia"/>
                      <w:color w:val="000000"/>
                      <w:szCs w:val="21"/>
                    </w:rPr>
                    <w:t>用地土壤污染风险管控标准（试行）》（</w:t>
                  </w:r>
                  <w:r>
                    <w:rPr>
                      <w:rFonts w:hint="eastAsia"/>
                      <w:color w:val="000000"/>
                      <w:szCs w:val="21"/>
                    </w:rPr>
                    <w:t>GB</w:t>
                  </w:r>
                  <w:r>
                    <w:rPr>
                      <w:rFonts w:hint="eastAsia"/>
                      <w:color w:val="000000"/>
                      <w:szCs w:val="21"/>
                    </w:rPr>
                    <w:t>15618</w:t>
                  </w:r>
                  <w:r>
                    <w:rPr>
                      <w:rFonts w:hint="eastAsia"/>
                      <w:color w:val="000000"/>
                      <w:szCs w:val="21"/>
                    </w:rPr>
                    <w:t>-2018</w:t>
                  </w:r>
                  <w:r>
                    <w:rPr>
                      <w:rFonts w:hint="eastAsia"/>
                      <w:color w:val="000000"/>
                      <w:szCs w:val="21"/>
                    </w:rPr>
                    <w:t>）中第二类</w:t>
                  </w:r>
                  <w:r>
                    <w:rPr>
                      <w:rFonts w:hint="eastAsia"/>
                      <w:color w:val="000000"/>
                      <w:szCs w:val="21"/>
                    </w:rPr>
                    <w:t>农田</w:t>
                  </w:r>
                  <w:r>
                    <w:rPr>
                      <w:rFonts w:hint="eastAsia"/>
                      <w:color w:val="000000"/>
                      <w:szCs w:val="21"/>
                    </w:rPr>
                    <w:t>用地土壤污染风险筛选值标准</w:t>
                  </w:r>
                </w:p>
              </w:tc>
            </w:tr>
            <w:tr w:rsidR="00F464DE" w14:paraId="3C847E4A" w14:textId="77777777">
              <w:trPr>
                <w:trHeight w:val="734"/>
                <w:jc w:val="center"/>
              </w:trPr>
              <w:tc>
                <w:tcPr>
                  <w:tcW w:w="374" w:type="dxa"/>
                  <w:vMerge/>
                  <w:vAlign w:val="center"/>
                </w:tcPr>
                <w:p w14:paraId="358294EE" w14:textId="77777777" w:rsidR="00F464DE" w:rsidRDefault="00F464DE">
                  <w:pPr>
                    <w:pStyle w:val="af0"/>
                    <w:adjustRightInd w:val="0"/>
                    <w:snapToGrid/>
                    <w:spacing w:line="240" w:lineRule="auto"/>
                    <w:ind w:firstLineChars="0" w:firstLine="0"/>
                    <w:rPr>
                      <w:color w:val="000000"/>
                      <w:sz w:val="21"/>
                      <w:szCs w:val="21"/>
                    </w:rPr>
                  </w:pPr>
                </w:p>
              </w:tc>
              <w:tc>
                <w:tcPr>
                  <w:tcW w:w="4799" w:type="dxa"/>
                  <w:gridSpan w:val="5"/>
                  <w:vAlign w:val="center"/>
                </w:tcPr>
                <w:p w14:paraId="6D984035" w14:textId="77777777" w:rsidR="00F464DE" w:rsidRDefault="000E62E2">
                  <w:pPr>
                    <w:pStyle w:val="20"/>
                    <w:spacing w:after="0" w:line="240" w:lineRule="auto"/>
                    <w:ind w:leftChars="0" w:left="0" w:firstLineChars="0" w:firstLine="0"/>
                    <w:jc w:val="center"/>
                    <w:rPr>
                      <w:color w:val="000000"/>
                      <w:szCs w:val="21"/>
                    </w:rPr>
                  </w:pPr>
                  <w:r>
                    <w:rPr>
                      <w:rFonts w:hint="eastAsia"/>
                      <w:color w:val="000000"/>
                      <w:szCs w:val="21"/>
                    </w:rPr>
                    <w:t>厂界范围内</w:t>
                  </w:r>
                </w:p>
              </w:tc>
              <w:tc>
                <w:tcPr>
                  <w:tcW w:w="3178" w:type="dxa"/>
                  <w:gridSpan w:val="4"/>
                  <w:vAlign w:val="center"/>
                </w:tcPr>
                <w:p w14:paraId="04E4119E" w14:textId="77777777" w:rsidR="00F464DE" w:rsidRDefault="000E62E2">
                  <w:pPr>
                    <w:pStyle w:val="20"/>
                    <w:spacing w:after="0" w:line="240" w:lineRule="auto"/>
                    <w:ind w:leftChars="0" w:left="0" w:firstLineChars="0" w:firstLine="0"/>
                    <w:rPr>
                      <w:color w:val="000000"/>
                      <w:szCs w:val="21"/>
                    </w:rPr>
                  </w:pPr>
                  <w:r>
                    <w:rPr>
                      <w:rFonts w:hint="eastAsia"/>
                      <w:color w:val="000000"/>
                      <w:szCs w:val="21"/>
                    </w:rPr>
                    <w:t>厂界范围内执行《土壤环境质量</w:t>
                  </w:r>
                  <w:r>
                    <w:rPr>
                      <w:rFonts w:hint="eastAsia"/>
                      <w:color w:val="000000"/>
                      <w:szCs w:val="21"/>
                    </w:rPr>
                    <w:t xml:space="preserve"> </w:t>
                  </w:r>
                  <w:r>
                    <w:rPr>
                      <w:rFonts w:hint="eastAsia"/>
                      <w:color w:val="000000"/>
                      <w:szCs w:val="21"/>
                    </w:rPr>
                    <w:t>建设用地土壤污染风险管控标准（试行）》（</w:t>
                  </w:r>
                  <w:r>
                    <w:rPr>
                      <w:rFonts w:hint="eastAsia"/>
                      <w:color w:val="000000"/>
                      <w:szCs w:val="21"/>
                    </w:rPr>
                    <w:t>GB36600-2018</w:t>
                  </w:r>
                  <w:r>
                    <w:rPr>
                      <w:rFonts w:hint="eastAsia"/>
                      <w:color w:val="000000"/>
                      <w:szCs w:val="21"/>
                    </w:rPr>
                    <w:t>）</w:t>
                  </w:r>
                </w:p>
              </w:tc>
            </w:tr>
            <w:tr w:rsidR="00F464DE" w14:paraId="26F245D3" w14:textId="77777777">
              <w:trPr>
                <w:trHeight w:val="1044"/>
                <w:jc w:val="center"/>
              </w:trPr>
              <w:tc>
                <w:tcPr>
                  <w:tcW w:w="374" w:type="dxa"/>
                  <w:tcBorders>
                    <w:bottom w:val="nil"/>
                    <w:right w:val="nil"/>
                  </w:tcBorders>
                  <w:vAlign w:val="center"/>
                </w:tcPr>
                <w:p w14:paraId="41EDB6F2" w14:textId="77777777" w:rsidR="00F464DE" w:rsidRDefault="00F464DE">
                  <w:pPr>
                    <w:pStyle w:val="af0"/>
                    <w:adjustRightInd w:val="0"/>
                    <w:snapToGrid/>
                    <w:spacing w:line="240" w:lineRule="auto"/>
                    <w:ind w:firstLineChars="0" w:firstLine="0"/>
                    <w:rPr>
                      <w:color w:val="000000"/>
                      <w:sz w:val="21"/>
                      <w:szCs w:val="21"/>
                    </w:rPr>
                  </w:pPr>
                </w:p>
              </w:tc>
              <w:tc>
                <w:tcPr>
                  <w:tcW w:w="4799" w:type="dxa"/>
                  <w:gridSpan w:val="5"/>
                  <w:tcBorders>
                    <w:left w:val="nil"/>
                    <w:bottom w:val="nil"/>
                    <w:right w:val="nil"/>
                  </w:tcBorders>
                  <w:vAlign w:val="center"/>
                </w:tcPr>
                <w:p w14:paraId="5790487D" w14:textId="77777777" w:rsidR="00F464DE" w:rsidRDefault="00F464DE">
                  <w:pPr>
                    <w:pStyle w:val="20"/>
                    <w:spacing w:after="0" w:line="240" w:lineRule="auto"/>
                    <w:ind w:leftChars="0" w:left="0" w:firstLineChars="0" w:firstLine="0"/>
                    <w:jc w:val="center"/>
                    <w:rPr>
                      <w:color w:val="000000"/>
                      <w:szCs w:val="21"/>
                    </w:rPr>
                  </w:pPr>
                </w:p>
              </w:tc>
              <w:tc>
                <w:tcPr>
                  <w:tcW w:w="3178" w:type="dxa"/>
                  <w:gridSpan w:val="4"/>
                  <w:tcBorders>
                    <w:left w:val="nil"/>
                    <w:bottom w:val="nil"/>
                  </w:tcBorders>
                  <w:vAlign w:val="center"/>
                </w:tcPr>
                <w:p w14:paraId="5539D6CC" w14:textId="77777777" w:rsidR="00F464DE" w:rsidRDefault="00F464DE">
                  <w:pPr>
                    <w:pStyle w:val="20"/>
                    <w:spacing w:after="0" w:line="240" w:lineRule="auto"/>
                    <w:ind w:leftChars="0" w:left="0" w:firstLineChars="0" w:firstLine="0"/>
                    <w:rPr>
                      <w:color w:val="000000"/>
                      <w:szCs w:val="21"/>
                    </w:rPr>
                  </w:pPr>
                </w:p>
              </w:tc>
            </w:tr>
            <w:tr w:rsidR="00F464DE" w14:paraId="7C824859" w14:textId="77777777">
              <w:trPr>
                <w:trHeight w:val="1044"/>
                <w:jc w:val="center"/>
              </w:trPr>
              <w:tc>
                <w:tcPr>
                  <w:tcW w:w="374" w:type="dxa"/>
                  <w:tcBorders>
                    <w:top w:val="nil"/>
                    <w:bottom w:val="nil"/>
                    <w:right w:val="nil"/>
                  </w:tcBorders>
                  <w:vAlign w:val="center"/>
                </w:tcPr>
                <w:p w14:paraId="376D70D7" w14:textId="77777777" w:rsidR="00F464DE" w:rsidRDefault="00F464DE">
                  <w:pPr>
                    <w:pStyle w:val="af0"/>
                    <w:adjustRightInd w:val="0"/>
                    <w:snapToGrid/>
                    <w:spacing w:line="240" w:lineRule="auto"/>
                    <w:ind w:firstLineChars="0" w:firstLine="0"/>
                    <w:rPr>
                      <w:color w:val="000000"/>
                      <w:sz w:val="21"/>
                      <w:szCs w:val="21"/>
                    </w:rPr>
                  </w:pPr>
                </w:p>
              </w:tc>
              <w:tc>
                <w:tcPr>
                  <w:tcW w:w="4799" w:type="dxa"/>
                  <w:gridSpan w:val="5"/>
                  <w:tcBorders>
                    <w:top w:val="nil"/>
                    <w:left w:val="nil"/>
                    <w:bottom w:val="nil"/>
                    <w:right w:val="nil"/>
                  </w:tcBorders>
                  <w:vAlign w:val="center"/>
                </w:tcPr>
                <w:p w14:paraId="7C8EC2FD" w14:textId="77777777" w:rsidR="00F464DE" w:rsidRDefault="00F464DE">
                  <w:pPr>
                    <w:pStyle w:val="20"/>
                    <w:spacing w:after="0" w:line="240" w:lineRule="auto"/>
                    <w:ind w:leftChars="0" w:left="0" w:firstLineChars="0" w:firstLine="0"/>
                    <w:jc w:val="center"/>
                    <w:rPr>
                      <w:color w:val="000000"/>
                      <w:szCs w:val="21"/>
                    </w:rPr>
                  </w:pPr>
                </w:p>
              </w:tc>
              <w:tc>
                <w:tcPr>
                  <w:tcW w:w="3178" w:type="dxa"/>
                  <w:gridSpan w:val="4"/>
                  <w:tcBorders>
                    <w:top w:val="nil"/>
                    <w:left w:val="nil"/>
                    <w:bottom w:val="nil"/>
                  </w:tcBorders>
                  <w:vAlign w:val="center"/>
                </w:tcPr>
                <w:p w14:paraId="0BDB70C7" w14:textId="77777777" w:rsidR="00F464DE" w:rsidRDefault="00F464DE">
                  <w:pPr>
                    <w:pStyle w:val="20"/>
                    <w:spacing w:after="0" w:line="240" w:lineRule="auto"/>
                    <w:ind w:leftChars="0" w:left="0" w:firstLineChars="0" w:firstLine="0"/>
                    <w:rPr>
                      <w:color w:val="000000"/>
                      <w:szCs w:val="21"/>
                    </w:rPr>
                  </w:pPr>
                </w:p>
              </w:tc>
            </w:tr>
          </w:tbl>
          <w:p w14:paraId="2D1E782B" w14:textId="77777777" w:rsidR="00F464DE" w:rsidRDefault="00F464DE">
            <w:pPr>
              <w:adjustRightInd w:val="0"/>
              <w:snapToGrid w:val="0"/>
              <w:ind w:firstLineChars="0" w:firstLine="0"/>
              <w:rPr>
                <w:rFonts w:ascii="宋体" w:hAnsi="宋体" w:cs="宋体"/>
                <w:kern w:val="0"/>
                <w:szCs w:val="21"/>
              </w:rPr>
            </w:pPr>
          </w:p>
        </w:tc>
      </w:tr>
      <w:tr w:rsidR="00F464DE" w14:paraId="5A29C068" w14:textId="77777777">
        <w:trPr>
          <w:trHeight w:val="1788"/>
          <w:jc w:val="center"/>
        </w:trPr>
        <w:tc>
          <w:tcPr>
            <w:tcW w:w="562"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3E0CA27A" w14:textId="77777777" w:rsidR="00F464DE" w:rsidRDefault="00F464DE">
            <w:pPr>
              <w:adjustRightInd w:val="0"/>
              <w:snapToGrid w:val="0"/>
              <w:ind w:firstLineChars="0" w:firstLine="0"/>
              <w:jc w:val="center"/>
              <w:rPr>
                <w:rFonts w:ascii="宋体" w:hAnsi="宋体" w:cs="宋体"/>
                <w:b/>
                <w:bCs/>
                <w:kern w:val="0"/>
                <w:szCs w:val="21"/>
              </w:rPr>
            </w:pPr>
          </w:p>
          <w:p w14:paraId="05C1EED3" w14:textId="77777777" w:rsidR="00F464DE" w:rsidRDefault="00F464DE">
            <w:pPr>
              <w:adjustRightInd w:val="0"/>
              <w:snapToGrid w:val="0"/>
              <w:ind w:firstLineChars="0" w:firstLine="0"/>
              <w:jc w:val="center"/>
              <w:rPr>
                <w:rFonts w:ascii="宋体" w:hAnsi="宋体" w:cs="宋体"/>
                <w:b/>
                <w:bCs/>
                <w:kern w:val="0"/>
                <w:szCs w:val="21"/>
              </w:rPr>
            </w:pPr>
          </w:p>
          <w:p w14:paraId="7BF3D995" w14:textId="77777777" w:rsidR="00F464DE" w:rsidRDefault="00F464DE">
            <w:pPr>
              <w:adjustRightInd w:val="0"/>
              <w:snapToGrid w:val="0"/>
              <w:ind w:firstLineChars="0" w:firstLine="0"/>
              <w:jc w:val="center"/>
              <w:rPr>
                <w:rFonts w:ascii="宋体" w:hAnsi="宋体" w:cs="宋体"/>
                <w:b/>
                <w:bCs/>
                <w:kern w:val="0"/>
                <w:szCs w:val="21"/>
              </w:rPr>
            </w:pPr>
          </w:p>
          <w:p w14:paraId="54EF2D87" w14:textId="77777777" w:rsidR="00F464DE" w:rsidRDefault="00F464DE">
            <w:pPr>
              <w:adjustRightInd w:val="0"/>
              <w:snapToGrid w:val="0"/>
              <w:ind w:firstLineChars="0" w:firstLine="0"/>
              <w:jc w:val="center"/>
              <w:rPr>
                <w:rFonts w:ascii="宋体" w:hAnsi="宋体" w:cs="宋体"/>
                <w:b/>
                <w:bCs/>
                <w:kern w:val="0"/>
                <w:szCs w:val="21"/>
              </w:rPr>
            </w:pPr>
          </w:p>
          <w:p w14:paraId="76B26C61" w14:textId="77777777" w:rsidR="00F464DE" w:rsidRDefault="00F464DE">
            <w:pPr>
              <w:adjustRightInd w:val="0"/>
              <w:snapToGrid w:val="0"/>
              <w:ind w:firstLineChars="0" w:firstLine="0"/>
              <w:jc w:val="center"/>
              <w:rPr>
                <w:rFonts w:ascii="宋体" w:hAnsi="宋体" w:cs="宋体"/>
                <w:b/>
                <w:bCs/>
                <w:kern w:val="0"/>
                <w:szCs w:val="21"/>
              </w:rPr>
            </w:pPr>
          </w:p>
          <w:p w14:paraId="35F4CB5C" w14:textId="77777777" w:rsidR="00F464DE" w:rsidRDefault="00F464DE">
            <w:pPr>
              <w:adjustRightInd w:val="0"/>
              <w:snapToGrid w:val="0"/>
              <w:ind w:firstLineChars="0" w:firstLine="0"/>
              <w:jc w:val="center"/>
              <w:rPr>
                <w:rFonts w:ascii="宋体" w:hAnsi="宋体" w:cs="宋体"/>
                <w:b/>
                <w:bCs/>
                <w:kern w:val="0"/>
                <w:szCs w:val="21"/>
              </w:rPr>
            </w:pPr>
          </w:p>
          <w:p w14:paraId="0B2A67A9" w14:textId="77777777" w:rsidR="00F464DE" w:rsidRDefault="00F464DE">
            <w:pPr>
              <w:adjustRightInd w:val="0"/>
              <w:snapToGrid w:val="0"/>
              <w:ind w:firstLineChars="0" w:firstLine="0"/>
              <w:jc w:val="center"/>
              <w:rPr>
                <w:rFonts w:ascii="宋体" w:hAnsi="宋体" w:cs="宋体"/>
                <w:b/>
                <w:bCs/>
                <w:kern w:val="0"/>
                <w:szCs w:val="21"/>
              </w:rPr>
            </w:pPr>
          </w:p>
          <w:p w14:paraId="74D76CB3" w14:textId="77777777" w:rsidR="00F464DE" w:rsidRDefault="000E62E2">
            <w:pPr>
              <w:adjustRightInd w:val="0"/>
              <w:snapToGrid w:val="0"/>
              <w:ind w:firstLineChars="0" w:firstLine="0"/>
              <w:jc w:val="center"/>
              <w:rPr>
                <w:rFonts w:ascii="宋体" w:hAnsi="宋体" w:cs="宋体"/>
                <w:b/>
                <w:bCs/>
                <w:kern w:val="0"/>
                <w:szCs w:val="21"/>
              </w:rPr>
            </w:pPr>
            <w:r>
              <w:rPr>
                <w:rFonts w:ascii="宋体" w:hAnsi="宋体" w:cs="宋体" w:hint="eastAsia"/>
                <w:b/>
                <w:bCs/>
                <w:kern w:val="0"/>
                <w:szCs w:val="21"/>
              </w:rPr>
              <w:t>污染</w:t>
            </w:r>
          </w:p>
          <w:p w14:paraId="0771F29C" w14:textId="77777777" w:rsidR="00F464DE" w:rsidRDefault="000E62E2">
            <w:pPr>
              <w:adjustRightInd w:val="0"/>
              <w:snapToGrid w:val="0"/>
              <w:ind w:firstLineChars="0" w:firstLine="0"/>
              <w:jc w:val="center"/>
              <w:rPr>
                <w:rFonts w:ascii="宋体" w:hAnsi="宋体" w:cs="宋体"/>
                <w:b/>
                <w:bCs/>
                <w:kern w:val="0"/>
                <w:szCs w:val="21"/>
              </w:rPr>
            </w:pPr>
            <w:r>
              <w:rPr>
                <w:rFonts w:ascii="宋体" w:hAnsi="宋体" w:cs="宋体" w:hint="eastAsia"/>
                <w:b/>
                <w:bCs/>
                <w:kern w:val="0"/>
                <w:szCs w:val="21"/>
              </w:rPr>
              <w:t>物排</w:t>
            </w:r>
          </w:p>
          <w:p w14:paraId="39750D95" w14:textId="77777777" w:rsidR="00F464DE" w:rsidRDefault="000E62E2">
            <w:pPr>
              <w:adjustRightInd w:val="0"/>
              <w:snapToGrid w:val="0"/>
              <w:ind w:firstLineChars="0" w:firstLine="0"/>
              <w:jc w:val="center"/>
              <w:rPr>
                <w:rFonts w:ascii="宋体" w:hAnsi="宋体" w:cs="宋体"/>
                <w:b/>
                <w:bCs/>
                <w:kern w:val="0"/>
                <w:szCs w:val="21"/>
              </w:rPr>
            </w:pPr>
            <w:r>
              <w:rPr>
                <w:rFonts w:ascii="宋体" w:hAnsi="宋体" w:cs="宋体" w:hint="eastAsia"/>
                <w:b/>
                <w:bCs/>
                <w:kern w:val="0"/>
                <w:szCs w:val="21"/>
              </w:rPr>
              <w:t>放控</w:t>
            </w:r>
          </w:p>
          <w:p w14:paraId="5A96EED6" w14:textId="77777777" w:rsidR="00F464DE" w:rsidRDefault="000E62E2">
            <w:pPr>
              <w:adjustRightInd w:val="0"/>
              <w:snapToGrid w:val="0"/>
              <w:ind w:firstLineChars="0" w:firstLine="0"/>
              <w:jc w:val="center"/>
              <w:rPr>
                <w:rFonts w:ascii="宋体" w:hAnsi="宋体" w:cs="宋体"/>
                <w:b/>
                <w:bCs/>
                <w:kern w:val="0"/>
                <w:szCs w:val="21"/>
              </w:rPr>
            </w:pPr>
            <w:r>
              <w:rPr>
                <w:rFonts w:ascii="宋体" w:hAnsi="宋体" w:cs="宋体" w:hint="eastAsia"/>
                <w:b/>
                <w:bCs/>
                <w:kern w:val="0"/>
                <w:szCs w:val="21"/>
              </w:rPr>
              <w:t>制标</w:t>
            </w:r>
          </w:p>
          <w:p w14:paraId="6B555C2F" w14:textId="77777777" w:rsidR="00F464DE" w:rsidRDefault="000E62E2">
            <w:pPr>
              <w:adjustRightInd w:val="0"/>
              <w:snapToGrid w:val="0"/>
              <w:ind w:firstLineChars="0" w:firstLine="0"/>
              <w:jc w:val="center"/>
              <w:rPr>
                <w:rFonts w:ascii="宋体" w:hAnsi="宋体" w:cs="宋体"/>
                <w:kern w:val="0"/>
                <w:szCs w:val="21"/>
              </w:rPr>
            </w:pPr>
            <w:r>
              <w:rPr>
                <w:rFonts w:ascii="宋体" w:hAnsi="宋体" w:cs="宋体" w:hint="eastAsia"/>
                <w:b/>
                <w:bCs/>
                <w:kern w:val="0"/>
                <w:szCs w:val="21"/>
              </w:rPr>
              <w:t>准</w:t>
            </w:r>
          </w:p>
        </w:tc>
        <w:tc>
          <w:tcPr>
            <w:tcW w:w="8428" w:type="dxa"/>
            <w:tcBorders>
              <w:top w:val="single" w:sz="4" w:space="0" w:color="auto"/>
              <w:left w:val="single" w:sz="4" w:space="0" w:color="auto"/>
              <w:bottom w:val="single" w:sz="4" w:space="0" w:color="auto"/>
              <w:right w:val="single" w:sz="8" w:space="0" w:color="auto"/>
            </w:tcBorders>
            <w:vAlign w:val="center"/>
          </w:tcPr>
          <w:p w14:paraId="44BE6C1D" w14:textId="77777777" w:rsidR="00F464DE" w:rsidRDefault="000E62E2">
            <w:pPr>
              <w:pStyle w:val="2"/>
            </w:pPr>
            <w:r>
              <w:rPr>
                <w:rFonts w:hint="eastAsia"/>
              </w:rPr>
              <w:t>3.7</w:t>
            </w:r>
            <w:r>
              <w:rPr>
                <w:rFonts w:hint="eastAsia"/>
              </w:rPr>
              <w:t>噪声</w:t>
            </w:r>
          </w:p>
          <w:p w14:paraId="584663E2" w14:textId="77777777" w:rsidR="00F464DE" w:rsidRDefault="000E62E2">
            <w:pPr>
              <w:ind w:firstLine="480"/>
              <w:rPr>
                <w:szCs w:val="20"/>
              </w:rPr>
            </w:pPr>
            <w:r>
              <w:rPr>
                <w:rFonts w:hint="eastAsia"/>
                <w:szCs w:val="20"/>
              </w:rPr>
              <w:t>施工期：噪声执行《建筑施工厂界环境噪声排放标准》（</w:t>
            </w:r>
            <w:r>
              <w:rPr>
                <w:rFonts w:hint="eastAsia"/>
                <w:szCs w:val="20"/>
              </w:rPr>
              <w:t>GB12523-2011</w:t>
            </w:r>
            <w:r>
              <w:rPr>
                <w:rFonts w:hint="eastAsia"/>
                <w:szCs w:val="20"/>
              </w:rPr>
              <w:t>）中的标准限值。</w:t>
            </w:r>
          </w:p>
          <w:p w14:paraId="1F72BCA8" w14:textId="77777777" w:rsidR="00F464DE" w:rsidRDefault="000E62E2">
            <w:pPr>
              <w:spacing w:line="240" w:lineRule="auto"/>
              <w:ind w:firstLineChars="0" w:firstLine="0"/>
              <w:jc w:val="center"/>
              <w:rPr>
                <w:b/>
                <w:bCs/>
                <w:sz w:val="21"/>
                <w:szCs w:val="21"/>
              </w:rPr>
            </w:pPr>
            <w:r>
              <w:rPr>
                <w:rFonts w:hint="eastAsia"/>
                <w:szCs w:val="20"/>
              </w:rPr>
              <w:t xml:space="preserve">              </w:t>
            </w:r>
            <w:r>
              <w:rPr>
                <w:rFonts w:hint="eastAsia"/>
                <w:sz w:val="21"/>
                <w:szCs w:val="20"/>
              </w:rPr>
              <w:t xml:space="preserve"> </w:t>
            </w:r>
            <w:r>
              <w:rPr>
                <w:b/>
                <w:bCs/>
                <w:sz w:val="21"/>
              </w:rPr>
              <w:t>表</w:t>
            </w:r>
            <w:r>
              <w:rPr>
                <w:rFonts w:hint="eastAsia"/>
                <w:b/>
                <w:bCs/>
                <w:sz w:val="21"/>
              </w:rPr>
              <w:t>3-5</w:t>
            </w:r>
            <w:r>
              <w:rPr>
                <w:b/>
                <w:bCs/>
                <w:sz w:val="21"/>
              </w:rPr>
              <w:t xml:space="preserve">  </w:t>
            </w:r>
            <w:r>
              <w:rPr>
                <w:b/>
                <w:bCs/>
                <w:sz w:val="21"/>
              </w:rPr>
              <w:t>建筑施工场界环境噪声排放标准</w:t>
            </w:r>
            <w:r>
              <w:rPr>
                <w:b/>
                <w:bCs/>
                <w:sz w:val="21"/>
              </w:rPr>
              <w:t xml:space="preserve"> </w:t>
            </w:r>
            <w:r>
              <w:rPr>
                <w:b/>
                <w:bCs/>
                <w:sz w:val="21"/>
                <w:szCs w:val="21"/>
              </w:rPr>
              <w:t xml:space="preserve"> </w:t>
            </w:r>
            <w:r>
              <w:rPr>
                <w:rFonts w:hint="eastAsia"/>
                <w:b/>
                <w:bCs/>
                <w:sz w:val="21"/>
                <w:szCs w:val="21"/>
              </w:rPr>
              <w:t xml:space="preserve">     </w:t>
            </w:r>
            <w:r>
              <w:rPr>
                <w:b/>
                <w:bCs/>
                <w:sz w:val="21"/>
                <w:szCs w:val="18"/>
              </w:rPr>
              <w:t>单位：</w:t>
            </w:r>
            <w:r>
              <w:rPr>
                <w:b/>
                <w:bCs/>
                <w:sz w:val="21"/>
                <w:szCs w:val="18"/>
              </w:rPr>
              <w:t>Leq</w:t>
            </w:r>
            <w:r>
              <w:rPr>
                <w:b/>
                <w:bCs/>
                <w:sz w:val="21"/>
                <w:szCs w:val="18"/>
              </w:rPr>
              <w:t>（</w:t>
            </w:r>
            <w:r>
              <w:rPr>
                <w:b/>
                <w:bCs/>
                <w:sz w:val="21"/>
                <w:szCs w:val="18"/>
              </w:rPr>
              <w:t>dB</w:t>
            </w:r>
            <w:r>
              <w:rPr>
                <w:b/>
                <w:bCs/>
                <w:sz w:val="21"/>
                <w:szCs w:val="18"/>
              </w:rPr>
              <w:t>）</w:t>
            </w:r>
          </w:p>
          <w:tbl>
            <w:tblPr>
              <w:tblW w:w="8260"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4130"/>
              <w:gridCol w:w="4130"/>
            </w:tblGrid>
            <w:tr w:rsidR="00F464DE" w14:paraId="64474369" w14:textId="77777777">
              <w:trPr>
                <w:trHeight w:val="257"/>
                <w:jc w:val="center"/>
              </w:trPr>
              <w:tc>
                <w:tcPr>
                  <w:tcW w:w="4130" w:type="dxa"/>
                  <w:tcBorders>
                    <w:top w:val="single" w:sz="12" w:space="0" w:color="auto"/>
                    <w:left w:val="nil"/>
                    <w:bottom w:val="single" w:sz="12" w:space="0" w:color="auto"/>
                    <w:right w:val="single" w:sz="6" w:space="0" w:color="auto"/>
                  </w:tcBorders>
                  <w:vAlign w:val="center"/>
                </w:tcPr>
                <w:p w14:paraId="0FBC2D8F" w14:textId="77777777" w:rsidR="00F464DE" w:rsidRDefault="000E62E2">
                  <w:pPr>
                    <w:spacing w:line="240" w:lineRule="auto"/>
                    <w:ind w:firstLineChars="0" w:firstLine="0"/>
                    <w:jc w:val="center"/>
                    <w:rPr>
                      <w:b/>
                      <w:bCs/>
                      <w:sz w:val="21"/>
                      <w:szCs w:val="21"/>
                    </w:rPr>
                  </w:pPr>
                  <w:r>
                    <w:rPr>
                      <w:rFonts w:hint="eastAsia"/>
                      <w:b/>
                      <w:bCs/>
                      <w:sz w:val="21"/>
                      <w:szCs w:val="21"/>
                    </w:rPr>
                    <w:t>昼间</w:t>
                  </w:r>
                </w:p>
              </w:tc>
              <w:tc>
                <w:tcPr>
                  <w:tcW w:w="4130" w:type="dxa"/>
                  <w:tcBorders>
                    <w:top w:val="single" w:sz="12" w:space="0" w:color="auto"/>
                    <w:left w:val="single" w:sz="6" w:space="0" w:color="auto"/>
                    <w:bottom w:val="single" w:sz="12" w:space="0" w:color="auto"/>
                    <w:right w:val="nil"/>
                  </w:tcBorders>
                  <w:vAlign w:val="center"/>
                </w:tcPr>
                <w:p w14:paraId="412C8717" w14:textId="77777777" w:rsidR="00F464DE" w:rsidRDefault="000E62E2">
                  <w:pPr>
                    <w:spacing w:line="240" w:lineRule="auto"/>
                    <w:ind w:firstLineChars="0" w:firstLine="0"/>
                    <w:jc w:val="center"/>
                    <w:rPr>
                      <w:b/>
                      <w:bCs/>
                      <w:sz w:val="21"/>
                      <w:szCs w:val="21"/>
                    </w:rPr>
                  </w:pPr>
                  <w:r>
                    <w:rPr>
                      <w:rFonts w:hint="eastAsia"/>
                      <w:b/>
                      <w:bCs/>
                      <w:sz w:val="21"/>
                      <w:szCs w:val="21"/>
                    </w:rPr>
                    <w:t>夜间</w:t>
                  </w:r>
                </w:p>
              </w:tc>
            </w:tr>
            <w:tr w:rsidR="00F464DE" w14:paraId="57344A0C" w14:textId="77777777">
              <w:trPr>
                <w:trHeight w:val="257"/>
                <w:jc w:val="center"/>
              </w:trPr>
              <w:tc>
                <w:tcPr>
                  <w:tcW w:w="4130" w:type="dxa"/>
                  <w:tcBorders>
                    <w:top w:val="single" w:sz="12" w:space="0" w:color="auto"/>
                    <w:left w:val="nil"/>
                    <w:bottom w:val="single" w:sz="12" w:space="0" w:color="auto"/>
                    <w:right w:val="single" w:sz="6" w:space="0" w:color="auto"/>
                  </w:tcBorders>
                  <w:vAlign w:val="center"/>
                </w:tcPr>
                <w:p w14:paraId="1CF20CFB" w14:textId="77777777" w:rsidR="00F464DE" w:rsidRDefault="000E62E2">
                  <w:pPr>
                    <w:spacing w:line="240" w:lineRule="auto"/>
                    <w:ind w:firstLineChars="0" w:firstLine="0"/>
                    <w:jc w:val="center"/>
                    <w:rPr>
                      <w:sz w:val="21"/>
                      <w:szCs w:val="21"/>
                    </w:rPr>
                  </w:pPr>
                  <w:r>
                    <w:rPr>
                      <w:sz w:val="21"/>
                      <w:szCs w:val="21"/>
                    </w:rPr>
                    <w:t>70</w:t>
                  </w:r>
                </w:p>
              </w:tc>
              <w:tc>
                <w:tcPr>
                  <w:tcW w:w="4130" w:type="dxa"/>
                  <w:tcBorders>
                    <w:top w:val="single" w:sz="12" w:space="0" w:color="auto"/>
                    <w:left w:val="single" w:sz="6" w:space="0" w:color="auto"/>
                    <w:bottom w:val="single" w:sz="12" w:space="0" w:color="auto"/>
                    <w:right w:val="nil"/>
                  </w:tcBorders>
                  <w:vAlign w:val="center"/>
                </w:tcPr>
                <w:p w14:paraId="0CE8BA00" w14:textId="77777777" w:rsidR="00F464DE" w:rsidRDefault="000E62E2">
                  <w:pPr>
                    <w:spacing w:line="240" w:lineRule="auto"/>
                    <w:ind w:firstLineChars="0" w:firstLine="0"/>
                    <w:jc w:val="center"/>
                    <w:rPr>
                      <w:sz w:val="21"/>
                      <w:szCs w:val="21"/>
                    </w:rPr>
                  </w:pPr>
                  <w:r>
                    <w:rPr>
                      <w:sz w:val="21"/>
                      <w:szCs w:val="21"/>
                    </w:rPr>
                    <w:t>55</w:t>
                  </w:r>
                </w:p>
              </w:tc>
            </w:tr>
          </w:tbl>
          <w:p w14:paraId="0C09831B" w14:textId="77777777" w:rsidR="00F464DE" w:rsidRDefault="000E62E2">
            <w:pPr>
              <w:ind w:firstLine="480"/>
              <w:rPr>
                <w:szCs w:val="20"/>
              </w:rPr>
            </w:pPr>
            <w:r>
              <w:rPr>
                <w:rFonts w:hint="eastAsia"/>
                <w:szCs w:val="20"/>
              </w:rPr>
              <w:t>运营期：厂界东、南、西三侧噪声执行《工业企业厂界环境噪声排放标准》（</w:t>
            </w:r>
            <w:r>
              <w:rPr>
                <w:rFonts w:hint="eastAsia"/>
                <w:szCs w:val="20"/>
              </w:rPr>
              <w:t>GB12348</w:t>
            </w:r>
            <w:r>
              <w:rPr>
                <w:rFonts w:hint="eastAsia"/>
                <w:szCs w:val="20"/>
              </w:rPr>
              <w:t>－</w:t>
            </w:r>
            <w:r>
              <w:rPr>
                <w:rFonts w:hint="eastAsia"/>
                <w:szCs w:val="20"/>
              </w:rPr>
              <w:t>2008</w:t>
            </w:r>
            <w:r>
              <w:rPr>
                <w:rFonts w:hint="eastAsia"/>
                <w:szCs w:val="20"/>
              </w:rPr>
              <w:t>）中</w:t>
            </w:r>
            <w:r>
              <w:rPr>
                <w:rFonts w:hint="eastAsia"/>
                <w:szCs w:val="20"/>
              </w:rPr>
              <w:t>2</w:t>
            </w:r>
            <w:r>
              <w:rPr>
                <w:rFonts w:hint="eastAsia"/>
                <w:szCs w:val="20"/>
              </w:rPr>
              <w:t>类标准值；厂界北侧噪声执行《工业企业厂界环境噪声排放标准》（</w:t>
            </w:r>
            <w:r>
              <w:rPr>
                <w:rFonts w:hint="eastAsia"/>
                <w:szCs w:val="20"/>
              </w:rPr>
              <w:t>GB12348</w:t>
            </w:r>
            <w:r>
              <w:rPr>
                <w:rFonts w:hint="eastAsia"/>
                <w:szCs w:val="20"/>
              </w:rPr>
              <w:t>－</w:t>
            </w:r>
            <w:r>
              <w:rPr>
                <w:rFonts w:hint="eastAsia"/>
                <w:szCs w:val="20"/>
              </w:rPr>
              <w:t>2008</w:t>
            </w:r>
            <w:r>
              <w:rPr>
                <w:rFonts w:hint="eastAsia"/>
                <w:szCs w:val="20"/>
              </w:rPr>
              <w:t>）中</w:t>
            </w:r>
            <w:r>
              <w:rPr>
                <w:rFonts w:hint="eastAsia"/>
                <w:szCs w:val="20"/>
              </w:rPr>
              <w:t>4</w:t>
            </w:r>
            <w:r>
              <w:rPr>
                <w:rFonts w:hint="eastAsia"/>
                <w:szCs w:val="20"/>
              </w:rPr>
              <w:t>类标准值，标准限值见表</w:t>
            </w:r>
            <w:r>
              <w:rPr>
                <w:rFonts w:hint="eastAsia"/>
                <w:szCs w:val="20"/>
              </w:rPr>
              <w:t>3</w:t>
            </w:r>
            <w:r>
              <w:rPr>
                <w:rFonts w:hint="eastAsia"/>
                <w:szCs w:val="20"/>
              </w:rPr>
              <w:t>-6</w:t>
            </w:r>
            <w:r>
              <w:rPr>
                <w:rFonts w:hint="eastAsia"/>
                <w:szCs w:val="20"/>
              </w:rPr>
              <w:t>。</w:t>
            </w:r>
          </w:p>
          <w:p w14:paraId="63F766FE" w14:textId="77777777" w:rsidR="00F464DE" w:rsidRDefault="000E62E2">
            <w:pPr>
              <w:spacing w:line="240" w:lineRule="auto"/>
              <w:ind w:firstLineChars="0" w:firstLine="0"/>
              <w:jc w:val="center"/>
              <w:rPr>
                <w:b/>
                <w:bCs/>
                <w:sz w:val="21"/>
              </w:rPr>
            </w:pPr>
            <w:r>
              <w:rPr>
                <w:rFonts w:hint="eastAsia"/>
                <w:b/>
                <w:bCs/>
                <w:sz w:val="21"/>
              </w:rPr>
              <w:t>表</w:t>
            </w:r>
            <w:r>
              <w:rPr>
                <w:rFonts w:hint="eastAsia"/>
                <w:b/>
                <w:bCs/>
                <w:sz w:val="21"/>
              </w:rPr>
              <w:t>3</w:t>
            </w:r>
            <w:r>
              <w:rPr>
                <w:rFonts w:hint="eastAsia"/>
                <w:b/>
                <w:bCs/>
                <w:sz w:val="21"/>
              </w:rPr>
              <w:t xml:space="preserve">-6  </w:t>
            </w:r>
            <w:r>
              <w:rPr>
                <w:rFonts w:hint="eastAsia"/>
                <w:b/>
                <w:bCs/>
                <w:sz w:val="21"/>
              </w:rPr>
              <w:t>工业企业厂界环境噪声排放标准</w:t>
            </w:r>
          </w:p>
          <w:tbl>
            <w:tblPr>
              <w:tblW w:w="8059"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2620"/>
              <w:gridCol w:w="2657"/>
              <w:gridCol w:w="2782"/>
            </w:tblGrid>
            <w:tr w:rsidR="00F464DE" w14:paraId="6F0FD03E" w14:textId="77777777">
              <w:trPr>
                <w:cantSplit/>
                <w:trHeight w:val="287"/>
                <w:jc w:val="center"/>
              </w:trPr>
              <w:tc>
                <w:tcPr>
                  <w:tcW w:w="2620" w:type="dxa"/>
                  <w:vMerge w:val="restart"/>
                  <w:vAlign w:val="center"/>
                </w:tcPr>
                <w:p w14:paraId="2537035B" w14:textId="77777777" w:rsidR="00F464DE" w:rsidRDefault="000E62E2">
                  <w:pPr>
                    <w:spacing w:line="240" w:lineRule="auto"/>
                    <w:ind w:firstLineChars="0" w:firstLine="0"/>
                    <w:jc w:val="center"/>
                    <w:rPr>
                      <w:b/>
                      <w:bCs/>
                      <w:sz w:val="21"/>
                      <w:szCs w:val="21"/>
                    </w:rPr>
                  </w:pPr>
                  <w:r>
                    <w:rPr>
                      <w:b/>
                      <w:bCs/>
                      <w:sz w:val="21"/>
                      <w:szCs w:val="21"/>
                    </w:rPr>
                    <w:t>类</w:t>
                  </w:r>
                  <w:r>
                    <w:rPr>
                      <w:b/>
                      <w:bCs/>
                      <w:sz w:val="21"/>
                      <w:szCs w:val="21"/>
                    </w:rPr>
                    <w:t xml:space="preserve">   </w:t>
                  </w:r>
                  <w:r>
                    <w:rPr>
                      <w:b/>
                      <w:bCs/>
                      <w:sz w:val="21"/>
                      <w:szCs w:val="21"/>
                    </w:rPr>
                    <w:t>别</w:t>
                  </w:r>
                </w:p>
              </w:tc>
              <w:tc>
                <w:tcPr>
                  <w:tcW w:w="5439" w:type="dxa"/>
                  <w:gridSpan w:val="2"/>
                  <w:vAlign w:val="center"/>
                </w:tcPr>
                <w:p w14:paraId="4A886ECF" w14:textId="77777777" w:rsidR="00F464DE" w:rsidRDefault="000E62E2">
                  <w:pPr>
                    <w:spacing w:line="240" w:lineRule="auto"/>
                    <w:ind w:firstLineChars="0" w:firstLine="0"/>
                    <w:jc w:val="center"/>
                    <w:rPr>
                      <w:b/>
                      <w:bCs/>
                      <w:sz w:val="21"/>
                      <w:szCs w:val="21"/>
                    </w:rPr>
                  </w:pPr>
                  <w:r>
                    <w:rPr>
                      <w:b/>
                      <w:bCs/>
                      <w:sz w:val="21"/>
                      <w:szCs w:val="21"/>
                    </w:rPr>
                    <w:t>标准值</w:t>
                  </w:r>
                  <w:r>
                    <w:rPr>
                      <w:b/>
                      <w:bCs/>
                      <w:sz w:val="21"/>
                      <w:szCs w:val="21"/>
                    </w:rPr>
                    <w:t>(dB(A))</w:t>
                  </w:r>
                </w:p>
              </w:tc>
            </w:tr>
            <w:tr w:rsidR="00F464DE" w14:paraId="758F3E06" w14:textId="77777777">
              <w:trPr>
                <w:cantSplit/>
                <w:trHeight w:val="273"/>
                <w:jc w:val="center"/>
              </w:trPr>
              <w:tc>
                <w:tcPr>
                  <w:tcW w:w="2620" w:type="dxa"/>
                  <w:vMerge/>
                  <w:tcBorders>
                    <w:bottom w:val="single" w:sz="12" w:space="0" w:color="auto"/>
                  </w:tcBorders>
                  <w:vAlign w:val="center"/>
                </w:tcPr>
                <w:p w14:paraId="4CB4BA95" w14:textId="77777777" w:rsidR="00F464DE" w:rsidRDefault="00F464DE">
                  <w:pPr>
                    <w:spacing w:line="240" w:lineRule="auto"/>
                    <w:ind w:firstLineChars="0" w:firstLine="0"/>
                    <w:jc w:val="center"/>
                    <w:rPr>
                      <w:b/>
                      <w:bCs/>
                      <w:sz w:val="21"/>
                      <w:szCs w:val="21"/>
                    </w:rPr>
                  </w:pPr>
                </w:p>
              </w:tc>
              <w:tc>
                <w:tcPr>
                  <w:tcW w:w="2657" w:type="dxa"/>
                  <w:tcBorders>
                    <w:bottom w:val="single" w:sz="12" w:space="0" w:color="auto"/>
                  </w:tcBorders>
                  <w:vAlign w:val="center"/>
                </w:tcPr>
                <w:p w14:paraId="4C66BADF" w14:textId="77777777" w:rsidR="00F464DE" w:rsidRDefault="000E62E2">
                  <w:pPr>
                    <w:spacing w:line="240" w:lineRule="auto"/>
                    <w:ind w:firstLineChars="0" w:firstLine="0"/>
                    <w:jc w:val="center"/>
                    <w:rPr>
                      <w:b/>
                      <w:bCs/>
                      <w:sz w:val="21"/>
                      <w:szCs w:val="21"/>
                    </w:rPr>
                  </w:pPr>
                  <w:r>
                    <w:rPr>
                      <w:b/>
                      <w:bCs/>
                      <w:sz w:val="21"/>
                      <w:szCs w:val="21"/>
                    </w:rPr>
                    <w:t>昼间</w:t>
                  </w:r>
                </w:p>
              </w:tc>
              <w:tc>
                <w:tcPr>
                  <w:tcW w:w="2782" w:type="dxa"/>
                  <w:tcBorders>
                    <w:bottom w:val="single" w:sz="12" w:space="0" w:color="auto"/>
                  </w:tcBorders>
                  <w:vAlign w:val="center"/>
                </w:tcPr>
                <w:p w14:paraId="1C1BE790" w14:textId="77777777" w:rsidR="00F464DE" w:rsidRDefault="000E62E2">
                  <w:pPr>
                    <w:spacing w:line="240" w:lineRule="auto"/>
                    <w:ind w:firstLineChars="0" w:firstLine="0"/>
                    <w:jc w:val="center"/>
                    <w:rPr>
                      <w:b/>
                      <w:bCs/>
                      <w:sz w:val="21"/>
                      <w:szCs w:val="21"/>
                    </w:rPr>
                  </w:pPr>
                  <w:r>
                    <w:rPr>
                      <w:b/>
                      <w:bCs/>
                      <w:sz w:val="21"/>
                      <w:szCs w:val="21"/>
                    </w:rPr>
                    <w:t>夜间</w:t>
                  </w:r>
                </w:p>
              </w:tc>
            </w:tr>
            <w:tr w:rsidR="00F464DE" w14:paraId="482A3CF6" w14:textId="77777777">
              <w:trPr>
                <w:cantSplit/>
                <w:trHeight w:val="287"/>
                <w:jc w:val="center"/>
              </w:trPr>
              <w:tc>
                <w:tcPr>
                  <w:tcW w:w="2620" w:type="dxa"/>
                  <w:tcBorders>
                    <w:top w:val="single" w:sz="12" w:space="0" w:color="auto"/>
                    <w:bottom w:val="single" w:sz="4" w:space="0" w:color="auto"/>
                  </w:tcBorders>
                  <w:vAlign w:val="center"/>
                </w:tcPr>
                <w:p w14:paraId="134B6DA9" w14:textId="77777777" w:rsidR="00F464DE" w:rsidRDefault="000E62E2">
                  <w:pPr>
                    <w:spacing w:line="240" w:lineRule="auto"/>
                    <w:ind w:firstLineChars="0" w:firstLine="0"/>
                    <w:jc w:val="center"/>
                    <w:rPr>
                      <w:sz w:val="21"/>
                      <w:szCs w:val="21"/>
                    </w:rPr>
                  </w:pPr>
                  <w:r>
                    <w:rPr>
                      <w:rFonts w:hint="eastAsia"/>
                      <w:sz w:val="21"/>
                      <w:szCs w:val="21"/>
                    </w:rPr>
                    <w:t>2</w:t>
                  </w:r>
                  <w:r>
                    <w:rPr>
                      <w:rFonts w:hint="eastAsia"/>
                      <w:sz w:val="21"/>
                      <w:szCs w:val="21"/>
                    </w:rPr>
                    <w:t>类</w:t>
                  </w:r>
                </w:p>
              </w:tc>
              <w:tc>
                <w:tcPr>
                  <w:tcW w:w="2657" w:type="dxa"/>
                  <w:tcBorders>
                    <w:top w:val="single" w:sz="12" w:space="0" w:color="auto"/>
                    <w:bottom w:val="single" w:sz="4" w:space="0" w:color="auto"/>
                  </w:tcBorders>
                  <w:vAlign w:val="center"/>
                </w:tcPr>
                <w:p w14:paraId="4FBA9B13" w14:textId="77777777" w:rsidR="00F464DE" w:rsidRDefault="000E62E2">
                  <w:pPr>
                    <w:spacing w:line="240" w:lineRule="auto"/>
                    <w:ind w:firstLineChars="0" w:firstLine="0"/>
                    <w:jc w:val="center"/>
                    <w:rPr>
                      <w:sz w:val="21"/>
                      <w:szCs w:val="21"/>
                    </w:rPr>
                  </w:pPr>
                  <w:r>
                    <w:rPr>
                      <w:rFonts w:hint="eastAsia"/>
                      <w:sz w:val="21"/>
                      <w:szCs w:val="21"/>
                    </w:rPr>
                    <w:t>60</w:t>
                  </w:r>
                </w:p>
              </w:tc>
              <w:tc>
                <w:tcPr>
                  <w:tcW w:w="2782" w:type="dxa"/>
                  <w:tcBorders>
                    <w:top w:val="single" w:sz="12" w:space="0" w:color="auto"/>
                    <w:bottom w:val="single" w:sz="4" w:space="0" w:color="auto"/>
                  </w:tcBorders>
                  <w:vAlign w:val="center"/>
                </w:tcPr>
                <w:p w14:paraId="44DC07F6" w14:textId="77777777" w:rsidR="00F464DE" w:rsidRDefault="000E62E2">
                  <w:pPr>
                    <w:spacing w:line="240" w:lineRule="auto"/>
                    <w:ind w:firstLineChars="0" w:firstLine="0"/>
                    <w:jc w:val="center"/>
                    <w:rPr>
                      <w:sz w:val="21"/>
                      <w:szCs w:val="21"/>
                    </w:rPr>
                  </w:pPr>
                  <w:r>
                    <w:rPr>
                      <w:rFonts w:hint="eastAsia"/>
                      <w:sz w:val="21"/>
                      <w:szCs w:val="21"/>
                    </w:rPr>
                    <w:t>50</w:t>
                  </w:r>
                </w:p>
              </w:tc>
            </w:tr>
            <w:tr w:rsidR="00F464DE" w14:paraId="149CCB4A" w14:textId="77777777">
              <w:trPr>
                <w:cantSplit/>
                <w:trHeight w:val="297"/>
                <w:jc w:val="center"/>
              </w:trPr>
              <w:tc>
                <w:tcPr>
                  <w:tcW w:w="2620" w:type="dxa"/>
                  <w:tcBorders>
                    <w:top w:val="single" w:sz="4" w:space="0" w:color="auto"/>
                    <w:bottom w:val="single" w:sz="12" w:space="0" w:color="auto"/>
                  </w:tcBorders>
                  <w:vAlign w:val="center"/>
                </w:tcPr>
                <w:p w14:paraId="177185FB" w14:textId="77777777" w:rsidR="00F464DE" w:rsidRDefault="000E62E2">
                  <w:pPr>
                    <w:spacing w:line="240" w:lineRule="auto"/>
                    <w:ind w:firstLineChars="0" w:firstLine="0"/>
                    <w:jc w:val="center"/>
                    <w:rPr>
                      <w:sz w:val="21"/>
                      <w:szCs w:val="21"/>
                    </w:rPr>
                  </w:pPr>
                  <w:r>
                    <w:rPr>
                      <w:rFonts w:hint="eastAsia"/>
                      <w:sz w:val="21"/>
                      <w:szCs w:val="21"/>
                    </w:rPr>
                    <w:t>4</w:t>
                  </w:r>
                  <w:r>
                    <w:rPr>
                      <w:rFonts w:hint="eastAsia"/>
                      <w:sz w:val="21"/>
                      <w:szCs w:val="21"/>
                    </w:rPr>
                    <w:t>类</w:t>
                  </w:r>
                </w:p>
              </w:tc>
              <w:tc>
                <w:tcPr>
                  <w:tcW w:w="2657" w:type="dxa"/>
                  <w:tcBorders>
                    <w:top w:val="single" w:sz="4" w:space="0" w:color="auto"/>
                    <w:bottom w:val="single" w:sz="12" w:space="0" w:color="auto"/>
                  </w:tcBorders>
                  <w:vAlign w:val="center"/>
                </w:tcPr>
                <w:p w14:paraId="792DB523" w14:textId="77777777" w:rsidR="00F464DE" w:rsidRDefault="000E62E2">
                  <w:pPr>
                    <w:spacing w:line="240" w:lineRule="auto"/>
                    <w:ind w:firstLineChars="0" w:firstLine="0"/>
                    <w:jc w:val="center"/>
                    <w:rPr>
                      <w:sz w:val="21"/>
                      <w:szCs w:val="21"/>
                    </w:rPr>
                  </w:pPr>
                  <w:r>
                    <w:rPr>
                      <w:rFonts w:hint="eastAsia"/>
                      <w:sz w:val="21"/>
                      <w:szCs w:val="21"/>
                    </w:rPr>
                    <w:t>70</w:t>
                  </w:r>
                </w:p>
              </w:tc>
              <w:tc>
                <w:tcPr>
                  <w:tcW w:w="2782" w:type="dxa"/>
                  <w:tcBorders>
                    <w:top w:val="single" w:sz="4" w:space="0" w:color="auto"/>
                    <w:bottom w:val="single" w:sz="12" w:space="0" w:color="auto"/>
                  </w:tcBorders>
                  <w:vAlign w:val="center"/>
                </w:tcPr>
                <w:p w14:paraId="698B0070" w14:textId="77777777" w:rsidR="00F464DE" w:rsidRDefault="000E62E2">
                  <w:pPr>
                    <w:spacing w:line="240" w:lineRule="auto"/>
                    <w:ind w:firstLineChars="0" w:firstLine="0"/>
                    <w:jc w:val="center"/>
                    <w:rPr>
                      <w:sz w:val="21"/>
                      <w:szCs w:val="21"/>
                    </w:rPr>
                  </w:pPr>
                  <w:r>
                    <w:rPr>
                      <w:rFonts w:hint="eastAsia"/>
                      <w:sz w:val="21"/>
                      <w:szCs w:val="21"/>
                    </w:rPr>
                    <w:t>55</w:t>
                  </w:r>
                </w:p>
              </w:tc>
            </w:tr>
          </w:tbl>
          <w:p w14:paraId="5E2FA05C" w14:textId="77777777" w:rsidR="00F464DE" w:rsidRDefault="000E62E2">
            <w:pPr>
              <w:pStyle w:val="2"/>
            </w:pPr>
            <w:r>
              <w:rPr>
                <w:rFonts w:hint="eastAsia"/>
              </w:rPr>
              <w:t>3.8</w:t>
            </w:r>
            <w:r>
              <w:rPr>
                <w:rFonts w:hint="eastAsia"/>
              </w:rPr>
              <w:t>废气</w:t>
            </w:r>
          </w:p>
          <w:p w14:paraId="6427D864" w14:textId="77777777" w:rsidR="00F464DE" w:rsidRDefault="000E62E2">
            <w:pPr>
              <w:ind w:firstLine="480"/>
            </w:pPr>
            <w:r>
              <w:rPr>
                <w:rFonts w:hint="eastAsia"/>
                <w:szCs w:val="20"/>
              </w:rPr>
              <w:t>超细氧化钙</w:t>
            </w:r>
            <w:r>
              <w:rPr>
                <w:rFonts w:hint="eastAsia"/>
                <w:szCs w:val="20"/>
              </w:rPr>
              <w:t>和</w:t>
            </w:r>
            <w:r>
              <w:rPr>
                <w:rFonts w:hint="eastAsia"/>
                <w:szCs w:val="20"/>
              </w:rPr>
              <w:t>氢氧化钙生产</w:t>
            </w:r>
            <w:r>
              <w:rPr>
                <w:rFonts w:hint="eastAsia"/>
                <w:szCs w:val="20"/>
              </w:rPr>
              <w:t>产生</w:t>
            </w:r>
            <w:r>
              <w:rPr>
                <w:rFonts w:hint="eastAsia"/>
                <w:szCs w:val="20"/>
              </w:rPr>
              <w:t>的粉尘执行《无机化学工业污染物排放标准》（</w:t>
            </w:r>
            <w:r>
              <w:rPr>
                <w:rFonts w:hint="eastAsia"/>
                <w:szCs w:val="20"/>
              </w:rPr>
              <w:t>GB</w:t>
            </w:r>
            <w:r>
              <w:rPr>
                <w:rFonts w:hint="eastAsia"/>
                <w:szCs w:val="20"/>
              </w:rPr>
              <w:t>31573-2015</w:t>
            </w:r>
            <w:r>
              <w:rPr>
                <w:rFonts w:hint="eastAsia"/>
                <w:szCs w:val="20"/>
              </w:rPr>
              <w:t>）表</w:t>
            </w:r>
            <w:r>
              <w:rPr>
                <w:rFonts w:hint="eastAsia"/>
                <w:szCs w:val="20"/>
              </w:rPr>
              <w:t>4</w:t>
            </w:r>
            <w:r>
              <w:rPr>
                <w:rFonts w:hint="eastAsia"/>
                <w:szCs w:val="20"/>
              </w:rPr>
              <w:t>大气污染物排放限值</w:t>
            </w:r>
            <w:r>
              <w:rPr>
                <w:rFonts w:hint="eastAsia"/>
                <w:szCs w:val="20"/>
              </w:rPr>
              <w:t>，具体执行标准见表</w:t>
            </w:r>
            <w:r>
              <w:rPr>
                <w:rFonts w:hint="eastAsia"/>
                <w:szCs w:val="20"/>
              </w:rPr>
              <w:t>3-7</w:t>
            </w:r>
            <w:r>
              <w:rPr>
                <w:rFonts w:hint="eastAsia"/>
              </w:rPr>
              <w:t>。</w:t>
            </w:r>
          </w:p>
          <w:p w14:paraId="67A54E8A" w14:textId="77777777" w:rsidR="00F464DE" w:rsidRDefault="000E62E2">
            <w:pPr>
              <w:spacing w:line="240" w:lineRule="auto"/>
              <w:ind w:firstLineChars="0" w:firstLine="0"/>
              <w:jc w:val="center"/>
            </w:pPr>
            <w:r>
              <w:rPr>
                <w:rFonts w:hint="eastAsia"/>
                <w:b/>
                <w:bCs/>
                <w:sz w:val="21"/>
              </w:rPr>
              <w:t>表</w:t>
            </w:r>
            <w:r>
              <w:rPr>
                <w:rFonts w:hint="eastAsia"/>
                <w:b/>
                <w:bCs/>
                <w:sz w:val="21"/>
              </w:rPr>
              <w:t>3</w:t>
            </w:r>
            <w:r>
              <w:rPr>
                <w:rFonts w:hint="eastAsia"/>
                <w:b/>
                <w:bCs/>
                <w:sz w:val="21"/>
              </w:rPr>
              <w:t>-</w:t>
            </w:r>
            <w:r>
              <w:rPr>
                <w:rFonts w:hint="eastAsia"/>
                <w:b/>
                <w:bCs/>
                <w:sz w:val="21"/>
              </w:rPr>
              <w:t>7</w:t>
            </w:r>
            <w:r>
              <w:rPr>
                <w:rFonts w:hint="eastAsia"/>
                <w:b/>
                <w:bCs/>
                <w:sz w:val="21"/>
              </w:rPr>
              <w:t xml:space="preserve">  </w:t>
            </w:r>
            <w:r>
              <w:rPr>
                <w:rFonts w:hint="eastAsia"/>
                <w:b/>
                <w:bCs/>
                <w:sz w:val="21"/>
              </w:rPr>
              <w:t>大气污染物综合</w:t>
            </w:r>
            <w:r>
              <w:rPr>
                <w:rFonts w:hint="eastAsia"/>
                <w:b/>
                <w:bCs/>
                <w:sz w:val="21"/>
              </w:rPr>
              <w:t>排放标准</w:t>
            </w:r>
          </w:p>
          <w:tbl>
            <w:tblPr>
              <w:tblStyle w:val="ad"/>
              <w:tblW w:w="8212" w:type="dxa"/>
              <w:tblInd w:w="5" w:type="dxa"/>
              <w:tblBorders>
                <w:top w:val="single" w:sz="12" w:space="0" w:color="auto"/>
                <w:left w:val="none" w:sz="0" w:space="0" w:color="auto"/>
                <w:bottom w:val="single" w:sz="12" w:space="0" w:color="auto"/>
                <w:right w:val="none" w:sz="0" w:space="0" w:color="auto"/>
                <w:insideH w:val="single" w:sz="12" w:space="0" w:color="auto"/>
              </w:tblBorders>
              <w:tblLayout w:type="fixed"/>
              <w:tblLook w:val="04A0" w:firstRow="1" w:lastRow="0" w:firstColumn="1" w:lastColumn="0" w:noHBand="0" w:noVBand="1"/>
            </w:tblPr>
            <w:tblGrid>
              <w:gridCol w:w="1429"/>
              <w:gridCol w:w="1550"/>
              <w:gridCol w:w="2250"/>
              <w:gridCol w:w="2983"/>
            </w:tblGrid>
            <w:tr w:rsidR="00F464DE" w14:paraId="2D063559" w14:textId="77777777">
              <w:trPr>
                <w:trHeight w:val="512"/>
              </w:trPr>
              <w:tc>
                <w:tcPr>
                  <w:tcW w:w="1429" w:type="dxa"/>
                  <w:tcBorders>
                    <w:tl2br w:val="nil"/>
                    <w:tr2bl w:val="nil"/>
                  </w:tcBorders>
                  <w:vAlign w:val="center"/>
                </w:tcPr>
                <w:p w14:paraId="4BC2F8A5" w14:textId="77777777" w:rsidR="00F464DE" w:rsidRDefault="000E62E2">
                  <w:pPr>
                    <w:spacing w:line="240" w:lineRule="auto"/>
                    <w:ind w:firstLineChars="0" w:firstLine="0"/>
                    <w:jc w:val="center"/>
                    <w:rPr>
                      <w:b/>
                      <w:bCs/>
                      <w:sz w:val="21"/>
                    </w:rPr>
                  </w:pPr>
                  <w:r>
                    <w:rPr>
                      <w:rFonts w:hint="eastAsia"/>
                      <w:b/>
                      <w:bCs/>
                      <w:sz w:val="21"/>
                    </w:rPr>
                    <w:t>污染物项目</w:t>
                  </w:r>
                </w:p>
              </w:tc>
              <w:tc>
                <w:tcPr>
                  <w:tcW w:w="1550" w:type="dxa"/>
                  <w:tcBorders>
                    <w:tl2br w:val="nil"/>
                    <w:tr2bl w:val="nil"/>
                  </w:tcBorders>
                  <w:vAlign w:val="center"/>
                </w:tcPr>
                <w:p w14:paraId="11C9BD18" w14:textId="77777777" w:rsidR="00F464DE" w:rsidRDefault="000E62E2">
                  <w:pPr>
                    <w:spacing w:line="240" w:lineRule="auto"/>
                    <w:ind w:firstLineChars="0" w:firstLine="0"/>
                    <w:jc w:val="center"/>
                    <w:rPr>
                      <w:b/>
                      <w:bCs/>
                      <w:sz w:val="21"/>
                    </w:rPr>
                  </w:pPr>
                  <w:r>
                    <w:rPr>
                      <w:rFonts w:hint="eastAsia"/>
                      <w:b/>
                      <w:bCs/>
                      <w:sz w:val="21"/>
                    </w:rPr>
                    <w:t>控制污染源</w:t>
                  </w:r>
                </w:p>
              </w:tc>
              <w:tc>
                <w:tcPr>
                  <w:tcW w:w="2250" w:type="dxa"/>
                  <w:tcBorders>
                    <w:tl2br w:val="nil"/>
                    <w:tr2bl w:val="nil"/>
                  </w:tcBorders>
                  <w:vAlign w:val="center"/>
                </w:tcPr>
                <w:p w14:paraId="0367EB75" w14:textId="77777777" w:rsidR="00F464DE" w:rsidRDefault="000E62E2">
                  <w:pPr>
                    <w:spacing w:line="240" w:lineRule="auto"/>
                    <w:ind w:firstLineChars="0" w:firstLine="0"/>
                    <w:jc w:val="center"/>
                    <w:rPr>
                      <w:b/>
                      <w:bCs/>
                      <w:sz w:val="21"/>
                    </w:rPr>
                  </w:pPr>
                  <w:r>
                    <w:rPr>
                      <w:rFonts w:hint="eastAsia"/>
                      <w:b/>
                      <w:bCs/>
                      <w:sz w:val="21"/>
                    </w:rPr>
                    <w:t>限值（</w:t>
                  </w:r>
                  <w:r>
                    <w:rPr>
                      <w:rFonts w:hint="eastAsia"/>
                      <w:b/>
                      <w:bCs/>
                      <w:sz w:val="21"/>
                    </w:rPr>
                    <w:t>mg/m</w:t>
                  </w:r>
                  <w:r>
                    <w:rPr>
                      <w:rFonts w:hint="eastAsia"/>
                      <w:b/>
                      <w:bCs/>
                      <w:sz w:val="21"/>
                      <w:vertAlign w:val="superscript"/>
                    </w:rPr>
                    <w:t>3</w:t>
                  </w:r>
                  <w:r>
                    <w:rPr>
                      <w:rFonts w:hint="eastAsia"/>
                      <w:b/>
                      <w:bCs/>
                      <w:sz w:val="21"/>
                    </w:rPr>
                    <w:t>）</w:t>
                  </w:r>
                </w:p>
              </w:tc>
              <w:tc>
                <w:tcPr>
                  <w:tcW w:w="2983" w:type="dxa"/>
                  <w:tcBorders>
                    <w:tl2br w:val="nil"/>
                    <w:tr2bl w:val="nil"/>
                  </w:tcBorders>
                  <w:vAlign w:val="center"/>
                </w:tcPr>
                <w:p w14:paraId="44C0A1A6" w14:textId="77777777" w:rsidR="00F464DE" w:rsidRDefault="000E62E2">
                  <w:pPr>
                    <w:spacing w:line="240" w:lineRule="auto"/>
                    <w:ind w:firstLineChars="0" w:firstLine="0"/>
                    <w:jc w:val="center"/>
                    <w:rPr>
                      <w:b/>
                      <w:bCs/>
                      <w:sz w:val="21"/>
                    </w:rPr>
                  </w:pPr>
                  <w:r>
                    <w:rPr>
                      <w:rFonts w:hint="eastAsia"/>
                      <w:b/>
                      <w:bCs/>
                      <w:sz w:val="21"/>
                    </w:rPr>
                    <w:t>污染物排放监控位置</w:t>
                  </w:r>
                </w:p>
              </w:tc>
            </w:tr>
            <w:tr w:rsidR="00F464DE" w14:paraId="332BE894" w14:textId="77777777">
              <w:trPr>
                <w:trHeight w:val="588"/>
              </w:trPr>
              <w:tc>
                <w:tcPr>
                  <w:tcW w:w="1429" w:type="dxa"/>
                  <w:tcBorders>
                    <w:tl2br w:val="nil"/>
                    <w:tr2bl w:val="nil"/>
                  </w:tcBorders>
                  <w:vAlign w:val="center"/>
                </w:tcPr>
                <w:p w14:paraId="62395B37" w14:textId="77777777" w:rsidR="00F464DE" w:rsidRDefault="000E62E2">
                  <w:pPr>
                    <w:spacing w:line="240" w:lineRule="auto"/>
                    <w:ind w:firstLineChars="0" w:firstLine="0"/>
                    <w:jc w:val="center"/>
                    <w:rPr>
                      <w:sz w:val="21"/>
                    </w:rPr>
                  </w:pPr>
                  <w:r>
                    <w:rPr>
                      <w:rFonts w:hint="eastAsia"/>
                      <w:sz w:val="21"/>
                    </w:rPr>
                    <w:t>颗粒物</w:t>
                  </w:r>
                </w:p>
              </w:tc>
              <w:tc>
                <w:tcPr>
                  <w:tcW w:w="1550" w:type="dxa"/>
                  <w:tcBorders>
                    <w:tl2br w:val="nil"/>
                    <w:tr2bl w:val="nil"/>
                  </w:tcBorders>
                  <w:vAlign w:val="center"/>
                </w:tcPr>
                <w:p w14:paraId="4D6D3C8C" w14:textId="77777777" w:rsidR="00F464DE" w:rsidRDefault="000E62E2">
                  <w:pPr>
                    <w:spacing w:line="240" w:lineRule="auto"/>
                    <w:ind w:firstLineChars="0" w:firstLine="0"/>
                    <w:jc w:val="center"/>
                    <w:rPr>
                      <w:sz w:val="21"/>
                    </w:rPr>
                  </w:pPr>
                  <w:r>
                    <w:rPr>
                      <w:rFonts w:hint="eastAsia"/>
                      <w:sz w:val="21"/>
                    </w:rPr>
                    <w:t>所有</w:t>
                  </w:r>
                </w:p>
              </w:tc>
              <w:tc>
                <w:tcPr>
                  <w:tcW w:w="2250" w:type="dxa"/>
                  <w:tcBorders>
                    <w:tl2br w:val="nil"/>
                    <w:tr2bl w:val="nil"/>
                  </w:tcBorders>
                  <w:vAlign w:val="center"/>
                </w:tcPr>
                <w:p w14:paraId="72B8B274" w14:textId="77777777" w:rsidR="00F464DE" w:rsidRDefault="000E62E2">
                  <w:pPr>
                    <w:spacing w:line="240" w:lineRule="auto"/>
                    <w:ind w:firstLineChars="0" w:firstLine="0"/>
                    <w:jc w:val="center"/>
                    <w:rPr>
                      <w:sz w:val="21"/>
                    </w:rPr>
                  </w:pPr>
                  <w:r>
                    <w:rPr>
                      <w:rFonts w:hint="eastAsia"/>
                      <w:sz w:val="21"/>
                    </w:rPr>
                    <w:t>10</w:t>
                  </w:r>
                </w:p>
              </w:tc>
              <w:tc>
                <w:tcPr>
                  <w:tcW w:w="2983" w:type="dxa"/>
                  <w:tcBorders>
                    <w:tl2br w:val="nil"/>
                    <w:tr2bl w:val="nil"/>
                  </w:tcBorders>
                  <w:vAlign w:val="center"/>
                </w:tcPr>
                <w:p w14:paraId="32A3060D" w14:textId="77777777" w:rsidR="00F464DE" w:rsidRDefault="000E62E2">
                  <w:pPr>
                    <w:spacing w:line="240" w:lineRule="auto"/>
                    <w:ind w:firstLineChars="0" w:firstLine="0"/>
                    <w:jc w:val="center"/>
                    <w:rPr>
                      <w:sz w:val="21"/>
                    </w:rPr>
                  </w:pPr>
                  <w:r>
                    <w:rPr>
                      <w:rFonts w:hint="eastAsia"/>
                      <w:sz w:val="21"/>
                    </w:rPr>
                    <w:t>车间或生产设施排气筒</w:t>
                  </w:r>
                </w:p>
              </w:tc>
            </w:tr>
          </w:tbl>
          <w:p w14:paraId="36865706" w14:textId="77777777" w:rsidR="00F464DE" w:rsidRDefault="000E62E2">
            <w:pPr>
              <w:pStyle w:val="2"/>
            </w:pPr>
            <w:r>
              <w:rPr>
                <w:rFonts w:hint="eastAsia"/>
              </w:rPr>
              <w:t>3.9</w:t>
            </w:r>
            <w:r>
              <w:rPr>
                <w:rFonts w:hint="eastAsia"/>
              </w:rPr>
              <w:t>固体废物</w:t>
            </w:r>
          </w:p>
          <w:p w14:paraId="5AC5522D" w14:textId="77777777" w:rsidR="00F464DE" w:rsidRDefault="000E62E2">
            <w:pPr>
              <w:ind w:firstLine="480"/>
              <w:rPr>
                <w:szCs w:val="20"/>
              </w:rPr>
            </w:pPr>
            <w:r>
              <w:rPr>
                <w:rFonts w:hint="eastAsia"/>
                <w:szCs w:val="20"/>
              </w:rPr>
              <w:t>一般固体废物处理执行《一般工业固体废物贮存</w:t>
            </w:r>
            <w:r>
              <w:rPr>
                <w:rFonts w:hint="eastAsia"/>
                <w:szCs w:val="20"/>
              </w:rPr>
              <w:t>和填埋污染</w:t>
            </w:r>
            <w:r>
              <w:rPr>
                <w:rFonts w:hint="eastAsia"/>
                <w:szCs w:val="20"/>
              </w:rPr>
              <w:t>控制标准》（</w:t>
            </w:r>
            <w:r>
              <w:rPr>
                <w:rFonts w:hint="eastAsia"/>
                <w:szCs w:val="20"/>
              </w:rPr>
              <w:t>GB18599-2</w:t>
            </w:r>
            <w:r>
              <w:rPr>
                <w:rFonts w:hint="eastAsia"/>
                <w:szCs w:val="20"/>
              </w:rPr>
              <w:t>020</w:t>
            </w:r>
            <w:r>
              <w:rPr>
                <w:rFonts w:hint="eastAsia"/>
                <w:szCs w:val="20"/>
              </w:rPr>
              <w:t>）中的有关规定。</w:t>
            </w:r>
          </w:p>
          <w:p w14:paraId="5EEE6FBF" w14:textId="77777777" w:rsidR="00F464DE" w:rsidRDefault="000E62E2">
            <w:pPr>
              <w:ind w:firstLine="480"/>
              <w:rPr>
                <w:szCs w:val="20"/>
              </w:rPr>
            </w:pPr>
            <w:r>
              <w:rPr>
                <w:rFonts w:hint="eastAsia"/>
                <w:szCs w:val="20"/>
              </w:rPr>
              <w:t>危险废物执行《危险废物贮存污染控制标准》（</w:t>
            </w:r>
            <w:r>
              <w:rPr>
                <w:rFonts w:hint="eastAsia"/>
                <w:szCs w:val="20"/>
              </w:rPr>
              <w:t>GB18597-2001</w:t>
            </w:r>
            <w:r>
              <w:rPr>
                <w:rFonts w:hint="eastAsia"/>
                <w:szCs w:val="20"/>
              </w:rPr>
              <w:t>）及环境保护部公告（</w:t>
            </w:r>
            <w:r>
              <w:rPr>
                <w:rFonts w:hint="eastAsia"/>
                <w:szCs w:val="20"/>
              </w:rPr>
              <w:t xml:space="preserve">2013 </w:t>
            </w:r>
            <w:r>
              <w:rPr>
                <w:rFonts w:hint="eastAsia"/>
                <w:szCs w:val="20"/>
              </w:rPr>
              <w:t>年第</w:t>
            </w:r>
            <w:r>
              <w:rPr>
                <w:rFonts w:hint="eastAsia"/>
                <w:szCs w:val="20"/>
              </w:rPr>
              <w:t xml:space="preserve"> 36 </w:t>
            </w:r>
            <w:r>
              <w:rPr>
                <w:rFonts w:hint="eastAsia"/>
                <w:szCs w:val="20"/>
              </w:rPr>
              <w:t>号）修改单。</w:t>
            </w:r>
            <w:r>
              <w:rPr>
                <w:rFonts w:hint="eastAsia"/>
                <w:szCs w:val="20"/>
              </w:rPr>
              <w:t xml:space="preserve"> </w:t>
            </w:r>
          </w:p>
          <w:p w14:paraId="7C41E5B3" w14:textId="77777777" w:rsidR="00F464DE" w:rsidRDefault="000E62E2">
            <w:pPr>
              <w:pStyle w:val="2"/>
            </w:pPr>
            <w:r>
              <w:rPr>
                <w:rFonts w:hint="eastAsia"/>
              </w:rPr>
              <w:t>3.10</w:t>
            </w:r>
            <w:r>
              <w:rPr>
                <w:rFonts w:hint="eastAsia"/>
              </w:rPr>
              <w:t>废水</w:t>
            </w:r>
          </w:p>
          <w:p w14:paraId="0715F2C6" w14:textId="77777777" w:rsidR="00F464DE" w:rsidRDefault="000E62E2">
            <w:pPr>
              <w:ind w:firstLine="480"/>
              <w:rPr>
                <w:b/>
                <w:bCs/>
                <w:sz w:val="21"/>
                <w:szCs w:val="20"/>
              </w:rPr>
            </w:pPr>
            <w:r>
              <w:rPr>
                <w:szCs w:val="20"/>
              </w:rPr>
              <w:t>本项目</w:t>
            </w:r>
            <w:r>
              <w:rPr>
                <w:rFonts w:hint="eastAsia"/>
                <w:szCs w:val="20"/>
              </w:rPr>
              <w:t>无生产</w:t>
            </w:r>
            <w:r>
              <w:rPr>
                <w:szCs w:val="20"/>
              </w:rPr>
              <w:t>废水</w:t>
            </w:r>
            <w:r>
              <w:rPr>
                <w:rFonts w:hint="eastAsia"/>
                <w:szCs w:val="20"/>
              </w:rPr>
              <w:t>产生，生活废水排入</w:t>
            </w:r>
            <w:r>
              <w:rPr>
                <w:rFonts w:hint="eastAsia"/>
                <w:szCs w:val="20"/>
              </w:rPr>
              <w:t>污水池经沉淀后循环使用</w:t>
            </w:r>
            <w:r>
              <w:rPr>
                <w:rFonts w:hint="eastAsia"/>
                <w:szCs w:val="20"/>
              </w:rPr>
              <w:t>；洗车废水排入沉淀池</w:t>
            </w:r>
            <w:r>
              <w:rPr>
                <w:rFonts w:hint="eastAsia"/>
                <w:szCs w:val="20"/>
              </w:rPr>
              <w:t>经</w:t>
            </w:r>
            <w:r>
              <w:rPr>
                <w:rFonts w:hint="eastAsia"/>
                <w:szCs w:val="20"/>
              </w:rPr>
              <w:t>沉淀后</w:t>
            </w:r>
            <w:r>
              <w:rPr>
                <w:szCs w:val="20"/>
              </w:rPr>
              <w:t>用于</w:t>
            </w:r>
            <w:r>
              <w:rPr>
                <w:rFonts w:hint="eastAsia"/>
                <w:szCs w:val="20"/>
              </w:rPr>
              <w:t>道路</w:t>
            </w:r>
            <w:r>
              <w:rPr>
                <w:szCs w:val="20"/>
              </w:rPr>
              <w:t>洒水</w:t>
            </w:r>
            <w:r>
              <w:rPr>
                <w:rFonts w:hint="eastAsia"/>
                <w:szCs w:val="20"/>
              </w:rPr>
              <w:t>。道路</w:t>
            </w:r>
            <w:r>
              <w:rPr>
                <w:szCs w:val="20"/>
              </w:rPr>
              <w:t>洒水应执行《城市污水再生利用</w:t>
            </w:r>
            <w:r>
              <w:rPr>
                <w:szCs w:val="20"/>
              </w:rPr>
              <w:t> </w:t>
            </w:r>
            <w:r>
              <w:rPr>
                <w:szCs w:val="20"/>
              </w:rPr>
              <w:t>城市杂用水水质</w:t>
            </w:r>
            <w:r>
              <w:rPr>
                <w:szCs w:val="20"/>
              </w:rPr>
              <w:t> </w:t>
            </w:r>
            <w:r>
              <w:rPr>
                <w:szCs w:val="20"/>
              </w:rPr>
              <w:t>》（</w:t>
            </w:r>
            <w:r>
              <w:rPr>
                <w:szCs w:val="20"/>
              </w:rPr>
              <w:t>GB/T 18920-2002</w:t>
            </w:r>
            <w:r>
              <w:rPr>
                <w:szCs w:val="20"/>
              </w:rPr>
              <w:t>）标准，标准值见表</w:t>
            </w:r>
            <w:r>
              <w:rPr>
                <w:rFonts w:hint="eastAsia"/>
                <w:szCs w:val="20"/>
              </w:rPr>
              <w:t>3</w:t>
            </w:r>
            <w:r>
              <w:rPr>
                <w:szCs w:val="20"/>
              </w:rPr>
              <w:t>-</w:t>
            </w:r>
            <w:r>
              <w:rPr>
                <w:rFonts w:hint="eastAsia"/>
                <w:szCs w:val="20"/>
              </w:rPr>
              <w:t>8</w:t>
            </w:r>
            <w:r>
              <w:rPr>
                <w:szCs w:val="20"/>
              </w:rPr>
              <w:t>。</w:t>
            </w:r>
          </w:p>
          <w:p w14:paraId="700F5B63" w14:textId="77777777" w:rsidR="00F464DE" w:rsidRDefault="00F464DE">
            <w:pPr>
              <w:spacing w:line="240" w:lineRule="auto"/>
              <w:ind w:firstLineChars="0" w:firstLine="0"/>
              <w:jc w:val="center"/>
              <w:rPr>
                <w:b/>
                <w:bCs/>
                <w:sz w:val="21"/>
                <w:szCs w:val="20"/>
              </w:rPr>
            </w:pPr>
          </w:p>
          <w:p w14:paraId="1831CD6B" w14:textId="77777777" w:rsidR="00F464DE" w:rsidRDefault="000E62E2">
            <w:pPr>
              <w:spacing w:line="240" w:lineRule="auto"/>
              <w:ind w:firstLineChars="0" w:firstLine="0"/>
              <w:jc w:val="center"/>
              <w:rPr>
                <w:b/>
                <w:bCs/>
                <w:sz w:val="21"/>
                <w:szCs w:val="20"/>
              </w:rPr>
            </w:pPr>
            <w:r>
              <w:rPr>
                <w:b/>
                <w:bCs/>
                <w:sz w:val="21"/>
                <w:szCs w:val="20"/>
              </w:rPr>
              <w:lastRenderedPageBreak/>
              <w:t>表</w:t>
            </w:r>
            <w:r>
              <w:rPr>
                <w:rFonts w:hint="eastAsia"/>
                <w:b/>
                <w:bCs/>
                <w:sz w:val="21"/>
                <w:szCs w:val="20"/>
              </w:rPr>
              <w:t>3-</w:t>
            </w:r>
            <w:r>
              <w:rPr>
                <w:rFonts w:hint="eastAsia"/>
                <w:b/>
                <w:bCs/>
                <w:sz w:val="21"/>
                <w:szCs w:val="20"/>
              </w:rPr>
              <w:t>8</w:t>
            </w:r>
            <w:r>
              <w:rPr>
                <w:b/>
                <w:bCs/>
                <w:sz w:val="21"/>
                <w:szCs w:val="20"/>
              </w:rPr>
              <w:t xml:space="preserve"> </w:t>
            </w:r>
            <w:r>
              <w:rPr>
                <w:b/>
                <w:bCs/>
                <w:sz w:val="21"/>
                <w:szCs w:val="20"/>
              </w:rPr>
              <w:t>《城市污水再生利用</w:t>
            </w:r>
            <w:r>
              <w:rPr>
                <w:b/>
                <w:bCs/>
                <w:sz w:val="21"/>
                <w:szCs w:val="20"/>
              </w:rPr>
              <w:t> </w:t>
            </w:r>
            <w:r>
              <w:rPr>
                <w:b/>
                <w:bCs/>
                <w:sz w:val="21"/>
                <w:szCs w:val="20"/>
              </w:rPr>
              <w:t>城市杂用水水质</w:t>
            </w:r>
            <w:r>
              <w:rPr>
                <w:b/>
                <w:bCs/>
                <w:sz w:val="21"/>
                <w:szCs w:val="20"/>
              </w:rPr>
              <w:t> </w:t>
            </w:r>
            <w:r>
              <w:rPr>
                <w:b/>
                <w:bCs/>
                <w:sz w:val="21"/>
                <w:szCs w:val="20"/>
              </w:rPr>
              <w:t>》（</w:t>
            </w:r>
            <w:r>
              <w:rPr>
                <w:b/>
                <w:bCs/>
                <w:sz w:val="21"/>
                <w:szCs w:val="20"/>
              </w:rPr>
              <w:t>mg/L</w:t>
            </w:r>
            <w:r>
              <w:rPr>
                <w:b/>
                <w:bCs/>
                <w:sz w:val="21"/>
                <w:szCs w:val="20"/>
              </w:rPr>
              <w:t>）</w:t>
            </w:r>
          </w:p>
          <w:tbl>
            <w:tblPr>
              <w:tblW w:w="8136" w:type="dxa"/>
              <w:jc w:val="center"/>
              <w:tblBorders>
                <w:top w:val="single" w:sz="12" w:space="0" w:color="auto"/>
                <w:bottom w:val="single" w:sz="12" w:space="0" w:color="auto"/>
                <w:insideH w:val="single" w:sz="4" w:space="0" w:color="auto"/>
                <w:insideV w:val="single" w:sz="6" w:space="0" w:color="auto"/>
              </w:tblBorders>
              <w:tblLayout w:type="fixed"/>
              <w:tblLook w:val="04A0" w:firstRow="1" w:lastRow="0" w:firstColumn="1" w:lastColumn="0" w:noHBand="0" w:noVBand="1"/>
            </w:tblPr>
            <w:tblGrid>
              <w:gridCol w:w="817"/>
              <w:gridCol w:w="1622"/>
              <w:gridCol w:w="870"/>
              <w:gridCol w:w="792"/>
              <w:gridCol w:w="1103"/>
              <w:gridCol w:w="999"/>
              <w:gridCol w:w="817"/>
              <w:gridCol w:w="1116"/>
            </w:tblGrid>
            <w:tr w:rsidR="00F464DE" w14:paraId="033D55B6" w14:textId="77777777">
              <w:trPr>
                <w:trHeight w:val="505"/>
                <w:jc w:val="center"/>
              </w:trPr>
              <w:tc>
                <w:tcPr>
                  <w:tcW w:w="817" w:type="dxa"/>
                  <w:tcBorders>
                    <w:bottom w:val="single" w:sz="12" w:space="0" w:color="auto"/>
                  </w:tcBorders>
                  <w:vAlign w:val="center"/>
                </w:tcPr>
                <w:p w14:paraId="49A23D70" w14:textId="77777777" w:rsidR="00F464DE" w:rsidRDefault="000E62E2">
                  <w:pPr>
                    <w:spacing w:line="240" w:lineRule="auto"/>
                    <w:ind w:firstLineChars="0" w:firstLine="0"/>
                    <w:jc w:val="center"/>
                    <w:rPr>
                      <w:b/>
                      <w:bCs/>
                      <w:sz w:val="21"/>
                      <w:szCs w:val="20"/>
                    </w:rPr>
                  </w:pPr>
                  <w:r>
                    <w:rPr>
                      <w:b/>
                      <w:bCs/>
                      <w:sz w:val="21"/>
                      <w:szCs w:val="20"/>
                    </w:rPr>
                    <w:t>项目</w:t>
                  </w:r>
                </w:p>
              </w:tc>
              <w:tc>
                <w:tcPr>
                  <w:tcW w:w="1622" w:type="dxa"/>
                  <w:tcBorders>
                    <w:bottom w:val="single" w:sz="12" w:space="0" w:color="auto"/>
                  </w:tcBorders>
                  <w:vAlign w:val="center"/>
                </w:tcPr>
                <w:p w14:paraId="701BDB09" w14:textId="77777777" w:rsidR="00F464DE" w:rsidRDefault="000E62E2">
                  <w:pPr>
                    <w:spacing w:line="240" w:lineRule="auto"/>
                    <w:ind w:firstLineChars="0" w:firstLine="0"/>
                    <w:jc w:val="center"/>
                    <w:rPr>
                      <w:b/>
                      <w:bCs/>
                      <w:sz w:val="21"/>
                      <w:szCs w:val="20"/>
                    </w:rPr>
                  </w:pPr>
                  <w:r>
                    <w:rPr>
                      <w:b/>
                      <w:bCs/>
                      <w:sz w:val="21"/>
                      <w:szCs w:val="20"/>
                    </w:rPr>
                    <w:t>用途</w:t>
                  </w:r>
                </w:p>
              </w:tc>
              <w:tc>
                <w:tcPr>
                  <w:tcW w:w="870" w:type="dxa"/>
                  <w:tcBorders>
                    <w:bottom w:val="single" w:sz="12" w:space="0" w:color="auto"/>
                  </w:tcBorders>
                  <w:vAlign w:val="center"/>
                </w:tcPr>
                <w:p w14:paraId="77AED0F1" w14:textId="77777777" w:rsidR="00F464DE" w:rsidRDefault="000E62E2">
                  <w:pPr>
                    <w:spacing w:line="240" w:lineRule="auto"/>
                    <w:ind w:firstLineChars="0" w:firstLine="0"/>
                    <w:jc w:val="center"/>
                    <w:rPr>
                      <w:b/>
                      <w:bCs/>
                      <w:sz w:val="21"/>
                      <w:szCs w:val="20"/>
                    </w:rPr>
                  </w:pPr>
                  <w:r>
                    <w:rPr>
                      <w:b/>
                      <w:bCs/>
                      <w:sz w:val="21"/>
                      <w:szCs w:val="20"/>
                    </w:rPr>
                    <w:t>pH</w:t>
                  </w:r>
                </w:p>
              </w:tc>
              <w:tc>
                <w:tcPr>
                  <w:tcW w:w="792" w:type="dxa"/>
                  <w:tcBorders>
                    <w:bottom w:val="single" w:sz="12" w:space="0" w:color="auto"/>
                  </w:tcBorders>
                  <w:vAlign w:val="center"/>
                </w:tcPr>
                <w:p w14:paraId="0892A451" w14:textId="77777777" w:rsidR="00F464DE" w:rsidRDefault="000E62E2">
                  <w:pPr>
                    <w:spacing w:line="240" w:lineRule="auto"/>
                    <w:ind w:firstLineChars="0" w:firstLine="0"/>
                    <w:jc w:val="center"/>
                    <w:rPr>
                      <w:b/>
                      <w:bCs/>
                      <w:sz w:val="21"/>
                      <w:szCs w:val="20"/>
                    </w:rPr>
                  </w:pPr>
                  <w:r>
                    <w:rPr>
                      <w:b/>
                      <w:bCs/>
                      <w:sz w:val="21"/>
                      <w:szCs w:val="20"/>
                    </w:rPr>
                    <w:t>氨氮</w:t>
                  </w:r>
                </w:p>
              </w:tc>
              <w:tc>
                <w:tcPr>
                  <w:tcW w:w="1103" w:type="dxa"/>
                  <w:tcBorders>
                    <w:bottom w:val="single" w:sz="12" w:space="0" w:color="auto"/>
                  </w:tcBorders>
                  <w:vAlign w:val="center"/>
                </w:tcPr>
                <w:p w14:paraId="7CB66727" w14:textId="77777777" w:rsidR="00F464DE" w:rsidRDefault="000E62E2">
                  <w:pPr>
                    <w:spacing w:line="240" w:lineRule="auto"/>
                    <w:ind w:firstLineChars="0" w:firstLine="0"/>
                    <w:jc w:val="center"/>
                    <w:rPr>
                      <w:b/>
                      <w:bCs/>
                      <w:sz w:val="21"/>
                      <w:szCs w:val="20"/>
                    </w:rPr>
                  </w:pPr>
                  <w:r>
                    <w:rPr>
                      <w:rFonts w:hint="eastAsia"/>
                      <w:b/>
                      <w:bCs/>
                      <w:sz w:val="21"/>
                      <w:szCs w:val="20"/>
                    </w:rPr>
                    <w:t>溶解性总固体</w:t>
                  </w:r>
                </w:p>
              </w:tc>
              <w:tc>
                <w:tcPr>
                  <w:tcW w:w="999" w:type="dxa"/>
                  <w:tcBorders>
                    <w:bottom w:val="single" w:sz="12" w:space="0" w:color="auto"/>
                  </w:tcBorders>
                  <w:vAlign w:val="center"/>
                </w:tcPr>
                <w:p w14:paraId="7CA0380D" w14:textId="77777777" w:rsidR="00F464DE" w:rsidRDefault="000E62E2">
                  <w:pPr>
                    <w:spacing w:line="240" w:lineRule="auto"/>
                    <w:ind w:firstLineChars="0" w:firstLine="0"/>
                    <w:jc w:val="center"/>
                    <w:rPr>
                      <w:b/>
                      <w:bCs/>
                      <w:sz w:val="21"/>
                      <w:szCs w:val="20"/>
                    </w:rPr>
                  </w:pPr>
                  <w:r>
                    <w:rPr>
                      <w:b/>
                      <w:bCs/>
                      <w:sz w:val="21"/>
                      <w:szCs w:val="20"/>
                    </w:rPr>
                    <w:t>BOD</w:t>
                  </w:r>
                  <w:r>
                    <w:rPr>
                      <w:b/>
                      <w:bCs/>
                      <w:sz w:val="21"/>
                      <w:szCs w:val="20"/>
                      <w:vertAlign w:val="subscript"/>
                    </w:rPr>
                    <w:t>5</w:t>
                  </w:r>
                </w:p>
              </w:tc>
              <w:tc>
                <w:tcPr>
                  <w:tcW w:w="817" w:type="dxa"/>
                  <w:tcBorders>
                    <w:bottom w:val="single" w:sz="12" w:space="0" w:color="auto"/>
                  </w:tcBorders>
                  <w:vAlign w:val="center"/>
                </w:tcPr>
                <w:p w14:paraId="299358B7" w14:textId="77777777" w:rsidR="00F464DE" w:rsidRDefault="000E62E2">
                  <w:pPr>
                    <w:spacing w:line="240" w:lineRule="auto"/>
                    <w:ind w:firstLineChars="0" w:firstLine="0"/>
                    <w:jc w:val="center"/>
                    <w:rPr>
                      <w:b/>
                      <w:bCs/>
                      <w:sz w:val="21"/>
                      <w:szCs w:val="20"/>
                    </w:rPr>
                  </w:pPr>
                  <w:r>
                    <w:rPr>
                      <w:b/>
                      <w:bCs/>
                      <w:sz w:val="21"/>
                      <w:szCs w:val="20"/>
                    </w:rPr>
                    <w:t>溶解氧</w:t>
                  </w:r>
                </w:p>
              </w:tc>
              <w:tc>
                <w:tcPr>
                  <w:tcW w:w="1116" w:type="dxa"/>
                  <w:tcBorders>
                    <w:bottom w:val="single" w:sz="12" w:space="0" w:color="auto"/>
                  </w:tcBorders>
                  <w:vAlign w:val="center"/>
                </w:tcPr>
                <w:p w14:paraId="14BF200D" w14:textId="77777777" w:rsidR="00F464DE" w:rsidRDefault="000E62E2">
                  <w:pPr>
                    <w:spacing w:line="240" w:lineRule="auto"/>
                    <w:ind w:firstLineChars="0" w:firstLine="0"/>
                    <w:jc w:val="center"/>
                    <w:rPr>
                      <w:b/>
                      <w:bCs/>
                      <w:sz w:val="21"/>
                      <w:szCs w:val="20"/>
                    </w:rPr>
                  </w:pPr>
                  <w:r>
                    <w:rPr>
                      <w:b/>
                      <w:bCs/>
                      <w:sz w:val="21"/>
                      <w:szCs w:val="20"/>
                    </w:rPr>
                    <w:t>总大肠菌群（个</w:t>
                  </w:r>
                  <w:r>
                    <w:rPr>
                      <w:b/>
                      <w:bCs/>
                      <w:sz w:val="21"/>
                      <w:szCs w:val="20"/>
                    </w:rPr>
                    <w:t>/L</w:t>
                  </w:r>
                  <w:r>
                    <w:rPr>
                      <w:b/>
                      <w:bCs/>
                      <w:sz w:val="21"/>
                      <w:szCs w:val="20"/>
                    </w:rPr>
                    <w:t>）</w:t>
                  </w:r>
                </w:p>
              </w:tc>
            </w:tr>
            <w:tr w:rsidR="00F464DE" w14:paraId="42C5A97B" w14:textId="77777777">
              <w:trPr>
                <w:trHeight w:val="312"/>
                <w:jc w:val="center"/>
              </w:trPr>
              <w:tc>
                <w:tcPr>
                  <w:tcW w:w="817" w:type="dxa"/>
                  <w:vMerge w:val="restart"/>
                  <w:tcBorders>
                    <w:top w:val="single" w:sz="12" w:space="0" w:color="auto"/>
                    <w:tl2br w:val="nil"/>
                    <w:tr2bl w:val="nil"/>
                  </w:tcBorders>
                  <w:vAlign w:val="center"/>
                </w:tcPr>
                <w:p w14:paraId="630DE96D" w14:textId="77777777" w:rsidR="00F464DE" w:rsidRDefault="000E62E2">
                  <w:pPr>
                    <w:spacing w:line="240" w:lineRule="auto"/>
                    <w:ind w:firstLineChars="0" w:firstLine="0"/>
                    <w:jc w:val="center"/>
                    <w:rPr>
                      <w:sz w:val="21"/>
                      <w:szCs w:val="20"/>
                    </w:rPr>
                  </w:pPr>
                  <w:r>
                    <w:rPr>
                      <w:sz w:val="21"/>
                      <w:szCs w:val="20"/>
                    </w:rPr>
                    <w:t>标准值</w:t>
                  </w:r>
                </w:p>
              </w:tc>
              <w:tc>
                <w:tcPr>
                  <w:tcW w:w="1622" w:type="dxa"/>
                  <w:tcBorders>
                    <w:top w:val="single" w:sz="12" w:space="0" w:color="auto"/>
                    <w:tl2br w:val="nil"/>
                    <w:tr2bl w:val="nil"/>
                  </w:tcBorders>
                  <w:vAlign w:val="center"/>
                </w:tcPr>
                <w:p w14:paraId="27C0F14A" w14:textId="77777777" w:rsidR="00F464DE" w:rsidRDefault="000E62E2">
                  <w:pPr>
                    <w:spacing w:line="240" w:lineRule="auto"/>
                    <w:ind w:firstLineChars="0" w:firstLine="0"/>
                    <w:jc w:val="center"/>
                    <w:rPr>
                      <w:sz w:val="21"/>
                      <w:szCs w:val="20"/>
                    </w:rPr>
                  </w:pPr>
                  <w:r>
                    <w:rPr>
                      <w:sz w:val="21"/>
                      <w:szCs w:val="20"/>
                    </w:rPr>
                    <w:t>绿化</w:t>
                  </w:r>
                </w:p>
              </w:tc>
              <w:tc>
                <w:tcPr>
                  <w:tcW w:w="870" w:type="dxa"/>
                  <w:tcBorders>
                    <w:top w:val="single" w:sz="12" w:space="0" w:color="auto"/>
                    <w:tl2br w:val="nil"/>
                    <w:tr2bl w:val="nil"/>
                  </w:tcBorders>
                  <w:vAlign w:val="center"/>
                </w:tcPr>
                <w:p w14:paraId="2FF56393" w14:textId="77777777" w:rsidR="00F464DE" w:rsidRDefault="000E62E2">
                  <w:pPr>
                    <w:spacing w:line="240" w:lineRule="auto"/>
                    <w:ind w:firstLineChars="0" w:firstLine="0"/>
                    <w:jc w:val="center"/>
                    <w:rPr>
                      <w:sz w:val="21"/>
                      <w:szCs w:val="20"/>
                    </w:rPr>
                  </w:pPr>
                  <w:r>
                    <w:rPr>
                      <w:sz w:val="21"/>
                      <w:szCs w:val="20"/>
                    </w:rPr>
                    <w:t>6</w:t>
                  </w:r>
                  <w:r>
                    <w:rPr>
                      <w:sz w:val="21"/>
                      <w:szCs w:val="20"/>
                    </w:rPr>
                    <w:t>～</w:t>
                  </w:r>
                  <w:r>
                    <w:rPr>
                      <w:sz w:val="21"/>
                      <w:szCs w:val="20"/>
                    </w:rPr>
                    <w:t>9</w:t>
                  </w:r>
                </w:p>
              </w:tc>
              <w:tc>
                <w:tcPr>
                  <w:tcW w:w="792" w:type="dxa"/>
                  <w:tcBorders>
                    <w:top w:val="single" w:sz="12" w:space="0" w:color="auto"/>
                    <w:tl2br w:val="nil"/>
                    <w:tr2bl w:val="nil"/>
                  </w:tcBorders>
                  <w:vAlign w:val="center"/>
                </w:tcPr>
                <w:p w14:paraId="73F9C103" w14:textId="77777777" w:rsidR="00F464DE" w:rsidRDefault="000E62E2">
                  <w:pPr>
                    <w:spacing w:line="240" w:lineRule="auto"/>
                    <w:ind w:firstLineChars="0" w:firstLine="0"/>
                    <w:jc w:val="center"/>
                    <w:rPr>
                      <w:sz w:val="21"/>
                      <w:szCs w:val="20"/>
                    </w:rPr>
                  </w:pPr>
                  <w:r>
                    <w:rPr>
                      <w:sz w:val="21"/>
                      <w:szCs w:val="20"/>
                    </w:rPr>
                    <w:t>≤20</w:t>
                  </w:r>
                </w:p>
              </w:tc>
              <w:tc>
                <w:tcPr>
                  <w:tcW w:w="1103" w:type="dxa"/>
                  <w:tcBorders>
                    <w:top w:val="single" w:sz="12" w:space="0" w:color="auto"/>
                    <w:tl2br w:val="nil"/>
                    <w:tr2bl w:val="nil"/>
                  </w:tcBorders>
                  <w:vAlign w:val="center"/>
                </w:tcPr>
                <w:p w14:paraId="4F6E7C49" w14:textId="77777777" w:rsidR="00F464DE" w:rsidRDefault="000E62E2">
                  <w:pPr>
                    <w:spacing w:line="240" w:lineRule="auto"/>
                    <w:ind w:firstLineChars="0" w:firstLine="0"/>
                    <w:jc w:val="center"/>
                    <w:rPr>
                      <w:sz w:val="21"/>
                      <w:szCs w:val="20"/>
                    </w:rPr>
                  </w:pPr>
                  <w:r>
                    <w:rPr>
                      <w:sz w:val="21"/>
                      <w:szCs w:val="20"/>
                    </w:rPr>
                    <w:t>≤</w:t>
                  </w:r>
                  <w:r>
                    <w:rPr>
                      <w:rFonts w:hint="eastAsia"/>
                      <w:sz w:val="21"/>
                      <w:szCs w:val="20"/>
                    </w:rPr>
                    <w:t>1000</w:t>
                  </w:r>
                </w:p>
              </w:tc>
              <w:tc>
                <w:tcPr>
                  <w:tcW w:w="999" w:type="dxa"/>
                  <w:tcBorders>
                    <w:top w:val="single" w:sz="12" w:space="0" w:color="auto"/>
                    <w:tl2br w:val="nil"/>
                    <w:tr2bl w:val="nil"/>
                  </w:tcBorders>
                  <w:vAlign w:val="center"/>
                </w:tcPr>
                <w:p w14:paraId="5CA2E172" w14:textId="77777777" w:rsidR="00F464DE" w:rsidRDefault="000E62E2">
                  <w:pPr>
                    <w:spacing w:line="240" w:lineRule="auto"/>
                    <w:ind w:firstLineChars="0" w:firstLine="0"/>
                    <w:jc w:val="center"/>
                    <w:rPr>
                      <w:sz w:val="21"/>
                      <w:szCs w:val="20"/>
                    </w:rPr>
                  </w:pPr>
                  <w:r>
                    <w:rPr>
                      <w:sz w:val="21"/>
                      <w:szCs w:val="20"/>
                    </w:rPr>
                    <w:t>≤20</w:t>
                  </w:r>
                </w:p>
              </w:tc>
              <w:tc>
                <w:tcPr>
                  <w:tcW w:w="817" w:type="dxa"/>
                  <w:tcBorders>
                    <w:top w:val="single" w:sz="12" w:space="0" w:color="auto"/>
                    <w:tl2br w:val="nil"/>
                    <w:tr2bl w:val="nil"/>
                  </w:tcBorders>
                  <w:vAlign w:val="center"/>
                </w:tcPr>
                <w:p w14:paraId="6FAFC5F3" w14:textId="77777777" w:rsidR="00F464DE" w:rsidRDefault="000E62E2">
                  <w:pPr>
                    <w:spacing w:line="240" w:lineRule="auto"/>
                    <w:ind w:firstLineChars="0" w:firstLine="0"/>
                    <w:jc w:val="center"/>
                    <w:rPr>
                      <w:sz w:val="21"/>
                      <w:szCs w:val="20"/>
                    </w:rPr>
                  </w:pPr>
                  <w:r>
                    <w:rPr>
                      <w:sz w:val="21"/>
                      <w:szCs w:val="20"/>
                    </w:rPr>
                    <w:t>≥1</w:t>
                  </w:r>
                </w:p>
              </w:tc>
              <w:tc>
                <w:tcPr>
                  <w:tcW w:w="1116" w:type="dxa"/>
                  <w:tcBorders>
                    <w:top w:val="single" w:sz="12" w:space="0" w:color="auto"/>
                    <w:tl2br w:val="nil"/>
                    <w:tr2bl w:val="nil"/>
                  </w:tcBorders>
                  <w:vAlign w:val="center"/>
                </w:tcPr>
                <w:p w14:paraId="4549FEED" w14:textId="77777777" w:rsidR="00F464DE" w:rsidRDefault="000E62E2">
                  <w:pPr>
                    <w:spacing w:line="240" w:lineRule="auto"/>
                    <w:ind w:firstLineChars="0" w:firstLine="0"/>
                    <w:jc w:val="center"/>
                    <w:rPr>
                      <w:sz w:val="21"/>
                      <w:szCs w:val="20"/>
                    </w:rPr>
                  </w:pPr>
                  <w:r>
                    <w:rPr>
                      <w:sz w:val="21"/>
                      <w:szCs w:val="20"/>
                    </w:rPr>
                    <w:t>≤3</w:t>
                  </w:r>
                </w:p>
              </w:tc>
            </w:tr>
            <w:tr w:rsidR="00F464DE" w14:paraId="6ECEFC1E" w14:textId="77777777">
              <w:trPr>
                <w:trHeight w:val="380"/>
                <w:jc w:val="center"/>
              </w:trPr>
              <w:tc>
                <w:tcPr>
                  <w:tcW w:w="817" w:type="dxa"/>
                  <w:vMerge/>
                  <w:tcBorders>
                    <w:tl2br w:val="nil"/>
                    <w:tr2bl w:val="nil"/>
                  </w:tcBorders>
                  <w:vAlign w:val="center"/>
                </w:tcPr>
                <w:p w14:paraId="3403B64A" w14:textId="77777777" w:rsidR="00F464DE" w:rsidRDefault="00F464DE">
                  <w:pPr>
                    <w:spacing w:line="240" w:lineRule="auto"/>
                    <w:ind w:firstLineChars="0" w:firstLine="0"/>
                    <w:jc w:val="center"/>
                    <w:rPr>
                      <w:sz w:val="21"/>
                      <w:szCs w:val="20"/>
                    </w:rPr>
                  </w:pPr>
                </w:p>
              </w:tc>
              <w:tc>
                <w:tcPr>
                  <w:tcW w:w="1622" w:type="dxa"/>
                  <w:tcBorders>
                    <w:tl2br w:val="nil"/>
                    <w:tr2bl w:val="nil"/>
                  </w:tcBorders>
                  <w:vAlign w:val="center"/>
                </w:tcPr>
                <w:p w14:paraId="0D751039" w14:textId="77777777" w:rsidR="00F464DE" w:rsidRDefault="000E62E2">
                  <w:pPr>
                    <w:spacing w:line="240" w:lineRule="auto"/>
                    <w:ind w:firstLineChars="0" w:firstLine="0"/>
                    <w:jc w:val="center"/>
                    <w:rPr>
                      <w:sz w:val="21"/>
                      <w:szCs w:val="20"/>
                    </w:rPr>
                  </w:pPr>
                  <w:r>
                    <w:rPr>
                      <w:rFonts w:hint="eastAsia"/>
                      <w:sz w:val="21"/>
                      <w:szCs w:val="20"/>
                    </w:rPr>
                    <w:t>道路清扫、消防</w:t>
                  </w:r>
                </w:p>
              </w:tc>
              <w:tc>
                <w:tcPr>
                  <w:tcW w:w="870" w:type="dxa"/>
                  <w:tcBorders>
                    <w:tl2br w:val="nil"/>
                    <w:tr2bl w:val="nil"/>
                  </w:tcBorders>
                  <w:vAlign w:val="center"/>
                </w:tcPr>
                <w:p w14:paraId="5EFC1E4A" w14:textId="77777777" w:rsidR="00F464DE" w:rsidRDefault="000E62E2">
                  <w:pPr>
                    <w:spacing w:line="240" w:lineRule="auto"/>
                    <w:ind w:firstLineChars="0" w:firstLine="0"/>
                    <w:jc w:val="center"/>
                    <w:rPr>
                      <w:sz w:val="21"/>
                      <w:szCs w:val="20"/>
                    </w:rPr>
                  </w:pPr>
                  <w:r>
                    <w:rPr>
                      <w:sz w:val="21"/>
                      <w:szCs w:val="20"/>
                    </w:rPr>
                    <w:t>6</w:t>
                  </w:r>
                  <w:r>
                    <w:rPr>
                      <w:sz w:val="21"/>
                      <w:szCs w:val="20"/>
                    </w:rPr>
                    <w:t>～</w:t>
                  </w:r>
                  <w:r>
                    <w:rPr>
                      <w:sz w:val="21"/>
                      <w:szCs w:val="20"/>
                    </w:rPr>
                    <w:t>9</w:t>
                  </w:r>
                </w:p>
              </w:tc>
              <w:tc>
                <w:tcPr>
                  <w:tcW w:w="792" w:type="dxa"/>
                  <w:tcBorders>
                    <w:tl2br w:val="nil"/>
                    <w:tr2bl w:val="nil"/>
                  </w:tcBorders>
                  <w:vAlign w:val="center"/>
                </w:tcPr>
                <w:p w14:paraId="0922F6F2" w14:textId="77777777" w:rsidR="00F464DE" w:rsidRDefault="000E62E2">
                  <w:pPr>
                    <w:spacing w:line="240" w:lineRule="auto"/>
                    <w:ind w:firstLineChars="0" w:firstLine="0"/>
                    <w:jc w:val="center"/>
                    <w:rPr>
                      <w:sz w:val="21"/>
                      <w:szCs w:val="20"/>
                    </w:rPr>
                  </w:pPr>
                  <w:r>
                    <w:rPr>
                      <w:rFonts w:hint="eastAsia"/>
                      <w:sz w:val="21"/>
                      <w:szCs w:val="20"/>
                    </w:rPr>
                    <w:t>10</w:t>
                  </w:r>
                </w:p>
              </w:tc>
              <w:tc>
                <w:tcPr>
                  <w:tcW w:w="1103" w:type="dxa"/>
                  <w:tcBorders>
                    <w:tl2br w:val="nil"/>
                    <w:tr2bl w:val="nil"/>
                  </w:tcBorders>
                  <w:vAlign w:val="center"/>
                </w:tcPr>
                <w:p w14:paraId="1D685145" w14:textId="77777777" w:rsidR="00F464DE" w:rsidRDefault="000E62E2">
                  <w:pPr>
                    <w:spacing w:line="240" w:lineRule="auto"/>
                    <w:ind w:firstLineChars="0" w:firstLine="0"/>
                    <w:jc w:val="center"/>
                    <w:rPr>
                      <w:sz w:val="21"/>
                      <w:szCs w:val="20"/>
                    </w:rPr>
                  </w:pPr>
                  <w:r>
                    <w:rPr>
                      <w:sz w:val="21"/>
                      <w:szCs w:val="20"/>
                    </w:rPr>
                    <w:t>≤</w:t>
                  </w:r>
                  <w:r>
                    <w:rPr>
                      <w:rFonts w:hint="eastAsia"/>
                      <w:sz w:val="21"/>
                      <w:szCs w:val="20"/>
                    </w:rPr>
                    <w:t>1500</w:t>
                  </w:r>
                </w:p>
              </w:tc>
              <w:tc>
                <w:tcPr>
                  <w:tcW w:w="999" w:type="dxa"/>
                  <w:tcBorders>
                    <w:tl2br w:val="nil"/>
                    <w:tr2bl w:val="nil"/>
                  </w:tcBorders>
                  <w:vAlign w:val="center"/>
                </w:tcPr>
                <w:p w14:paraId="4602961D" w14:textId="77777777" w:rsidR="00F464DE" w:rsidRDefault="000E62E2">
                  <w:pPr>
                    <w:spacing w:line="240" w:lineRule="auto"/>
                    <w:ind w:firstLineChars="0" w:firstLine="0"/>
                    <w:jc w:val="center"/>
                    <w:rPr>
                      <w:sz w:val="21"/>
                      <w:szCs w:val="20"/>
                    </w:rPr>
                  </w:pPr>
                  <w:r>
                    <w:rPr>
                      <w:sz w:val="21"/>
                      <w:szCs w:val="20"/>
                    </w:rPr>
                    <w:t>≤</w:t>
                  </w:r>
                  <w:r>
                    <w:rPr>
                      <w:rFonts w:hint="eastAsia"/>
                      <w:sz w:val="21"/>
                      <w:szCs w:val="20"/>
                    </w:rPr>
                    <w:t>15</w:t>
                  </w:r>
                </w:p>
              </w:tc>
              <w:tc>
                <w:tcPr>
                  <w:tcW w:w="817" w:type="dxa"/>
                  <w:tcBorders>
                    <w:tl2br w:val="nil"/>
                    <w:tr2bl w:val="nil"/>
                  </w:tcBorders>
                  <w:vAlign w:val="center"/>
                </w:tcPr>
                <w:p w14:paraId="6C45AC67" w14:textId="77777777" w:rsidR="00F464DE" w:rsidRDefault="000E62E2">
                  <w:pPr>
                    <w:spacing w:line="240" w:lineRule="auto"/>
                    <w:ind w:firstLineChars="0" w:firstLine="0"/>
                    <w:jc w:val="center"/>
                    <w:rPr>
                      <w:sz w:val="21"/>
                      <w:szCs w:val="20"/>
                    </w:rPr>
                  </w:pPr>
                  <w:r>
                    <w:rPr>
                      <w:sz w:val="21"/>
                      <w:szCs w:val="20"/>
                    </w:rPr>
                    <w:t>≥1</w:t>
                  </w:r>
                </w:p>
              </w:tc>
              <w:tc>
                <w:tcPr>
                  <w:tcW w:w="1116" w:type="dxa"/>
                  <w:tcBorders>
                    <w:tl2br w:val="nil"/>
                    <w:tr2bl w:val="nil"/>
                  </w:tcBorders>
                  <w:vAlign w:val="center"/>
                </w:tcPr>
                <w:p w14:paraId="47F3CB67" w14:textId="77777777" w:rsidR="00F464DE" w:rsidRDefault="000E62E2">
                  <w:pPr>
                    <w:spacing w:line="240" w:lineRule="auto"/>
                    <w:ind w:firstLineChars="0" w:firstLine="0"/>
                    <w:jc w:val="center"/>
                    <w:rPr>
                      <w:sz w:val="21"/>
                      <w:szCs w:val="20"/>
                    </w:rPr>
                  </w:pPr>
                  <w:r>
                    <w:rPr>
                      <w:sz w:val="21"/>
                      <w:szCs w:val="20"/>
                    </w:rPr>
                    <w:t>≤3</w:t>
                  </w:r>
                </w:p>
              </w:tc>
            </w:tr>
          </w:tbl>
          <w:p w14:paraId="15AAF29A" w14:textId="77777777" w:rsidR="00F464DE" w:rsidRDefault="00F464DE">
            <w:pPr>
              <w:adjustRightInd w:val="0"/>
              <w:snapToGrid w:val="0"/>
              <w:ind w:firstLineChars="0" w:firstLine="0"/>
              <w:rPr>
                <w:rFonts w:ascii="宋体" w:hAnsi="宋体" w:cs="宋体"/>
                <w:kern w:val="0"/>
                <w:szCs w:val="21"/>
              </w:rPr>
            </w:pPr>
          </w:p>
        </w:tc>
      </w:tr>
      <w:tr w:rsidR="00F464DE" w14:paraId="0D287E84" w14:textId="77777777">
        <w:trPr>
          <w:trHeight w:val="5625"/>
          <w:jc w:val="center"/>
        </w:trPr>
        <w:tc>
          <w:tcPr>
            <w:tcW w:w="562" w:type="dxa"/>
            <w:tcBorders>
              <w:top w:val="single" w:sz="4" w:space="0" w:color="auto"/>
              <w:left w:val="single" w:sz="8" w:space="0" w:color="auto"/>
              <w:bottom w:val="single" w:sz="8" w:space="0" w:color="auto"/>
              <w:right w:val="single" w:sz="4" w:space="0" w:color="auto"/>
            </w:tcBorders>
            <w:vAlign w:val="center"/>
          </w:tcPr>
          <w:p w14:paraId="0EC7340B" w14:textId="77777777" w:rsidR="00F464DE" w:rsidRDefault="000E62E2">
            <w:pPr>
              <w:adjustRightInd w:val="0"/>
              <w:snapToGrid w:val="0"/>
              <w:ind w:firstLineChars="0" w:firstLine="0"/>
              <w:jc w:val="center"/>
              <w:rPr>
                <w:rFonts w:ascii="宋体" w:hAnsi="宋体" w:cs="宋体"/>
                <w:b/>
                <w:bCs/>
                <w:kern w:val="0"/>
                <w:szCs w:val="21"/>
              </w:rPr>
            </w:pPr>
            <w:r>
              <w:rPr>
                <w:rFonts w:ascii="宋体" w:hAnsi="宋体" w:cs="宋体" w:hint="eastAsia"/>
                <w:b/>
                <w:bCs/>
                <w:kern w:val="0"/>
                <w:szCs w:val="21"/>
              </w:rPr>
              <w:lastRenderedPageBreak/>
              <w:t>总量</w:t>
            </w:r>
          </w:p>
          <w:p w14:paraId="0B2450CF" w14:textId="77777777" w:rsidR="00F464DE" w:rsidRDefault="000E62E2">
            <w:pPr>
              <w:adjustRightInd w:val="0"/>
              <w:snapToGrid w:val="0"/>
              <w:ind w:firstLineChars="0" w:firstLine="0"/>
              <w:jc w:val="center"/>
              <w:rPr>
                <w:rFonts w:ascii="宋体" w:hAnsi="宋体" w:cs="宋体"/>
                <w:b/>
                <w:bCs/>
                <w:kern w:val="0"/>
                <w:szCs w:val="21"/>
              </w:rPr>
            </w:pPr>
            <w:r>
              <w:rPr>
                <w:rFonts w:ascii="宋体" w:hAnsi="宋体" w:cs="宋体" w:hint="eastAsia"/>
                <w:b/>
                <w:bCs/>
                <w:kern w:val="0"/>
                <w:szCs w:val="21"/>
              </w:rPr>
              <w:t>控制</w:t>
            </w:r>
          </w:p>
          <w:p w14:paraId="0B3CBB44" w14:textId="77777777" w:rsidR="00F464DE" w:rsidRDefault="000E62E2">
            <w:pPr>
              <w:adjustRightInd w:val="0"/>
              <w:snapToGrid w:val="0"/>
              <w:ind w:firstLineChars="0" w:firstLine="0"/>
              <w:jc w:val="center"/>
              <w:rPr>
                <w:rFonts w:ascii="宋体" w:hAnsi="宋体" w:cs="宋体"/>
                <w:kern w:val="0"/>
                <w:szCs w:val="21"/>
              </w:rPr>
            </w:pPr>
            <w:r>
              <w:rPr>
                <w:rFonts w:ascii="宋体" w:hAnsi="宋体" w:cs="宋体" w:hint="eastAsia"/>
                <w:b/>
                <w:bCs/>
                <w:kern w:val="0"/>
                <w:szCs w:val="21"/>
              </w:rPr>
              <w:t>指标</w:t>
            </w:r>
          </w:p>
        </w:tc>
        <w:tc>
          <w:tcPr>
            <w:tcW w:w="8428" w:type="dxa"/>
            <w:tcBorders>
              <w:top w:val="single" w:sz="4" w:space="0" w:color="auto"/>
              <w:left w:val="single" w:sz="4" w:space="0" w:color="auto"/>
              <w:bottom w:val="single" w:sz="8" w:space="0" w:color="auto"/>
              <w:right w:val="single" w:sz="8" w:space="0" w:color="auto"/>
            </w:tcBorders>
            <w:vAlign w:val="center"/>
          </w:tcPr>
          <w:p w14:paraId="33E8DDAB" w14:textId="77777777" w:rsidR="00F464DE" w:rsidRDefault="000E62E2">
            <w:pPr>
              <w:ind w:firstLine="480"/>
            </w:pPr>
            <w:r>
              <w:rPr>
                <w:rFonts w:hint="eastAsia"/>
              </w:rPr>
              <w:t>总量控制是在环境承载力的基础上核算区域环境容量，把污染物排放总量控制在环境容量范围内。对于现状污染物排放总量超出环境容量或环境质量现状超标地区，要实行污染物总量置换，做到区域不新增污染物排放量，以达到不恶化区域环境质量并不断好转的目的，以维持经济与环境协调，保障环境安全，实现可持续发展。</w:t>
            </w:r>
          </w:p>
          <w:p w14:paraId="078CCB48" w14:textId="77777777" w:rsidR="00F464DE" w:rsidRDefault="000E62E2">
            <w:pPr>
              <w:ind w:firstLine="480"/>
            </w:pPr>
            <w:r>
              <w:t>1</w:t>
            </w:r>
            <w:r>
              <w:rPr>
                <w:rFonts w:hint="eastAsia"/>
              </w:rPr>
              <w:t>、根据环境保护部办公厅文件《关于落实大气污染防治行动计划严格环境影响评价准入的通知》（环办</w:t>
            </w:r>
            <w:r>
              <w:t>[2014]30</w:t>
            </w:r>
            <w:r>
              <w:rPr>
                <w:rFonts w:hint="eastAsia"/>
              </w:rPr>
              <w:t>号）：“排放二氧化硫、氮氧化物、烟粉尘和挥发性有机污染物的项目，必须落实相关污染物总量减排方案，上一年度环境空气质</w:t>
            </w:r>
            <w:r>
              <w:rPr>
                <w:rFonts w:hint="eastAsia"/>
              </w:rPr>
              <w:t>量相关污染物年平均浓度不达标的城市，应进行倍量削减替代。”</w:t>
            </w:r>
          </w:p>
          <w:p w14:paraId="3F5F3AAF" w14:textId="77777777" w:rsidR="00F464DE" w:rsidRDefault="000E62E2">
            <w:pPr>
              <w:ind w:firstLine="480"/>
            </w:pPr>
            <w:r>
              <w:t>2</w:t>
            </w:r>
            <w:r>
              <w:rPr>
                <w:rFonts w:hint="eastAsia"/>
              </w:rPr>
              <w:t>、根据山西省环保厅关于印发《山西省环境保护厅建设项目主要污染物排放总量核定办法》的通知（晋环发</w:t>
            </w:r>
            <w:r>
              <w:t>[2015]25</w:t>
            </w:r>
            <w:r>
              <w:rPr>
                <w:rFonts w:hint="eastAsia"/>
              </w:rPr>
              <w:t>号），建设项目主要污染物排放总量将遵循以下核定办法：</w:t>
            </w:r>
          </w:p>
          <w:p w14:paraId="435B27E3" w14:textId="77777777" w:rsidR="00F464DE" w:rsidRDefault="000E62E2">
            <w:pPr>
              <w:ind w:firstLine="480"/>
            </w:pPr>
            <w:r>
              <w:rPr>
                <w:rFonts w:hint="eastAsia"/>
              </w:rPr>
              <w:t>（</w:t>
            </w:r>
            <w:r>
              <w:t>1</w:t>
            </w:r>
            <w:r>
              <w:rPr>
                <w:rFonts w:hint="eastAsia"/>
              </w:rPr>
              <w:t>）本办法适用于建设项目化学需氧量、氨氮、二氧化硫、氮氧化物、烟尘、工业粉尘等国家和我省实施排放总量控制的主要污染物排放总量指标的审核与管理。</w:t>
            </w:r>
          </w:p>
          <w:p w14:paraId="1B1600EA" w14:textId="77777777" w:rsidR="00F464DE" w:rsidRDefault="000E62E2">
            <w:pPr>
              <w:ind w:firstLine="480"/>
            </w:pPr>
            <w:r>
              <w:rPr>
                <w:rFonts w:hint="eastAsia"/>
              </w:rPr>
              <w:t>重金属和挥发性有机污染物总量控制按国家有关政策规定执行。</w:t>
            </w:r>
          </w:p>
          <w:p w14:paraId="362DD57E" w14:textId="77777777" w:rsidR="00F464DE" w:rsidRDefault="000E62E2">
            <w:pPr>
              <w:ind w:firstLine="480"/>
            </w:pPr>
            <w:r>
              <w:rPr>
                <w:rFonts w:hint="eastAsia"/>
              </w:rPr>
              <w:t>（</w:t>
            </w:r>
            <w:r>
              <w:t>2</w:t>
            </w:r>
            <w:r>
              <w:rPr>
                <w:rFonts w:hint="eastAsia"/>
              </w:rPr>
              <w:t>）属于环境统计重点工业源调查行业范围内（《国民经济行业分类》（</w:t>
            </w:r>
            <w:r>
              <w:t>GB/T4754</w:t>
            </w:r>
            <w:r>
              <w:rPr>
                <w:rFonts w:hint="eastAsia"/>
              </w:rPr>
              <w:t>）中采矿业、制造业，电力、燃气及水的生产和供应业，</w:t>
            </w:r>
            <w:r>
              <w:t>3</w:t>
            </w:r>
            <w:r>
              <w:rPr>
                <w:rFonts w:hint="eastAsia"/>
              </w:rPr>
              <w:t>个门类</w:t>
            </w:r>
            <w:r>
              <w:t>39</w:t>
            </w:r>
            <w:r>
              <w:rPr>
                <w:rFonts w:hint="eastAsia"/>
              </w:rPr>
              <w:t>个行业）新增主要污染物排放总量的建设项目，在环境影响评价文件审批前，建设单位需按本办法规定取得主要污染物排放总量指标。</w:t>
            </w:r>
          </w:p>
          <w:p w14:paraId="17641D5D" w14:textId="77777777" w:rsidR="00F464DE" w:rsidRDefault="000E62E2">
            <w:pPr>
              <w:ind w:firstLine="480"/>
            </w:pPr>
            <w:r>
              <w:rPr>
                <w:rFonts w:hint="eastAsia"/>
              </w:rPr>
              <w:t>（</w:t>
            </w:r>
            <w:r>
              <w:t>3</w:t>
            </w:r>
            <w:r>
              <w:rPr>
                <w:rFonts w:hint="eastAsia"/>
              </w:rPr>
              <w:t>）建设单位应在环境影响评价阶段落实建设项目主要污染物总量指标来源。本单位削减量无法满足本办法规定的置换比例要求的，通过排污权交易方式取得。需要通过排污权交易获得主要污染物排放量的建设项目，在取得市、</w:t>
            </w:r>
            <w:r>
              <w:rPr>
                <w:rFonts w:hint="eastAsia"/>
              </w:rPr>
              <w:lastRenderedPageBreak/>
              <w:t>县环境保护主管部门主要污染物排放总量指标核定意见后，通过排污权交易机构办理排污权交易。</w:t>
            </w:r>
          </w:p>
          <w:p w14:paraId="76C74369" w14:textId="77777777" w:rsidR="00F464DE" w:rsidRDefault="000E62E2">
            <w:pPr>
              <w:ind w:firstLine="480"/>
            </w:pPr>
            <w:r>
              <w:rPr>
                <w:rFonts w:hint="eastAsia"/>
              </w:rPr>
              <w:t>（</w:t>
            </w:r>
            <w:r>
              <w:t>4</w:t>
            </w:r>
            <w:r>
              <w:rPr>
                <w:rFonts w:hint="eastAsia"/>
              </w:rPr>
              <w:t>）上一年度环境空气质量年平均浓度不达</w:t>
            </w:r>
            <w:r>
              <w:rPr>
                <w:rFonts w:hint="eastAsia"/>
              </w:rPr>
              <w:t>标的城市、水环境质量未达到要求的市县，相关污染物应按照建设项目核定主要污染物排放总量指标的</w:t>
            </w:r>
            <w:r>
              <w:t>2</w:t>
            </w:r>
            <w:r>
              <w:rPr>
                <w:rFonts w:hint="eastAsia"/>
              </w:rPr>
              <w:t>倍进行削减替代；细颗粒物（</w:t>
            </w:r>
            <w:r>
              <w:t>PM</w:t>
            </w:r>
            <w:r>
              <w:rPr>
                <w:vertAlign w:val="subscript"/>
              </w:rPr>
              <w:t>2.5</w:t>
            </w:r>
            <w:r>
              <w:rPr>
                <w:rFonts w:hint="eastAsia"/>
              </w:rPr>
              <w:t>）年平均浓度不达标的城市，二氧化硫、氮氧化物、烟粉尘等主要污染物均需按建设项目核定主要污染物排放总量指标</w:t>
            </w:r>
            <w:r>
              <w:t>2</w:t>
            </w:r>
            <w:r>
              <w:rPr>
                <w:rFonts w:hint="eastAsia"/>
              </w:rPr>
              <w:t>倍进行削减替代。</w:t>
            </w:r>
          </w:p>
          <w:p w14:paraId="5572100D" w14:textId="77777777" w:rsidR="00F464DE" w:rsidRDefault="000E62E2">
            <w:pPr>
              <w:ind w:firstLine="480"/>
            </w:pPr>
            <w:r>
              <w:rPr>
                <w:rFonts w:hint="eastAsia"/>
              </w:rPr>
              <w:t>（</w:t>
            </w:r>
            <w:r>
              <w:t>5</w:t>
            </w:r>
            <w:r>
              <w:rPr>
                <w:rFonts w:hint="eastAsia"/>
              </w:rPr>
              <w:t>）省级以下环境保护主管部门负责审批环境影响评价文件的建设项目，四项废气主要污染物排放量分别不大于</w:t>
            </w:r>
            <w:r>
              <w:t>3</w:t>
            </w:r>
            <w:r>
              <w:rPr>
                <w:rFonts w:hint="eastAsia"/>
              </w:rPr>
              <w:t>吨，废水化学需氧量排放量不大于</w:t>
            </w:r>
            <w:r>
              <w:t>1</w:t>
            </w:r>
            <w:r>
              <w:rPr>
                <w:rFonts w:hint="eastAsia"/>
              </w:rPr>
              <w:t>吨和氨氮排放量不大于</w:t>
            </w:r>
            <w:r>
              <w:t>0.5</w:t>
            </w:r>
            <w:r>
              <w:rPr>
                <w:rFonts w:hint="eastAsia"/>
              </w:rPr>
              <w:t>吨的建设项目，主要污染物排放总量指标可直接予以核定，不需要主要污染物总量替代。</w:t>
            </w:r>
          </w:p>
          <w:p w14:paraId="13DE94C6" w14:textId="77777777" w:rsidR="00F464DE" w:rsidRDefault="000E62E2">
            <w:pPr>
              <w:ind w:firstLine="480"/>
            </w:pPr>
            <w:r>
              <w:rPr>
                <w:rFonts w:hint="eastAsia"/>
              </w:rPr>
              <w:t>根据晋城市生态环境局陵川分局《陵川县精良钙业有限公司年产</w:t>
            </w:r>
            <w:r>
              <w:rPr>
                <w:rFonts w:hint="eastAsia"/>
              </w:rPr>
              <w:t>20</w:t>
            </w:r>
            <w:r>
              <w:rPr>
                <w:rFonts w:hint="eastAsia"/>
              </w:rPr>
              <w:t>万吨超细养化钙、</w:t>
            </w:r>
            <w:r>
              <w:rPr>
                <w:rFonts w:hint="eastAsia"/>
              </w:rPr>
              <w:t>20</w:t>
            </w:r>
            <w:r>
              <w:rPr>
                <w:rFonts w:hint="eastAsia"/>
              </w:rPr>
              <w:t>万吨氢氧化钙建设项目污染物排放总量控制限制的批复</w:t>
            </w:r>
            <w:r>
              <w:rPr>
                <w:rFonts w:hint="eastAsia"/>
              </w:rPr>
              <w:t>》：</w:t>
            </w:r>
          </w:p>
          <w:p w14:paraId="5CFE1F6F" w14:textId="77777777" w:rsidR="00F464DE" w:rsidRDefault="000E62E2">
            <w:pPr>
              <w:numPr>
                <w:ilvl w:val="0"/>
                <w:numId w:val="5"/>
              </w:numPr>
              <w:ind w:firstLine="480"/>
            </w:pPr>
            <w:r>
              <w:rPr>
                <w:rFonts w:hint="eastAsia"/>
              </w:rPr>
              <w:t>经核定，允许本项目主要污染物年排放总量指标为：粉尘</w:t>
            </w:r>
            <w:r>
              <w:rPr>
                <w:rFonts w:hint="eastAsia"/>
              </w:rPr>
              <w:t>1.85</w:t>
            </w:r>
            <w:r>
              <w:rPr>
                <w:rFonts w:hint="eastAsia"/>
              </w:rPr>
              <w:t>吨</w:t>
            </w:r>
          </w:p>
          <w:p w14:paraId="1C08C54F" w14:textId="77777777" w:rsidR="00F464DE" w:rsidRDefault="000E62E2">
            <w:pPr>
              <w:numPr>
                <w:ilvl w:val="0"/>
                <w:numId w:val="5"/>
              </w:numPr>
              <w:ind w:firstLine="480"/>
            </w:pPr>
            <w:r>
              <w:rPr>
                <w:rFonts w:hint="eastAsia"/>
              </w:rPr>
              <w:t>次项目按照规定粉尘指不大于</w:t>
            </w:r>
            <w:r>
              <w:rPr>
                <w:rFonts w:hint="eastAsia"/>
              </w:rPr>
              <w:t>3</w:t>
            </w:r>
            <w:r>
              <w:rPr>
                <w:rFonts w:hint="eastAsia"/>
              </w:rPr>
              <w:t>吨，不需要置换。</w:t>
            </w:r>
          </w:p>
          <w:p w14:paraId="17863554" w14:textId="77777777" w:rsidR="00F464DE" w:rsidRDefault="00F464DE">
            <w:pPr>
              <w:pStyle w:val="Default"/>
            </w:pPr>
          </w:p>
          <w:p w14:paraId="12B891E3" w14:textId="77777777" w:rsidR="00F464DE" w:rsidRDefault="00F464DE">
            <w:pPr>
              <w:pStyle w:val="Default"/>
            </w:pPr>
          </w:p>
          <w:p w14:paraId="4DC1780C" w14:textId="77777777" w:rsidR="00F464DE" w:rsidRDefault="00F464DE">
            <w:pPr>
              <w:pStyle w:val="Default"/>
            </w:pPr>
          </w:p>
          <w:p w14:paraId="1227423F" w14:textId="77777777" w:rsidR="00F464DE" w:rsidRDefault="00F464DE">
            <w:pPr>
              <w:pStyle w:val="Default"/>
            </w:pPr>
          </w:p>
          <w:p w14:paraId="07253538" w14:textId="77777777" w:rsidR="00F464DE" w:rsidRDefault="00F464DE">
            <w:pPr>
              <w:pStyle w:val="Default"/>
            </w:pPr>
          </w:p>
          <w:p w14:paraId="39776003" w14:textId="77777777" w:rsidR="00F464DE" w:rsidRDefault="00F464DE">
            <w:pPr>
              <w:pStyle w:val="Default"/>
            </w:pPr>
          </w:p>
          <w:p w14:paraId="33AB358C" w14:textId="77777777" w:rsidR="00F464DE" w:rsidRDefault="00F464DE">
            <w:pPr>
              <w:pStyle w:val="Default"/>
            </w:pPr>
          </w:p>
          <w:p w14:paraId="4A320943" w14:textId="77777777" w:rsidR="00F464DE" w:rsidRDefault="00F464DE">
            <w:pPr>
              <w:pStyle w:val="Default"/>
            </w:pPr>
          </w:p>
          <w:p w14:paraId="7C9A1B2A" w14:textId="77777777" w:rsidR="00F464DE" w:rsidRDefault="00F464DE">
            <w:pPr>
              <w:pStyle w:val="Default"/>
            </w:pPr>
          </w:p>
          <w:p w14:paraId="3F111391" w14:textId="77777777" w:rsidR="00F464DE" w:rsidRDefault="00F464DE">
            <w:pPr>
              <w:pStyle w:val="Default"/>
            </w:pPr>
          </w:p>
        </w:tc>
      </w:tr>
    </w:tbl>
    <w:p w14:paraId="658A4373" w14:textId="77777777" w:rsidR="00F464DE" w:rsidRDefault="000E62E2">
      <w:pPr>
        <w:pStyle w:val="aa"/>
        <w:spacing w:before="0" w:beforeAutospacing="0" w:after="0" w:afterAutospacing="0"/>
        <w:ind w:firstLineChars="0" w:firstLine="0"/>
        <w:outlineLvl w:val="0"/>
        <w:rPr>
          <w:rStyle w:val="10"/>
        </w:rPr>
      </w:pPr>
      <w:r>
        <w:rPr>
          <w:rFonts w:ascii="黑体" w:eastAsia="黑体" w:hAnsi="黑体" w:hint="eastAsia"/>
          <w:snapToGrid w:val="0"/>
          <w:kern w:val="0"/>
          <w:sz w:val="36"/>
          <w:szCs w:val="36"/>
        </w:rPr>
        <w:lastRenderedPageBreak/>
        <w:br w:type="page"/>
      </w:r>
      <w:r>
        <w:rPr>
          <w:rStyle w:val="10"/>
          <w:rFonts w:ascii="Times New Roman" w:hAnsi="Times New Roman" w:hint="eastAsia"/>
        </w:rPr>
        <w:lastRenderedPageBreak/>
        <w:t>四、主要环境影响和保护措施</w:t>
      </w:r>
    </w:p>
    <w:tbl>
      <w:tblPr>
        <w:tblW w:w="89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6"/>
        <w:gridCol w:w="8160"/>
      </w:tblGrid>
      <w:tr w:rsidR="00F464DE" w14:paraId="3E0FC087" w14:textId="77777777">
        <w:trPr>
          <w:trHeight w:val="90"/>
          <w:jc w:val="center"/>
        </w:trPr>
        <w:tc>
          <w:tcPr>
            <w:tcW w:w="746" w:type="dxa"/>
            <w:tcBorders>
              <w:top w:val="single" w:sz="8"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044A8725" w14:textId="77777777" w:rsidR="00F464DE" w:rsidRDefault="000E62E2">
            <w:pPr>
              <w:pStyle w:val="aa"/>
              <w:adjustRightInd w:val="0"/>
              <w:snapToGrid w:val="0"/>
              <w:spacing w:before="0" w:beforeAutospacing="0" w:after="0" w:afterAutospacing="0"/>
              <w:ind w:firstLineChars="0" w:firstLine="0"/>
              <w:jc w:val="center"/>
              <w:rPr>
                <w:rFonts w:cs="宋体"/>
                <w:b/>
                <w:bCs/>
                <w:szCs w:val="24"/>
              </w:rPr>
            </w:pPr>
            <w:r>
              <w:rPr>
                <w:rFonts w:cs="宋体" w:hint="eastAsia"/>
                <w:b/>
                <w:bCs/>
                <w:szCs w:val="24"/>
              </w:rPr>
              <w:t>施工</w:t>
            </w:r>
          </w:p>
          <w:p w14:paraId="3A2F4D4A" w14:textId="77777777" w:rsidR="00F464DE" w:rsidRDefault="000E62E2">
            <w:pPr>
              <w:pStyle w:val="aa"/>
              <w:adjustRightInd w:val="0"/>
              <w:snapToGrid w:val="0"/>
              <w:spacing w:before="0" w:beforeAutospacing="0" w:after="0" w:afterAutospacing="0"/>
              <w:ind w:firstLineChars="0" w:firstLine="0"/>
              <w:jc w:val="center"/>
              <w:rPr>
                <w:rFonts w:cs="宋体"/>
                <w:b/>
                <w:bCs/>
                <w:szCs w:val="24"/>
              </w:rPr>
            </w:pPr>
            <w:r>
              <w:rPr>
                <w:rFonts w:cs="宋体" w:hint="eastAsia"/>
                <w:b/>
                <w:bCs/>
                <w:szCs w:val="24"/>
              </w:rPr>
              <w:t>期环</w:t>
            </w:r>
          </w:p>
          <w:p w14:paraId="43B4E839" w14:textId="77777777" w:rsidR="00F464DE" w:rsidRDefault="000E62E2">
            <w:pPr>
              <w:pStyle w:val="aa"/>
              <w:adjustRightInd w:val="0"/>
              <w:snapToGrid w:val="0"/>
              <w:spacing w:before="0" w:beforeAutospacing="0" w:after="0" w:afterAutospacing="0"/>
              <w:ind w:firstLineChars="0" w:firstLine="0"/>
              <w:jc w:val="center"/>
              <w:rPr>
                <w:rFonts w:cs="宋体"/>
                <w:b/>
                <w:bCs/>
                <w:szCs w:val="24"/>
              </w:rPr>
            </w:pPr>
            <w:r>
              <w:rPr>
                <w:rFonts w:cs="宋体" w:hint="eastAsia"/>
                <w:b/>
                <w:bCs/>
                <w:szCs w:val="24"/>
              </w:rPr>
              <w:t>境保</w:t>
            </w:r>
          </w:p>
          <w:p w14:paraId="0E3DB278" w14:textId="77777777" w:rsidR="00F464DE" w:rsidRDefault="000E62E2">
            <w:pPr>
              <w:pStyle w:val="aa"/>
              <w:adjustRightInd w:val="0"/>
              <w:snapToGrid w:val="0"/>
              <w:spacing w:before="0" w:beforeAutospacing="0" w:after="0" w:afterAutospacing="0"/>
              <w:ind w:firstLineChars="0" w:firstLine="0"/>
              <w:jc w:val="center"/>
              <w:rPr>
                <w:rFonts w:cs="宋体"/>
                <w:b/>
                <w:bCs/>
                <w:szCs w:val="24"/>
              </w:rPr>
            </w:pPr>
            <w:r>
              <w:rPr>
                <w:rFonts w:cs="宋体" w:hint="eastAsia"/>
                <w:b/>
                <w:bCs/>
                <w:szCs w:val="24"/>
              </w:rPr>
              <w:t>护措</w:t>
            </w:r>
          </w:p>
          <w:p w14:paraId="6FF45E50" w14:textId="77777777" w:rsidR="00F464DE" w:rsidRDefault="000E62E2">
            <w:pPr>
              <w:pStyle w:val="aa"/>
              <w:adjustRightInd w:val="0"/>
              <w:snapToGrid w:val="0"/>
              <w:spacing w:before="0" w:beforeAutospacing="0" w:after="0" w:afterAutospacing="0"/>
              <w:ind w:firstLineChars="0" w:firstLine="0"/>
              <w:jc w:val="center"/>
              <w:rPr>
                <w:rFonts w:cs="宋体"/>
                <w:bCs/>
                <w:sz w:val="21"/>
                <w:szCs w:val="21"/>
              </w:rPr>
            </w:pPr>
            <w:r>
              <w:rPr>
                <w:rFonts w:cs="宋体" w:hint="eastAsia"/>
                <w:b/>
                <w:bCs/>
                <w:szCs w:val="24"/>
              </w:rPr>
              <w:t>施</w:t>
            </w:r>
          </w:p>
        </w:tc>
        <w:tc>
          <w:tcPr>
            <w:tcW w:w="8160" w:type="dxa"/>
            <w:tcBorders>
              <w:top w:val="single" w:sz="8" w:space="0" w:color="auto"/>
              <w:left w:val="single" w:sz="4" w:space="0" w:color="auto"/>
              <w:bottom w:val="single" w:sz="4" w:space="0" w:color="auto"/>
              <w:right w:val="single" w:sz="8" w:space="0" w:color="auto"/>
            </w:tcBorders>
            <w:vAlign w:val="center"/>
          </w:tcPr>
          <w:p w14:paraId="0CD31029" w14:textId="77777777" w:rsidR="00F464DE" w:rsidRDefault="000E62E2">
            <w:pPr>
              <w:pStyle w:val="2"/>
            </w:pPr>
            <w:r>
              <w:rPr>
                <w:rFonts w:hint="eastAsia"/>
              </w:rPr>
              <w:t>4.1</w:t>
            </w:r>
            <w:r>
              <w:rPr>
                <w:rFonts w:hint="eastAsia"/>
              </w:rPr>
              <w:t>施工期环境保护措施</w:t>
            </w:r>
          </w:p>
          <w:p w14:paraId="181FBA5B" w14:textId="77777777" w:rsidR="00F464DE" w:rsidRDefault="000E62E2">
            <w:pPr>
              <w:adjustRightInd w:val="0"/>
              <w:snapToGrid w:val="0"/>
              <w:ind w:firstLine="480"/>
              <w:rPr>
                <w:color w:val="000000"/>
                <w:szCs w:val="22"/>
              </w:rPr>
            </w:pPr>
            <w:r>
              <w:t>施工现场不设施工营地，施工人员均为附近村民。本项目施工期对环境影响主要表现在施工扬尘、施工噪声、施工期固体废弃物、施工废水及生态环境影响等方面。由于本项目施工作业主要在</w:t>
            </w:r>
            <w:r>
              <w:rPr>
                <w:rFonts w:hint="eastAsia"/>
              </w:rPr>
              <w:t>租用</w:t>
            </w:r>
            <w:r>
              <w:t>厂区内进行，所以施工期噪声、施工废弃物、扬尘的影响在时空的作用上均很有限。施工结束后，此类影响随即消失。故施工期的环境影响是短期的、轻微的和小范围的。</w:t>
            </w:r>
            <w:r>
              <w:rPr>
                <w:rFonts w:hint="eastAsia"/>
                <w:color w:val="000000"/>
                <w:szCs w:val="22"/>
              </w:rPr>
              <w:t>因此，</w:t>
            </w:r>
            <w:r>
              <w:rPr>
                <w:rFonts w:hint="eastAsia"/>
                <w:color w:val="000000"/>
                <w:szCs w:val="22"/>
              </w:rPr>
              <w:t>为最大限度地减轻施工作业对环境的影响，</w:t>
            </w:r>
            <w:r>
              <w:rPr>
                <w:rFonts w:hint="eastAsia"/>
                <w:color w:val="000000"/>
                <w:szCs w:val="22"/>
              </w:rPr>
              <w:t>本项目在施工期</w:t>
            </w:r>
            <w:r>
              <w:rPr>
                <w:rFonts w:hint="eastAsia"/>
                <w:color w:val="000000"/>
                <w:szCs w:val="22"/>
              </w:rPr>
              <w:t>建立科学有效的环境管理体制，落实各项环保和安全措施。施工期环保措施重点见表</w:t>
            </w:r>
            <w:r>
              <w:rPr>
                <w:rFonts w:hint="eastAsia"/>
                <w:color w:val="000000"/>
                <w:szCs w:val="22"/>
              </w:rPr>
              <w:t>4-1</w:t>
            </w:r>
            <w:r>
              <w:rPr>
                <w:rFonts w:hint="eastAsia"/>
                <w:color w:val="000000"/>
                <w:szCs w:val="22"/>
              </w:rPr>
              <w:t>所示。</w:t>
            </w:r>
          </w:p>
          <w:p w14:paraId="143CF726" w14:textId="77777777" w:rsidR="00F464DE" w:rsidRDefault="000E62E2">
            <w:pPr>
              <w:spacing w:line="240" w:lineRule="auto"/>
              <w:ind w:firstLineChars="0" w:firstLine="0"/>
              <w:jc w:val="center"/>
              <w:rPr>
                <w:b/>
                <w:color w:val="000000"/>
                <w:kern w:val="0"/>
                <w:sz w:val="21"/>
                <w:szCs w:val="21"/>
              </w:rPr>
            </w:pPr>
            <w:r>
              <w:rPr>
                <w:b/>
                <w:color w:val="000000"/>
                <w:kern w:val="0"/>
                <w:sz w:val="21"/>
                <w:szCs w:val="21"/>
              </w:rPr>
              <w:t>表</w:t>
            </w:r>
            <w:r>
              <w:rPr>
                <w:rFonts w:hint="eastAsia"/>
                <w:b/>
                <w:color w:val="000000"/>
                <w:kern w:val="0"/>
                <w:sz w:val="21"/>
                <w:szCs w:val="21"/>
              </w:rPr>
              <w:t>4-1</w:t>
            </w:r>
            <w:r>
              <w:rPr>
                <w:b/>
                <w:color w:val="000000"/>
                <w:kern w:val="0"/>
                <w:sz w:val="21"/>
                <w:szCs w:val="21"/>
              </w:rPr>
              <w:t xml:space="preserve">  </w:t>
            </w:r>
            <w:r>
              <w:rPr>
                <w:b/>
                <w:color w:val="000000"/>
                <w:kern w:val="0"/>
                <w:sz w:val="21"/>
                <w:szCs w:val="21"/>
              </w:rPr>
              <w:t>环境监管内容一览表</w:t>
            </w:r>
          </w:p>
          <w:tbl>
            <w:tblPr>
              <w:tblW w:w="8157" w:type="dxa"/>
              <w:jc w:val="center"/>
              <w:tblBorders>
                <w:top w:val="single" w:sz="12" w:space="0" w:color="auto"/>
                <w:bottom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673"/>
              <w:gridCol w:w="1009"/>
              <w:gridCol w:w="860"/>
              <w:gridCol w:w="5615"/>
            </w:tblGrid>
            <w:tr w:rsidR="00F464DE" w14:paraId="25A66DE7" w14:textId="77777777">
              <w:trPr>
                <w:trHeight w:val="552"/>
                <w:jc w:val="center"/>
              </w:trPr>
              <w:tc>
                <w:tcPr>
                  <w:tcW w:w="673" w:type="dxa"/>
                  <w:tcBorders>
                    <w:top w:val="single" w:sz="12" w:space="0" w:color="auto"/>
                    <w:bottom w:val="single" w:sz="12" w:space="0" w:color="auto"/>
                  </w:tcBorders>
                  <w:vAlign w:val="center"/>
                </w:tcPr>
                <w:p w14:paraId="01E2283A" w14:textId="54513ECC" w:rsidR="00F464DE" w:rsidRDefault="002B44F0">
                  <w:pPr>
                    <w:adjustRightInd w:val="0"/>
                    <w:spacing w:line="240" w:lineRule="auto"/>
                    <w:ind w:firstLineChars="0" w:firstLine="0"/>
                    <w:jc w:val="center"/>
                    <w:rPr>
                      <w:b/>
                      <w:bCs/>
                      <w:color w:val="000000"/>
                      <w:kern w:val="0"/>
                      <w:sz w:val="21"/>
                      <w:szCs w:val="21"/>
                    </w:rPr>
                  </w:pPr>
                  <w:r>
                    <w:rPr>
                      <w:noProof/>
                      <w:sz w:val="21"/>
                    </w:rPr>
                    <mc:AlternateContent>
                      <mc:Choice Requires="wps">
                        <w:drawing>
                          <wp:anchor distT="0" distB="0" distL="114300" distR="114300" simplePos="0" relativeHeight="251659776" behindDoc="0" locked="0" layoutInCell="1" allowOverlap="1" wp14:anchorId="1921CC5E" wp14:editId="6BE53C90">
                            <wp:simplePos x="0" y="0"/>
                            <wp:positionH relativeFrom="column">
                              <wp:posOffset>-29845</wp:posOffset>
                            </wp:positionH>
                            <wp:positionV relativeFrom="paragraph">
                              <wp:posOffset>-4445</wp:posOffset>
                            </wp:positionV>
                            <wp:extent cx="452755" cy="374650"/>
                            <wp:effectExtent l="13970" t="13335" r="9525" b="12065"/>
                            <wp:wrapNone/>
                            <wp:docPr id="5" name="直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374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731CC" id="直线 7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35pt" to="33.3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"/>
                        </w:pict>
                      </mc:Fallback>
                    </mc:AlternateContent>
                  </w:r>
                  <w:r w:rsidR="000E62E2">
                    <w:rPr>
                      <w:b/>
                      <w:bCs/>
                      <w:color w:val="000000"/>
                      <w:kern w:val="0"/>
                      <w:sz w:val="21"/>
                      <w:szCs w:val="21"/>
                    </w:rPr>
                    <w:t>内容</w:t>
                  </w:r>
                </w:p>
                <w:p w14:paraId="5C2DEE1E" w14:textId="77777777" w:rsidR="00F464DE" w:rsidRDefault="000E62E2">
                  <w:pPr>
                    <w:adjustRightInd w:val="0"/>
                    <w:spacing w:line="240" w:lineRule="auto"/>
                    <w:ind w:firstLineChars="0" w:firstLine="0"/>
                    <w:jc w:val="center"/>
                    <w:rPr>
                      <w:b/>
                      <w:bCs/>
                      <w:color w:val="000000"/>
                      <w:kern w:val="0"/>
                      <w:sz w:val="21"/>
                      <w:szCs w:val="21"/>
                    </w:rPr>
                  </w:pPr>
                  <w:r>
                    <w:rPr>
                      <w:b/>
                      <w:bCs/>
                      <w:color w:val="000000"/>
                      <w:kern w:val="0"/>
                      <w:sz w:val="21"/>
                      <w:szCs w:val="21"/>
                    </w:rPr>
                    <w:t>类型</w:t>
                  </w:r>
                </w:p>
              </w:tc>
              <w:tc>
                <w:tcPr>
                  <w:tcW w:w="1009" w:type="dxa"/>
                  <w:tcBorders>
                    <w:bottom w:val="single" w:sz="12" w:space="0" w:color="auto"/>
                  </w:tcBorders>
                  <w:vAlign w:val="center"/>
                </w:tcPr>
                <w:p w14:paraId="6914E5D1" w14:textId="77777777" w:rsidR="00F464DE" w:rsidRDefault="000E62E2">
                  <w:pPr>
                    <w:adjustRightInd w:val="0"/>
                    <w:spacing w:line="240" w:lineRule="auto"/>
                    <w:ind w:firstLineChars="0" w:firstLine="0"/>
                    <w:jc w:val="center"/>
                    <w:rPr>
                      <w:b/>
                      <w:bCs/>
                      <w:color w:val="000000"/>
                      <w:kern w:val="0"/>
                      <w:sz w:val="21"/>
                      <w:szCs w:val="21"/>
                    </w:rPr>
                  </w:pPr>
                  <w:r>
                    <w:rPr>
                      <w:b/>
                      <w:bCs/>
                      <w:color w:val="000000"/>
                      <w:kern w:val="0"/>
                      <w:sz w:val="21"/>
                      <w:szCs w:val="21"/>
                    </w:rPr>
                    <w:t>排放源</w:t>
                  </w:r>
                </w:p>
                <w:p w14:paraId="61C16980" w14:textId="77777777" w:rsidR="00F464DE" w:rsidRDefault="000E62E2">
                  <w:pPr>
                    <w:adjustRightInd w:val="0"/>
                    <w:spacing w:line="240" w:lineRule="auto"/>
                    <w:ind w:firstLineChars="0" w:firstLine="0"/>
                    <w:jc w:val="center"/>
                    <w:rPr>
                      <w:b/>
                      <w:bCs/>
                      <w:color w:val="000000"/>
                      <w:kern w:val="0"/>
                      <w:sz w:val="21"/>
                      <w:szCs w:val="21"/>
                    </w:rPr>
                  </w:pPr>
                  <w:r>
                    <w:rPr>
                      <w:b/>
                      <w:bCs/>
                      <w:color w:val="000000"/>
                      <w:kern w:val="0"/>
                      <w:sz w:val="21"/>
                      <w:szCs w:val="21"/>
                    </w:rPr>
                    <w:t>（编号）</w:t>
                  </w:r>
                </w:p>
              </w:tc>
              <w:tc>
                <w:tcPr>
                  <w:tcW w:w="860" w:type="dxa"/>
                  <w:tcBorders>
                    <w:bottom w:val="single" w:sz="12" w:space="0" w:color="auto"/>
                  </w:tcBorders>
                  <w:vAlign w:val="center"/>
                </w:tcPr>
                <w:p w14:paraId="53F946E4" w14:textId="77777777" w:rsidR="00F464DE" w:rsidRDefault="000E62E2">
                  <w:pPr>
                    <w:adjustRightInd w:val="0"/>
                    <w:spacing w:line="240" w:lineRule="auto"/>
                    <w:ind w:firstLineChars="0" w:firstLine="0"/>
                    <w:jc w:val="center"/>
                    <w:rPr>
                      <w:b/>
                      <w:bCs/>
                      <w:color w:val="000000"/>
                      <w:kern w:val="0"/>
                      <w:sz w:val="21"/>
                      <w:szCs w:val="21"/>
                    </w:rPr>
                  </w:pPr>
                  <w:r>
                    <w:rPr>
                      <w:b/>
                      <w:bCs/>
                      <w:color w:val="000000"/>
                      <w:kern w:val="0"/>
                      <w:sz w:val="21"/>
                      <w:szCs w:val="21"/>
                    </w:rPr>
                    <w:t>污染物名称</w:t>
                  </w:r>
                </w:p>
              </w:tc>
              <w:tc>
                <w:tcPr>
                  <w:tcW w:w="5615" w:type="dxa"/>
                  <w:tcBorders>
                    <w:bottom w:val="single" w:sz="12" w:space="0" w:color="auto"/>
                  </w:tcBorders>
                  <w:vAlign w:val="center"/>
                </w:tcPr>
                <w:p w14:paraId="1D21682E" w14:textId="77777777" w:rsidR="00F464DE" w:rsidRDefault="000E62E2">
                  <w:pPr>
                    <w:adjustRightInd w:val="0"/>
                    <w:spacing w:line="240" w:lineRule="auto"/>
                    <w:ind w:firstLineChars="0" w:firstLine="0"/>
                    <w:jc w:val="center"/>
                    <w:rPr>
                      <w:b/>
                      <w:bCs/>
                      <w:color w:val="000000"/>
                      <w:kern w:val="0"/>
                      <w:sz w:val="21"/>
                      <w:szCs w:val="21"/>
                    </w:rPr>
                  </w:pPr>
                  <w:r>
                    <w:rPr>
                      <w:b/>
                      <w:bCs/>
                      <w:color w:val="000000"/>
                      <w:kern w:val="0"/>
                      <w:sz w:val="21"/>
                      <w:szCs w:val="21"/>
                    </w:rPr>
                    <w:t>防治措施</w:t>
                  </w:r>
                </w:p>
              </w:tc>
            </w:tr>
            <w:tr w:rsidR="00F464DE" w14:paraId="3C0488F1" w14:textId="77777777">
              <w:trPr>
                <w:trHeight w:val="552"/>
                <w:jc w:val="center"/>
              </w:trPr>
              <w:tc>
                <w:tcPr>
                  <w:tcW w:w="673" w:type="dxa"/>
                  <w:vMerge w:val="restart"/>
                  <w:tcBorders>
                    <w:top w:val="single" w:sz="12" w:space="0" w:color="auto"/>
                  </w:tcBorders>
                  <w:vAlign w:val="center"/>
                </w:tcPr>
                <w:p w14:paraId="7CD2EB70" w14:textId="77777777" w:rsidR="00F464DE" w:rsidRDefault="000E62E2">
                  <w:pPr>
                    <w:adjustRightInd w:val="0"/>
                    <w:spacing w:line="240" w:lineRule="auto"/>
                    <w:ind w:firstLineChars="0" w:firstLine="0"/>
                    <w:jc w:val="center"/>
                    <w:rPr>
                      <w:color w:val="000000"/>
                      <w:kern w:val="0"/>
                      <w:sz w:val="21"/>
                      <w:szCs w:val="21"/>
                    </w:rPr>
                  </w:pPr>
                  <w:r>
                    <w:rPr>
                      <w:color w:val="000000"/>
                      <w:kern w:val="0"/>
                      <w:sz w:val="21"/>
                      <w:szCs w:val="21"/>
                    </w:rPr>
                    <w:t>大气污</w:t>
                  </w:r>
                </w:p>
                <w:p w14:paraId="429F348E" w14:textId="77777777" w:rsidR="00F464DE" w:rsidRDefault="000E62E2">
                  <w:pPr>
                    <w:adjustRightInd w:val="0"/>
                    <w:spacing w:line="240" w:lineRule="auto"/>
                    <w:ind w:firstLineChars="0" w:firstLine="0"/>
                    <w:jc w:val="center"/>
                    <w:rPr>
                      <w:color w:val="000000"/>
                      <w:kern w:val="0"/>
                      <w:sz w:val="21"/>
                      <w:szCs w:val="21"/>
                    </w:rPr>
                  </w:pPr>
                  <w:r>
                    <w:rPr>
                      <w:color w:val="000000"/>
                      <w:kern w:val="0"/>
                      <w:sz w:val="21"/>
                      <w:szCs w:val="21"/>
                    </w:rPr>
                    <w:t>染物</w:t>
                  </w:r>
                </w:p>
              </w:tc>
              <w:tc>
                <w:tcPr>
                  <w:tcW w:w="1009" w:type="dxa"/>
                  <w:vMerge w:val="restart"/>
                  <w:tcBorders>
                    <w:top w:val="single" w:sz="12" w:space="0" w:color="auto"/>
                  </w:tcBorders>
                  <w:vAlign w:val="center"/>
                </w:tcPr>
                <w:p w14:paraId="70AFF1A4" w14:textId="77777777" w:rsidR="00F464DE" w:rsidRDefault="000E62E2">
                  <w:pPr>
                    <w:adjustRightInd w:val="0"/>
                    <w:spacing w:line="240" w:lineRule="auto"/>
                    <w:ind w:firstLineChars="0" w:firstLine="0"/>
                    <w:jc w:val="center"/>
                    <w:rPr>
                      <w:color w:val="000000"/>
                      <w:kern w:val="0"/>
                      <w:sz w:val="21"/>
                      <w:szCs w:val="21"/>
                    </w:rPr>
                  </w:pPr>
                  <w:r>
                    <w:rPr>
                      <w:rFonts w:hint="eastAsia"/>
                      <w:color w:val="000000"/>
                      <w:kern w:val="0"/>
                      <w:sz w:val="21"/>
                      <w:szCs w:val="21"/>
                    </w:rPr>
                    <w:t>施工扬尘</w:t>
                  </w:r>
                </w:p>
              </w:tc>
              <w:tc>
                <w:tcPr>
                  <w:tcW w:w="860" w:type="dxa"/>
                  <w:vMerge w:val="restart"/>
                  <w:tcBorders>
                    <w:top w:val="single" w:sz="12" w:space="0" w:color="auto"/>
                  </w:tcBorders>
                  <w:vAlign w:val="center"/>
                </w:tcPr>
                <w:p w14:paraId="28D61A6A" w14:textId="77777777" w:rsidR="00F464DE" w:rsidRDefault="000E62E2">
                  <w:pPr>
                    <w:adjustRightInd w:val="0"/>
                    <w:spacing w:line="240" w:lineRule="auto"/>
                    <w:ind w:firstLineChars="0" w:firstLine="0"/>
                    <w:jc w:val="center"/>
                    <w:rPr>
                      <w:color w:val="000000"/>
                      <w:kern w:val="0"/>
                      <w:sz w:val="21"/>
                      <w:szCs w:val="21"/>
                    </w:rPr>
                  </w:pPr>
                  <w:r>
                    <w:rPr>
                      <w:color w:val="000000"/>
                      <w:kern w:val="0"/>
                      <w:sz w:val="21"/>
                      <w:szCs w:val="21"/>
                    </w:rPr>
                    <w:t>粉尘</w:t>
                  </w:r>
                </w:p>
              </w:tc>
              <w:tc>
                <w:tcPr>
                  <w:tcW w:w="5615" w:type="dxa"/>
                  <w:tcBorders>
                    <w:top w:val="single" w:sz="12" w:space="0" w:color="auto"/>
                  </w:tcBorders>
                  <w:vAlign w:val="center"/>
                </w:tcPr>
                <w:p w14:paraId="38C01579" w14:textId="77777777" w:rsidR="00F464DE" w:rsidRDefault="000E62E2">
                  <w:pPr>
                    <w:adjustRightInd w:val="0"/>
                    <w:spacing w:line="240" w:lineRule="auto"/>
                    <w:ind w:firstLine="420"/>
                    <w:rPr>
                      <w:color w:val="000000"/>
                      <w:kern w:val="0"/>
                      <w:sz w:val="21"/>
                      <w:szCs w:val="21"/>
                    </w:rPr>
                  </w:pPr>
                  <w:r>
                    <w:rPr>
                      <w:rFonts w:hint="eastAsia"/>
                      <w:sz w:val="21"/>
                    </w:rPr>
                    <w:t>施工场所硬化率达</w:t>
                  </w:r>
                  <w:r>
                    <w:rPr>
                      <w:rFonts w:hint="eastAsia"/>
                      <w:sz w:val="21"/>
                    </w:rPr>
                    <w:t>100%</w:t>
                  </w:r>
                  <w:r>
                    <w:rPr>
                      <w:rFonts w:hint="eastAsia"/>
                      <w:sz w:val="21"/>
                    </w:rPr>
                    <w:t>以上</w:t>
                  </w:r>
                  <w:r>
                    <w:rPr>
                      <w:rFonts w:hint="eastAsia"/>
                      <w:sz w:val="21"/>
                    </w:rPr>
                    <w:t>；</w:t>
                  </w:r>
                  <w:r>
                    <w:rPr>
                      <w:rFonts w:hint="eastAsia"/>
                      <w:sz w:val="21"/>
                    </w:rPr>
                    <w:t>任何时候车行道路上都不能有明显的尘；道路清扫时都必须采取洒水措施。</w:t>
                  </w:r>
                </w:p>
              </w:tc>
            </w:tr>
            <w:tr w:rsidR="00F464DE" w14:paraId="3D93ABCF" w14:textId="77777777">
              <w:trPr>
                <w:trHeight w:val="315"/>
                <w:jc w:val="center"/>
              </w:trPr>
              <w:tc>
                <w:tcPr>
                  <w:tcW w:w="673" w:type="dxa"/>
                  <w:vMerge/>
                  <w:vAlign w:val="center"/>
                </w:tcPr>
                <w:p w14:paraId="1506520E" w14:textId="77777777" w:rsidR="00F464DE" w:rsidRDefault="00F464DE">
                  <w:pPr>
                    <w:adjustRightInd w:val="0"/>
                    <w:spacing w:line="240" w:lineRule="auto"/>
                    <w:ind w:firstLineChars="0" w:firstLine="0"/>
                    <w:jc w:val="center"/>
                    <w:rPr>
                      <w:color w:val="000000"/>
                      <w:kern w:val="0"/>
                      <w:sz w:val="21"/>
                      <w:szCs w:val="21"/>
                    </w:rPr>
                  </w:pPr>
                </w:p>
              </w:tc>
              <w:tc>
                <w:tcPr>
                  <w:tcW w:w="1009" w:type="dxa"/>
                  <w:vMerge/>
                  <w:vAlign w:val="center"/>
                </w:tcPr>
                <w:p w14:paraId="2E86A805" w14:textId="77777777" w:rsidR="00F464DE" w:rsidRDefault="00F464DE">
                  <w:pPr>
                    <w:adjustRightInd w:val="0"/>
                    <w:spacing w:line="240" w:lineRule="auto"/>
                    <w:ind w:firstLineChars="0" w:firstLine="0"/>
                    <w:jc w:val="center"/>
                    <w:rPr>
                      <w:color w:val="000000"/>
                      <w:kern w:val="0"/>
                      <w:sz w:val="21"/>
                      <w:szCs w:val="21"/>
                    </w:rPr>
                  </w:pPr>
                </w:p>
              </w:tc>
              <w:tc>
                <w:tcPr>
                  <w:tcW w:w="860" w:type="dxa"/>
                  <w:vMerge/>
                  <w:vAlign w:val="center"/>
                </w:tcPr>
                <w:p w14:paraId="7EE8A5D9" w14:textId="77777777" w:rsidR="00F464DE" w:rsidRDefault="00F464DE">
                  <w:pPr>
                    <w:adjustRightInd w:val="0"/>
                    <w:spacing w:line="240" w:lineRule="auto"/>
                    <w:ind w:firstLineChars="0" w:firstLine="0"/>
                    <w:jc w:val="center"/>
                    <w:rPr>
                      <w:color w:val="000000"/>
                      <w:kern w:val="0"/>
                      <w:sz w:val="21"/>
                      <w:szCs w:val="21"/>
                    </w:rPr>
                  </w:pPr>
                </w:p>
              </w:tc>
              <w:tc>
                <w:tcPr>
                  <w:tcW w:w="5615" w:type="dxa"/>
                  <w:vAlign w:val="center"/>
                </w:tcPr>
                <w:p w14:paraId="3E2F7476" w14:textId="77777777" w:rsidR="00F464DE" w:rsidRDefault="000E62E2">
                  <w:pPr>
                    <w:adjustRightInd w:val="0"/>
                    <w:spacing w:line="240" w:lineRule="auto"/>
                    <w:ind w:firstLine="420"/>
                    <w:rPr>
                      <w:color w:val="000000"/>
                      <w:kern w:val="0"/>
                      <w:sz w:val="21"/>
                      <w:szCs w:val="21"/>
                    </w:rPr>
                  </w:pPr>
                  <w:r>
                    <w:rPr>
                      <w:rFonts w:hint="eastAsia"/>
                      <w:sz w:val="21"/>
                    </w:rPr>
                    <w:t>围挡施工工地</w:t>
                  </w:r>
                  <w:r>
                    <w:rPr>
                      <w:rFonts w:hint="eastAsia"/>
                      <w:sz w:val="21"/>
                    </w:rPr>
                    <w:t>100%</w:t>
                  </w:r>
                  <w:r>
                    <w:rPr>
                      <w:rFonts w:hint="eastAsia"/>
                      <w:sz w:val="21"/>
                    </w:rPr>
                    <w:t>围挡，高度不低于</w:t>
                  </w:r>
                  <w:r>
                    <w:rPr>
                      <w:rFonts w:hint="eastAsia"/>
                      <w:sz w:val="21"/>
                    </w:rPr>
                    <w:t>1.8</w:t>
                  </w:r>
                  <w:r>
                    <w:rPr>
                      <w:rFonts w:hint="eastAsia"/>
                      <w:sz w:val="21"/>
                    </w:rPr>
                    <w:t>米，围挡下方设置不低于</w:t>
                  </w:r>
                  <w:r>
                    <w:rPr>
                      <w:rFonts w:hint="eastAsia"/>
                      <w:sz w:val="21"/>
                    </w:rPr>
                    <w:t>20</w:t>
                  </w:r>
                  <w:r>
                    <w:rPr>
                      <w:rFonts w:hint="eastAsia"/>
                      <w:sz w:val="21"/>
                    </w:rPr>
                    <w:t>厘米高的防溢座以防止粉尘流失；围挡必须是由金属、混凝土、塑料等硬质材料制作</w:t>
                  </w:r>
                  <w:r>
                    <w:rPr>
                      <w:rFonts w:hint="eastAsia"/>
                      <w:sz w:val="21"/>
                    </w:rPr>
                    <w:t>；</w:t>
                  </w:r>
                  <w:r>
                    <w:rPr>
                      <w:rFonts w:hint="eastAsia"/>
                      <w:sz w:val="21"/>
                    </w:rPr>
                    <w:t>任意两块围挡以及围挡与防溢座的拼接处都不能有大于</w:t>
                  </w:r>
                  <w:r>
                    <w:rPr>
                      <w:rFonts w:hint="eastAsia"/>
                      <w:sz w:val="21"/>
                    </w:rPr>
                    <w:t>0.5</w:t>
                  </w:r>
                  <w:r>
                    <w:rPr>
                      <w:rFonts w:hint="eastAsia"/>
                      <w:sz w:val="21"/>
                    </w:rPr>
                    <w:t>厘米的缝隙，围挡不得有明显破损的漏洞。</w:t>
                  </w:r>
                </w:p>
              </w:tc>
            </w:tr>
            <w:tr w:rsidR="00F464DE" w14:paraId="4522A1B2" w14:textId="77777777">
              <w:trPr>
                <w:trHeight w:val="315"/>
                <w:jc w:val="center"/>
              </w:trPr>
              <w:tc>
                <w:tcPr>
                  <w:tcW w:w="673" w:type="dxa"/>
                  <w:vMerge/>
                  <w:vAlign w:val="center"/>
                </w:tcPr>
                <w:p w14:paraId="6532EEFA" w14:textId="77777777" w:rsidR="00F464DE" w:rsidRDefault="00F464DE">
                  <w:pPr>
                    <w:adjustRightInd w:val="0"/>
                    <w:spacing w:line="240" w:lineRule="auto"/>
                    <w:ind w:firstLineChars="0" w:firstLine="0"/>
                    <w:jc w:val="center"/>
                    <w:rPr>
                      <w:color w:val="000000"/>
                      <w:kern w:val="0"/>
                      <w:sz w:val="21"/>
                      <w:szCs w:val="21"/>
                    </w:rPr>
                  </w:pPr>
                </w:p>
              </w:tc>
              <w:tc>
                <w:tcPr>
                  <w:tcW w:w="1009" w:type="dxa"/>
                  <w:vMerge/>
                  <w:vAlign w:val="center"/>
                </w:tcPr>
                <w:p w14:paraId="6E06D14C" w14:textId="77777777" w:rsidR="00F464DE" w:rsidRDefault="00F464DE">
                  <w:pPr>
                    <w:adjustRightInd w:val="0"/>
                    <w:spacing w:line="240" w:lineRule="auto"/>
                    <w:ind w:firstLineChars="0" w:firstLine="0"/>
                    <w:jc w:val="center"/>
                    <w:rPr>
                      <w:color w:val="000000"/>
                      <w:kern w:val="0"/>
                      <w:sz w:val="21"/>
                      <w:szCs w:val="21"/>
                    </w:rPr>
                  </w:pPr>
                </w:p>
              </w:tc>
              <w:tc>
                <w:tcPr>
                  <w:tcW w:w="860" w:type="dxa"/>
                  <w:vMerge/>
                  <w:vAlign w:val="center"/>
                </w:tcPr>
                <w:p w14:paraId="169840B4" w14:textId="77777777" w:rsidR="00F464DE" w:rsidRDefault="00F464DE">
                  <w:pPr>
                    <w:adjustRightInd w:val="0"/>
                    <w:spacing w:line="240" w:lineRule="auto"/>
                    <w:ind w:firstLineChars="0" w:firstLine="0"/>
                    <w:jc w:val="center"/>
                    <w:rPr>
                      <w:color w:val="000000"/>
                      <w:kern w:val="0"/>
                      <w:sz w:val="21"/>
                      <w:szCs w:val="21"/>
                    </w:rPr>
                  </w:pPr>
                </w:p>
              </w:tc>
              <w:tc>
                <w:tcPr>
                  <w:tcW w:w="5615" w:type="dxa"/>
                  <w:vAlign w:val="center"/>
                </w:tcPr>
                <w:p w14:paraId="69F7090A" w14:textId="77777777" w:rsidR="00F464DE" w:rsidRDefault="000E62E2">
                  <w:pPr>
                    <w:adjustRightInd w:val="0"/>
                    <w:spacing w:line="240" w:lineRule="auto"/>
                    <w:ind w:firstLine="420"/>
                    <w:rPr>
                      <w:sz w:val="21"/>
                    </w:rPr>
                  </w:pPr>
                  <w:r>
                    <w:rPr>
                      <w:rFonts w:hint="eastAsia"/>
                      <w:sz w:val="21"/>
                    </w:rPr>
                    <w:t>所有砂石、灰土、灰浆等易扬尘物料都必须以不透水的隔尘布完全覆盖或放置在顶部和四周均有遮蔽的范围内；防尘布或遮蔽装置的完好率必须大于</w:t>
                  </w:r>
                  <w:r>
                    <w:rPr>
                      <w:rFonts w:hint="eastAsia"/>
                      <w:sz w:val="21"/>
                    </w:rPr>
                    <w:t>100%</w:t>
                  </w:r>
                  <w:r>
                    <w:rPr>
                      <w:rFonts w:hint="eastAsia"/>
                      <w:sz w:val="21"/>
                    </w:rPr>
                    <w:t>；小批量且在</w:t>
                  </w:r>
                  <w:r>
                    <w:rPr>
                      <w:rFonts w:hint="eastAsia"/>
                      <w:sz w:val="21"/>
                    </w:rPr>
                    <w:t>8</w:t>
                  </w:r>
                  <w:r>
                    <w:rPr>
                      <w:rFonts w:hint="eastAsia"/>
                      <w:sz w:val="21"/>
                    </w:rPr>
                    <w:t>小时之内投入使用的物料除外。</w:t>
                  </w:r>
                </w:p>
              </w:tc>
            </w:tr>
            <w:tr w:rsidR="00F464DE" w14:paraId="6334C400" w14:textId="77777777">
              <w:trPr>
                <w:trHeight w:val="315"/>
                <w:jc w:val="center"/>
              </w:trPr>
              <w:tc>
                <w:tcPr>
                  <w:tcW w:w="673" w:type="dxa"/>
                  <w:vMerge/>
                  <w:vAlign w:val="center"/>
                </w:tcPr>
                <w:p w14:paraId="5CA1F411" w14:textId="77777777" w:rsidR="00F464DE" w:rsidRDefault="00F464DE">
                  <w:pPr>
                    <w:adjustRightInd w:val="0"/>
                    <w:spacing w:line="240" w:lineRule="auto"/>
                    <w:ind w:firstLineChars="0" w:firstLine="0"/>
                    <w:jc w:val="center"/>
                    <w:rPr>
                      <w:color w:val="000000"/>
                      <w:kern w:val="0"/>
                      <w:sz w:val="21"/>
                      <w:szCs w:val="21"/>
                    </w:rPr>
                  </w:pPr>
                </w:p>
              </w:tc>
              <w:tc>
                <w:tcPr>
                  <w:tcW w:w="1009" w:type="dxa"/>
                  <w:vMerge/>
                  <w:vAlign w:val="center"/>
                </w:tcPr>
                <w:p w14:paraId="4C1D182D" w14:textId="77777777" w:rsidR="00F464DE" w:rsidRDefault="00F464DE">
                  <w:pPr>
                    <w:adjustRightInd w:val="0"/>
                    <w:spacing w:line="240" w:lineRule="auto"/>
                    <w:ind w:firstLineChars="0" w:firstLine="0"/>
                    <w:jc w:val="center"/>
                    <w:rPr>
                      <w:color w:val="000000"/>
                      <w:kern w:val="0"/>
                      <w:sz w:val="21"/>
                      <w:szCs w:val="21"/>
                    </w:rPr>
                  </w:pPr>
                </w:p>
              </w:tc>
              <w:tc>
                <w:tcPr>
                  <w:tcW w:w="860" w:type="dxa"/>
                  <w:vMerge/>
                  <w:vAlign w:val="center"/>
                </w:tcPr>
                <w:p w14:paraId="133554AF" w14:textId="77777777" w:rsidR="00F464DE" w:rsidRDefault="00F464DE">
                  <w:pPr>
                    <w:adjustRightInd w:val="0"/>
                    <w:spacing w:line="240" w:lineRule="auto"/>
                    <w:ind w:firstLineChars="0" w:firstLine="0"/>
                    <w:jc w:val="center"/>
                    <w:rPr>
                      <w:color w:val="000000"/>
                      <w:kern w:val="0"/>
                      <w:sz w:val="21"/>
                      <w:szCs w:val="21"/>
                    </w:rPr>
                  </w:pPr>
                </w:p>
              </w:tc>
              <w:tc>
                <w:tcPr>
                  <w:tcW w:w="5615" w:type="dxa"/>
                  <w:vAlign w:val="center"/>
                </w:tcPr>
                <w:p w14:paraId="7FFE8B59" w14:textId="77777777" w:rsidR="00F464DE" w:rsidRDefault="000E62E2">
                  <w:pPr>
                    <w:adjustRightInd w:val="0"/>
                    <w:spacing w:line="240" w:lineRule="auto"/>
                    <w:ind w:firstLine="420"/>
                    <w:rPr>
                      <w:sz w:val="21"/>
                    </w:rPr>
                  </w:pPr>
                  <w:r>
                    <w:rPr>
                      <w:rFonts w:hint="eastAsia"/>
                      <w:sz w:val="21"/>
                    </w:rPr>
                    <w:t>施工现场定期喷洒，保证地面湿润，不起尘。</w:t>
                  </w:r>
                </w:p>
              </w:tc>
            </w:tr>
            <w:tr w:rsidR="00F464DE" w14:paraId="475ECFF8" w14:textId="77777777">
              <w:trPr>
                <w:trHeight w:val="315"/>
                <w:jc w:val="center"/>
              </w:trPr>
              <w:tc>
                <w:tcPr>
                  <w:tcW w:w="673" w:type="dxa"/>
                  <w:vMerge/>
                  <w:vAlign w:val="center"/>
                </w:tcPr>
                <w:p w14:paraId="7A5018C6" w14:textId="77777777" w:rsidR="00F464DE" w:rsidRDefault="00F464DE">
                  <w:pPr>
                    <w:adjustRightInd w:val="0"/>
                    <w:spacing w:line="240" w:lineRule="auto"/>
                    <w:ind w:firstLineChars="0" w:firstLine="0"/>
                    <w:jc w:val="center"/>
                    <w:rPr>
                      <w:color w:val="000000"/>
                      <w:kern w:val="0"/>
                      <w:sz w:val="21"/>
                      <w:szCs w:val="21"/>
                    </w:rPr>
                  </w:pPr>
                </w:p>
              </w:tc>
              <w:tc>
                <w:tcPr>
                  <w:tcW w:w="1009" w:type="dxa"/>
                  <w:vAlign w:val="center"/>
                </w:tcPr>
                <w:p w14:paraId="6DD36FE5" w14:textId="77777777" w:rsidR="00F464DE" w:rsidRDefault="000E62E2">
                  <w:pPr>
                    <w:adjustRightInd w:val="0"/>
                    <w:spacing w:line="240" w:lineRule="auto"/>
                    <w:ind w:firstLineChars="0" w:firstLine="0"/>
                    <w:jc w:val="center"/>
                    <w:rPr>
                      <w:color w:val="000000"/>
                      <w:kern w:val="0"/>
                      <w:sz w:val="21"/>
                      <w:szCs w:val="21"/>
                    </w:rPr>
                  </w:pPr>
                  <w:r>
                    <w:rPr>
                      <w:color w:val="000000"/>
                      <w:kern w:val="0"/>
                      <w:sz w:val="21"/>
                      <w:szCs w:val="21"/>
                    </w:rPr>
                    <w:t>运输扬尘</w:t>
                  </w:r>
                </w:p>
              </w:tc>
              <w:tc>
                <w:tcPr>
                  <w:tcW w:w="860" w:type="dxa"/>
                  <w:vMerge/>
                  <w:vAlign w:val="center"/>
                </w:tcPr>
                <w:p w14:paraId="637889B8" w14:textId="77777777" w:rsidR="00F464DE" w:rsidRDefault="00F464DE">
                  <w:pPr>
                    <w:adjustRightInd w:val="0"/>
                    <w:spacing w:line="240" w:lineRule="auto"/>
                    <w:ind w:firstLineChars="0" w:firstLine="0"/>
                    <w:jc w:val="center"/>
                    <w:rPr>
                      <w:color w:val="000000"/>
                      <w:kern w:val="0"/>
                      <w:sz w:val="21"/>
                      <w:szCs w:val="21"/>
                    </w:rPr>
                  </w:pPr>
                </w:p>
              </w:tc>
              <w:tc>
                <w:tcPr>
                  <w:tcW w:w="5615" w:type="dxa"/>
                  <w:vAlign w:val="center"/>
                </w:tcPr>
                <w:p w14:paraId="2248367B" w14:textId="77777777" w:rsidR="00F464DE" w:rsidRDefault="000E62E2">
                  <w:pPr>
                    <w:adjustRightInd w:val="0"/>
                    <w:spacing w:line="240" w:lineRule="auto"/>
                    <w:ind w:firstLine="420"/>
                    <w:rPr>
                      <w:color w:val="000000"/>
                      <w:kern w:val="0"/>
                      <w:sz w:val="21"/>
                      <w:szCs w:val="21"/>
                    </w:rPr>
                  </w:pPr>
                  <w:r>
                    <w:rPr>
                      <w:rFonts w:hint="eastAsia"/>
                      <w:sz w:val="21"/>
                    </w:rPr>
                    <w:t>出入车辆</w:t>
                  </w:r>
                  <w:r>
                    <w:rPr>
                      <w:rFonts w:hint="eastAsia"/>
                      <w:sz w:val="21"/>
                    </w:rPr>
                    <w:t>100%</w:t>
                  </w:r>
                  <w:r>
                    <w:rPr>
                      <w:rFonts w:hint="eastAsia"/>
                      <w:sz w:val="21"/>
                    </w:rPr>
                    <w:t>冲洗；运输车辆驶出工地前，应对车轮、车身、车槽帮等部门进行清理或清洗以保证车辆清洁上路；洗车喷嘴静水压不低于</w:t>
                  </w:r>
                  <w:r>
                    <w:rPr>
                      <w:rFonts w:hint="eastAsia"/>
                      <w:sz w:val="21"/>
                    </w:rPr>
                    <w:t>0.5Mpa</w:t>
                  </w:r>
                  <w:r>
                    <w:rPr>
                      <w:rFonts w:hint="eastAsia"/>
                      <w:sz w:val="21"/>
                    </w:rPr>
                    <w:t>；洗车污水经处理后重复使用，回用率不得低于</w:t>
                  </w:r>
                  <w:r>
                    <w:rPr>
                      <w:rFonts w:hint="eastAsia"/>
                      <w:sz w:val="21"/>
                    </w:rPr>
                    <w:t>90%</w:t>
                  </w:r>
                  <w:r>
                    <w:rPr>
                      <w:rFonts w:hint="eastAsia"/>
                      <w:sz w:val="21"/>
                    </w:rPr>
                    <w:t>，回用水水质良好，悬浮物浓度不应大于</w:t>
                  </w:r>
                  <w:r>
                    <w:rPr>
                      <w:rFonts w:hint="eastAsia"/>
                      <w:sz w:val="21"/>
                    </w:rPr>
                    <w:t>150mg/L</w:t>
                  </w:r>
                  <w:r>
                    <w:rPr>
                      <w:rFonts w:hint="eastAsia"/>
                      <w:sz w:val="21"/>
                    </w:rPr>
                    <w:t>；施工场所车辆入口和出口</w:t>
                  </w:r>
                  <w:r>
                    <w:rPr>
                      <w:rFonts w:hint="eastAsia"/>
                      <w:sz w:val="21"/>
                    </w:rPr>
                    <w:t>30</w:t>
                  </w:r>
                  <w:r>
                    <w:rPr>
                      <w:rFonts w:hint="eastAsia"/>
                      <w:sz w:val="21"/>
                    </w:rPr>
                    <w:t>米以内部分的路面上不应有明显的泥印，以及砂石、灰土等易扬尘物料</w:t>
                  </w:r>
                  <w:r>
                    <w:rPr>
                      <w:rFonts w:hint="eastAsia"/>
                      <w:sz w:val="21"/>
                    </w:rPr>
                    <w:t>。</w:t>
                  </w:r>
                </w:p>
              </w:tc>
            </w:tr>
            <w:tr w:rsidR="00F464DE" w14:paraId="139C7CEB" w14:textId="77777777">
              <w:trPr>
                <w:trHeight w:val="538"/>
                <w:jc w:val="center"/>
              </w:trPr>
              <w:tc>
                <w:tcPr>
                  <w:tcW w:w="673" w:type="dxa"/>
                  <w:vMerge w:val="restart"/>
                  <w:vAlign w:val="center"/>
                </w:tcPr>
                <w:p w14:paraId="1B5D3B48" w14:textId="77777777" w:rsidR="00F464DE" w:rsidRDefault="000E62E2">
                  <w:pPr>
                    <w:adjustRightInd w:val="0"/>
                    <w:spacing w:line="240" w:lineRule="auto"/>
                    <w:ind w:firstLineChars="0" w:firstLine="0"/>
                    <w:jc w:val="center"/>
                    <w:rPr>
                      <w:color w:val="000000"/>
                      <w:kern w:val="0"/>
                      <w:sz w:val="21"/>
                      <w:szCs w:val="21"/>
                    </w:rPr>
                  </w:pPr>
                  <w:r>
                    <w:rPr>
                      <w:color w:val="000000"/>
                      <w:kern w:val="0"/>
                      <w:sz w:val="21"/>
                      <w:szCs w:val="21"/>
                    </w:rPr>
                    <w:t>固体</w:t>
                  </w:r>
                </w:p>
                <w:p w14:paraId="62B7F8FE" w14:textId="77777777" w:rsidR="00F464DE" w:rsidRDefault="000E62E2">
                  <w:pPr>
                    <w:adjustRightInd w:val="0"/>
                    <w:spacing w:line="240" w:lineRule="auto"/>
                    <w:ind w:firstLineChars="0" w:firstLine="0"/>
                    <w:jc w:val="center"/>
                    <w:rPr>
                      <w:color w:val="000000"/>
                      <w:kern w:val="0"/>
                      <w:sz w:val="21"/>
                      <w:szCs w:val="21"/>
                    </w:rPr>
                  </w:pPr>
                  <w:r>
                    <w:rPr>
                      <w:color w:val="000000"/>
                      <w:kern w:val="0"/>
                      <w:sz w:val="21"/>
                      <w:szCs w:val="21"/>
                    </w:rPr>
                    <w:t>废物</w:t>
                  </w:r>
                </w:p>
              </w:tc>
              <w:tc>
                <w:tcPr>
                  <w:tcW w:w="1009" w:type="dxa"/>
                  <w:vMerge w:val="restart"/>
                  <w:vAlign w:val="center"/>
                </w:tcPr>
                <w:p w14:paraId="46D81F2F" w14:textId="77777777" w:rsidR="00F464DE" w:rsidRDefault="000E62E2">
                  <w:pPr>
                    <w:adjustRightInd w:val="0"/>
                    <w:spacing w:line="240" w:lineRule="auto"/>
                    <w:ind w:firstLineChars="0" w:firstLine="0"/>
                    <w:jc w:val="center"/>
                    <w:rPr>
                      <w:color w:val="000000"/>
                      <w:kern w:val="0"/>
                      <w:sz w:val="21"/>
                      <w:szCs w:val="21"/>
                    </w:rPr>
                  </w:pPr>
                  <w:r>
                    <w:rPr>
                      <w:color w:val="000000"/>
                      <w:kern w:val="0"/>
                      <w:sz w:val="21"/>
                      <w:szCs w:val="21"/>
                    </w:rPr>
                    <w:t>施工过程</w:t>
                  </w:r>
                </w:p>
              </w:tc>
              <w:tc>
                <w:tcPr>
                  <w:tcW w:w="860" w:type="dxa"/>
                  <w:vAlign w:val="center"/>
                </w:tcPr>
                <w:p w14:paraId="6C313207" w14:textId="77777777" w:rsidR="00F464DE" w:rsidRDefault="000E62E2">
                  <w:pPr>
                    <w:adjustRightInd w:val="0"/>
                    <w:spacing w:line="240" w:lineRule="auto"/>
                    <w:ind w:firstLineChars="0" w:firstLine="0"/>
                    <w:jc w:val="center"/>
                    <w:rPr>
                      <w:color w:val="000000"/>
                      <w:kern w:val="0"/>
                      <w:sz w:val="21"/>
                      <w:szCs w:val="21"/>
                    </w:rPr>
                  </w:pPr>
                  <w:r>
                    <w:rPr>
                      <w:color w:val="000000"/>
                      <w:kern w:val="0"/>
                      <w:sz w:val="21"/>
                      <w:szCs w:val="21"/>
                    </w:rPr>
                    <w:t>生活垃圾</w:t>
                  </w:r>
                </w:p>
              </w:tc>
              <w:tc>
                <w:tcPr>
                  <w:tcW w:w="5615" w:type="dxa"/>
                  <w:vAlign w:val="center"/>
                </w:tcPr>
                <w:p w14:paraId="36591C39" w14:textId="77777777" w:rsidR="00F464DE" w:rsidRDefault="000E62E2">
                  <w:pPr>
                    <w:spacing w:line="240" w:lineRule="auto"/>
                    <w:ind w:firstLine="420"/>
                    <w:rPr>
                      <w:color w:val="000000"/>
                      <w:kern w:val="0"/>
                      <w:sz w:val="21"/>
                      <w:szCs w:val="21"/>
                    </w:rPr>
                  </w:pPr>
                  <w:r>
                    <w:rPr>
                      <w:rFonts w:hint="eastAsia"/>
                      <w:sz w:val="21"/>
                    </w:rPr>
                    <w:t>施工场地设置垃圾桶，集中收集生活垃圾，由环卫部门统一处理。</w:t>
                  </w:r>
                </w:p>
              </w:tc>
            </w:tr>
            <w:tr w:rsidR="00F464DE" w14:paraId="203A8705" w14:textId="77777777">
              <w:trPr>
                <w:trHeight w:val="315"/>
                <w:jc w:val="center"/>
              </w:trPr>
              <w:tc>
                <w:tcPr>
                  <w:tcW w:w="673" w:type="dxa"/>
                  <w:vMerge/>
                  <w:vAlign w:val="center"/>
                </w:tcPr>
                <w:p w14:paraId="7570FE69" w14:textId="77777777" w:rsidR="00F464DE" w:rsidRDefault="00F464DE">
                  <w:pPr>
                    <w:adjustRightInd w:val="0"/>
                    <w:spacing w:line="240" w:lineRule="auto"/>
                    <w:ind w:firstLineChars="0" w:firstLine="0"/>
                    <w:jc w:val="center"/>
                    <w:rPr>
                      <w:color w:val="000000"/>
                      <w:kern w:val="0"/>
                      <w:sz w:val="21"/>
                      <w:szCs w:val="21"/>
                    </w:rPr>
                  </w:pPr>
                </w:p>
              </w:tc>
              <w:tc>
                <w:tcPr>
                  <w:tcW w:w="1009" w:type="dxa"/>
                  <w:vMerge/>
                  <w:vAlign w:val="center"/>
                </w:tcPr>
                <w:p w14:paraId="0ADD0772" w14:textId="77777777" w:rsidR="00F464DE" w:rsidRDefault="00F464DE">
                  <w:pPr>
                    <w:adjustRightInd w:val="0"/>
                    <w:spacing w:line="240" w:lineRule="auto"/>
                    <w:ind w:firstLineChars="0" w:firstLine="0"/>
                    <w:jc w:val="center"/>
                    <w:rPr>
                      <w:color w:val="000000"/>
                      <w:kern w:val="0"/>
                      <w:sz w:val="21"/>
                      <w:szCs w:val="21"/>
                    </w:rPr>
                  </w:pPr>
                </w:p>
              </w:tc>
              <w:tc>
                <w:tcPr>
                  <w:tcW w:w="860" w:type="dxa"/>
                  <w:vAlign w:val="center"/>
                </w:tcPr>
                <w:p w14:paraId="5C735949" w14:textId="77777777" w:rsidR="00F464DE" w:rsidRDefault="000E62E2">
                  <w:pPr>
                    <w:adjustRightInd w:val="0"/>
                    <w:spacing w:line="240" w:lineRule="auto"/>
                    <w:ind w:firstLineChars="0" w:firstLine="0"/>
                    <w:jc w:val="center"/>
                    <w:rPr>
                      <w:color w:val="000000"/>
                      <w:kern w:val="0"/>
                      <w:sz w:val="21"/>
                      <w:szCs w:val="21"/>
                    </w:rPr>
                  </w:pPr>
                  <w:r>
                    <w:rPr>
                      <w:color w:val="000000"/>
                      <w:kern w:val="0"/>
                      <w:sz w:val="21"/>
                      <w:szCs w:val="21"/>
                    </w:rPr>
                    <w:t>建</w:t>
                  </w:r>
                  <w:r>
                    <w:rPr>
                      <w:rFonts w:hint="eastAsia"/>
                      <w:color w:val="000000"/>
                      <w:kern w:val="0"/>
                      <w:sz w:val="21"/>
                      <w:szCs w:val="21"/>
                    </w:rPr>
                    <w:t>施工</w:t>
                  </w:r>
                  <w:r>
                    <w:rPr>
                      <w:color w:val="000000"/>
                      <w:kern w:val="0"/>
                      <w:sz w:val="21"/>
                      <w:szCs w:val="21"/>
                    </w:rPr>
                    <w:t>垃圾</w:t>
                  </w:r>
                </w:p>
              </w:tc>
              <w:tc>
                <w:tcPr>
                  <w:tcW w:w="5615" w:type="dxa"/>
                  <w:vAlign w:val="center"/>
                </w:tcPr>
                <w:p w14:paraId="50351A30" w14:textId="77777777" w:rsidR="00F464DE" w:rsidRDefault="000E62E2">
                  <w:pPr>
                    <w:adjustRightInd w:val="0"/>
                    <w:spacing w:line="240" w:lineRule="auto"/>
                    <w:ind w:firstLine="420"/>
                    <w:rPr>
                      <w:color w:val="000000"/>
                      <w:kern w:val="0"/>
                      <w:sz w:val="21"/>
                      <w:szCs w:val="21"/>
                    </w:rPr>
                  </w:pPr>
                  <w:r>
                    <w:rPr>
                      <w:rFonts w:hint="eastAsia"/>
                      <w:sz w:val="21"/>
                    </w:rPr>
                    <w:t>由企业统一处理，及时清运至当地政府指定的建筑垃圾场，不在施工场地随意堆放</w:t>
                  </w:r>
                  <w:r>
                    <w:rPr>
                      <w:rFonts w:hint="eastAsia"/>
                      <w:sz w:val="21"/>
                    </w:rPr>
                    <w:t>。</w:t>
                  </w:r>
                </w:p>
              </w:tc>
            </w:tr>
            <w:tr w:rsidR="00F464DE" w14:paraId="4A899305" w14:textId="77777777">
              <w:trPr>
                <w:trHeight w:val="223"/>
                <w:jc w:val="center"/>
              </w:trPr>
              <w:tc>
                <w:tcPr>
                  <w:tcW w:w="673" w:type="dxa"/>
                  <w:vMerge w:val="restart"/>
                  <w:vAlign w:val="center"/>
                </w:tcPr>
                <w:p w14:paraId="005A8DA8" w14:textId="77777777" w:rsidR="00F464DE" w:rsidRDefault="000E62E2">
                  <w:pPr>
                    <w:adjustRightInd w:val="0"/>
                    <w:spacing w:line="240" w:lineRule="auto"/>
                    <w:ind w:firstLineChars="0" w:firstLine="0"/>
                    <w:jc w:val="center"/>
                    <w:rPr>
                      <w:color w:val="000000"/>
                      <w:kern w:val="0"/>
                      <w:sz w:val="21"/>
                      <w:szCs w:val="21"/>
                    </w:rPr>
                  </w:pPr>
                  <w:r>
                    <w:rPr>
                      <w:color w:val="000000"/>
                      <w:kern w:val="0"/>
                      <w:sz w:val="21"/>
                      <w:szCs w:val="21"/>
                    </w:rPr>
                    <w:t>噪声</w:t>
                  </w:r>
                </w:p>
              </w:tc>
              <w:tc>
                <w:tcPr>
                  <w:tcW w:w="1869" w:type="dxa"/>
                  <w:gridSpan w:val="2"/>
                  <w:vMerge w:val="restart"/>
                  <w:vAlign w:val="center"/>
                </w:tcPr>
                <w:p w14:paraId="2CF91A68" w14:textId="77777777" w:rsidR="00F464DE" w:rsidRDefault="000E62E2">
                  <w:pPr>
                    <w:adjustRightInd w:val="0"/>
                    <w:spacing w:line="240" w:lineRule="auto"/>
                    <w:ind w:firstLineChars="0" w:firstLine="0"/>
                    <w:jc w:val="center"/>
                    <w:rPr>
                      <w:color w:val="000000"/>
                      <w:kern w:val="0"/>
                      <w:sz w:val="21"/>
                      <w:szCs w:val="21"/>
                    </w:rPr>
                  </w:pPr>
                  <w:r>
                    <w:rPr>
                      <w:color w:val="000000"/>
                      <w:kern w:val="0"/>
                      <w:sz w:val="21"/>
                      <w:szCs w:val="21"/>
                    </w:rPr>
                    <w:t>施工作业、机械的噪声和运输车辆的交通噪声</w:t>
                  </w:r>
                </w:p>
              </w:tc>
              <w:tc>
                <w:tcPr>
                  <w:tcW w:w="5615" w:type="dxa"/>
                  <w:vAlign w:val="center"/>
                </w:tcPr>
                <w:p w14:paraId="6B76E058" w14:textId="77777777" w:rsidR="00F464DE" w:rsidRDefault="000E62E2">
                  <w:pPr>
                    <w:spacing w:line="240" w:lineRule="auto"/>
                    <w:ind w:firstLine="420"/>
                    <w:rPr>
                      <w:color w:val="000000"/>
                      <w:kern w:val="0"/>
                      <w:sz w:val="21"/>
                      <w:szCs w:val="21"/>
                    </w:rPr>
                  </w:pPr>
                  <w:r>
                    <w:rPr>
                      <w:rFonts w:hint="eastAsia"/>
                      <w:sz w:val="21"/>
                    </w:rPr>
                    <w:t>降低施工设备噪声，要定期对机械设备进行维护和保养，使其一直保持良好的状态，减轻因设备运行状态不佳而造成的噪声污染；对动力机械、设备，加强定期检修、养护</w:t>
                  </w:r>
                  <w:r>
                    <w:rPr>
                      <w:rFonts w:hint="eastAsia"/>
                      <w:sz w:val="21"/>
                    </w:rPr>
                    <w:t>。</w:t>
                  </w:r>
                </w:p>
              </w:tc>
            </w:tr>
            <w:tr w:rsidR="00F464DE" w14:paraId="0E50FED9" w14:textId="77777777">
              <w:trPr>
                <w:trHeight w:val="538"/>
                <w:jc w:val="center"/>
              </w:trPr>
              <w:tc>
                <w:tcPr>
                  <w:tcW w:w="673" w:type="dxa"/>
                  <w:vMerge/>
                  <w:vAlign w:val="center"/>
                </w:tcPr>
                <w:p w14:paraId="1AD9F4D2" w14:textId="77777777" w:rsidR="00F464DE" w:rsidRDefault="00F464DE">
                  <w:pPr>
                    <w:adjustRightInd w:val="0"/>
                    <w:spacing w:line="240" w:lineRule="auto"/>
                    <w:ind w:firstLineChars="0" w:firstLine="0"/>
                    <w:jc w:val="center"/>
                    <w:rPr>
                      <w:color w:val="000000"/>
                      <w:kern w:val="0"/>
                      <w:sz w:val="21"/>
                      <w:szCs w:val="21"/>
                    </w:rPr>
                  </w:pPr>
                </w:p>
              </w:tc>
              <w:tc>
                <w:tcPr>
                  <w:tcW w:w="1869" w:type="dxa"/>
                  <w:gridSpan w:val="2"/>
                  <w:vMerge/>
                  <w:vAlign w:val="center"/>
                </w:tcPr>
                <w:p w14:paraId="3691D323" w14:textId="77777777" w:rsidR="00F464DE" w:rsidRDefault="00F464DE">
                  <w:pPr>
                    <w:adjustRightInd w:val="0"/>
                    <w:spacing w:line="240" w:lineRule="auto"/>
                    <w:ind w:firstLineChars="0" w:firstLine="0"/>
                    <w:jc w:val="center"/>
                    <w:rPr>
                      <w:color w:val="000000"/>
                      <w:kern w:val="0"/>
                      <w:sz w:val="21"/>
                      <w:szCs w:val="21"/>
                    </w:rPr>
                  </w:pPr>
                </w:p>
              </w:tc>
              <w:tc>
                <w:tcPr>
                  <w:tcW w:w="5615" w:type="dxa"/>
                  <w:vAlign w:val="center"/>
                </w:tcPr>
                <w:p w14:paraId="135DBE0F" w14:textId="77777777" w:rsidR="00F464DE" w:rsidRDefault="000E62E2">
                  <w:pPr>
                    <w:adjustRightInd w:val="0"/>
                    <w:spacing w:line="240" w:lineRule="auto"/>
                    <w:ind w:firstLine="420"/>
                    <w:rPr>
                      <w:color w:val="000000"/>
                      <w:kern w:val="0"/>
                      <w:sz w:val="21"/>
                      <w:szCs w:val="21"/>
                    </w:rPr>
                  </w:pPr>
                  <w:r>
                    <w:rPr>
                      <w:rFonts w:hint="eastAsia"/>
                      <w:sz w:val="21"/>
                    </w:rPr>
                    <w:t>施工现场合理布局，以避免局部声级过高，将施工阶段的噪声减至最小；</w:t>
                  </w:r>
                </w:p>
              </w:tc>
            </w:tr>
            <w:tr w:rsidR="00F464DE" w14:paraId="3C595956" w14:textId="77777777">
              <w:trPr>
                <w:trHeight w:val="538"/>
                <w:jc w:val="center"/>
              </w:trPr>
              <w:tc>
                <w:tcPr>
                  <w:tcW w:w="673" w:type="dxa"/>
                  <w:vMerge/>
                  <w:vAlign w:val="center"/>
                </w:tcPr>
                <w:p w14:paraId="544D838D" w14:textId="77777777" w:rsidR="00F464DE" w:rsidRDefault="00F464DE">
                  <w:pPr>
                    <w:adjustRightInd w:val="0"/>
                    <w:spacing w:line="240" w:lineRule="auto"/>
                    <w:ind w:firstLineChars="0" w:firstLine="0"/>
                    <w:jc w:val="center"/>
                    <w:rPr>
                      <w:color w:val="000000"/>
                      <w:kern w:val="0"/>
                      <w:sz w:val="21"/>
                      <w:szCs w:val="21"/>
                    </w:rPr>
                  </w:pPr>
                </w:p>
              </w:tc>
              <w:tc>
                <w:tcPr>
                  <w:tcW w:w="1869" w:type="dxa"/>
                  <w:gridSpan w:val="2"/>
                  <w:vMerge/>
                  <w:vAlign w:val="center"/>
                </w:tcPr>
                <w:p w14:paraId="3CBCA552" w14:textId="77777777" w:rsidR="00F464DE" w:rsidRDefault="00F464DE">
                  <w:pPr>
                    <w:adjustRightInd w:val="0"/>
                    <w:spacing w:line="240" w:lineRule="auto"/>
                    <w:ind w:firstLineChars="0" w:firstLine="0"/>
                    <w:jc w:val="center"/>
                    <w:rPr>
                      <w:color w:val="000000"/>
                      <w:kern w:val="0"/>
                      <w:sz w:val="21"/>
                      <w:szCs w:val="21"/>
                    </w:rPr>
                  </w:pPr>
                </w:p>
              </w:tc>
              <w:tc>
                <w:tcPr>
                  <w:tcW w:w="5615" w:type="dxa"/>
                  <w:vAlign w:val="center"/>
                </w:tcPr>
                <w:p w14:paraId="2C1F0040" w14:textId="77777777" w:rsidR="00F464DE" w:rsidRDefault="000E62E2">
                  <w:pPr>
                    <w:adjustRightInd w:val="0"/>
                    <w:spacing w:line="240" w:lineRule="auto"/>
                    <w:ind w:firstLine="420"/>
                    <w:rPr>
                      <w:sz w:val="21"/>
                    </w:rPr>
                  </w:pPr>
                  <w:r>
                    <w:rPr>
                      <w:rFonts w:hint="eastAsia"/>
                      <w:sz w:val="21"/>
                    </w:rPr>
                    <w:t>在施工工作面铺设草袋等，以减少车辆与路面摩擦产生的噪声；</w:t>
                  </w:r>
                </w:p>
              </w:tc>
            </w:tr>
            <w:tr w:rsidR="00F464DE" w14:paraId="030F3382" w14:textId="77777777">
              <w:trPr>
                <w:trHeight w:val="591"/>
                <w:jc w:val="center"/>
              </w:trPr>
              <w:tc>
                <w:tcPr>
                  <w:tcW w:w="673" w:type="dxa"/>
                  <w:vMerge/>
                  <w:vAlign w:val="center"/>
                </w:tcPr>
                <w:p w14:paraId="4AC51A06" w14:textId="77777777" w:rsidR="00F464DE" w:rsidRDefault="00F464DE">
                  <w:pPr>
                    <w:adjustRightInd w:val="0"/>
                    <w:spacing w:line="240" w:lineRule="auto"/>
                    <w:ind w:firstLineChars="0" w:firstLine="0"/>
                    <w:jc w:val="center"/>
                    <w:rPr>
                      <w:color w:val="000000"/>
                      <w:kern w:val="0"/>
                      <w:sz w:val="21"/>
                      <w:szCs w:val="21"/>
                    </w:rPr>
                  </w:pPr>
                </w:p>
              </w:tc>
              <w:tc>
                <w:tcPr>
                  <w:tcW w:w="1869" w:type="dxa"/>
                  <w:gridSpan w:val="2"/>
                  <w:vMerge/>
                  <w:vAlign w:val="center"/>
                </w:tcPr>
                <w:p w14:paraId="06843399" w14:textId="77777777" w:rsidR="00F464DE" w:rsidRDefault="00F464DE">
                  <w:pPr>
                    <w:adjustRightInd w:val="0"/>
                    <w:spacing w:line="240" w:lineRule="auto"/>
                    <w:ind w:firstLineChars="0" w:firstLine="0"/>
                    <w:jc w:val="center"/>
                    <w:rPr>
                      <w:color w:val="000000"/>
                      <w:kern w:val="0"/>
                      <w:sz w:val="21"/>
                      <w:szCs w:val="21"/>
                    </w:rPr>
                  </w:pPr>
                </w:p>
              </w:tc>
              <w:tc>
                <w:tcPr>
                  <w:tcW w:w="5615" w:type="dxa"/>
                  <w:vAlign w:val="center"/>
                </w:tcPr>
                <w:p w14:paraId="18BC18C6" w14:textId="77777777" w:rsidR="00F464DE" w:rsidRDefault="000E62E2">
                  <w:pPr>
                    <w:spacing w:line="240" w:lineRule="auto"/>
                    <w:ind w:firstLine="420"/>
                    <w:rPr>
                      <w:sz w:val="21"/>
                    </w:rPr>
                  </w:pPr>
                  <w:r>
                    <w:rPr>
                      <w:rFonts w:hint="eastAsia"/>
                      <w:sz w:val="21"/>
                    </w:rPr>
                    <w:t>严格控制施工时间，评价要求场地晚上</w:t>
                  </w:r>
                  <w:r>
                    <w:rPr>
                      <w:rFonts w:hint="eastAsia"/>
                      <w:sz w:val="21"/>
                    </w:rPr>
                    <w:t>22:00</w:t>
                  </w:r>
                  <w:r>
                    <w:rPr>
                      <w:rFonts w:hint="eastAsia"/>
                      <w:sz w:val="21"/>
                    </w:rPr>
                    <w:t>至次日凌晨</w:t>
                  </w:r>
                  <w:r>
                    <w:rPr>
                      <w:rFonts w:hint="eastAsia"/>
                      <w:sz w:val="21"/>
                    </w:rPr>
                    <w:t>6:00</w:t>
                  </w:r>
                  <w:r>
                    <w:rPr>
                      <w:rFonts w:hint="eastAsia"/>
                      <w:sz w:val="21"/>
                    </w:rPr>
                    <w:t>禁止施工。</w:t>
                  </w:r>
                </w:p>
              </w:tc>
            </w:tr>
            <w:tr w:rsidR="00F464DE" w14:paraId="4C221625" w14:textId="77777777">
              <w:trPr>
                <w:trHeight w:val="538"/>
                <w:jc w:val="center"/>
              </w:trPr>
              <w:tc>
                <w:tcPr>
                  <w:tcW w:w="673" w:type="dxa"/>
                  <w:vMerge w:val="restart"/>
                  <w:vAlign w:val="center"/>
                </w:tcPr>
                <w:p w14:paraId="7937B1F4" w14:textId="77777777" w:rsidR="00F464DE" w:rsidRDefault="000E62E2">
                  <w:pPr>
                    <w:adjustRightInd w:val="0"/>
                    <w:spacing w:line="240" w:lineRule="auto"/>
                    <w:ind w:firstLineChars="0" w:firstLine="0"/>
                    <w:jc w:val="center"/>
                    <w:rPr>
                      <w:color w:val="000000"/>
                      <w:kern w:val="0"/>
                      <w:sz w:val="21"/>
                      <w:szCs w:val="21"/>
                    </w:rPr>
                  </w:pPr>
                  <w:r>
                    <w:rPr>
                      <w:color w:val="000000"/>
                      <w:kern w:val="0"/>
                      <w:sz w:val="21"/>
                      <w:szCs w:val="21"/>
                    </w:rPr>
                    <w:t>废水</w:t>
                  </w:r>
                </w:p>
              </w:tc>
              <w:tc>
                <w:tcPr>
                  <w:tcW w:w="1869" w:type="dxa"/>
                  <w:gridSpan w:val="2"/>
                  <w:vAlign w:val="center"/>
                </w:tcPr>
                <w:p w14:paraId="68B2D287" w14:textId="77777777" w:rsidR="00F464DE" w:rsidRDefault="000E62E2">
                  <w:pPr>
                    <w:adjustRightInd w:val="0"/>
                    <w:spacing w:line="240" w:lineRule="auto"/>
                    <w:ind w:firstLineChars="0" w:firstLine="0"/>
                    <w:jc w:val="center"/>
                    <w:rPr>
                      <w:color w:val="000000"/>
                      <w:kern w:val="0"/>
                      <w:sz w:val="21"/>
                      <w:szCs w:val="21"/>
                    </w:rPr>
                  </w:pPr>
                  <w:r>
                    <w:rPr>
                      <w:color w:val="000000"/>
                      <w:kern w:val="0"/>
                      <w:sz w:val="21"/>
                      <w:szCs w:val="21"/>
                    </w:rPr>
                    <w:t>生产废水</w:t>
                  </w:r>
                </w:p>
              </w:tc>
              <w:tc>
                <w:tcPr>
                  <w:tcW w:w="5615" w:type="dxa"/>
                  <w:vAlign w:val="center"/>
                </w:tcPr>
                <w:p w14:paraId="2F4383C0" w14:textId="77777777" w:rsidR="00F464DE" w:rsidRDefault="000E62E2">
                  <w:pPr>
                    <w:adjustRightInd w:val="0"/>
                    <w:spacing w:line="240" w:lineRule="auto"/>
                    <w:ind w:firstLine="420"/>
                    <w:rPr>
                      <w:color w:val="000000"/>
                      <w:kern w:val="0"/>
                      <w:sz w:val="21"/>
                      <w:szCs w:val="21"/>
                    </w:rPr>
                  </w:pPr>
                  <w:r>
                    <w:rPr>
                      <w:rFonts w:hint="eastAsia"/>
                      <w:sz w:val="21"/>
                    </w:rPr>
                    <w:t>施工现场设集水沉淀池收集，经沉淀后用于施工场地洒水抑尘。</w:t>
                  </w:r>
                </w:p>
              </w:tc>
            </w:tr>
            <w:tr w:rsidR="00F464DE" w14:paraId="1C8D5A34" w14:textId="77777777">
              <w:trPr>
                <w:trHeight w:val="344"/>
                <w:jc w:val="center"/>
              </w:trPr>
              <w:tc>
                <w:tcPr>
                  <w:tcW w:w="673" w:type="dxa"/>
                  <w:vMerge/>
                  <w:vAlign w:val="center"/>
                </w:tcPr>
                <w:p w14:paraId="52B86886" w14:textId="77777777" w:rsidR="00F464DE" w:rsidRDefault="00F464DE">
                  <w:pPr>
                    <w:adjustRightInd w:val="0"/>
                    <w:spacing w:line="240" w:lineRule="auto"/>
                    <w:ind w:firstLineChars="0" w:firstLine="0"/>
                    <w:jc w:val="center"/>
                    <w:rPr>
                      <w:color w:val="000000"/>
                      <w:kern w:val="0"/>
                      <w:sz w:val="21"/>
                      <w:szCs w:val="21"/>
                    </w:rPr>
                  </w:pPr>
                </w:p>
              </w:tc>
              <w:tc>
                <w:tcPr>
                  <w:tcW w:w="1869" w:type="dxa"/>
                  <w:gridSpan w:val="2"/>
                  <w:vAlign w:val="center"/>
                </w:tcPr>
                <w:p w14:paraId="078EC9C7" w14:textId="77777777" w:rsidR="00F464DE" w:rsidRDefault="000E62E2">
                  <w:pPr>
                    <w:adjustRightInd w:val="0"/>
                    <w:spacing w:line="240" w:lineRule="auto"/>
                    <w:ind w:firstLineChars="0" w:firstLine="0"/>
                    <w:jc w:val="center"/>
                    <w:rPr>
                      <w:color w:val="000000"/>
                      <w:kern w:val="0"/>
                      <w:sz w:val="21"/>
                      <w:szCs w:val="21"/>
                    </w:rPr>
                  </w:pPr>
                  <w:r>
                    <w:rPr>
                      <w:color w:val="000000"/>
                      <w:kern w:val="0"/>
                      <w:sz w:val="21"/>
                      <w:szCs w:val="21"/>
                    </w:rPr>
                    <w:t>生活污水</w:t>
                  </w:r>
                </w:p>
              </w:tc>
              <w:tc>
                <w:tcPr>
                  <w:tcW w:w="5615" w:type="dxa"/>
                  <w:vAlign w:val="center"/>
                </w:tcPr>
                <w:p w14:paraId="0BDF9CC1" w14:textId="77777777" w:rsidR="00F464DE" w:rsidRDefault="000E62E2">
                  <w:pPr>
                    <w:adjustRightInd w:val="0"/>
                    <w:spacing w:line="240" w:lineRule="auto"/>
                    <w:ind w:firstLine="420"/>
                    <w:rPr>
                      <w:color w:val="000000"/>
                      <w:kern w:val="0"/>
                      <w:sz w:val="21"/>
                      <w:szCs w:val="21"/>
                    </w:rPr>
                  </w:pPr>
                  <w:r>
                    <w:rPr>
                      <w:color w:val="000000"/>
                      <w:kern w:val="0"/>
                      <w:sz w:val="21"/>
                      <w:szCs w:val="21"/>
                    </w:rPr>
                    <w:t>成分简单且量少沉淀后用于场地洒水抑尘不外排</w:t>
                  </w:r>
                </w:p>
              </w:tc>
            </w:tr>
          </w:tbl>
          <w:p w14:paraId="75CA384E" w14:textId="77777777" w:rsidR="00F464DE" w:rsidRDefault="000E62E2">
            <w:pPr>
              <w:ind w:firstLine="480"/>
              <w:rPr>
                <w:color w:val="000000"/>
                <w:szCs w:val="22"/>
              </w:rPr>
            </w:pPr>
            <w:r>
              <w:rPr>
                <w:rFonts w:hint="eastAsia"/>
                <w:color w:val="000000"/>
                <w:szCs w:val="22"/>
              </w:rPr>
              <w:t>综上所述，经采取防治措施后，可减小施工期对环境的影响，且施工期的环境影响是短暂的，随着施工期的结束，环境影响也将逐渐消失。</w:t>
            </w:r>
          </w:p>
          <w:p w14:paraId="69DF0A1C" w14:textId="77777777" w:rsidR="00F464DE" w:rsidRDefault="00F464DE">
            <w:pPr>
              <w:pStyle w:val="Default"/>
              <w:rPr>
                <w:rFonts w:ascii="Times New Roman" w:cs="Times New Roman"/>
                <w:szCs w:val="20"/>
              </w:rPr>
            </w:pPr>
          </w:p>
          <w:p w14:paraId="2C93C517" w14:textId="77777777" w:rsidR="00F464DE" w:rsidRDefault="00F464DE">
            <w:pPr>
              <w:pStyle w:val="Default"/>
              <w:rPr>
                <w:rFonts w:ascii="Times New Roman" w:cs="Times New Roman"/>
                <w:szCs w:val="20"/>
              </w:rPr>
            </w:pPr>
          </w:p>
          <w:p w14:paraId="3BFCD2EE" w14:textId="77777777" w:rsidR="00F464DE" w:rsidRDefault="00F464DE">
            <w:pPr>
              <w:pStyle w:val="Default"/>
              <w:rPr>
                <w:rFonts w:ascii="Times New Roman" w:cs="Times New Roman"/>
                <w:szCs w:val="20"/>
              </w:rPr>
            </w:pPr>
          </w:p>
          <w:p w14:paraId="6D34CA8D" w14:textId="77777777" w:rsidR="00F464DE" w:rsidRDefault="00F464DE">
            <w:pPr>
              <w:pStyle w:val="Default"/>
              <w:rPr>
                <w:rFonts w:ascii="Times New Roman" w:cs="Times New Roman"/>
                <w:szCs w:val="20"/>
              </w:rPr>
            </w:pPr>
          </w:p>
          <w:p w14:paraId="1D4B781D" w14:textId="77777777" w:rsidR="00F464DE" w:rsidRDefault="00F464DE">
            <w:pPr>
              <w:pStyle w:val="Default"/>
              <w:rPr>
                <w:rFonts w:ascii="Times New Roman" w:cs="Times New Roman"/>
                <w:szCs w:val="20"/>
              </w:rPr>
            </w:pPr>
          </w:p>
          <w:p w14:paraId="734BB1CB" w14:textId="77777777" w:rsidR="00F464DE" w:rsidRDefault="00F464DE">
            <w:pPr>
              <w:pStyle w:val="Default"/>
              <w:rPr>
                <w:rFonts w:ascii="Times New Roman" w:cs="Times New Roman"/>
                <w:szCs w:val="20"/>
              </w:rPr>
            </w:pPr>
          </w:p>
          <w:p w14:paraId="39F0C0F7" w14:textId="77777777" w:rsidR="00F464DE" w:rsidRDefault="00F464DE">
            <w:pPr>
              <w:pStyle w:val="Default"/>
              <w:rPr>
                <w:rFonts w:ascii="Times New Roman" w:cs="Times New Roman"/>
                <w:szCs w:val="20"/>
              </w:rPr>
            </w:pPr>
          </w:p>
          <w:p w14:paraId="6427A642" w14:textId="77777777" w:rsidR="00F464DE" w:rsidRDefault="00F464DE">
            <w:pPr>
              <w:pStyle w:val="Default"/>
              <w:rPr>
                <w:rFonts w:ascii="Times New Roman" w:cs="Times New Roman"/>
                <w:szCs w:val="20"/>
              </w:rPr>
            </w:pPr>
          </w:p>
          <w:p w14:paraId="60222CB5" w14:textId="77777777" w:rsidR="00F464DE" w:rsidRDefault="00F464DE">
            <w:pPr>
              <w:pStyle w:val="Default"/>
              <w:rPr>
                <w:rFonts w:ascii="Times New Roman" w:cs="Times New Roman"/>
                <w:szCs w:val="20"/>
              </w:rPr>
            </w:pPr>
          </w:p>
          <w:p w14:paraId="1A1A09D4" w14:textId="77777777" w:rsidR="00F464DE" w:rsidRDefault="00F464DE">
            <w:pPr>
              <w:pStyle w:val="Default"/>
              <w:rPr>
                <w:rFonts w:ascii="Times New Roman" w:cs="Times New Roman"/>
                <w:szCs w:val="20"/>
              </w:rPr>
            </w:pPr>
          </w:p>
          <w:p w14:paraId="73F7B6F8" w14:textId="77777777" w:rsidR="00F464DE" w:rsidRDefault="00F464DE">
            <w:pPr>
              <w:pStyle w:val="Default"/>
              <w:rPr>
                <w:rFonts w:ascii="Times New Roman" w:cs="Times New Roman"/>
                <w:szCs w:val="20"/>
              </w:rPr>
            </w:pPr>
          </w:p>
          <w:p w14:paraId="013347B3" w14:textId="77777777" w:rsidR="00F464DE" w:rsidRDefault="00F464DE">
            <w:pPr>
              <w:pStyle w:val="Default"/>
              <w:rPr>
                <w:rFonts w:ascii="Times New Roman" w:cs="Times New Roman"/>
                <w:szCs w:val="20"/>
              </w:rPr>
            </w:pPr>
          </w:p>
          <w:p w14:paraId="27525E65" w14:textId="77777777" w:rsidR="00F464DE" w:rsidRDefault="00F464DE">
            <w:pPr>
              <w:pStyle w:val="Default"/>
              <w:rPr>
                <w:rFonts w:ascii="Times New Roman" w:cs="Times New Roman"/>
                <w:szCs w:val="20"/>
              </w:rPr>
            </w:pPr>
          </w:p>
          <w:p w14:paraId="1DFBFD4B" w14:textId="77777777" w:rsidR="00F464DE" w:rsidRDefault="00F464DE">
            <w:pPr>
              <w:pStyle w:val="Default"/>
              <w:rPr>
                <w:rFonts w:ascii="Times New Roman" w:cs="Times New Roman"/>
                <w:szCs w:val="20"/>
              </w:rPr>
            </w:pPr>
          </w:p>
          <w:p w14:paraId="6730F8DA" w14:textId="77777777" w:rsidR="00F464DE" w:rsidRDefault="00F464DE">
            <w:pPr>
              <w:pStyle w:val="Default"/>
              <w:rPr>
                <w:rFonts w:ascii="Times New Roman" w:cs="Times New Roman"/>
                <w:szCs w:val="20"/>
              </w:rPr>
            </w:pPr>
          </w:p>
          <w:p w14:paraId="5CC7BA24" w14:textId="77777777" w:rsidR="00F464DE" w:rsidRDefault="00F464DE">
            <w:pPr>
              <w:pStyle w:val="Default"/>
              <w:rPr>
                <w:rFonts w:ascii="Times New Roman" w:cs="Times New Roman"/>
                <w:szCs w:val="20"/>
              </w:rPr>
            </w:pPr>
          </w:p>
          <w:p w14:paraId="753CF1A8" w14:textId="77777777" w:rsidR="00F464DE" w:rsidRDefault="00F464DE">
            <w:pPr>
              <w:pStyle w:val="Default"/>
              <w:rPr>
                <w:rFonts w:ascii="Times New Roman" w:cs="Times New Roman"/>
                <w:szCs w:val="20"/>
              </w:rPr>
            </w:pPr>
          </w:p>
        </w:tc>
      </w:tr>
    </w:tbl>
    <w:p w14:paraId="7D59D6AD" w14:textId="77777777" w:rsidR="00F464DE" w:rsidRDefault="00F464DE">
      <w:pPr>
        <w:ind w:firstLine="480"/>
      </w:pPr>
    </w:p>
    <w:p w14:paraId="7A8DB0AB" w14:textId="77777777" w:rsidR="00F464DE" w:rsidRDefault="00F464DE">
      <w:pPr>
        <w:adjustRightInd w:val="0"/>
        <w:snapToGrid w:val="0"/>
        <w:ind w:firstLineChars="0" w:firstLine="0"/>
        <w:jc w:val="center"/>
        <w:rPr>
          <w:rFonts w:ascii="宋体" w:hAnsi="宋体" w:cs="宋体"/>
          <w:b/>
          <w:szCs w:val="21"/>
        </w:rPr>
        <w:sectPr w:rsidR="00F464DE">
          <w:pgSz w:w="11907" w:h="16840"/>
          <w:pgMar w:top="1701" w:right="1531" w:bottom="2127" w:left="1531" w:header="851" w:footer="851" w:gutter="0"/>
          <w:cols w:space="720"/>
        </w:sectPr>
      </w:pPr>
    </w:p>
    <w:tbl>
      <w:tblPr>
        <w:tblW w:w="89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6"/>
        <w:gridCol w:w="8160"/>
      </w:tblGrid>
      <w:tr w:rsidR="00F464DE" w14:paraId="5859027F" w14:textId="77777777">
        <w:trPr>
          <w:trHeight w:val="12532"/>
          <w:jc w:val="center"/>
        </w:trPr>
        <w:tc>
          <w:tcPr>
            <w:tcW w:w="746" w:type="dxa"/>
            <w:tcBorders>
              <w:top w:val="single" w:sz="4" w:space="0" w:color="auto"/>
              <w:left w:val="single" w:sz="8" w:space="0" w:color="auto"/>
              <w:bottom w:val="single" w:sz="8" w:space="0" w:color="auto"/>
              <w:right w:val="single" w:sz="4" w:space="0" w:color="auto"/>
            </w:tcBorders>
            <w:tcMar>
              <w:top w:w="0" w:type="dxa"/>
              <w:left w:w="28" w:type="dxa"/>
              <w:bottom w:w="0" w:type="dxa"/>
              <w:right w:w="28" w:type="dxa"/>
            </w:tcMar>
            <w:vAlign w:val="center"/>
          </w:tcPr>
          <w:p w14:paraId="28BF79D9" w14:textId="77777777" w:rsidR="00F464DE" w:rsidRDefault="000E62E2">
            <w:pPr>
              <w:adjustRightInd w:val="0"/>
              <w:snapToGrid w:val="0"/>
              <w:ind w:firstLineChars="0" w:firstLine="0"/>
              <w:jc w:val="center"/>
              <w:rPr>
                <w:rFonts w:ascii="宋体" w:hAnsi="宋体" w:cs="宋体"/>
                <w:b/>
                <w:szCs w:val="21"/>
              </w:rPr>
            </w:pPr>
            <w:r>
              <w:rPr>
                <w:rFonts w:ascii="宋体" w:hAnsi="宋体" w:cs="宋体" w:hint="eastAsia"/>
                <w:b/>
                <w:szCs w:val="21"/>
              </w:rPr>
              <w:lastRenderedPageBreak/>
              <w:t>运营</w:t>
            </w:r>
          </w:p>
          <w:p w14:paraId="54B238B2" w14:textId="77777777" w:rsidR="00F464DE" w:rsidRDefault="000E62E2">
            <w:pPr>
              <w:adjustRightInd w:val="0"/>
              <w:snapToGrid w:val="0"/>
              <w:ind w:firstLineChars="0" w:firstLine="0"/>
              <w:jc w:val="center"/>
              <w:rPr>
                <w:rFonts w:ascii="宋体" w:hAnsi="宋体" w:cs="宋体"/>
                <w:b/>
                <w:szCs w:val="21"/>
              </w:rPr>
            </w:pPr>
            <w:r>
              <w:rPr>
                <w:rFonts w:ascii="宋体" w:hAnsi="宋体" w:cs="宋体" w:hint="eastAsia"/>
                <w:b/>
                <w:szCs w:val="21"/>
              </w:rPr>
              <w:t>期环</w:t>
            </w:r>
          </w:p>
          <w:p w14:paraId="5435EDB6" w14:textId="77777777" w:rsidR="00F464DE" w:rsidRDefault="000E62E2">
            <w:pPr>
              <w:adjustRightInd w:val="0"/>
              <w:snapToGrid w:val="0"/>
              <w:ind w:firstLineChars="0" w:firstLine="0"/>
              <w:jc w:val="center"/>
              <w:rPr>
                <w:rFonts w:ascii="宋体" w:hAnsi="宋体" w:cs="宋体"/>
                <w:b/>
                <w:szCs w:val="21"/>
              </w:rPr>
            </w:pPr>
            <w:r>
              <w:rPr>
                <w:rFonts w:ascii="宋体" w:hAnsi="宋体" w:cs="宋体" w:hint="eastAsia"/>
                <w:b/>
                <w:szCs w:val="21"/>
              </w:rPr>
              <w:t>境影</w:t>
            </w:r>
          </w:p>
          <w:p w14:paraId="33ED5248" w14:textId="77777777" w:rsidR="00F464DE" w:rsidRDefault="000E62E2">
            <w:pPr>
              <w:adjustRightInd w:val="0"/>
              <w:snapToGrid w:val="0"/>
              <w:ind w:firstLineChars="0" w:firstLine="0"/>
              <w:jc w:val="center"/>
              <w:rPr>
                <w:rFonts w:ascii="宋体" w:hAnsi="宋体" w:cs="宋体"/>
                <w:b/>
                <w:szCs w:val="21"/>
              </w:rPr>
            </w:pPr>
            <w:r>
              <w:rPr>
                <w:rFonts w:ascii="宋体" w:hAnsi="宋体" w:cs="宋体" w:hint="eastAsia"/>
                <w:b/>
                <w:szCs w:val="21"/>
              </w:rPr>
              <w:t>响和</w:t>
            </w:r>
          </w:p>
          <w:p w14:paraId="327A74F7" w14:textId="77777777" w:rsidR="00F464DE" w:rsidRDefault="000E62E2">
            <w:pPr>
              <w:adjustRightInd w:val="0"/>
              <w:snapToGrid w:val="0"/>
              <w:ind w:firstLineChars="0" w:firstLine="0"/>
              <w:jc w:val="center"/>
              <w:rPr>
                <w:rFonts w:ascii="宋体" w:hAnsi="宋体" w:cs="宋体"/>
                <w:b/>
                <w:szCs w:val="21"/>
              </w:rPr>
            </w:pPr>
            <w:r>
              <w:rPr>
                <w:rFonts w:ascii="宋体" w:hAnsi="宋体" w:cs="宋体" w:hint="eastAsia"/>
                <w:b/>
                <w:szCs w:val="21"/>
              </w:rPr>
              <w:t>保护</w:t>
            </w:r>
          </w:p>
          <w:p w14:paraId="1EE5F549" w14:textId="77777777" w:rsidR="00F464DE" w:rsidRDefault="000E62E2">
            <w:pPr>
              <w:adjustRightInd w:val="0"/>
              <w:snapToGrid w:val="0"/>
              <w:ind w:firstLineChars="0" w:firstLine="0"/>
              <w:jc w:val="center"/>
              <w:rPr>
                <w:rFonts w:ascii="宋体" w:hAnsi="宋体" w:cs="宋体"/>
                <w:bCs/>
                <w:szCs w:val="21"/>
              </w:rPr>
            </w:pPr>
            <w:r>
              <w:rPr>
                <w:rFonts w:ascii="宋体" w:hAnsi="宋体" w:cs="宋体" w:hint="eastAsia"/>
                <w:b/>
                <w:szCs w:val="21"/>
              </w:rPr>
              <w:t>措施</w:t>
            </w:r>
          </w:p>
        </w:tc>
        <w:tc>
          <w:tcPr>
            <w:tcW w:w="8160" w:type="dxa"/>
            <w:tcBorders>
              <w:top w:val="single" w:sz="4" w:space="0" w:color="auto"/>
              <w:left w:val="single" w:sz="4" w:space="0" w:color="auto"/>
              <w:bottom w:val="single" w:sz="8" w:space="0" w:color="auto"/>
              <w:right w:val="single" w:sz="8" w:space="0" w:color="auto"/>
            </w:tcBorders>
            <w:vAlign w:val="center"/>
          </w:tcPr>
          <w:p w14:paraId="76FFA4EB" w14:textId="77777777" w:rsidR="00F464DE" w:rsidRDefault="000E62E2">
            <w:pPr>
              <w:pStyle w:val="2"/>
            </w:pPr>
            <w:r>
              <w:rPr>
                <w:rFonts w:hint="eastAsia"/>
              </w:rPr>
              <w:t>4.2</w:t>
            </w:r>
            <w:r>
              <w:rPr>
                <w:rFonts w:hint="eastAsia"/>
              </w:rPr>
              <w:t>大气环境影响和保护措施</w:t>
            </w:r>
          </w:p>
          <w:p w14:paraId="4866BC70" w14:textId="77777777" w:rsidR="00F464DE" w:rsidRDefault="000E62E2">
            <w:pPr>
              <w:ind w:firstLine="480"/>
            </w:pPr>
            <w:r>
              <w:rPr>
                <w:rFonts w:hint="eastAsia"/>
              </w:rPr>
              <w:t>本项目生产车间</w:t>
            </w:r>
            <w:r>
              <w:rPr>
                <w:rFonts w:hint="eastAsia"/>
              </w:rPr>
              <w:t>不</w:t>
            </w:r>
            <w:r>
              <w:rPr>
                <w:rFonts w:hint="eastAsia"/>
              </w:rPr>
              <w:t>供暖</w:t>
            </w:r>
            <w:r>
              <w:rPr>
                <w:rFonts w:hint="eastAsia"/>
              </w:rPr>
              <w:t>，办公室租用</w:t>
            </w:r>
            <w:r>
              <w:rPr>
                <w:rFonts w:hint="eastAsia"/>
              </w:rPr>
              <w:t>陵川县翔隆钙业有限公司</w:t>
            </w:r>
            <w:r>
              <w:rPr>
                <w:rFonts w:hint="eastAsia"/>
              </w:rPr>
              <w:t>现有办公室，办公室采用</w:t>
            </w:r>
            <w:r>
              <w:rPr>
                <w:rFonts w:hint="eastAsia"/>
              </w:rPr>
              <w:t>立窑窑顶水冷烟道余热进行集中供暖，厂区内不设锅炉。运营期大气污染物来源于</w:t>
            </w:r>
            <w:r>
              <w:rPr>
                <w:rFonts w:hint="eastAsia"/>
              </w:rPr>
              <w:t>原料</w:t>
            </w:r>
            <w:r>
              <w:rPr>
                <w:rFonts w:hint="eastAsia"/>
              </w:rPr>
              <w:t>堆场及装卸扬尘</w:t>
            </w:r>
            <w:r>
              <w:rPr>
                <w:rFonts w:hint="eastAsia"/>
              </w:rPr>
              <w:t>和</w:t>
            </w:r>
            <w:r>
              <w:rPr>
                <w:rFonts w:hint="eastAsia"/>
              </w:rPr>
              <w:t>超细氧化钙、氢氧化钙生产运输过程</w:t>
            </w:r>
            <w:r>
              <w:rPr>
                <w:rFonts w:hint="eastAsia"/>
              </w:rPr>
              <w:t>中产生的粉尘</w:t>
            </w:r>
            <w:r>
              <w:rPr>
                <w:rFonts w:hint="eastAsia"/>
              </w:rPr>
              <w:t>。</w:t>
            </w:r>
          </w:p>
          <w:p w14:paraId="2857F246" w14:textId="77777777" w:rsidR="00F464DE" w:rsidRDefault="000E62E2">
            <w:pPr>
              <w:pStyle w:val="3"/>
            </w:pPr>
            <w:r>
              <w:rPr>
                <w:rFonts w:hint="eastAsia"/>
              </w:rPr>
              <w:t>4.2.1</w:t>
            </w:r>
            <w:r>
              <w:rPr>
                <w:rFonts w:hint="eastAsia"/>
              </w:rPr>
              <w:t>废气来源</w:t>
            </w:r>
          </w:p>
          <w:p w14:paraId="50F63C3F" w14:textId="77777777" w:rsidR="00F464DE" w:rsidRDefault="000E62E2">
            <w:pPr>
              <w:ind w:firstLine="480"/>
            </w:pPr>
            <w:r>
              <w:rPr>
                <w:rFonts w:hint="eastAsia"/>
              </w:rPr>
              <w:t>运营期大气污染物来源于</w:t>
            </w:r>
            <w:r>
              <w:rPr>
                <w:rFonts w:hint="eastAsia"/>
              </w:rPr>
              <w:t>原料</w:t>
            </w:r>
            <w:r>
              <w:rPr>
                <w:rFonts w:hint="eastAsia"/>
              </w:rPr>
              <w:t>堆场及装卸扬尘</w:t>
            </w:r>
            <w:r>
              <w:rPr>
                <w:rFonts w:hint="eastAsia"/>
              </w:rPr>
              <w:t>和</w:t>
            </w:r>
            <w:r>
              <w:rPr>
                <w:rFonts w:hint="eastAsia"/>
              </w:rPr>
              <w:t>超细氧化钙、氢氧化钙生产运输过程</w:t>
            </w:r>
            <w:r>
              <w:rPr>
                <w:rFonts w:hint="eastAsia"/>
              </w:rPr>
              <w:t>中产生的粉尘</w:t>
            </w:r>
            <w:r>
              <w:rPr>
                <w:rFonts w:hint="eastAsia"/>
              </w:rPr>
              <w:t>。超细氧化钙</w:t>
            </w:r>
            <w:r>
              <w:rPr>
                <w:rFonts w:hint="eastAsia"/>
              </w:rPr>
              <w:t>生产废气</w:t>
            </w:r>
            <w:r>
              <w:rPr>
                <w:rFonts w:hint="eastAsia"/>
              </w:rPr>
              <w:t>来</w:t>
            </w:r>
            <w:r>
              <w:rPr>
                <w:rFonts w:hint="eastAsia"/>
              </w:rPr>
              <w:t>自石灰仓卸料、磨机系统、仓顶呼吸和包装</w:t>
            </w:r>
            <w:r>
              <w:rPr>
                <w:rFonts w:hint="eastAsia"/>
              </w:rPr>
              <w:t>工序。</w:t>
            </w:r>
            <w:r>
              <w:rPr>
                <w:rFonts w:hint="eastAsia"/>
              </w:rPr>
              <w:t>石灰仓</w:t>
            </w:r>
            <w:r>
              <w:rPr>
                <w:rFonts w:hint="eastAsia"/>
              </w:rPr>
              <w:t>氢氧化钙生产</w:t>
            </w:r>
            <w:r>
              <w:rPr>
                <w:rFonts w:hint="eastAsia"/>
              </w:rPr>
              <w:t>废气来自料仓呼吸和化灰机入料口消化工序。</w:t>
            </w:r>
          </w:p>
          <w:p w14:paraId="11722E68" w14:textId="77777777" w:rsidR="00F464DE" w:rsidRDefault="000E62E2">
            <w:pPr>
              <w:pStyle w:val="3"/>
            </w:pPr>
            <w:r>
              <w:rPr>
                <w:rFonts w:hint="eastAsia"/>
              </w:rPr>
              <w:t>4.2.2</w:t>
            </w:r>
            <w:r>
              <w:rPr>
                <w:rFonts w:hint="eastAsia"/>
              </w:rPr>
              <w:t>防治措施</w:t>
            </w:r>
          </w:p>
          <w:p w14:paraId="646B0660" w14:textId="77777777" w:rsidR="00F464DE" w:rsidRDefault="000E62E2">
            <w:pPr>
              <w:numPr>
                <w:ilvl w:val="0"/>
                <w:numId w:val="6"/>
              </w:numPr>
              <w:ind w:firstLine="480"/>
            </w:pPr>
            <w:r>
              <w:rPr>
                <w:rFonts w:hint="eastAsia"/>
              </w:rPr>
              <w:t>交通运输：采用封闭运输。自动装车机密闭装车，车俩出厂时清洗车轮，道路洒水</w:t>
            </w:r>
          </w:p>
          <w:p w14:paraId="78E06C5C" w14:textId="77777777" w:rsidR="00F464DE" w:rsidRDefault="000E62E2">
            <w:pPr>
              <w:ind w:firstLine="480"/>
            </w:pPr>
            <w:r>
              <w:rPr>
                <w:rFonts w:hint="eastAsia"/>
              </w:rPr>
              <w:t>2</w:t>
            </w:r>
            <w:r>
              <w:rPr>
                <w:rFonts w:hint="eastAsia"/>
              </w:rPr>
              <w:t>、原料装卸：超细氧化钙、氢氧化钙原料由</w:t>
            </w:r>
            <w:r>
              <w:rPr>
                <w:rFonts w:hint="eastAsia"/>
              </w:rPr>
              <w:t>1~6</w:t>
            </w:r>
            <w:r>
              <w:rPr>
                <w:rFonts w:hint="eastAsia"/>
              </w:rPr>
              <w:t>号石灰窑经全密闭输送皮带供给，不足部分外购。外购块状石灰由输送车辆直接卸入全封闭原料库内转运槽，经全密闭输送皮带送入石灰仓。</w:t>
            </w:r>
          </w:p>
          <w:p w14:paraId="54A9FD4E" w14:textId="77777777" w:rsidR="00F464DE" w:rsidRDefault="000E62E2">
            <w:pPr>
              <w:ind w:firstLine="480"/>
            </w:pPr>
            <w:r>
              <w:rPr>
                <w:rFonts w:hint="eastAsia"/>
              </w:rPr>
              <w:t>3</w:t>
            </w:r>
            <w:r>
              <w:rPr>
                <w:rFonts w:hint="eastAsia"/>
              </w:rPr>
              <w:t>、</w:t>
            </w:r>
            <w:r>
              <w:rPr>
                <w:rFonts w:hint="eastAsia"/>
              </w:rPr>
              <w:t>超细氧化钙</w:t>
            </w:r>
            <w:r>
              <w:rPr>
                <w:rFonts w:hint="eastAsia"/>
              </w:rPr>
              <w:t>生产：</w:t>
            </w:r>
            <w:r>
              <w:rPr>
                <w:rFonts w:hint="eastAsia"/>
              </w:rPr>
              <w:t>超</w:t>
            </w:r>
            <w:r>
              <w:rPr>
                <w:rFonts w:hint="eastAsia"/>
              </w:rPr>
              <w:t>细氧化钙车间车间全封闭，物料转运过程中均通过管道进行物料转运。物料从石灰仓底部由密封皮带送至磨机。磨机系统负压运行。磨机系统产生的废气由</w:t>
            </w:r>
            <w:r>
              <w:rPr>
                <w:rFonts w:hint="eastAsia"/>
              </w:rPr>
              <w:t>系统除尘器（</w:t>
            </w:r>
            <w:r>
              <w:rPr>
                <w:rFonts w:hint="eastAsia"/>
              </w:rPr>
              <w:t>1#</w:t>
            </w:r>
            <w:r>
              <w:rPr>
                <w:rFonts w:hint="eastAsia"/>
              </w:rPr>
              <w:t>）处理后通过</w:t>
            </w:r>
            <w:r>
              <w:rPr>
                <w:rFonts w:hint="eastAsia"/>
              </w:rPr>
              <w:t>15m</w:t>
            </w:r>
            <w:r>
              <w:rPr>
                <w:rFonts w:hint="eastAsia"/>
              </w:rPr>
              <w:t>排气筒（</w:t>
            </w:r>
            <w:r>
              <w:rPr>
                <w:rFonts w:hint="eastAsia"/>
              </w:rPr>
              <w:t>1#</w:t>
            </w:r>
            <w:r>
              <w:rPr>
                <w:rFonts w:hint="eastAsia"/>
              </w:rPr>
              <w:t>）排放。</w:t>
            </w:r>
            <w:r>
              <w:rPr>
                <w:rFonts w:hint="eastAsia"/>
              </w:rPr>
              <w:t>2</w:t>
            </w:r>
            <w:r>
              <w:rPr>
                <w:rFonts w:hint="eastAsia"/>
              </w:rPr>
              <w:t>个筒仓共用</w:t>
            </w:r>
            <w:r>
              <w:rPr>
                <w:rFonts w:hint="eastAsia"/>
              </w:rPr>
              <w:t>1</w:t>
            </w:r>
            <w:r>
              <w:rPr>
                <w:rFonts w:hint="eastAsia"/>
              </w:rPr>
              <w:t>台布袋除尘器（</w:t>
            </w:r>
            <w:r>
              <w:rPr>
                <w:rFonts w:hint="eastAsia"/>
              </w:rPr>
              <w:t>2#</w:t>
            </w:r>
            <w:r>
              <w:rPr>
                <w:rFonts w:hint="eastAsia"/>
              </w:rPr>
              <w:t>），处理后的废气由</w:t>
            </w:r>
            <w:r>
              <w:rPr>
                <w:rFonts w:hint="eastAsia"/>
              </w:rPr>
              <w:t>15</w:t>
            </w:r>
            <w:r>
              <w:rPr>
                <w:rFonts w:hint="eastAsia"/>
              </w:rPr>
              <w:t>m</w:t>
            </w:r>
            <w:r>
              <w:rPr>
                <w:rFonts w:hint="eastAsia"/>
              </w:rPr>
              <w:t>排气筒（</w:t>
            </w:r>
            <w:r>
              <w:rPr>
                <w:rFonts w:hint="eastAsia"/>
              </w:rPr>
              <w:t>2#</w:t>
            </w:r>
            <w:r>
              <w:rPr>
                <w:rFonts w:hint="eastAsia"/>
              </w:rPr>
              <w:t>）排放。</w:t>
            </w:r>
            <w:r>
              <w:rPr>
                <w:rFonts w:hint="eastAsia"/>
              </w:rPr>
              <w:t>2</w:t>
            </w:r>
            <w:r>
              <w:rPr>
                <w:rFonts w:hint="eastAsia"/>
              </w:rPr>
              <w:t>个包装机上各设置</w:t>
            </w:r>
            <w:r>
              <w:rPr>
                <w:rFonts w:hint="eastAsia"/>
              </w:rPr>
              <w:t>1</w:t>
            </w:r>
            <w:r>
              <w:rPr>
                <w:rFonts w:hint="eastAsia"/>
              </w:rPr>
              <w:t>个集气罩，</w:t>
            </w:r>
            <w:r>
              <w:rPr>
                <w:rFonts w:hint="eastAsia"/>
              </w:rPr>
              <w:t>2</w:t>
            </w:r>
            <w:r>
              <w:rPr>
                <w:rFonts w:hint="eastAsia"/>
              </w:rPr>
              <w:t>个集气罩收集的废气由共用的</w:t>
            </w:r>
            <w:r>
              <w:rPr>
                <w:rFonts w:hint="eastAsia"/>
              </w:rPr>
              <w:t>1</w:t>
            </w:r>
            <w:r>
              <w:rPr>
                <w:rFonts w:hint="eastAsia"/>
              </w:rPr>
              <w:t>台布袋除尘器（</w:t>
            </w:r>
            <w:r>
              <w:rPr>
                <w:rFonts w:hint="eastAsia"/>
              </w:rPr>
              <w:t>3#</w:t>
            </w:r>
            <w:r>
              <w:rPr>
                <w:rFonts w:hint="eastAsia"/>
              </w:rPr>
              <w:t>）处理后通过</w:t>
            </w:r>
            <w:r>
              <w:rPr>
                <w:rFonts w:hint="eastAsia"/>
              </w:rPr>
              <w:t>15m</w:t>
            </w:r>
            <w:r>
              <w:rPr>
                <w:rFonts w:hint="eastAsia"/>
              </w:rPr>
              <w:t>排气筒（</w:t>
            </w:r>
            <w:r>
              <w:rPr>
                <w:rFonts w:hint="eastAsia"/>
              </w:rPr>
              <w:t>1#</w:t>
            </w:r>
            <w:r>
              <w:rPr>
                <w:rFonts w:hint="eastAsia"/>
              </w:rPr>
              <w:t>）排放。</w:t>
            </w:r>
          </w:p>
          <w:p w14:paraId="18678B28" w14:textId="77777777" w:rsidR="00F464DE" w:rsidRDefault="000E62E2">
            <w:pPr>
              <w:ind w:firstLine="480"/>
            </w:pPr>
            <w:r>
              <w:rPr>
                <w:rFonts w:hint="eastAsia"/>
              </w:rPr>
              <w:t>4</w:t>
            </w:r>
            <w:r>
              <w:rPr>
                <w:rFonts w:hint="eastAsia"/>
              </w:rPr>
              <w:t>、氢氧化钙生产：车间全封闭，物料转运过程中均通过密闭皮带进行物料转运。仓顶废气经布袋除尘器除尘后汇入化灰机进口排气筒（</w:t>
            </w:r>
            <w:r>
              <w:rPr>
                <w:rFonts w:hint="eastAsia"/>
              </w:rPr>
              <w:t>3#</w:t>
            </w:r>
            <w:r>
              <w:rPr>
                <w:rFonts w:hint="eastAsia"/>
              </w:rPr>
              <w:t>）排空。化灰机入料口消化产生的粉尘经</w:t>
            </w:r>
            <w:r>
              <w:rPr>
                <w:rFonts w:hint="eastAsia"/>
              </w:rPr>
              <w:t>2</w:t>
            </w:r>
            <w:r>
              <w:rPr>
                <w:rFonts w:hint="eastAsia"/>
              </w:rPr>
              <w:t>级水喷淋处理后由</w:t>
            </w:r>
            <w:r>
              <w:rPr>
                <w:rFonts w:hint="eastAsia"/>
              </w:rPr>
              <w:t xml:space="preserve">15m </w:t>
            </w:r>
            <w:r>
              <w:rPr>
                <w:rFonts w:hint="eastAsia"/>
              </w:rPr>
              <w:t>排气筒（</w:t>
            </w:r>
            <w:r>
              <w:rPr>
                <w:rFonts w:hint="eastAsia"/>
              </w:rPr>
              <w:t>3#</w:t>
            </w:r>
            <w:r>
              <w:rPr>
                <w:rFonts w:hint="eastAsia"/>
              </w:rPr>
              <w:t>）排放。化灰机出口蒸汽经水喷淋冷却后排空；渣库全密闭，设换气风机。</w:t>
            </w:r>
          </w:p>
          <w:p w14:paraId="57522DA2" w14:textId="77777777" w:rsidR="00F464DE" w:rsidRDefault="000E62E2">
            <w:pPr>
              <w:pStyle w:val="3"/>
            </w:pPr>
            <w:r>
              <w:rPr>
                <w:rFonts w:hint="eastAsia"/>
              </w:rPr>
              <w:t>4.2.3</w:t>
            </w:r>
            <w:r>
              <w:rPr>
                <w:rFonts w:hint="eastAsia"/>
              </w:rPr>
              <w:t>源强核算</w:t>
            </w:r>
          </w:p>
          <w:p w14:paraId="06AD9139" w14:textId="77777777" w:rsidR="00F464DE" w:rsidRDefault="000E62E2">
            <w:pPr>
              <w:ind w:firstLine="480"/>
            </w:pPr>
            <w:r>
              <w:rPr>
                <w:noProof/>
              </w:rPr>
              <w:lastRenderedPageBreak/>
              <w:drawing>
                <wp:anchor distT="0" distB="0" distL="114300" distR="114300" simplePos="0" relativeHeight="251655680" behindDoc="1" locked="0" layoutInCell="1" allowOverlap="1" wp14:anchorId="40A9F1D6" wp14:editId="52AF87B7">
                  <wp:simplePos x="0" y="0"/>
                  <wp:positionH relativeFrom="column">
                    <wp:posOffset>38100</wp:posOffset>
                  </wp:positionH>
                  <wp:positionV relativeFrom="paragraph">
                    <wp:posOffset>570865</wp:posOffset>
                  </wp:positionV>
                  <wp:extent cx="5041900" cy="4408805"/>
                  <wp:effectExtent l="0" t="0" r="6350" b="10795"/>
                  <wp:wrapNone/>
                  <wp:docPr id="1" name="图片 1" descr="a44c958161144004cf2c51b813c6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44c958161144004cf2c51b813c6567"/>
                          <pic:cNvPicPr>
                            <a:picLocks noChangeAspect="1"/>
                          </pic:cNvPicPr>
                        </pic:nvPicPr>
                        <pic:blipFill>
                          <a:blip r:embed="rId21"/>
                          <a:stretch>
                            <a:fillRect/>
                          </a:stretch>
                        </pic:blipFill>
                        <pic:spPr>
                          <a:xfrm>
                            <a:off x="0" y="0"/>
                            <a:ext cx="5041900" cy="4408805"/>
                          </a:xfrm>
                          <a:prstGeom prst="rect">
                            <a:avLst/>
                          </a:prstGeom>
                        </pic:spPr>
                      </pic:pic>
                    </a:graphicData>
                  </a:graphic>
                </wp:anchor>
              </w:drawing>
            </w:r>
            <w:r>
              <w:rPr>
                <w:rFonts w:hint="eastAsia"/>
              </w:rPr>
              <w:t>本项目粉尘产生系数参考</w:t>
            </w:r>
            <w:r>
              <w:rPr>
                <w:rFonts w:hint="eastAsia"/>
              </w:rPr>
              <w:t>《逸散性工业粉尘控制技术》中</w:t>
            </w:r>
            <w:r>
              <w:rPr>
                <w:rFonts w:hint="eastAsia"/>
              </w:rPr>
              <w:t>表</w:t>
            </w:r>
            <w:r>
              <w:rPr>
                <w:rFonts w:hint="eastAsia"/>
              </w:rPr>
              <w:t>3-1</w:t>
            </w:r>
            <w:r>
              <w:rPr>
                <w:rFonts w:hint="eastAsia"/>
              </w:rPr>
              <w:t>石灰生产的</w:t>
            </w:r>
            <w:r>
              <w:rPr>
                <w:rFonts w:hint="eastAsia"/>
              </w:rPr>
              <w:t>逸散尘排放因子。</w:t>
            </w:r>
          </w:p>
          <w:p w14:paraId="4BA8E45D" w14:textId="77777777" w:rsidR="00F464DE" w:rsidRDefault="00F464DE">
            <w:pPr>
              <w:pStyle w:val="4"/>
            </w:pPr>
          </w:p>
          <w:p w14:paraId="294DA784" w14:textId="77777777" w:rsidR="00F464DE" w:rsidRDefault="00F464DE">
            <w:pPr>
              <w:pStyle w:val="4"/>
            </w:pPr>
          </w:p>
          <w:p w14:paraId="232043BA" w14:textId="77777777" w:rsidR="00F464DE" w:rsidRDefault="00F464DE">
            <w:pPr>
              <w:pStyle w:val="4"/>
            </w:pPr>
          </w:p>
          <w:p w14:paraId="27D30911" w14:textId="77777777" w:rsidR="00F464DE" w:rsidRDefault="00F464DE">
            <w:pPr>
              <w:pStyle w:val="4"/>
            </w:pPr>
          </w:p>
          <w:p w14:paraId="660FAA7D" w14:textId="77777777" w:rsidR="00F464DE" w:rsidRDefault="00F464DE">
            <w:pPr>
              <w:pStyle w:val="4"/>
            </w:pPr>
          </w:p>
          <w:p w14:paraId="020C6B09" w14:textId="77777777" w:rsidR="00F464DE" w:rsidRDefault="00F464DE">
            <w:pPr>
              <w:pStyle w:val="4"/>
            </w:pPr>
          </w:p>
          <w:p w14:paraId="3172E1C8" w14:textId="77777777" w:rsidR="00F464DE" w:rsidRDefault="00F464DE">
            <w:pPr>
              <w:pStyle w:val="4"/>
            </w:pPr>
          </w:p>
          <w:p w14:paraId="1F4C8143" w14:textId="77777777" w:rsidR="00F464DE" w:rsidRDefault="00F464DE">
            <w:pPr>
              <w:pStyle w:val="4"/>
            </w:pPr>
          </w:p>
          <w:p w14:paraId="5507BC62" w14:textId="77777777" w:rsidR="00F464DE" w:rsidRDefault="00F464DE">
            <w:pPr>
              <w:pStyle w:val="4"/>
            </w:pPr>
          </w:p>
          <w:p w14:paraId="24D2DBA9" w14:textId="77777777" w:rsidR="00F464DE" w:rsidRDefault="00F464DE">
            <w:pPr>
              <w:pStyle w:val="4"/>
            </w:pPr>
          </w:p>
          <w:p w14:paraId="4841B6FD" w14:textId="77777777" w:rsidR="00F464DE" w:rsidRDefault="00F464DE">
            <w:pPr>
              <w:pStyle w:val="4"/>
            </w:pPr>
          </w:p>
          <w:p w14:paraId="1C15E486" w14:textId="77777777" w:rsidR="00F464DE" w:rsidRDefault="00F464DE">
            <w:pPr>
              <w:pStyle w:val="4"/>
            </w:pPr>
          </w:p>
          <w:p w14:paraId="0EECAFA4" w14:textId="77777777" w:rsidR="00F464DE" w:rsidRDefault="00F464DE">
            <w:pPr>
              <w:pStyle w:val="4"/>
            </w:pPr>
          </w:p>
          <w:p w14:paraId="291ADA95" w14:textId="77777777" w:rsidR="00F464DE" w:rsidRDefault="00F464DE">
            <w:pPr>
              <w:pStyle w:val="4"/>
            </w:pPr>
          </w:p>
          <w:p w14:paraId="06403BDB" w14:textId="77777777" w:rsidR="00F464DE" w:rsidRDefault="000E62E2">
            <w:pPr>
              <w:pStyle w:val="4"/>
            </w:pPr>
            <w:r>
              <w:rPr>
                <w:rFonts w:hint="eastAsia"/>
              </w:rPr>
              <w:t>4.2.3.1</w:t>
            </w:r>
            <w:r>
              <w:t>运输过程</w:t>
            </w:r>
          </w:p>
          <w:p w14:paraId="6944FD19" w14:textId="77777777" w:rsidR="00F464DE" w:rsidRDefault="000E62E2">
            <w:pPr>
              <w:ind w:firstLine="480"/>
            </w:pPr>
            <w:r>
              <w:t>该项目交通运输起尘采用下述经验公式进行计算：</w:t>
            </w:r>
          </w:p>
          <w:p w14:paraId="16AE9F4C" w14:textId="77777777" w:rsidR="00F464DE" w:rsidRDefault="000E62E2">
            <w:pPr>
              <w:ind w:firstLine="480"/>
            </w:pPr>
            <w:r>
              <w:object w:dxaOrig="1440" w:dyaOrig="1440" w14:anchorId="32F66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448" o:spid="_x0000_s1065" type="#_x0000_t75" style="position:absolute;left:0;text-align:left;margin-left:124.6pt;margin-top:.65pt;width:149pt;height:33.65pt;z-index:251660800;mso-width-relative:page;mso-height-relative:page">
                  <v:imagedata r:id="rId22" o:title=""/>
                </v:shape>
                <o:OLEObject Type="Embed" ProgID="Equations" ShapeID="对象 1448" DrawAspect="Content" ObjectID="_1686554384" r:id="rId23"/>
              </w:object>
            </w:r>
          </w:p>
          <w:p w14:paraId="4421D9B6" w14:textId="77777777" w:rsidR="00F464DE" w:rsidRDefault="000E62E2">
            <w:pPr>
              <w:ind w:firstLine="480"/>
            </w:pPr>
            <w:r>
              <w:object w:dxaOrig="1440" w:dyaOrig="1440" w14:anchorId="315AC8C7">
                <v:shape id="对象 1449" o:spid="_x0000_s1066" type="#_x0000_t75" style="position:absolute;left:0;text-align:left;margin-left:133.35pt;margin-top:9.95pt;width:96.7pt;height:19.25pt;z-index:251661824;mso-width-relative:page;mso-height-relative:page">
                  <v:imagedata r:id="rId24" o:title=""/>
                </v:shape>
                <o:OLEObject Type="Embed" ProgID="Equations" ShapeID="对象 1449" DrawAspect="Content" ObjectID="_1686554385" r:id="rId25"/>
              </w:object>
            </w:r>
          </w:p>
          <w:p w14:paraId="61A9F04F" w14:textId="77777777" w:rsidR="00F464DE" w:rsidRDefault="000E62E2">
            <w:pPr>
              <w:ind w:firstLine="480"/>
            </w:pPr>
            <w:r>
              <w:t>式中：</w:t>
            </w:r>
            <w:r>
              <w:t>Q</w:t>
            </w:r>
            <w:r>
              <w:rPr>
                <w:vertAlign w:val="subscript"/>
              </w:rPr>
              <w:t>p</w:t>
            </w:r>
            <w:r>
              <w:t>——</w:t>
            </w:r>
            <w:r>
              <w:t>交通运输起尘量，</w:t>
            </w:r>
            <w:r>
              <w:t>kg/km</w:t>
            </w:r>
            <w:r>
              <w:t>辆；</w:t>
            </w:r>
          </w:p>
          <w:p w14:paraId="4F74F4B1" w14:textId="77777777" w:rsidR="00F464DE" w:rsidRDefault="000E62E2">
            <w:pPr>
              <w:ind w:firstLine="480"/>
            </w:pPr>
            <w:r>
              <w:t xml:space="preserve">      Q</w:t>
            </w:r>
            <w:r>
              <w:rPr>
                <w:vertAlign w:val="subscript"/>
              </w:rPr>
              <w:t>p</w:t>
            </w:r>
            <w:r>
              <w:rPr>
                <w:b/>
                <w:bCs/>
                <w:vertAlign w:val="subscript"/>
              </w:rPr>
              <w:t>＇</w:t>
            </w:r>
            <w:r>
              <w:t>——</w:t>
            </w:r>
            <w:r>
              <w:t>运输途中起尘量，</w:t>
            </w:r>
            <w:r>
              <w:t>kg/a</w:t>
            </w:r>
            <w:r>
              <w:t>；</w:t>
            </w:r>
          </w:p>
          <w:p w14:paraId="54DC1D04" w14:textId="77777777" w:rsidR="00F464DE" w:rsidRDefault="000E62E2">
            <w:pPr>
              <w:ind w:firstLineChars="500" w:firstLine="1200"/>
            </w:pPr>
            <w:r>
              <w:t>V——</w:t>
            </w:r>
            <w:r>
              <w:t>车辆行驶速度，</w:t>
            </w:r>
            <w:r>
              <w:t>20km/h</w:t>
            </w:r>
            <w:r>
              <w:t>；</w:t>
            </w:r>
          </w:p>
          <w:p w14:paraId="1B51FFD1" w14:textId="77777777" w:rsidR="00F464DE" w:rsidRDefault="000E62E2">
            <w:pPr>
              <w:ind w:firstLine="480"/>
            </w:pPr>
            <w:r>
              <w:t xml:space="preserve">      M——</w:t>
            </w:r>
            <w:r>
              <w:t>车辆载重，</w:t>
            </w:r>
            <w:r>
              <w:rPr>
                <w:rFonts w:hint="eastAsia"/>
              </w:rPr>
              <w:t>3</w:t>
            </w:r>
            <w:r>
              <w:t>0t/</w:t>
            </w:r>
            <w:r>
              <w:t>辆；</w:t>
            </w:r>
          </w:p>
          <w:p w14:paraId="33CFB4D7" w14:textId="77777777" w:rsidR="00F464DE" w:rsidRDefault="000E62E2">
            <w:pPr>
              <w:ind w:firstLineChars="500" w:firstLine="1200"/>
            </w:pPr>
            <w:r>
              <w:t>P——</w:t>
            </w:r>
            <w:r>
              <w:t>路面状况，以每平方米路面灰尘覆盖率表示，</w:t>
            </w:r>
            <w:r>
              <w:t>0.</w:t>
            </w:r>
            <w:r>
              <w:rPr>
                <w:rFonts w:hint="eastAsia"/>
              </w:rPr>
              <w:t>1</w:t>
            </w:r>
            <w:r>
              <w:t>kg/m</w:t>
            </w:r>
            <w:r>
              <w:rPr>
                <w:vertAlign w:val="superscript"/>
              </w:rPr>
              <w:t>2</w:t>
            </w:r>
            <w:r>
              <w:t>；</w:t>
            </w:r>
          </w:p>
          <w:p w14:paraId="4259739F" w14:textId="77777777" w:rsidR="00F464DE" w:rsidRDefault="000E62E2">
            <w:pPr>
              <w:ind w:firstLine="480"/>
            </w:pPr>
            <w:r>
              <w:t xml:space="preserve">      L——</w:t>
            </w:r>
            <w:r>
              <w:t>运输距离，取项目厂区至运输道路连接线的平均值</w:t>
            </w:r>
            <w:r>
              <w:t>0.</w:t>
            </w:r>
            <w:r>
              <w:rPr>
                <w:rFonts w:hint="eastAsia"/>
              </w:rPr>
              <w:t>05</w:t>
            </w:r>
            <w:r>
              <w:t>km</w:t>
            </w:r>
            <w:r>
              <w:t>；</w:t>
            </w:r>
          </w:p>
          <w:p w14:paraId="7CB57A97" w14:textId="77777777" w:rsidR="00F464DE" w:rsidRDefault="000E62E2">
            <w:pPr>
              <w:ind w:firstLine="480"/>
            </w:pPr>
            <w:r>
              <w:t xml:space="preserve">      Q——</w:t>
            </w:r>
            <w:r>
              <w:t>运输量，</w:t>
            </w:r>
            <w:r>
              <w:rPr>
                <w:rFonts w:hint="eastAsia"/>
              </w:rPr>
              <w:t>43.4</w:t>
            </w:r>
            <w:r>
              <w:t>万</w:t>
            </w:r>
            <w:r>
              <w:t>t/a</w:t>
            </w:r>
            <w:r>
              <w:t>（原料和产品分别运输）。</w:t>
            </w:r>
          </w:p>
          <w:p w14:paraId="592CFF45" w14:textId="77777777" w:rsidR="00F464DE" w:rsidRDefault="000E62E2">
            <w:pPr>
              <w:ind w:firstLine="480"/>
            </w:pPr>
            <w:r>
              <w:lastRenderedPageBreak/>
              <w:t>根据上述公式可计算得交通运输起尘产生量</w:t>
            </w:r>
            <w:r>
              <w:rPr>
                <w:rFonts w:hint="eastAsia"/>
              </w:rPr>
              <w:t>0.4</w:t>
            </w:r>
            <w:r>
              <w:t>t/a</w:t>
            </w:r>
            <w:r>
              <w:t>。采用上述措施后，可减轻运输扬尘量</w:t>
            </w:r>
            <w:r>
              <w:t>80%</w:t>
            </w:r>
            <w:r>
              <w:t>，扬尘排放量为</w:t>
            </w:r>
            <w:r>
              <w:rPr>
                <w:rFonts w:hint="eastAsia"/>
              </w:rPr>
              <w:t>0.08</w:t>
            </w:r>
            <w:r>
              <w:t>t/a</w:t>
            </w:r>
            <w:r>
              <w:t>。</w:t>
            </w:r>
          </w:p>
          <w:p w14:paraId="2E49E331" w14:textId="77777777" w:rsidR="00F464DE" w:rsidRDefault="000E62E2">
            <w:pPr>
              <w:pStyle w:val="4"/>
            </w:pPr>
            <w:r>
              <w:rPr>
                <w:rFonts w:hint="eastAsia"/>
              </w:rPr>
              <w:t>4.2.3.2</w:t>
            </w:r>
            <w:r>
              <w:rPr>
                <w:rFonts w:hint="eastAsia"/>
              </w:rPr>
              <w:t>原料装卸扬尘</w:t>
            </w:r>
          </w:p>
          <w:p w14:paraId="639DA292" w14:textId="77777777" w:rsidR="00F464DE" w:rsidRDefault="000E62E2">
            <w:pPr>
              <w:ind w:firstLine="480"/>
            </w:pPr>
            <w:r>
              <w:rPr>
                <w:rFonts w:hint="eastAsia"/>
              </w:rPr>
              <w:t>本项目</w:t>
            </w:r>
            <w:r>
              <w:rPr>
                <w:rFonts w:hint="eastAsia"/>
              </w:rPr>
              <w:t>需要</w:t>
            </w:r>
            <w:r>
              <w:rPr>
                <w:rFonts w:hint="eastAsia"/>
              </w:rPr>
              <w:t>23.4</w:t>
            </w:r>
            <w:r>
              <w:rPr>
                <w:rFonts w:hint="eastAsia"/>
              </w:rPr>
              <w:t>万吨</w:t>
            </w:r>
            <w:r>
              <w:rPr>
                <w:rFonts w:hint="eastAsia"/>
              </w:rPr>
              <w:t>生石灰</w:t>
            </w:r>
            <w:r>
              <w:rPr>
                <w:rFonts w:hint="eastAsia"/>
              </w:rPr>
              <w:t>，</w:t>
            </w:r>
            <w:r>
              <w:rPr>
                <w:rFonts w:hint="eastAsia"/>
              </w:rPr>
              <w:t>其中</w:t>
            </w:r>
            <w:r>
              <w:rPr>
                <w:rFonts w:hint="eastAsia"/>
              </w:rPr>
              <w:t>20</w:t>
            </w:r>
            <w:r>
              <w:rPr>
                <w:rFonts w:hint="eastAsia"/>
              </w:rPr>
              <w:t>万吨</w:t>
            </w:r>
            <w:r>
              <w:rPr>
                <w:rFonts w:hint="eastAsia"/>
              </w:rPr>
              <w:t>生石灰</w:t>
            </w:r>
            <w:r>
              <w:rPr>
                <w:rFonts w:hint="eastAsia"/>
              </w:rPr>
              <w:t>由</w:t>
            </w:r>
            <w:r>
              <w:rPr>
                <w:rFonts w:hint="eastAsia"/>
              </w:rPr>
              <w:t>陵川县翔隆钙业有限公司</w:t>
            </w:r>
            <w:r>
              <w:rPr>
                <w:rFonts w:hint="eastAsia"/>
              </w:rPr>
              <w:t>直接供给，剩余</w:t>
            </w:r>
            <w:r>
              <w:rPr>
                <w:rFonts w:hint="eastAsia"/>
              </w:rPr>
              <w:t>3.4</w:t>
            </w:r>
            <w:r>
              <w:rPr>
                <w:rFonts w:hint="eastAsia"/>
              </w:rPr>
              <w:t>万吨</w:t>
            </w:r>
            <w:r>
              <w:rPr>
                <w:rFonts w:hint="eastAsia"/>
              </w:rPr>
              <w:t>生石灰</w:t>
            </w:r>
            <w:r>
              <w:rPr>
                <w:rFonts w:hint="eastAsia"/>
              </w:rPr>
              <w:t>从</w:t>
            </w:r>
            <w:r>
              <w:rPr>
                <w:rFonts w:hint="eastAsia"/>
              </w:rPr>
              <w:t>市场购买。</w:t>
            </w:r>
            <w:r>
              <w:rPr>
                <w:rFonts w:hint="eastAsia"/>
              </w:rPr>
              <w:t>外购块状</w:t>
            </w:r>
            <w:r>
              <w:rPr>
                <w:rFonts w:hint="eastAsia"/>
              </w:rPr>
              <w:t>生石灰</w:t>
            </w:r>
            <w:r>
              <w:rPr>
                <w:rFonts w:hint="eastAsia"/>
              </w:rPr>
              <w:t>由输送车辆直接卸入</w:t>
            </w:r>
            <w:r>
              <w:rPr>
                <w:rFonts w:hint="eastAsia"/>
              </w:rPr>
              <w:t>全封闭</w:t>
            </w:r>
            <w:r>
              <w:rPr>
                <w:rFonts w:hint="eastAsia"/>
              </w:rPr>
              <w:t>原料库</w:t>
            </w:r>
            <w:r>
              <w:rPr>
                <w:rFonts w:hint="eastAsia"/>
              </w:rPr>
              <w:t>。卸料产尘系数取</w:t>
            </w:r>
            <w:r>
              <w:rPr>
                <w:rFonts w:hint="eastAsia"/>
              </w:rPr>
              <w:t>0.1kg/t</w:t>
            </w:r>
            <w:r>
              <w:rPr>
                <w:rFonts w:hint="eastAsia"/>
              </w:rPr>
              <w:t>，则卸料扬尘为</w:t>
            </w:r>
            <w:r>
              <w:rPr>
                <w:rFonts w:hint="eastAsia"/>
              </w:rPr>
              <w:t>3.4</w:t>
            </w:r>
            <w:r>
              <w:rPr>
                <w:rFonts w:hint="eastAsia"/>
              </w:rPr>
              <w:t>t/a</w:t>
            </w:r>
            <w:r>
              <w:rPr>
                <w:rFonts w:hint="eastAsia"/>
              </w:rPr>
              <w:t>。环评要求本项目原料库全封闭，场地硬化，可有效抑尘，抑尘效率</w:t>
            </w:r>
            <w:r>
              <w:rPr>
                <w:rFonts w:hint="eastAsia"/>
              </w:rPr>
              <w:t>9</w:t>
            </w:r>
            <w:r>
              <w:rPr>
                <w:rFonts w:hint="eastAsia"/>
              </w:rPr>
              <w:t>5</w:t>
            </w:r>
            <w:r>
              <w:rPr>
                <w:rFonts w:hint="eastAsia"/>
              </w:rPr>
              <w:t>%</w:t>
            </w:r>
            <w:r>
              <w:rPr>
                <w:rFonts w:hint="eastAsia"/>
              </w:rPr>
              <w:t>以上，粉尘排放量为</w:t>
            </w:r>
            <w:r>
              <w:rPr>
                <w:rFonts w:hint="eastAsia"/>
              </w:rPr>
              <w:t>0.17</w:t>
            </w:r>
            <w:r>
              <w:rPr>
                <w:rFonts w:hint="eastAsia"/>
              </w:rPr>
              <w:t>t/a</w:t>
            </w:r>
            <w:r>
              <w:rPr>
                <w:rFonts w:hint="eastAsia"/>
              </w:rPr>
              <w:t>。</w:t>
            </w:r>
          </w:p>
          <w:p w14:paraId="317297BA" w14:textId="77777777" w:rsidR="00F464DE" w:rsidRDefault="000E62E2">
            <w:pPr>
              <w:pStyle w:val="4"/>
            </w:pPr>
            <w:r>
              <w:rPr>
                <w:rFonts w:hint="eastAsia"/>
              </w:rPr>
              <w:t>4.2.3.3</w:t>
            </w:r>
            <w:r>
              <w:rPr>
                <w:rFonts w:hint="eastAsia"/>
              </w:rPr>
              <w:t>超细氧化钙生产大气污染源</w:t>
            </w:r>
          </w:p>
          <w:p w14:paraId="14338880" w14:textId="77777777" w:rsidR="00F464DE" w:rsidRDefault="000E62E2">
            <w:pPr>
              <w:ind w:firstLine="482"/>
              <w:rPr>
                <w:color w:val="000000"/>
                <w:szCs w:val="22"/>
              </w:rPr>
            </w:pPr>
            <w:r>
              <w:rPr>
                <w:rFonts w:hint="eastAsia"/>
                <w:b/>
                <w:bCs/>
              </w:rPr>
              <w:t>石灰仓卸料：</w:t>
            </w:r>
            <w:r>
              <w:rPr>
                <w:rFonts w:hint="eastAsia"/>
                <w:color w:val="000000"/>
                <w:szCs w:val="22"/>
              </w:rPr>
              <w:t>物料从石灰仓底部由密封皮带送至磨机。石灰仓依托</w:t>
            </w:r>
            <w:r>
              <w:rPr>
                <w:rFonts w:hint="eastAsia"/>
              </w:rPr>
              <w:t>陵川县翔隆钙业有限公司</w:t>
            </w:r>
            <w:r>
              <w:rPr>
                <w:rFonts w:hint="eastAsia"/>
              </w:rPr>
              <w:t>，石灰仓仓顶设有布袋除尘器，故此次环评不对石灰仓卸料做分析。</w:t>
            </w:r>
          </w:p>
          <w:p w14:paraId="18084662" w14:textId="77777777" w:rsidR="00F464DE" w:rsidRDefault="000E62E2">
            <w:pPr>
              <w:ind w:firstLine="482"/>
            </w:pPr>
            <w:r>
              <w:rPr>
                <w:rFonts w:hint="eastAsia"/>
                <w:b/>
                <w:bCs/>
              </w:rPr>
              <w:t>磨机系统：</w:t>
            </w:r>
            <w:r>
              <w:rPr>
                <w:rFonts w:hint="eastAsia"/>
              </w:rPr>
              <w:t>磨机系统分粉磨和选粉</w:t>
            </w:r>
            <w:r>
              <w:rPr>
                <w:rFonts w:hint="eastAsia"/>
              </w:rPr>
              <w:t>。粉磨和选粉</w:t>
            </w:r>
            <w:r>
              <w:rPr>
                <w:rFonts w:hint="eastAsia"/>
              </w:rPr>
              <w:t>物料</w:t>
            </w:r>
            <w:r>
              <w:rPr>
                <w:rFonts w:hint="eastAsia"/>
              </w:rPr>
              <w:t>各</w:t>
            </w:r>
            <w:r>
              <w:rPr>
                <w:rFonts w:hint="eastAsia"/>
              </w:rPr>
              <w:t>20</w:t>
            </w:r>
            <w:r>
              <w:rPr>
                <w:rFonts w:hint="eastAsia"/>
              </w:rPr>
              <w:t>万</w:t>
            </w:r>
            <w:r>
              <w:rPr>
                <w:rFonts w:hint="eastAsia"/>
              </w:rPr>
              <w:t>t/a</w:t>
            </w:r>
            <w:r>
              <w:rPr>
                <w:rFonts w:hint="eastAsia"/>
              </w:rPr>
              <w:t>，粉尘产生系数</w:t>
            </w:r>
            <w:r>
              <w:rPr>
                <w:rFonts w:hint="eastAsia"/>
                <w:color w:val="000000"/>
                <w:szCs w:val="22"/>
              </w:rPr>
              <w:t>0.75</w:t>
            </w:r>
            <w:r>
              <w:rPr>
                <w:rFonts w:hint="eastAsia"/>
              </w:rPr>
              <w:t>kg/t</w:t>
            </w:r>
            <w:r>
              <w:rPr>
                <w:rFonts w:hint="eastAsia"/>
              </w:rPr>
              <w:t>，</w:t>
            </w:r>
            <w:r>
              <w:rPr>
                <w:rFonts w:hint="eastAsia"/>
                <w:color w:val="000000"/>
                <w:szCs w:val="22"/>
              </w:rPr>
              <w:t>粉尘产生量</w:t>
            </w:r>
            <w:r>
              <w:rPr>
                <w:rFonts w:hint="eastAsia"/>
                <w:color w:val="000000"/>
                <w:szCs w:val="22"/>
              </w:rPr>
              <w:t>2</w:t>
            </w:r>
            <w:r>
              <w:rPr>
                <w:rFonts w:hint="eastAsia"/>
                <w:color w:val="000000"/>
                <w:szCs w:val="22"/>
              </w:rPr>
              <w:t>×</w:t>
            </w:r>
            <w:r>
              <w:rPr>
                <w:rFonts w:hint="eastAsia"/>
                <w:color w:val="000000"/>
                <w:szCs w:val="22"/>
              </w:rPr>
              <w:t>0.75</w:t>
            </w:r>
            <w:r>
              <w:rPr>
                <w:rFonts w:hint="eastAsia"/>
              </w:rPr>
              <w:t>kg/t</w:t>
            </w:r>
            <w:r>
              <w:rPr>
                <w:rFonts w:hint="eastAsia"/>
              </w:rPr>
              <w:t>×</w:t>
            </w:r>
            <w:r>
              <w:rPr>
                <w:rFonts w:hint="eastAsia"/>
              </w:rPr>
              <w:t>20</w:t>
            </w:r>
            <w:r>
              <w:rPr>
                <w:rFonts w:hint="eastAsia"/>
              </w:rPr>
              <w:t>万</w:t>
            </w:r>
            <w:r>
              <w:rPr>
                <w:rFonts w:hint="eastAsia"/>
              </w:rPr>
              <w:t>t/a=300t/a</w:t>
            </w:r>
            <w:r>
              <w:rPr>
                <w:rFonts w:hint="eastAsia"/>
              </w:rPr>
              <w:t>。</w:t>
            </w:r>
            <w:r>
              <w:rPr>
                <w:rFonts w:hint="eastAsia"/>
              </w:rPr>
              <w:t>破碎时间</w:t>
            </w:r>
            <w:r>
              <w:rPr>
                <w:rFonts w:hint="eastAsia"/>
              </w:rPr>
              <w:t>5100h/a</w:t>
            </w:r>
            <w:r>
              <w:rPr>
                <w:rFonts w:hint="eastAsia"/>
              </w:rPr>
              <w:t>。</w:t>
            </w:r>
            <w:r>
              <w:rPr>
                <w:rFonts w:hint="eastAsia"/>
              </w:rPr>
              <w:t>1#</w:t>
            </w:r>
            <w:r>
              <w:rPr>
                <w:rFonts w:hint="eastAsia"/>
              </w:rPr>
              <w:t>布袋除尘器风量</w:t>
            </w:r>
            <w:r>
              <w:rPr>
                <w:rFonts w:hint="eastAsia"/>
              </w:rPr>
              <w:t>6000m</w:t>
            </w:r>
            <w:r>
              <w:rPr>
                <w:rFonts w:hint="eastAsia"/>
                <w:vertAlign w:val="superscript"/>
              </w:rPr>
              <w:t>3</w:t>
            </w:r>
            <w:r>
              <w:rPr>
                <w:rFonts w:hint="eastAsia"/>
              </w:rPr>
              <w:t>/h</w:t>
            </w:r>
            <w:r>
              <w:rPr>
                <w:rFonts w:hint="eastAsia"/>
              </w:rPr>
              <w:t>，处理效率</w:t>
            </w:r>
            <w:r>
              <w:rPr>
                <w:rFonts w:hint="eastAsia"/>
              </w:rPr>
              <w:t>99.9%</w:t>
            </w:r>
            <w:r>
              <w:rPr>
                <w:rFonts w:hint="eastAsia"/>
              </w:rPr>
              <w:t>，过滤风速为</w:t>
            </w:r>
            <w:r>
              <w:rPr>
                <w:rFonts w:hint="eastAsia"/>
              </w:rPr>
              <w:t>0.6m/min</w:t>
            </w:r>
            <w:r>
              <w:rPr>
                <w:rFonts w:hint="eastAsia"/>
              </w:rPr>
              <w:t>，过滤面积</w:t>
            </w:r>
            <w:r>
              <w:rPr>
                <w:rFonts w:hint="eastAsia"/>
              </w:rPr>
              <w:t>167m</w:t>
            </w:r>
            <w:r>
              <w:rPr>
                <w:rFonts w:hint="eastAsia"/>
                <w:vertAlign w:val="superscript"/>
              </w:rPr>
              <w:t>2</w:t>
            </w:r>
            <w:r>
              <w:rPr>
                <w:rFonts w:hint="eastAsia"/>
              </w:rPr>
              <w:t>，滤袋材质为涤纶覆膜。经除尘器处理后粉尘的排放量为</w:t>
            </w:r>
            <w:r>
              <w:rPr>
                <w:rFonts w:hint="eastAsia"/>
              </w:rPr>
              <w:t>0.3t/a</w:t>
            </w:r>
            <w:r>
              <w:rPr>
                <w:rFonts w:hint="eastAsia"/>
              </w:rPr>
              <w:t>，排放浓度</w:t>
            </w:r>
            <w:r>
              <w:rPr>
                <w:rFonts w:hint="eastAsia"/>
              </w:rPr>
              <w:t>9.8mg/m</w:t>
            </w:r>
            <w:r>
              <w:rPr>
                <w:rFonts w:hint="eastAsia"/>
                <w:vertAlign w:val="superscript"/>
              </w:rPr>
              <w:t>3</w:t>
            </w:r>
            <w:r>
              <w:rPr>
                <w:rFonts w:hint="eastAsia"/>
              </w:rPr>
              <w:t>，排放速率</w:t>
            </w:r>
            <w:r>
              <w:rPr>
                <w:rFonts w:hint="eastAsia"/>
              </w:rPr>
              <w:t>0.05kg/h</w:t>
            </w:r>
            <w:r>
              <w:rPr>
                <w:rFonts w:hint="eastAsia"/>
              </w:rPr>
              <w:t>。</w:t>
            </w:r>
          </w:p>
          <w:p w14:paraId="1080D3B4" w14:textId="77777777" w:rsidR="00F464DE" w:rsidRDefault="000E62E2">
            <w:pPr>
              <w:ind w:firstLine="482"/>
            </w:pPr>
            <w:r>
              <w:rPr>
                <w:rFonts w:hint="eastAsia"/>
                <w:b/>
                <w:bCs/>
              </w:rPr>
              <w:t>仓顶呼吸：</w:t>
            </w:r>
            <w:r>
              <w:rPr>
                <w:rFonts w:hint="eastAsia"/>
              </w:rPr>
              <w:t>共存储物料</w:t>
            </w:r>
            <w:r>
              <w:rPr>
                <w:rFonts w:hint="eastAsia"/>
              </w:rPr>
              <w:t>20</w:t>
            </w:r>
            <w:r>
              <w:rPr>
                <w:rFonts w:hint="eastAsia"/>
              </w:rPr>
              <w:t>万</w:t>
            </w:r>
            <w:r>
              <w:rPr>
                <w:rFonts w:hint="eastAsia"/>
              </w:rPr>
              <w:t>t/a</w:t>
            </w:r>
            <w:r>
              <w:rPr>
                <w:rFonts w:hint="eastAsia"/>
              </w:rPr>
              <w:t>，粉尘产生系数</w:t>
            </w:r>
            <w:r>
              <w:rPr>
                <w:rFonts w:hint="eastAsia"/>
                <w:color w:val="000000"/>
                <w:szCs w:val="22"/>
              </w:rPr>
              <w:t>0.125</w:t>
            </w:r>
            <w:r>
              <w:rPr>
                <w:rFonts w:hint="eastAsia"/>
              </w:rPr>
              <w:t>kg/t</w:t>
            </w:r>
            <w:r>
              <w:rPr>
                <w:rFonts w:hint="eastAsia"/>
              </w:rPr>
              <w:t>，</w:t>
            </w:r>
            <w:r>
              <w:rPr>
                <w:rFonts w:hint="eastAsia"/>
              </w:rPr>
              <w:t>粉尘产生量</w:t>
            </w:r>
            <w:r>
              <w:rPr>
                <w:rFonts w:hint="eastAsia"/>
              </w:rPr>
              <w:t>0.125kg/t</w:t>
            </w:r>
            <w:r>
              <w:rPr>
                <w:rFonts w:hint="eastAsia"/>
              </w:rPr>
              <w:t>×</w:t>
            </w:r>
            <w:r>
              <w:rPr>
                <w:rFonts w:hint="eastAsia"/>
              </w:rPr>
              <w:t>20</w:t>
            </w:r>
            <w:r>
              <w:rPr>
                <w:rFonts w:hint="eastAsia"/>
              </w:rPr>
              <w:t>万</w:t>
            </w:r>
            <w:r>
              <w:rPr>
                <w:rFonts w:hint="eastAsia"/>
              </w:rPr>
              <w:t>t/a=25t/a</w:t>
            </w:r>
            <w:r>
              <w:rPr>
                <w:rFonts w:hint="eastAsia"/>
              </w:rPr>
              <w:t>。</w:t>
            </w:r>
            <w:r>
              <w:rPr>
                <w:rFonts w:hint="eastAsia"/>
              </w:rPr>
              <w:t>存储时间</w:t>
            </w:r>
            <w:r>
              <w:rPr>
                <w:rFonts w:hint="eastAsia"/>
              </w:rPr>
              <w:t>4000h/a</w:t>
            </w:r>
            <w:r>
              <w:rPr>
                <w:rFonts w:hint="eastAsia"/>
              </w:rPr>
              <w:t>。</w:t>
            </w:r>
            <w:r>
              <w:rPr>
                <w:rFonts w:hint="eastAsia"/>
              </w:rPr>
              <w:t>2#</w:t>
            </w:r>
            <w:r>
              <w:rPr>
                <w:rFonts w:hint="eastAsia"/>
              </w:rPr>
              <w:t>布袋除尘器风量</w:t>
            </w:r>
            <w:r>
              <w:rPr>
                <w:rFonts w:hint="eastAsia"/>
              </w:rPr>
              <w:t>4960</w:t>
            </w:r>
            <w:r>
              <w:rPr>
                <w:rFonts w:hint="eastAsia"/>
              </w:rPr>
              <w:t>m</w:t>
            </w:r>
            <w:r>
              <w:rPr>
                <w:rFonts w:hint="eastAsia"/>
                <w:vertAlign w:val="superscript"/>
              </w:rPr>
              <w:t>3</w:t>
            </w:r>
            <w:r>
              <w:rPr>
                <w:rFonts w:hint="eastAsia"/>
              </w:rPr>
              <w:t>/h</w:t>
            </w:r>
            <w:r>
              <w:rPr>
                <w:rFonts w:hint="eastAsia"/>
              </w:rPr>
              <w:t>，处理效率</w:t>
            </w:r>
            <w:r>
              <w:rPr>
                <w:rFonts w:hint="eastAsia"/>
              </w:rPr>
              <w:t>99</w:t>
            </w:r>
            <w:r>
              <w:rPr>
                <w:rFonts w:hint="eastAsia"/>
              </w:rPr>
              <w:t>.5</w:t>
            </w:r>
            <w:r>
              <w:rPr>
                <w:rFonts w:hint="eastAsia"/>
              </w:rPr>
              <w:t>%</w:t>
            </w:r>
            <w:r>
              <w:rPr>
                <w:rFonts w:hint="eastAsia"/>
              </w:rPr>
              <w:t>，</w:t>
            </w:r>
            <w:r>
              <w:rPr>
                <w:rFonts w:hint="eastAsia"/>
              </w:rPr>
              <w:t>过滤风速为</w:t>
            </w:r>
            <w:r>
              <w:rPr>
                <w:rFonts w:hint="eastAsia"/>
              </w:rPr>
              <w:t>0.6</w:t>
            </w:r>
            <w:r>
              <w:rPr>
                <w:rFonts w:hint="eastAsia"/>
              </w:rPr>
              <w:t>m/min</w:t>
            </w:r>
            <w:r>
              <w:rPr>
                <w:rFonts w:hint="eastAsia"/>
              </w:rPr>
              <w:t>，</w:t>
            </w:r>
            <w:r>
              <w:rPr>
                <w:rFonts w:hint="eastAsia"/>
              </w:rPr>
              <w:t>过滤面积</w:t>
            </w:r>
            <w:r>
              <w:rPr>
                <w:rFonts w:hint="eastAsia"/>
              </w:rPr>
              <w:t>138</w:t>
            </w:r>
            <w:r>
              <w:rPr>
                <w:rFonts w:hint="eastAsia"/>
              </w:rPr>
              <w:t>m</w:t>
            </w:r>
            <w:r>
              <w:rPr>
                <w:rFonts w:hint="eastAsia"/>
                <w:vertAlign w:val="superscript"/>
              </w:rPr>
              <w:t>2</w:t>
            </w:r>
            <w:r>
              <w:rPr>
                <w:rFonts w:hint="eastAsia"/>
              </w:rPr>
              <w:t>，滤袋材质为涤纶覆膜。经除尘器处理后粉尘的排放量为</w:t>
            </w:r>
            <w:r>
              <w:rPr>
                <w:rFonts w:hint="eastAsia"/>
              </w:rPr>
              <w:t>0.2</w:t>
            </w:r>
            <w:r>
              <w:rPr>
                <w:rFonts w:hint="eastAsia"/>
              </w:rPr>
              <w:t>t/a</w:t>
            </w:r>
            <w:r>
              <w:rPr>
                <w:rFonts w:hint="eastAsia"/>
              </w:rPr>
              <w:t>，排放浓度</w:t>
            </w:r>
            <w:r>
              <w:rPr>
                <w:rFonts w:hint="eastAsia"/>
              </w:rPr>
              <w:t>10</w:t>
            </w:r>
            <w:r>
              <w:rPr>
                <w:rFonts w:hint="eastAsia"/>
              </w:rPr>
              <w:t>mg/m</w:t>
            </w:r>
            <w:r>
              <w:rPr>
                <w:rFonts w:hint="eastAsia"/>
                <w:vertAlign w:val="superscript"/>
              </w:rPr>
              <w:t>3</w:t>
            </w:r>
            <w:r>
              <w:rPr>
                <w:rFonts w:hint="eastAsia"/>
              </w:rPr>
              <w:t>，排放速率</w:t>
            </w:r>
            <w:r>
              <w:rPr>
                <w:rFonts w:hint="eastAsia"/>
              </w:rPr>
              <w:t>0</w:t>
            </w:r>
            <w:r>
              <w:rPr>
                <w:rFonts w:hint="eastAsia"/>
              </w:rPr>
              <w:t>.05</w:t>
            </w:r>
            <w:r>
              <w:rPr>
                <w:rFonts w:hint="eastAsia"/>
              </w:rPr>
              <w:t>kg/h</w:t>
            </w:r>
            <w:r>
              <w:rPr>
                <w:rFonts w:hint="eastAsia"/>
              </w:rPr>
              <w:t>。</w:t>
            </w:r>
          </w:p>
          <w:p w14:paraId="39465969" w14:textId="77777777" w:rsidR="00F464DE" w:rsidRDefault="000E62E2">
            <w:pPr>
              <w:ind w:firstLine="482"/>
            </w:pPr>
            <w:r>
              <w:rPr>
                <w:rFonts w:hint="eastAsia"/>
                <w:b/>
                <w:bCs/>
              </w:rPr>
              <w:t>包装：</w:t>
            </w:r>
            <w:r>
              <w:rPr>
                <w:rFonts w:hint="eastAsia"/>
              </w:rPr>
              <w:t>包装物料</w:t>
            </w:r>
            <w:r>
              <w:rPr>
                <w:rFonts w:hint="eastAsia"/>
              </w:rPr>
              <w:t>20</w:t>
            </w:r>
            <w:r>
              <w:rPr>
                <w:rFonts w:hint="eastAsia"/>
              </w:rPr>
              <w:t>万</w:t>
            </w:r>
            <w:r>
              <w:rPr>
                <w:rFonts w:hint="eastAsia"/>
              </w:rPr>
              <w:t>t/a</w:t>
            </w:r>
            <w:r>
              <w:rPr>
                <w:rFonts w:hint="eastAsia"/>
              </w:rPr>
              <w:t>，</w:t>
            </w:r>
            <w:r>
              <w:rPr>
                <w:rFonts w:hint="eastAsia"/>
              </w:rPr>
              <w:t>粉尘产生量</w:t>
            </w:r>
            <w:r>
              <w:rPr>
                <w:rFonts w:hint="eastAsia"/>
              </w:rPr>
              <w:t>0.125</w:t>
            </w:r>
            <w:r>
              <w:t>kg</w:t>
            </w:r>
            <w:r>
              <w:rPr>
                <w:rFonts w:hint="eastAsia"/>
              </w:rPr>
              <w:t>/</w:t>
            </w:r>
            <w:r>
              <w:t>t</w:t>
            </w:r>
            <w:r>
              <w:rPr>
                <w:rFonts w:hint="eastAsia"/>
              </w:rPr>
              <w:t>×</w:t>
            </w:r>
            <w:r>
              <w:rPr>
                <w:rFonts w:hint="eastAsia"/>
              </w:rPr>
              <w:t>20</w:t>
            </w:r>
            <w:r>
              <w:rPr>
                <w:rFonts w:hint="eastAsia"/>
              </w:rPr>
              <w:t>万</w:t>
            </w:r>
            <w:r>
              <w:rPr>
                <w:rFonts w:hint="eastAsia"/>
              </w:rPr>
              <w:t>t/a=25t/a</w:t>
            </w:r>
            <w:r>
              <w:rPr>
                <w:rFonts w:hint="eastAsia"/>
              </w:rPr>
              <w:t>。集气罩收集效率</w:t>
            </w:r>
            <w:r>
              <w:rPr>
                <w:rFonts w:hint="eastAsia"/>
              </w:rPr>
              <w:t>90%</w:t>
            </w:r>
            <w:r>
              <w:rPr>
                <w:rFonts w:hint="eastAsia"/>
              </w:rPr>
              <w:t>，收集量</w:t>
            </w:r>
            <w:r>
              <w:rPr>
                <w:rFonts w:hint="eastAsia"/>
              </w:rPr>
              <w:t>22.5t/a</w:t>
            </w:r>
            <w:r>
              <w:rPr>
                <w:rFonts w:hint="eastAsia"/>
              </w:rPr>
              <w:t>。</w:t>
            </w:r>
            <w:r>
              <w:rPr>
                <w:rFonts w:hint="eastAsia"/>
              </w:rPr>
              <w:t>包装时间</w:t>
            </w:r>
            <w:r>
              <w:rPr>
                <w:rFonts w:hint="eastAsia"/>
              </w:rPr>
              <w:t>4000h/a</w:t>
            </w:r>
            <w:r>
              <w:rPr>
                <w:rFonts w:hint="eastAsia"/>
              </w:rPr>
              <w:t>。</w:t>
            </w:r>
            <w:r>
              <w:rPr>
                <w:rFonts w:hint="eastAsia"/>
              </w:rPr>
              <w:t>3#</w:t>
            </w:r>
            <w:r>
              <w:rPr>
                <w:rFonts w:hint="eastAsia"/>
              </w:rPr>
              <w:t>布袋除尘器风量</w:t>
            </w:r>
            <w:r>
              <w:rPr>
                <w:rFonts w:hint="eastAsia"/>
              </w:rPr>
              <w:t>60</w:t>
            </w:r>
            <w:r>
              <w:rPr>
                <w:rFonts w:hint="eastAsia"/>
              </w:rPr>
              <w:t>00</w:t>
            </w:r>
            <w:r>
              <w:rPr>
                <w:rFonts w:hint="eastAsia"/>
              </w:rPr>
              <w:t>m</w:t>
            </w:r>
            <w:r>
              <w:rPr>
                <w:rFonts w:hint="eastAsia"/>
                <w:vertAlign w:val="superscript"/>
              </w:rPr>
              <w:t>3</w:t>
            </w:r>
            <w:r>
              <w:rPr>
                <w:rFonts w:hint="eastAsia"/>
              </w:rPr>
              <w:t>/h</w:t>
            </w:r>
            <w:r>
              <w:rPr>
                <w:rFonts w:hint="eastAsia"/>
              </w:rPr>
              <w:t>，处理效率</w:t>
            </w:r>
            <w:r>
              <w:rPr>
                <w:rFonts w:hint="eastAsia"/>
              </w:rPr>
              <w:t>99%</w:t>
            </w:r>
            <w:r>
              <w:rPr>
                <w:rFonts w:hint="eastAsia"/>
              </w:rPr>
              <w:t>，</w:t>
            </w:r>
            <w:r>
              <w:rPr>
                <w:rFonts w:hint="eastAsia"/>
              </w:rPr>
              <w:t>过滤风速为</w:t>
            </w:r>
            <w:r>
              <w:rPr>
                <w:rFonts w:hint="eastAsia"/>
              </w:rPr>
              <w:t>0.6</w:t>
            </w:r>
            <w:r>
              <w:rPr>
                <w:rFonts w:hint="eastAsia"/>
              </w:rPr>
              <w:t>m/min</w:t>
            </w:r>
            <w:r>
              <w:rPr>
                <w:rFonts w:hint="eastAsia"/>
              </w:rPr>
              <w:t>，</w:t>
            </w:r>
            <w:r>
              <w:rPr>
                <w:rFonts w:hint="eastAsia"/>
              </w:rPr>
              <w:t>过滤面积</w:t>
            </w:r>
            <w:r>
              <w:rPr>
                <w:rFonts w:hint="eastAsia"/>
              </w:rPr>
              <w:t>167</w:t>
            </w:r>
            <w:r>
              <w:rPr>
                <w:rFonts w:hint="eastAsia"/>
              </w:rPr>
              <w:t>m</w:t>
            </w:r>
            <w:r>
              <w:rPr>
                <w:rFonts w:hint="eastAsia"/>
                <w:vertAlign w:val="superscript"/>
              </w:rPr>
              <w:t>2</w:t>
            </w:r>
            <w:r>
              <w:rPr>
                <w:rFonts w:hint="eastAsia"/>
              </w:rPr>
              <w:t>，滤袋材质为涤纶覆膜。经除尘器处理后粉尘的排放量为</w:t>
            </w:r>
            <w:r>
              <w:rPr>
                <w:rFonts w:hint="eastAsia"/>
              </w:rPr>
              <w:t>0.23</w:t>
            </w:r>
            <w:r>
              <w:rPr>
                <w:rFonts w:hint="eastAsia"/>
              </w:rPr>
              <w:t>t/a</w:t>
            </w:r>
            <w:r>
              <w:rPr>
                <w:rFonts w:hint="eastAsia"/>
              </w:rPr>
              <w:t>，排放浓度</w:t>
            </w:r>
            <w:r>
              <w:rPr>
                <w:rFonts w:hint="eastAsia"/>
              </w:rPr>
              <w:t>9.58</w:t>
            </w:r>
            <w:r>
              <w:rPr>
                <w:rFonts w:hint="eastAsia"/>
              </w:rPr>
              <w:t>mg/m</w:t>
            </w:r>
            <w:r>
              <w:rPr>
                <w:rFonts w:hint="eastAsia"/>
                <w:vertAlign w:val="superscript"/>
              </w:rPr>
              <w:t>3</w:t>
            </w:r>
            <w:r>
              <w:rPr>
                <w:rFonts w:hint="eastAsia"/>
              </w:rPr>
              <w:t>，排放速率</w:t>
            </w:r>
            <w:r>
              <w:rPr>
                <w:rFonts w:hint="eastAsia"/>
              </w:rPr>
              <w:t>0.0</w:t>
            </w:r>
            <w:r>
              <w:rPr>
                <w:rFonts w:hint="eastAsia"/>
              </w:rPr>
              <w:t>6</w:t>
            </w:r>
            <w:r>
              <w:rPr>
                <w:rFonts w:hint="eastAsia"/>
              </w:rPr>
              <w:t>kg/h</w:t>
            </w:r>
            <w:r>
              <w:rPr>
                <w:rFonts w:hint="eastAsia"/>
              </w:rPr>
              <w:t>。</w:t>
            </w:r>
          </w:p>
          <w:p w14:paraId="5AE0F3C0" w14:textId="77777777" w:rsidR="00F464DE" w:rsidRDefault="000E62E2">
            <w:pPr>
              <w:ind w:firstLine="480"/>
            </w:pPr>
            <w:r>
              <w:rPr>
                <w:rFonts w:hint="eastAsia"/>
              </w:rPr>
              <w:lastRenderedPageBreak/>
              <w:t>包装在封闭的超细氧化钙车间内，</w:t>
            </w:r>
            <w:r>
              <w:rPr>
                <w:rFonts w:hint="eastAsia"/>
              </w:rPr>
              <w:t>抑尘效率为</w:t>
            </w:r>
            <w:r>
              <w:rPr>
                <w:rFonts w:hint="eastAsia"/>
              </w:rPr>
              <w:t>95%</w:t>
            </w:r>
            <w:r>
              <w:rPr>
                <w:rFonts w:hint="eastAsia"/>
              </w:rPr>
              <w:t>。</w:t>
            </w:r>
            <w:r>
              <w:rPr>
                <w:rFonts w:hint="eastAsia"/>
              </w:rPr>
              <w:t>无组织粉尘产生量</w:t>
            </w:r>
            <w:r>
              <w:rPr>
                <w:rFonts w:hint="eastAsia"/>
              </w:rPr>
              <w:t>2.5</w:t>
            </w:r>
            <w:r>
              <w:rPr>
                <w:rFonts w:hint="eastAsia"/>
              </w:rPr>
              <w:t>t/a</w:t>
            </w:r>
            <w:r>
              <w:rPr>
                <w:rFonts w:hint="eastAsia"/>
              </w:rPr>
              <w:t>，排放量</w:t>
            </w:r>
            <w:r>
              <w:rPr>
                <w:rFonts w:hint="eastAsia"/>
              </w:rPr>
              <w:t>0.13</w:t>
            </w:r>
            <w:r>
              <w:rPr>
                <w:rFonts w:hint="eastAsia"/>
              </w:rPr>
              <w:t>t/a</w:t>
            </w:r>
            <w:r>
              <w:rPr>
                <w:rFonts w:hint="eastAsia"/>
              </w:rPr>
              <w:t>，排放速率</w:t>
            </w:r>
            <w:r>
              <w:rPr>
                <w:rFonts w:hint="eastAsia"/>
              </w:rPr>
              <w:t>0.03</w:t>
            </w:r>
            <w:r>
              <w:rPr>
                <w:rFonts w:hint="eastAsia"/>
              </w:rPr>
              <w:t>kg/h</w:t>
            </w:r>
            <w:r>
              <w:rPr>
                <w:rFonts w:hint="eastAsia"/>
              </w:rPr>
              <w:t>。</w:t>
            </w:r>
          </w:p>
          <w:p w14:paraId="02F3E817" w14:textId="77777777" w:rsidR="00F464DE" w:rsidRDefault="000E62E2">
            <w:pPr>
              <w:pStyle w:val="4"/>
            </w:pPr>
            <w:r>
              <w:rPr>
                <w:rFonts w:hint="eastAsia"/>
              </w:rPr>
              <w:t>4.2.3.4</w:t>
            </w:r>
            <w:r>
              <w:rPr>
                <w:rFonts w:hint="eastAsia"/>
              </w:rPr>
              <w:t>氢氧化钙生产大气污染源</w:t>
            </w:r>
          </w:p>
          <w:p w14:paraId="621B7DF0" w14:textId="77777777" w:rsidR="00F464DE" w:rsidRDefault="000E62E2">
            <w:pPr>
              <w:ind w:firstLine="482"/>
            </w:pPr>
            <w:r>
              <w:rPr>
                <w:rFonts w:hint="eastAsia"/>
                <w:b/>
                <w:bCs/>
              </w:rPr>
              <w:t>料仓呼吸：</w:t>
            </w:r>
            <w:r>
              <w:rPr>
                <w:rFonts w:hint="eastAsia"/>
              </w:rPr>
              <w:t>共存储物料</w:t>
            </w:r>
            <w:r>
              <w:rPr>
                <w:rFonts w:hint="eastAsia"/>
              </w:rPr>
              <w:t>3.4</w:t>
            </w:r>
            <w:r>
              <w:rPr>
                <w:rFonts w:hint="eastAsia"/>
              </w:rPr>
              <w:t>万</w:t>
            </w:r>
            <w:r>
              <w:rPr>
                <w:rFonts w:hint="eastAsia"/>
              </w:rPr>
              <w:t>t/a</w:t>
            </w:r>
            <w:r>
              <w:rPr>
                <w:rFonts w:hint="eastAsia"/>
              </w:rPr>
              <w:t>，粉尘产生系数</w:t>
            </w:r>
            <w:r>
              <w:rPr>
                <w:rFonts w:hint="eastAsia"/>
                <w:color w:val="000000"/>
                <w:szCs w:val="22"/>
              </w:rPr>
              <w:t>0.125</w:t>
            </w:r>
            <w:r>
              <w:rPr>
                <w:rFonts w:hint="eastAsia"/>
              </w:rPr>
              <w:t>kg/t</w:t>
            </w:r>
            <w:r>
              <w:rPr>
                <w:rFonts w:hint="eastAsia"/>
              </w:rPr>
              <w:t>，</w:t>
            </w:r>
            <w:r>
              <w:rPr>
                <w:rFonts w:hint="eastAsia"/>
              </w:rPr>
              <w:t>粉尘产生量</w:t>
            </w:r>
            <w:r>
              <w:rPr>
                <w:rFonts w:hint="eastAsia"/>
              </w:rPr>
              <w:t>4.25t/a</w:t>
            </w:r>
            <w:r>
              <w:rPr>
                <w:rFonts w:hint="eastAsia"/>
              </w:rPr>
              <w:t>。</w:t>
            </w:r>
            <w:r>
              <w:rPr>
                <w:rFonts w:hint="eastAsia"/>
              </w:rPr>
              <w:t>存储时间</w:t>
            </w:r>
            <w:r>
              <w:rPr>
                <w:rFonts w:hint="eastAsia"/>
              </w:rPr>
              <w:t>3000h/a</w:t>
            </w:r>
            <w:r>
              <w:rPr>
                <w:rFonts w:hint="eastAsia"/>
              </w:rPr>
              <w:t>。</w:t>
            </w:r>
            <w:r>
              <w:rPr>
                <w:rFonts w:hint="eastAsia"/>
              </w:rPr>
              <w:t>2#</w:t>
            </w:r>
            <w:r>
              <w:rPr>
                <w:rFonts w:hint="eastAsia"/>
              </w:rPr>
              <w:t>布袋除尘器风量</w:t>
            </w:r>
            <w:r>
              <w:rPr>
                <w:rFonts w:hint="eastAsia"/>
              </w:rPr>
              <w:t>4000</w:t>
            </w:r>
            <w:r>
              <w:rPr>
                <w:rFonts w:hint="eastAsia"/>
              </w:rPr>
              <w:t>m</w:t>
            </w:r>
            <w:r>
              <w:rPr>
                <w:rFonts w:hint="eastAsia"/>
                <w:vertAlign w:val="superscript"/>
              </w:rPr>
              <w:t>3</w:t>
            </w:r>
            <w:r>
              <w:rPr>
                <w:rFonts w:hint="eastAsia"/>
              </w:rPr>
              <w:t>/h</w:t>
            </w:r>
            <w:r>
              <w:rPr>
                <w:rFonts w:hint="eastAsia"/>
              </w:rPr>
              <w:t>，处理效率</w:t>
            </w:r>
            <w:r>
              <w:rPr>
                <w:rFonts w:hint="eastAsia"/>
              </w:rPr>
              <w:t>99%</w:t>
            </w:r>
            <w:r>
              <w:rPr>
                <w:rFonts w:hint="eastAsia"/>
              </w:rPr>
              <w:t>，</w:t>
            </w:r>
            <w:r>
              <w:rPr>
                <w:rFonts w:hint="eastAsia"/>
              </w:rPr>
              <w:t>过滤风速为</w:t>
            </w:r>
            <w:r>
              <w:rPr>
                <w:rFonts w:hint="eastAsia"/>
              </w:rPr>
              <w:t>0.6</w:t>
            </w:r>
            <w:r>
              <w:rPr>
                <w:rFonts w:hint="eastAsia"/>
              </w:rPr>
              <w:t>m/min</w:t>
            </w:r>
            <w:r>
              <w:rPr>
                <w:rFonts w:hint="eastAsia"/>
              </w:rPr>
              <w:t>，</w:t>
            </w:r>
            <w:r>
              <w:rPr>
                <w:rFonts w:hint="eastAsia"/>
              </w:rPr>
              <w:t>过滤面积</w:t>
            </w:r>
            <w:r>
              <w:rPr>
                <w:rFonts w:hint="eastAsia"/>
              </w:rPr>
              <w:t>112</w:t>
            </w:r>
            <w:r>
              <w:rPr>
                <w:rFonts w:hint="eastAsia"/>
              </w:rPr>
              <w:t>m</w:t>
            </w:r>
            <w:r>
              <w:rPr>
                <w:rFonts w:hint="eastAsia"/>
                <w:vertAlign w:val="superscript"/>
              </w:rPr>
              <w:t>2</w:t>
            </w:r>
            <w:r>
              <w:rPr>
                <w:rFonts w:hint="eastAsia"/>
              </w:rPr>
              <w:t>，滤袋材质为涤纶覆膜。经除尘器处理后粉尘的排放量为</w:t>
            </w:r>
            <w:r>
              <w:rPr>
                <w:rFonts w:hint="eastAsia"/>
              </w:rPr>
              <w:t>0.12</w:t>
            </w:r>
            <w:r>
              <w:rPr>
                <w:rFonts w:hint="eastAsia"/>
              </w:rPr>
              <w:t>t/a</w:t>
            </w:r>
            <w:r>
              <w:rPr>
                <w:rFonts w:hint="eastAsia"/>
              </w:rPr>
              <w:t>，排放浓度</w:t>
            </w:r>
            <w:r>
              <w:rPr>
                <w:rFonts w:hint="eastAsia"/>
              </w:rPr>
              <w:t>10</w:t>
            </w:r>
            <w:r>
              <w:rPr>
                <w:rFonts w:hint="eastAsia"/>
              </w:rPr>
              <w:t>mg/m</w:t>
            </w:r>
            <w:r>
              <w:rPr>
                <w:rFonts w:hint="eastAsia"/>
                <w:vertAlign w:val="superscript"/>
              </w:rPr>
              <w:t>3</w:t>
            </w:r>
            <w:r>
              <w:rPr>
                <w:rFonts w:hint="eastAsia"/>
              </w:rPr>
              <w:t>，排放速率</w:t>
            </w:r>
            <w:r>
              <w:rPr>
                <w:rFonts w:hint="eastAsia"/>
              </w:rPr>
              <w:t>0</w:t>
            </w:r>
            <w:r>
              <w:rPr>
                <w:rFonts w:hint="eastAsia"/>
              </w:rPr>
              <w:t>.03</w:t>
            </w:r>
            <w:r>
              <w:rPr>
                <w:rFonts w:hint="eastAsia"/>
              </w:rPr>
              <w:t>kg/h</w:t>
            </w:r>
            <w:r>
              <w:rPr>
                <w:rFonts w:hint="eastAsia"/>
              </w:rPr>
              <w:t>。</w:t>
            </w:r>
          </w:p>
          <w:p w14:paraId="53BB5A3F" w14:textId="77777777" w:rsidR="00F464DE" w:rsidRDefault="000E62E2">
            <w:pPr>
              <w:ind w:firstLine="482"/>
            </w:pPr>
            <w:r>
              <w:rPr>
                <w:rFonts w:hint="eastAsia"/>
                <w:b/>
                <w:bCs/>
              </w:rPr>
              <w:t>化灰机入料口消化：</w:t>
            </w:r>
            <w:r>
              <w:rPr>
                <w:rFonts w:hint="eastAsia"/>
              </w:rPr>
              <w:t>物料经振动筛后为块状物料进入化灰机。在化灰机内和水反应放热，排放含有少量氢氧化钙的水蒸气，</w:t>
            </w:r>
            <w:r>
              <w:rPr>
                <w:rFonts w:hint="eastAsia"/>
              </w:rPr>
              <w:t>蒸汽量</w:t>
            </w:r>
            <w:r>
              <w:rPr>
                <w:rFonts w:hint="eastAsia"/>
              </w:rPr>
              <w:t>为</w:t>
            </w:r>
            <w:r>
              <w:rPr>
                <w:rFonts w:hint="eastAsia"/>
              </w:rPr>
              <w:t>15000m</w:t>
            </w:r>
            <w:r>
              <w:rPr>
                <w:rFonts w:hint="eastAsia"/>
                <w:vertAlign w:val="superscript"/>
              </w:rPr>
              <w:t>3</w:t>
            </w:r>
            <w:r>
              <w:rPr>
                <w:rFonts w:hint="eastAsia"/>
              </w:rPr>
              <w:t>/h</w:t>
            </w:r>
            <w:r>
              <w:rPr>
                <w:rFonts w:hint="eastAsia"/>
              </w:rPr>
              <w:t>。化灰机出料口氢氧化钙浓度</w:t>
            </w:r>
            <w:r>
              <w:rPr>
                <w:rFonts w:hint="eastAsia"/>
              </w:rPr>
              <w:t>20%</w:t>
            </w:r>
            <w:r>
              <w:rPr>
                <w:rFonts w:hint="eastAsia"/>
              </w:rPr>
              <w:t>以下，不会产生粉尘，只有蒸汽，</w:t>
            </w:r>
            <w:r>
              <w:rPr>
                <w:rFonts w:hint="eastAsia"/>
              </w:rPr>
              <w:t>蒸汽量</w:t>
            </w:r>
            <w:r>
              <w:rPr>
                <w:rFonts w:hint="eastAsia"/>
              </w:rPr>
              <w:t>为</w:t>
            </w:r>
            <w:r>
              <w:rPr>
                <w:rFonts w:hint="eastAsia"/>
              </w:rPr>
              <w:t>1000m</w:t>
            </w:r>
            <w:r>
              <w:rPr>
                <w:rFonts w:hint="eastAsia"/>
                <w:vertAlign w:val="superscript"/>
              </w:rPr>
              <w:t>3</w:t>
            </w:r>
            <w:r>
              <w:rPr>
                <w:rFonts w:hint="eastAsia"/>
              </w:rPr>
              <w:t>/h</w:t>
            </w:r>
            <w:r>
              <w:rPr>
                <w:rFonts w:hint="eastAsia"/>
              </w:rPr>
              <w:t>。消化时间</w:t>
            </w:r>
            <w:r>
              <w:rPr>
                <w:rFonts w:hint="eastAsia"/>
              </w:rPr>
              <w:t>7000h/a</w:t>
            </w:r>
            <w:r>
              <w:rPr>
                <w:rFonts w:hint="eastAsia"/>
              </w:rPr>
              <w:t>。类比同类项目，粉尘产生系数为</w:t>
            </w:r>
            <w:r>
              <w:rPr>
                <w:rFonts w:hint="eastAsia"/>
              </w:rPr>
              <w:t>0.05</w:t>
            </w:r>
            <w:r>
              <w:rPr>
                <w:rFonts w:hint="eastAsia"/>
              </w:rPr>
              <w:t>kg/t</w:t>
            </w:r>
            <w:r>
              <w:rPr>
                <w:rFonts w:hint="eastAsia"/>
              </w:rPr>
              <w:t>，</w:t>
            </w:r>
            <w:r>
              <w:rPr>
                <w:rFonts w:hint="eastAsia"/>
              </w:rPr>
              <w:t>化灰机入料口</w:t>
            </w:r>
            <w:r>
              <w:rPr>
                <w:rFonts w:hint="eastAsia"/>
              </w:rPr>
              <w:t>粉尘产生量</w:t>
            </w:r>
            <w:r>
              <w:rPr>
                <w:rFonts w:hint="eastAsia"/>
              </w:rPr>
              <w:t>0.05</w:t>
            </w:r>
            <w:r>
              <w:rPr>
                <w:rFonts w:hint="eastAsia"/>
              </w:rPr>
              <w:t>kg/t</w:t>
            </w:r>
            <w:r>
              <w:rPr>
                <w:rFonts w:hint="eastAsia"/>
              </w:rPr>
              <w:t>×</w:t>
            </w:r>
            <w:r>
              <w:rPr>
                <w:rFonts w:hint="eastAsia"/>
              </w:rPr>
              <w:t>20</w:t>
            </w:r>
            <w:r>
              <w:rPr>
                <w:rFonts w:hint="eastAsia"/>
              </w:rPr>
              <w:t>万</w:t>
            </w:r>
            <w:r>
              <w:rPr>
                <w:rFonts w:hint="eastAsia"/>
              </w:rPr>
              <w:t>t/a=10t/a</w:t>
            </w:r>
            <w:r>
              <w:rPr>
                <w:rFonts w:hint="eastAsia"/>
              </w:rPr>
              <w:t>。</w:t>
            </w:r>
            <w:r>
              <w:rPr>
                <w:rFonts w:hint="eastAsia"/>
              </w:rPr>
              <w:t>水喷淋处理效率为</w:t>
            </w:r>
            <w:r>
              <w:rPr>
                <w:rFonts w:hint="eastAsia"/>
              </w:rPr>
              <w:t>90%</w:t>
            </w:r>
            <w:r>
              <w:rPr>
                <w:rFonts w:hint="eastAsia"/>
              </w:rPr>
              <w:t>。</w:t>
            </w:r>
            <w:r>
              <w:rPr>
                <w:rFonts w:hint="eastAsia"/>
              </w:rPr>
              <w:t>化灰机入料口</w:t>
            </w:r>
            <w:r>
              <w:rPr>
                <w:rFonts w:hint="eastAsia"/>
              </w:rPr>
              <w:t>产生的粉尘</w:t>
            </w:r>
            <w:r>
              <w:t>经</w:t>
            </w:r>
            <w:r>
              <w:t>2</w:t>
            </w:r>
            <w:r>
              <w:t>级水喷淋处理后</w:t>
            </w:r>
            <w:r>
              <w:rPr>
                <w:rFonts w:hint="eastAsia"/>
              </w:rPr>
              <w:t>由排气筒排放。</w:t>
            </w:r>
            <w:r>
              <w:rPr>
                <w:rFonts w:hint="eastAsia"/>
              </w:rPr>
              <w:t>粉尘排放量为</w:t>
            </w:r>
            <w:r>
              <w:rPr>
                <w:rFonts w:hint="eastAsia"/>
              </w:rPr>
              <w:t>1t/a</w:t>
            </w:r>
            <w:r>
              <w:rPr>
                <w:rFonts w:hint="eastAsia"/>
              </w:rPr>
              <w:t>，</w:t>
            </w:r>
            <w:r>
              <w:rPr>
                <w:rFonts w:hint="eastAsia"/>
              </w:rPr>
              <w:t>排放浓度</w:t>
            </w:r>
            <w:r>
              <w:rPr>
                <w:rFonts w:hint="eastAsia"/>
              </w:rPr>
              <w:t>9.52</w:t>
            </w:r>
            <w:r>
              <w:rPr>
                <w:rFonts w:hint="eastAsia"/>
              </w:rPr>
              <w:t>mg/m</w:t>
            </w:r>
            <w:r>
              <w:rPr>
                <w:rFonts w:hint="eastAsia"/>
                <w:vertAlign w:val="superscript"/>
              </w:rPr>
              <w:t>3</w:t>
            </w:r>
            <w:r>
              <w:rPr>
                <w:rFonts w:hint="eastAsia"/>
              </w:rPr>
              <w:t>，排放速率</w:t>
            </w:r>
            <w:r>
              <w:rPr>
                <w:rFonts w:hint="eastAsia"/>
              </w:rPr>
              <w:t>0.</w:t>
            </w:r>
            <w:r>
              <w:rPr>
                <w:rFonts w:hint="eastAsia"/>
              </w:rPr>
              <w:t>1</w:t>
            </w:r>
            <w:r>
              <w:rPr>
                <w:rFonts w:hint="eastAsia"/>
              </w:rPr>
              <w:t>8</w:t>
            </w:r>
            <w:r>
              <w:rPr>
                <w:rFonts w:hint="eastAsia"/>
              </w:rPr>
              <w:t>kg/h</w:t>
            </w:r>
            <w:r>
              <w:rPr>
                <w:rFonts w:hint="eastAsia"/>
              </w:rPr>
              <w:t>。</w:t>
            </w:r>
          </w:p>
          <w:p w14:paraId="55820F9B" w14:textId="77777777" w:rsidR="00F464DE" w:rsidRDefault="000E62E2">
            <w:pPr>
              <w:pStyle w:val="3"/>
            </w:pPr>
            <w:r>
              <w:rPr>
                <w:rFonts w:hint="eastAsia"/>
              </w:rPr>
              <w:t>4.2.2</w:t>
            </w:r>
            <w:r>
              <w:rPr>
                <w:rFonts w:hint="eastAsia"/>
              </w:rPr>
              <w:t>排放口基本情况</w:t>
            </w:r>
          </w:p>
          <w:p w14:paraId="799D9CA6" w14:textId="77777777" w:rsidR="00F464DE" w:rsidRDefault="000E62E2">
            <w:pPr>
              <w:ind w:firstLine="480"/>
            </w:pPr>
            <w:r>
              <w:rPr>
                <w:rFonts w:hint="eastAsia"/>
              </w:rPr>
              <w:t>本项目大气排放口共三处，其基本情况见表</w:t>
            </w:r>
            <w:r>
              <w:rPr>
                <w:rFonts w:hint="eastAsia"/>
              </w:rPr>
              <w:t>4-3</w:t>
            </w:r>
            <w:r>
              <w:rPr>
                <w:rFonts w:hint="eastAsia"/>
              </w:rPr>
              <w:t>。</w:t>
            </w:r>
            <w:r>
              <w:rPr>
                <w:rFonts w:hint="eastAsia"/>
              </w:rPr>
              <w:t xml:space="preserve">  </w:t>
            </w:r>
          </w:p>
          <w:p w14:paraId="2E8F895D" w14:textId="77777777" w:rsidR="00F464DE" w:rsidRDefault="000E62E2">
            <w:pPr>
              <w:spacing w:line="240" w:lineRule="auto"/>
              <w:ind w:firstLineChars="0" w:firstLine="0"/>
              <w:jc w:val="center"/>
              <w:rPr>
                <w:b/>
                <w:bCs/>
                <w:sz w:val="21"/>
                <w:szCs w:val="21"/>
              </w:rPr>
            </w:pPr>
            <w:r>
              <w:rPr>
                <w:b/>
                <w:bCs/>
                <w:sz w:val="21"/>
                <w:szCs w:val="21"/>
              </w:rPr>
              <w:t>表</w:t>
            </w:r>
            <w:r>
              <w:rPr>
                <w:rFonts w:hint="eastAsia"/>
                <w:b/>
                <w:bCs/>
                <w:sz w:val="21"/>
                <w:szCs w:val="21"/>
              </w:rPr>
              <w:t xml:space="preserve">4-3  </w:t>
            </w:r>
            <w:r>
              <w:rPr>
                <w:b/>
                <w:bCs/>
                <w:sz w:val="21"/>
                <w:szCs w:val="21"/>
              </w:rPr>
              <w:t>本项目有组织点源排放参数</w:t>
            </w:r>
          </w:p>
          <w:tbl>
            <w:tblPr>
              <w:tblW w:w="7961" w:type="dxa"/>
              <w:jc w:val="center"/>
              <w:tblBorders>
                <w:top w:val="single" w:sz="12" w:space="0" w:color="auto"/>
                <w:bottom w:val="single" w:sz="12" w:space="0" w:color="auto"/>
                <w:insideH w:val="single"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1078"/>
              <w:gridCol w:w="1161"/>
              <w:gridCol w:w="1419"/>
              <w:gridCol w:w="1485"/>
              <w:gridCol w:w="855"/>
              <w:gridCol w:w="675"/>
              <w:gridCol w:w="735"/>
              <w:gridCol w:w="553"/>
            </w:tblGrid>
            <w:tr w:rsidR="00F464DE" w14:paraId="521D29D2" w14:textId="77777777">
              <w:trPr>
                <w:trHeight w:val="514"/>
                <w:jc w:val="center"/>
              </w:trPr>
              <w:tc>
                <w:tcPr>
                  <w:tcW w:w="2239" w:type="dxa"/>
                  <w:gridSpan w:val="2"/>
                  <w:vMerge w:val="restart"/>
                  <w:tcBorders>
                    <w:right w:val="single" w:sz="4" w:space="0" w:color="auto"/>
                  </w:tcBorders>
                  <w:vAlign w:val="center"/>
                </w:tcPr>
                <w:p w14:paraId="53956E67" w14:textId="77777777" w:rsidR="00F464DE" w:rsidRDefault="000E62E2">
                  <w:pPr>
                    <w:spacing w:line="240" w:lineRule="auto"/>
                    <w:ind w:firstLineChars="0" w:firstLine="0"/>
                    <w:jc w:val="center"/>
                    <w:rPr>
                      <w:b/>
                      <w:bCs/>
                      <w:sz w:val="21"/>
                      <w:szCs w:val="21"/>
                    </w:rPr>
                  </w:pPr>
                  <w:r>
                    <w:rPr>
                      <w:b/>
                      <w:bCs/>
                      <w:sz w:val="21"/>
                      <w:szCs w:val="21"/>
                    </w:rPr>
                    <w:t>污染源名称</w:t>
                  </w:r>
                </w:p>
              </w:tc>
              <w:tc>
                <w:tcPr>
                  <w:tcW w:w="2904" w:type="dxa"/>
                  <w:gridSpan w:val="2"/>
                  <w:tcBorders>
                    <w:left w:val="single" w:sz="4" w:space="0" w:color="auto"/>
                    <w:bottom w:val="single" w:sz="4" w:space="0" w:color="auto"/>
                    <w:right w:val="single" w:sz="4" w:space="0" w:color="auto"/>
                  </w:tcBorders>
                  <w:vAlign w:val="center"/>
                </w:tcPr>
                <w:p w14:paraId="26B95969" w14:textId="77777777" w:rsidR="00F464DE" w:rsidRDefault="000E62E2">
                  <w:pPr>
                    <w:spacing w:line="240" w:lineRule="auto"/>
                    <w:ind w:firstLineChars="0" w:firstLine="0"/>
                    <w:jc w:val="center"/>
                    <w:rPr>
                      <w:b/>
                      <w:bCs/>
                      <w:sz w:val="21"/>
                      <w:szCs w:val="21"/>
                    </w:rPr>
                  </w:pPr>
                  <w:r>
                    <w:rPr>
                      <w:rFonts w:hint="eastAsia"/>
                      <w:b/>
                      <w:bCs/>
                      <w:sz w:val="21"/>
                      <w:szCs w:val="21"/>
                    </w:rPr>
                    <w:t>排气筒底部中心坐标</w:t>
                  </w:r>
                </w:p>
              </w:tc>
              <w:tc>
                <w:tcPr>
                  <w:tcW w:w="855" w:type="dxa"/>
                  <w:vMerge w:val="restart"/>
                  <w:tcBorders>
                    <w:left w:val="single" w:sz="4" w:space="0" w:color="auto"/>
                  </w:tcBorders>
                  <w:vAlign w:val="center"/>
                </w:tcPr>
                <w:p w14:paraId="2FA7CB84" w14:textId="77777777" w:rsidR="00F464DE" w:rsidRDefault="000E62E2">
                  <w:pPr>
                    <w:spacing w:line="240" w:lineRule="auto"/>
                    <w:ind w:firstLineChars="0" w:firstLine="0"/>
                    <w:jc w:val="center"/>
                    <w:rPr>
                      <w:b/>
                      <w:bCs/>
                      <w:sz w:val="21"/>
                    </w:rPr>
                  </w:pPr>
                  <w:r>
                    <w:rPr>
                      <w:b/>
                      <w:bCs/>
                      <w:sz w:val="21"/>
                    </w:rPr>
                    <w:t>排气筒底部海拔高度</w:t>
                  </w:r>
                  <w:r>
                    <w:rPr>
                      <w:b/>
                      <w:bCs/>
                      <w:sz w:val="21"/>
                    </w:rPr>
                    <w:t>(m)</w:t>
                  </w:r>
                </w:p>
              </w:tc>
              <w:tc>
                <w:tcPr>
                  <w:tcW w:w="675" w:type="dxa"/>
                  <w:vMerge w:val="restart"/>
                  <w:vAlign w:val="center"/>
                </w:tcPr>
                <w:p w14:paraId="53374D89" w14:textId="77777777" w:rsidR="00F464DE" w:rsidRDefault="000E62E2">
                  <w:pPr>
                    <w:spacing w:line="240" w:lineRule="auto"/>
                    <w:ind w:firstLineChars="0" w:firstLine="0"/>
                    <w:jc w:val="center"/>
                    <w:rPr>
                      <w:b/>
                      <w:bCs/>
                      <w:sz w:val="21"/>
                    </w:rPr>
                  </w:pPr>
                  <w:r>
                    <w:rPr>
                      <w:b/>
                      <w:bCs/>
                      <w:sz w:val="21"/>
                    </w:rPr>
                    <w:t>排气筒</w:t>
                  </w:r>
                </w:p>
                <w:p w14:paraId="0BA65EA8" w14:textId="77777777" w:rsidR="00F464DE" w:rsidRDefault="000E62E2">
                  <w:pPr>
                    <w:spacing w:line="240" w:lineRule="auto"/>
                    <w:ind w:firstLineChars="0" w:firstLine="0"/>
                    <w:jc w:val="center"/>
                    <w:rPr>
                      <w:b/>
                      <w:bCs/>
                      <w:sz w:val="21"/>
                    </w:rPr>
                  </w:pPr>
                  <w:r>
                    <w:rPr>
                      <w:b/>
                      <w:bCs/>
                      <w:sz w:val="21"/>
                    </w:rPr>
                    <w:t>高度</w:t>
                  </w:r>
                </w:p>
                <w:p w14:paraId="088A1D5D" w14:textId="77777777" w:rsidR="00F464DE" w:rsidRDefault="000E62E2">
                  <w:pPr>
                    <w:spacing w:line="240" w:lineRule="auto"/>
                    <w:ind w:firstLineChars="0" w:firstLine="0"/>
                    <w:jc w:val="center"/>
                    <w:rPr>
                      <w:b/>
                      <w:bCs/>
                      <w:sz w:val="21"/>
                    </w:rPr>
                  </w:pPr>
                  <w:r>
                    <w:rPr>
                      <w:b/>
                      <w:bCs/>
                      <w:sz w:val="21"/>
                    </w:rPr>
                    <w:t>(m)</w:t>
                  </w:r>
                </w:p>
              </w:tc>
              <w:tc>
                <w:tcPr>
                  <w:tcW w:w="735" w:type="dxa"/>
                  <w:vMerge w:val="restart"/>
                  <w:vAlign w:val="center"/>
                </w:tcPr>
                <w:p w14:paraId="35953374" w14:textId="77777777" w:rsidR="00F464DE" w:rsidRDefault="000E62E2">
                  <w:pPr>
                    <w:spacing w:line="240" w:lineRule="auto"/>
                    <w:ind w:firstLineChars="0" w:firstLine="0"/>
                    <w:jc w:val="center"/>
                    <w:rPr>
                      <w:b/>
                      <w:bCs/>
                      <w:sz w:val="21"/>
                    </w:rPr>
                  </w:pPr>
                  <w:r>
                    <w:rPr>
                      <w:b/>
                      <w:bCs/>
                      <w:sz w:val="21"/>
                    </w:rPr>
                    <w:t>排气筒出口内径</w:t>
                  </w:r>
                </w:p>
                <w:p w14:paraId="37E3CB99" w14:textId="77777777" w:rsidR="00F464DE" w:rsidRDefault="000E62E2">
                  <w:pPr>
                    <w:spacing w:line="240" w:lineRule="auto"/>
                    <w:ind w:firstLineChars="0" w:firstLine="0"/>
                    <w:jc w:val="center"/>
                    <w:rPr>
                      <w:b/>
                      <w:bCs/>
                      <w:sz w:val="21"/>
                    </w:rPr>
                  </w:pPr>
                  <w:r>
                    <w:rPr>
                      <w:b/>
                      <w:bCs/>
                      <w:sz w:val="21"/>
                    </w:rPr>
                    <w:t>(m)</w:t>
                  </w:r>
                </w:p>
              </w:tc>
              <w:tc>
                <w:tcPr>
                  <w:tcW w:w="553" w:type="dxa"/>
                  <w:vMerge w:val="restart"/>
                  <w:vAlign w:val="center"/>
                </w:tcPr>
                <w:p w14:paraId="390679FC" w14:textId="77777777" w:rsidR="00F464DE" w:rsidRDefault="000E62E2">
                  <w:pPr>
                    <w:spacing w:line="240" w:lineRule="auto"/>
                    <w:ind w:firstLineChars="0" w:firstLine="0"/>
                    <w:jc w:val="center"/>
                    <w:rPr>
                      <w:b/>
                      <w:bCs/>
                      <w:sz w:val="21"/>
                    </w:rPr>
                  </w:pPr>
                  <w:r>
                    <w:rPr>
                      <w:b/>
                      <w:bCs/>
                      <w:sz w:val="21"/>
                    </w:rPr>
                    <w:t>烟气温度</w:t>
                  </w:r>
                </w:p>
                <w:p w14:paraId="48828460" w14:textId="77777777" w:rsidR="00F464DE" w:rsidRDefault="000E62E2">
                  <w:pPr>
                    <w:spacing w:line="240" w:lineRule="auto"/>
                    <w:ind w:firstLineChars="0" w:firstLine="0"/>
                    <w:jc w:val="center"/>
                    <w:rPr>
                      <w:b/>
                      <w:bCs/>
                      <w:sz w:val="21"/>
                    </w:rPr>
                  </w:pPr>
                  <w:r>
                    <w:rPr>
                      <w:b/>
                      <w:bCs/>
                      <w:sz w:val="21"/>
                    </w:rPr>
                    <w:t>(℃)</w:t>
                  </w:r>
                </w:p>
              </w:tc>
            </w:tr>
            <w:tr w:rsidR="00F464DE" w14:paraId="0ABD3A1E" w14:textId="77777777">
              <w:trPr>
                <w:trHeight w:val="514"/>
                <w:jc w:val="center"/>
              </w:trPr>
              <w:tc>
                <w:tcPr>
                  <w:tcW w:w="2239" w:type="dxa"/>
                  <w:gridSpan w:val="2"/>
                  <w:vMerge/>
                  <w:tcBorders>
                    <w:bottom w:val="single" w:sz="12" w:space="0" w:color="auto"/>
                  </w:tcBorders>
                  <w:vAlign w:val="center"/>
                </w:tcPr>
                <w:p w14:paraId="43DA3A0D" w14:textId="77777777" w:rsidR="00F464DE" w:rsidRDefault="00F464DE">
                  <w:pPr>
                    <w:spacing w:line="240" w:lineRule="auto"/>
                    <w:ind w:firstLineChars="0" w:firstLine="0"/>
                    <w:jc w:val="center"/>
                    <w:rPr>
                      <w:sz w:val="21"/>
                      <w:szCs w:val="21"/>
                    </w:rPr>
                  </w:pPr>
                </w:p>
              </w:tc>
              <w:tc>
                <w:tcPr>
                  <w:tcW w:w="1419" w:type="dxa"/>
                  <w:tcBorders>
                    <w:top w:val="single" w:sz="4" w:space="0" w:color="auto"/>
                    <w:bottom w:val="single" w:sz="12" w:space="0" w:color="auto"/>
                  </w:tcBorders>
                  <w:vAlign w:val="center"/>
                </w:tcPr>
                <w:p w14:paraId="25F1D99E" w14:textId="77777777" w:rsidR="00F464DE" w:rsidRDefault="000E62E2">
                  <w:pPr>
                    <w:spacing w:line="240" w:lineRule="auto"/>
                    <w:ind w:firstLineChars="0" w:firstLine="0"/>
                    <w:jc w:val="center"/>
                    <w:rPr>
                      <w:sz w:val="21"/>
                      <w:szCs w:val="21"/>
                    </w:rPr>
                  </w:pPr>
                  <w:r>
                    <w:rPr>
                      <w:rFonts w:hint="eastAsia"/>
                      <w:b/>
                      <w:bCs/>
                      <w:sz w:val="21"/>
                      <w:szCs w:val="21"/>
                    </w:rPr>
                    <w:t>经度</w:t>
                  </w:r>
                </w:p>
              </w:tc>
              <w:tc>
                <w:tcPr>
                  <w:tcW w:w="1485" w:type="dxa"/>
                  <w:tcBorders>
                    <w:top w:val="single" w:sz="4" w:space="0" w:color="auto"/>
                    <w:bottom w:val="single" w:sz="12" w:space="0" w:color="auto"/>
                  </w:tcBorders>
                  <w:vAlign w:val="center"/>
                </w:tcPr>
                <w:p w14:paraId="4A365485" w14:textId="77777777" w:rsidR="00F464DE" w:rsidRDefault="000E62E2">
                  <w:pPr>
                    <w:spacing w:line="240" w:lineRule="auto"/>
                    <w:ind w:firstLineChars="0" w:firstLine="0"/>
                    <w:jc w:val="center"/>
                    <w:rPr>
                      <w:b/>
                      <w:bCs/>
                      <w:sz w:val="21"/>
                      <w:szCs w:val="21"/>
                    </w:rPr>
                  </w:pPr>
                  <w:r>
                    <w:rPr>
                      <w:b/>
                      <w:bCs/>
                      <w:sz w:val="21"/>
                      <w:szCs w:val="21"/>
                    </w:rPr>
                    <w:t>纬度</w:t>
                  </w:r>
                </w:p>
              </w:tc>
              <w:tc>
                <w:tcPr>
                  <w:tcW w:w="855" w:type="dxa"/>
                  <w:vMerge/>
                  <w:tcBorders>
                    <w:bottom w:val="single" w:sz="12" w:space="0" w:color="auto"/>
                  </w:tcBorders>
                  <w:vAlign w:val="center"/>
                </w:tcPr>
                <w:p w14:paraId="21554F28" w14:textId="77777777" w:rsidR="00F464DE" w:rsidRDefault="00F464DE">
                  <w:pPr>
                    <w:spacing w:line="240" w:lineRule="auto"/>
                    <w:ind w:firstLineChars="0" w:firstLine="0"/>
                    <w:jc w:val="center"/>
                    <w:rPr>
                      <w:b/>
                      <w:bCs/>
                      <w:sz w:val="21"/>
                    </w:rPr>
                  </w:pPr>
                </w:p>
              </w:tc>
              <w:tc>
                <w:tcPr>
                  <w:tcW w:w="675" w:type="dxa"/>
                  <w:vMerge/>
                  <w:tcBorders>
                    <w:bottom w:val="single" w:sz="12" w:space="0" w:color="auto"/>
                  </w:tcBorders>
                  <w:vAlign w:val="center"/>
                </w:tcPr>
                <w:p w14:paraId="60CA6707" w14:textId="77777777" w:rsidR="00F464DE" w:rsidRDefault="00F464DE">
                  <w:pPr>
                    <w:spacing w:line="240" w:lineRule="auto"/>
                    <w:ind w:firstLineChars="0" w:firstLine="0"/>
                    <w:jc w:val="center"/>
                    <w:rPr>
                      <w:b/>
                      <w:bCs/>
                      <w:sz w:val="21"/>
                    </w:rPr>
                  </w:pPr>
                </w:p>
              </w:tc>
              <w:tc>
                <w:tcPr>
                  <w:tcW w:w="735" w:type="dxa"/>
                  <w:vMerge/>
                  <w:tcBorders>
                    <w:bottom w:val="single" w:sz="12" w:space="0" w:color="auto"/>
                  </w:tcBorders>
                  <w:vAlign w:val="center"/>
                </w:tcPr>
                <w:p w14:paraId="4FDF6BE8" w14:textId="77777777" w:rsidR="00F464DE" w:rsidRDefault="00F464DE">
                  <w:pPr>
                    <w:spacing w:line="240" w:lineRule="auto"/>
                    <w:ind w:firstLineChars="0" w:firstLine="0"/>
                    <w:jc w:val="center"/>
                    <w:rPr>
                      <w:b/>
                      <w:bCs/>
                      <w:sz w:val="21"/>
                    </w:rPr>
                  </w:pPr>
                </w:p>
              </w:tc>
              <w:tc>
                <w:tcPr>
                  <w:tcW w:w="553" w:type="dxa"/>
                  <w:vMerge/>
                  <w:tcBorders>
                    <w:bottom w:val="single" w:sz="12" w:space="0" w:color="auto"/>
                  </w:tcBorders>
                  <w:vAlign w:val="center"/>
                </w:tcPr>
                <w:p w14:paraId="493B807E" w14:textId="77777777" w:rsidR="00F464DE" w:rsidRDefault="00F464DE">
                  <w:pPr>
                    <w:spacing w:line="240" w:lineRule="auto"/>
                    <w:ind w:firstLineChars="0" w:firstLine="0"/>
                    <w:jc w:val="center"/>
                    <w:rPr>
                      <w:b/>
                      <w:bCs/>
                      <w:sz w:val="21"/>
                    </w:rPr>
                  </w:pPr>
                </w:p>
              </w:tc>
            </w:tr>
            <w:tr w:rsidR="00F464DE" w14:paraId="3DE63770" w14:textId="77777777">
              <w:trPr>
                <w:trHeight w:val="559"/>
                <w:jc w:val="center"/>
              </w:trPr>
              <w:tc>
                <w:tcPr>
                  <w:tcW w:w="1078" w:type="dxa"/>
                  <w:vMerge w:val="restart"/>
                  <w:tcBorders>
                    <w:top w:val="single" w:sz="12" w:space="0" w:color="auto"/>
                  </w:tcBorders>
                  <w:vAlign w:val="center"/>
                </w:tcPr>
                <w:p w14:paraId="186B4A4C" w14:textId="77777777" w:rsidR="00F464DE" w:rsidRDefault="000E62E2">
                  <w:pPr>
                    <w:spacing w:line="240" w:lineRule="auto"/>
                    <w:ind w:firstLineChars="0" w:firstLine="0"/>
                    <w:jc w:val="center"/>
                    <w:rPr>
                      <w:sz w:val="21"/>
                    </w:rPr>
                  </w:pPr>
                  <w:r>
                    <w:rPr>
                      <w:rFonts w:hint="eastAsia"/>
                      <w:sz w:val="21"/>
                    </w:rPr>
                    <w:t>超细氧化钙车间</w:t>
                  </w:r>
                </w:p>
              </w:tc>
              <w:tc>
                <w:tcPr>
                  <w:tcW w:w="1161" w:type="dxa"/>
                  <w:tcBorders>
                    <w:top w:val="single" w:sz="12" w:space="0" w:color="auto"/>
                    <w:bottom w:val="single" w:sz="4" w:space="0" w:color="auto"/>
                  </w:tcBorders>
                  <w:vAlign w:val="center"/>
                </w:tcPr>
                <w:p w14:paraId="670DFE54" w14:textId="77777777" w:rsidR="00F464DE" w:rsidRDefault="000E62E2">
                  <w:pPr>
                    <w:spacing w:line="240" w:lineRule="auto"/>
                    <w:ind w:firstLineChars="0" w:firstLine="0"/>
                    <w:jc w:val="center"/>
                    <w:rPr>
                      <w:sz w:val="21"/>
                    </w:rPr>
                  </w:pPr>
                  <w:r>
                    <w:rPr>
                      <w:rFonts w:hint="eastAsia"/>
                      <w:sz w:val="21"/>
                    </w:rPr>
                    <w:t>1#</w:t>
                  </w:r>
                  <w:r>
                    <w:rPr>
                      <w:rFonts w:hint="eastAsia"/>
                      <w:sz w:val="21"/>
                    </w:rPr>
                    <w:t>排气筒</w:t>
                  </w:r>
                </w:p>
              </w:tc>
              <w:tc>
                <w:tcPr>
                  <w:tcW w:w="1419" w:type="dxa"/>
                  <w:tcBorders>
                    <w:top w:val="single" w:sz="12" w:space="0" w:color="auto"/>
                    <w:bottom w:val="single" w:sz="4" w:space="0" w:color="auto"/>
                  </w:tcBorders>
                  <w:vAlign w:val="center"/>
                </w:tcPr>
                <w:p w14:paraId="1EE2C99D" w14:textId="77777777" w:rsidR="00F464DE" w:rsidRDefault="000E62E2">
                  <w:pPr>
                    <w:spacing w:line="240" w:lineRule="auto"/>
                    <w:ind w:firstLineChars="0" w:firstLine="0"/>
                    <w:jc w:val="center"/>
                    <w:rPr>
                      <w:sz w:val="21"/>
                    </w:rPr>
                  </w:pPr>
                  <w:r>
                    <w:rPr>
                      <w:sz w:val="21"/>
                    </w:rPr>
                    <w:t>113°17′</w:t>
                  </w:r>
                  <w:r>
                    <w:rPr>
                      <w:rFonts w:hint="eastAsia"/>
                      <w:sz w:val="21"/>
                    </w:rPr>
                    <w:t>21.345</w:t>
                  </w:r>
                  <w:r>
                    <w:rPr>
                      <w:sz w:val="21"/>
                    </w:rPr>
                    <w:t>″</w:t>
                  </w:r>
                </w:p>
              </w:tc>
              <w:tc>
                <w:tcPr>
                  <w:tcW w:w="1485" w:type="dxa"/>
                  <w:tcBorders>
                    <w:top w:val="single" w:sz="12" w:space="0" w:color="auto"/>
                    <w:bottom w:val="single" w:sz="4" w:space="0" w:color="auto"/>
                  </w:tcBorders>
                  <w:vAlign w:val="center"/>
                </w:tcPr>
                <w:p w14:paraId="7D5D517E" w14:textId="77777777" w:rsidR="00F464DE" w:rsidRDefault="000E62E2">
                  <w:pPr>
                    <w:spacing w:line="240" w:lineRule="auto"/>
                    <w:ind w:firstLineChars="0" w:firstLine="0"/>
                    <w:jc w:val="center"/>
                    <w:rPr>
                      <w:sz w:val="21"/>
                    </w:rPr>
                  </w:pPr>
                  <w:r>
                    <w:rPr>
                      <w:sz w:val="21"/>
                    </w:rPr>
                    <w:t>35°51′</w:t>
                  </w:r>
                  <w:r>
                    <w:rPr>
                      <w:rFonts w:hint="eastAsia"/>
                      <w:sz w:val="21"/>
                    </w:rPr>
                    <w:t>29.306</w:t>
                  </w:r>
                  <w:r>
                    <w:rPr>
                      <w:sz w:val="21"/>
                    </w:rPr>
                    <w:t>″</w:t>
                  </w:r>
                </w:p>
              </w:tc>
              <w:tc>
                <w:tcPr>
                  <w:tcW w:w="855" w:type="dxa"/>
                  <w:tcBorders>
                    <w:top w:val="single" w:sz="12" w:space="0" w:color="auto"/>
                    <w:bottom w:val="single" w:sz="4" w:space="0" w:color="auto"/>
                  </w:tcBorders>
                  <w:vAlign w:val="center"/>
                </w:tcPr>
                <w:p w14:paraId="000C373A" w14:textId="77777777" w:rsidR="00F464DE" w:rsidRDefault="000E62E2">
                  <w:pPr>
                    <w:spacing w:line="240" w:lineRule="auto"/>
                    <w:ind w:firstLineChars="0" w:firstLine="0"/>
                    <w:jc w:val="center"/>
                    <w:rPr>
                      <w:sz w:val="21"/>
                    </w:rPr>
                  </w:pPr>
                  <w:r>
                    <w:rPr>
                      <w:rFonts w:hint="eastAsia"/>
                      <w:sz w:val="21"/>
                    </w:rPr>
                    <w:t>1365</w:t>
                  </w:r>
                </w:p>
              </w:tc>
              <w:tc>
                <w:tcPr>
                  <w:tcW w:w="675" w:type="dxa"/>
                  <w:tcBorders>
                    <w:top w:val="single" w:sz="12" w:space="0" w:color="auto"/>
                    <w:bottom w:val="single" w:sz="4" w:space="0" w:color="auto"/>
                  </w:tcBorders>
                  <w:vAlign w:val="center"/>
                </w:tcPr>
                <w:p w14:paraId="6FAF67A3" w14:textId="77777777" w:rsidR="00F464DE" w:rsidRDefault="000E62E2">
                  <w:pPr>
                    <w:spacing w:line="240" w:lineRule="auto"/>
                    <w:ind w:firstLineChars="0" w:firstLine="0"/>
                    <w:jc w:val="center"/>
                    <w:rPr>
                      <w:sz w:val="21"/>
                    </w:rPr>
                  </w:pPr>
                  <w:r>
                    <w:rPr>
                      <w:rFonts w:hint="eastAsia"/>
                      <w:sz w:val="21"/>
                    </w:rPr>
                    <w:t>15</w:t>
                  </w:r>
                </w:p>
              </w:tc>
              <w:tc>
                <w:tcPr>
                  <w:tcW w:w="735" w:type="dxa"/>
                  <w:tcBorders>
                    <w:top w:val="single" w:sz="12" w:space="0" w:color="auto"/>
                    <w:bottom w:val="single" w:sz="4" w:space="0" w:color="auto"/>
                  </w:tcBorders>
                  <w:vAlign w:val="center"/>
                </w:tcPr>
                <w:p w14:paraId="3727C191" w14:textId="77777777" w:rsidR="00F464DE" w:rsidRDefault="000E62E2">
                  <w:pPr>
                    <w:spacing w:line="240" w:lineRule="auto"/>
                    <w:ind w:firstLineChars="0" w:firstLine="0"/>
                    <w:jc w:val="center"/>
                    <w:rPr>
                      <w:sz w:val="21"/>
                    </w:rPr>
                  </w:pPr>
                  <w:r>
                    <w:rPr>
                      <w:rFonts w:hint="eastAsia"/>
                      <w:sz w:val="21"/>
                    </w:rPr>
                    <w:t>0.5</w:t>
                  </w:r>
                </w:p>
              </w:tc>
              <w:tc>
                <w:tcPr>
                  <w:tcW w:w="553" w:type="dxa"/>
                  <w:tcBorders>
                    <w:top w:val="single" w:sz="12" w:space="0" w:color="auto"/>
                    <w:bottom w:val="single" w:sz="4" w:space="0" w:color="auto"/>
                  </w:tcBorders>
                  <w:vAlign w:val="center"/>
                </w:tcPr>
                <w:p w14:paraId="0B39A7C7" w14:textId="77777777" w:rsidR="00F464DE" w:rsidRDefault="000E62E2">
                  <w:pPr>
                    <w:spacing w:line="240" w:lineRule="auto"/>
                    <w:ind w:firstLineChars="0" w:firstLine="0"/>
                    <w:jc w:val="center"/>
                    <w:rPr>
                      <w:sz w:val="21"/>
                    </w:rPr>
                  </w:pPr>
                  <w:r>
                    <w:rPr>
                      <w:rFonts w:hint="eastAsia"/>
                      <w:sz w:val="21"/>
                    </w:rPr>
                    <w:t>20</w:t>
                  </w:r>
                </w:p>
              </w:tc>
            </w:tr>
            <w:tr w:rsidR="00F464DE" w14:paraId="64214D9A" w14:textId="77777777">
              <w:trPr>
                <w:trHeight w:val="559"/>
                <w:jc w:val="center"/>
              </w:trPr>
              <w:tc>
                <w:tcPr>
                  <w:tcW w:w="1078" w:type="dxa"/>
                  <w:vMerge/>
                  <w:tcBorders>
                    <w:bottom w:val="single" w:sz="4" w:space="0" w:color="auto"/>
                  </w:tcBorders>
                  <w:vAlign w:val="center"/>
                </w:tcPr>
                <w:p w14:paraId="43E99BBA" w14:textId="77777777" w:rsidR="00F464DE" w:rsidRDefault="00F464DE">
                  <w:pPr>
                    <w:spacing w:line="240" w:lineRule="auto"/>
                    <w:ind w:firstLineChars="0" w:firstLine="0"/>
                    <w:jc w:val="center"/>
                    <w:rPr>
                      <w:sz w:val="21"/>
                    </w:rPr>
                  </w:pPr>
                </w:p>
              </w:tc>
              <w:tc>
                <w:tcPr>
                  <w:tcW w:w="1161" w:type="dxa"/>
                  <w:tcBorders>
                    <w:top w:val="single" w:sz="4" w:space="0" w:color="auto"/>
                    <w:bottom w:val="single" w:sz="4" w:space="0" w:color="auto"/>
                  </w:tcBorders>
                  <w:vAlign w:val="center"/>
                </w:tcPr>
                <w:p w14:paraId="740818D1" w14:textId="77777777" w:rsidR="00F464DE" w:rsidRDefault="000E62E2">
                  <w:pPr>
                    <w:spacing w:line="240" w:lineRule="auto"/>
                    <w:ind w:firstLineChars="0" w:firstLine="0"/>
                    <w:jc w:val="center"/>
                    <w:rPr>
                      <w:sz w:val="21"/>
                    </w:rPr>
                  </w:pPr>
                  <w:r>
                    <w:rPr>
                      <w:rFonts w:hint="eastAsia"/>
                      <w:sz w:val="21"/>
                    </w:rPr>
                    <w:t>2#</w:t>
                  </w:r>
                  <w:r>
                    <w:rPr>
                      <w:rFonts w:hint="eastAsia"/>
                      <w:sz w:val="21"/>
                    </w:rPr>
                    <w:t>排气筒</w:t>
                  </w:r>
                </w:p>
              </w:tc>
              <w:tc>
                <w:tcPr>
                  <w:tcW w:w="1419" w:type="dxa"/>
                  <w:tcBorders>
                    <w:top w:val="single" w:sz="4" w:space="0" w:color="auto"/>
                    <w:bottom w:val="single" w:sz="4" w:space="0" w:color="auto"/>
                  </w:tcBorders>
                  <w:vAlign w:val="center"/>
                </w:tcPr>
                <w:p w14:paraId="75ACF97E" w14:textId="77777777" w:rsidR="00F464DE" w:rsidRDefault="000E62E2">
                  <w:pPr>
                    <w:spacing w:line="240" w:lineRule="auto"/>
                    <w:ind w:firstLineChars="0" w:firstLine="0"/>
                    <w:jc w:val="center"/>
                    <w:rPr>
                      <w:sz w:val="21"/>
                    </w:rPr>
                  </w:pPr>
                  <w:r>
                    <w:rPr>
                      <w:sz w:val="21"/>
                    </w:rPr>
                    <w:t>113°17′</w:t>
                  </w:r>
                  <w:r>
                    <w:rPr>
                      <w:rFonts w:hint="eastAsia"/>
                      <w:sz w:val="21"/>
                    </w:rPr>
                    <w:t>22.002</w:t>
                  </w:r>
                  <w:r>
                    <w:rPr>
                      <w:sz w:val="21"/>
                    </w:rPr>
                    <w:t>″</w:t>
                  </w:r>
                </w:p>
              </w:tc>
              <w:tc>
                <w:tcPr>
                  <w:tcW w:w="1485" w:type="dxa"/>
                  <w:tcBorders>
                    <w:top w:val="single" w:sz="4" w:space="0" w:color="auto"/>
                    <w:bottom w:val="single" w:sz="4" w:space="0" w:color="auto"/>
                  </w:tcBorders>
                  <w:vAlign w:val="center"/>
                </w:tcPr>
                <w:p w14:paraId="07EC4273" w14:textId="77777777" w:rsidR="00F464DE" w:rsidRDefault="000E62E2">
                  <w:pPr>
                    <w:spacing w:line="240" w:lineRule="auto"/>
                    <w:ind w:firstLineChars="0" w:firstLine="0"/>
                    <w:jc w:val="center"/>
                    <w:rPr>
                      <w:sz w:val="21"/>
                    </w:rPr>
                  </w:pPr>
                  <w:r>
                    <w:rPr>
                      <w:sz w:val="21"/>
                    </w:rPr>
                    <w:t>35°51′</w:t>
                  </w:r>
                  <w:r>
                    <w:rPr>
                      <w:rFonts w:hint="eastAsia"/>
                      <w:sz w:val="21"/>
                    </w:rPr>
                    <w:t>29.788</w:t>
                  </w:r>
                  <w:r>
                    <w:rPr>
                      <w:sz w:val="21"/>
                    </w:rPr>
                    <w:t>″</w:t>
                  </w:r>
                </w:p>
              </w:tc>
              <w:tc>
                <w:tcPr>
                  <w:tcW w:w="855" w:type="dxa"/>
                  <w:tcBorders>
                    <w:top w:val="single" w:sz="4" w:space="0" w:color="auto"/>
                    <w:bottom w:val="single" w:sz="4" w:space="0" w:color="auto"/>
                  </w:tcBorders>
                  <w:vAlign w:val="center"/>
                </w:tcPr>
                <w:p w14:paraId="0DBDEA01" w14:textId="77777777" w:rsidR="00F464DE" w:rsidRDefault="000E62E2">
                  <w:pPr>
                    <w:spacing w:line="240" w:lineRule="auto"/>
                    <w:ind w:firstLineChars="0" w:firstLine="0"/>
                    <w:jc w:val="center"/>
                    <w:rPr>
                      <w:sz w:val="21"/>
                    </w:rPr>
                  </w:pPr>
                  <w:r>
                    <w:rPr>
                      <w:rFonts w:hint="eastAsia"/>
                      <w:sz w:val="21"/>
                    </w:rPr>
                    <w:t>1364</w:t>
                  </w:r>
                </w:p>
              </w:tc>
              <w:tc>
                <w:tcPr>
                  <w:tcW w:w="675" w:type="dxa"/>
                  <w:tcBorders>
                    <w:top w:val="single" w:sz="4" w:space="0" w:color="auto"/>
                    <w:bottom w:val="single" w:sz="4" w:space="0" w:color="auto"/>
                  </w:tcBorders>
                  <w:vAlign w:val="center"/>
                </w:tcPr>
                <w:p w14:paraId="49C6F2FE" w14:textId="77777777" w:rsidR="00F464DE" w:rsidRDefault="000E62E2">
                  <w:pPr>
                    <w:spacing w:line="240" w:lineRule="auto"/>
                    <w:ind w:firstLineChars="0" w:firstLine="0"/>
                    <w:jc w:val="center"/>
                    <w:rPr>
                      <w:sz w:val="21"/>
                    </w:rPr>
                  </w:pPr>
                  <w:r>
                    <w:rPr>
                      <w:rFonts w:hint="eastAsia"/>
                      <w:sz w:val="21"/>
                    </w:rPr>
                    <w:t>15</w:t>
                  </w:r>
                </w:p>
              </w:tc>
              <w:tc>
                <w:tcPr>
                  <w:tcW w:w="735" w:type="dxa"/>
                  <w:tcBorders>
                    <w:top w:val="single" w:sz="4" w:space="0" w:color="auto"/>
                    <w:bottom w:val="single" w:sz="4" w:space="0" w:color="auto"/>
                  </w:tcBorders>
                  <w:vAlign w:val="center"/>
                </w:tcPr>
                <w:p w14:paraId="7064D0D0" w14:textId="77777777" w:rsidR="00F464DE" w:rsidRDefault="000E62E2">
                  <w:pPr>
                    <w:spacing w:line="240" w:lineRule="auto"/>
                    <w:ind w:firstLineChars="0" w:firstLine="0"/>
                    <w:jc w:val="center"/>
                    <w:rPr>
                      <w:sz w:val="21"/>
                    </w:rPr>
                  </w:pPr>
                  <w:r>
                    <w:rPr>
                      <w:rFonts w:hint="eastAsia"/>
                      <w:sz w:val="21"/>
                    </w:rPr>
                    <w:t>0.4</w:t>
                  </w:r>
                </w:p>
              </w:tc>
              <w:tc>
                <w:tcPr>
                  <w:tcW w:w="553" w:type="dxa"/>
                  <w:tcBorders>
                    <w:top w:val="single" w:sz="4" w:space="0" w:color="auto"/>
                    <w:bottom w:val="single" w:sz="4" w:space="0" w:color="auto"/>
                  </w:tcBorders>
                  <w:vAlign w:val="center"/>
                </w:tcPr>
                <w:p w14:paraId="66ABB3E5" w14:textId="77777777" w:rsidR="00F464DE" w:rsidRDefault="000E62E2">
                  <w:pPr>
                    <w:spacing w:line="240" w:lineRule="auto"/>
                    <w:ind w:firstLineChars="0" w:firstLine="0"/>
                    <w:jc w:val="center"/>
                    <w:rPr>
                      <w:sz w:val="21"/>
                    </w:rPr>
                  </w:pPr>
                  <w:r>
                    <w:rPr>
                      <w:rFonts w:hint="eastAsia"/>
                      <w:sz w:val="21"/>
                    </w:rPr>
                    <w:t>20</w:t>
                  </w:r>
                </w:p>
              </w:tc>
            </w:tr>
            <w:tr w:rsidR="00F464DE" w14:paraId="7A17DE7B" w14:textId="77777777">
              <w:trPr>
                <w:trHeight w:val="559"/>
                <w:jc w:val="center"/>
              </w:trPr>
              <w:tc>
                <w:tcPr>
                  <w:tcW w:w="1078" w:type="dxa"/>
                  <w:tcBorders>
                    <w:top w:val="single" w:sz="4" w:space="0" w:color="auto"/>
                    <w:tl2br w:val="nil"/>
                    <w:tr2bl w:val="nil"/>
                  </w:tcBorders>
                  <w:vAlign w:val="center"/>
                </w:tcPr>
                <w:p w14:paraId="6CAAFEFC" w14:textId="77777777" w:rsidR="00F464DE" w:rsidRDefault="000E62E2">
                  <w:pPr>
                    <w:spacing w:line="240" w:lineRule="auto"/>
                    <w:ind w:firstLineChars="0" w:firstLine="0"/>
                    <w:jc w:val="center"/>
                    <w:rPr>
                      <w:sz w:val="21"/>
                    </w:rPr>
                  </w:pPr>
                  <w:r>
                    <w:rPr>
                      <w:rFonts w:hint="eastAsia"/>
                      <w:sz w:val="21"/>
                    </w:rPr>
                    <w:t>氢氧化钙车间</w:t>
                  </w:r>
                </w:p>
              </w:tc>
              <w:tc>
                <w:tcPr>
                  <w:tcW w:w="1161" w:type="dxa"/>
                  <w:tcBorders>
                    <w:top w:val="single" w:sz="4" w:space="0" w:color="auto"/>
                    <w:tl2br w:val="nil"/>
                    <w:tr2bl w:val="nil"/>
                  </w:tcBorders>
                  <w:vAlign w:val="center"/>
                </w:tcPr>
                <w:p w14:paraId="7704F4EB" w14:textId="77777777" w:rsidR="00F464DE" w:rsidRDefault="000E62E2">
                  <w:pPr>
                    <w:spacing w:line="240" w:lineRule="auto"/>
                    <w:ind w:firstLineChars="0" w:firstLine="0"/>
                    <w:jc w:val="center"/>
                    <w:rPr>
                      <w:sz w:val="21"/>
                    </w:rPr>
                  </w:pPr>
                  <w:r>
                    <w:rPr>
                      <w:rFonts w:hint="eastAsia"/>
                      <w:sz w:val="21"/>
                    </w:rPr>
                    <w:t>3</w:t>
                  </w:r>
                  <w:r>
                    <w:rPr>
                      <w:rFonts w:hint="eastAsia"/>
                      <w:sz w:val="21"/>
                    </w:rPr>
                    <w:t>#</w:t>
                  </w:r>
                  <w:r>
                    <w:rPr>
                      <w:rFonts w:hint="eastAsia"/>
                      <w:sz w:val="21"/>
                    </w:rPr>
                    <w:t>排气筒</w:t>
                  </w:r>
                </w:p>
              </w:tc>
              <w:tc>
                <w:tcPr>
                  <w:tcW w:w="1419" w:type="dxa"/>
                  <w:tcBorders>
                    <w:top w:val="single" w:sz="4" w:space="0" w:color="auto"/>
                    <w:tl2br w:val="nil"/>
                    <w:tr2bl w:val="nil"/>
                  </w:tcBorders>
                  <w:vAlign w:val="center"/>
                </w:tcPr>
                <w:p w14:paraId="1434C074" w14:textId="77777777" w:rsidR="00F464DE" w:rsidRDefault="000E62E2">
                  <w:pPr>
                    <w:spacing w:line="240" w:lineRule="auto"/>
                    <w:ind w:firstLineChars="0" w:firstLine="0"/>
                    <w:jc w:val="center"/>
                    <w:rPr>
                      <w:sz w:val="21"/>
                    </w:rPr>
                  </w:pPr>
                  <w:r>
                    <w:rPr>
                      <w:sz w:val="21"/>
                    </w:rPr>
                    <w:t>113°17′</w:t>
                  </w:r>
                  <w:r>
                    <w:rPr>
                      <w:rFonts w:hint="eastAsia"/>
                      <w:sz w:val="21"/>
                    </w:rPr>
                    <w:t>23.045</w:t>
                  </w:r>
                  <w:r>
                    <w:rPr>
                      <w:sz w:val="21"/>
                    </w:rPr>
                    <w:t>″</w:t>
                  </w:r>
                </w:p>
              </w:tc>
              <w:tc>
                <w:tcPr>
                  <w:tcW w:w="1485" w:type="dxa"/>
                  <w:tcBorders>
                    <w:top w:val="single" w:sz="4" w:space="0" w:color="auto"/>
                    <w:tl2br w:val="nil"/>
                    <w:tr2bl w:val="nil"/>
                  </w:tcBorders>
                  <w:vAlign w:val="center"/>
                </w:tcPr>
                <w:p w14:paraId="46C7D6F7" w14:textId="77777777" w:rsidR="00F464DE" w:rsidRDefault="000E62E2">
                  <w:pPr>
                    <w:spacing w:line="240" w:lineRule="auto"/>
                    <w:ind w:firstLineChars="0" w:firstLine="0"/>
                    <w:jc w:val="center"/>
                    <w:rPr>
                      <w:sz w:val="21"/>
                    </w:rPr>
                  </w:pPr>
                  <w:r>
                    <w:rPr>
                      <w:sz w:val="21"/>
                    </w:rPr>
                    <w:t>35°51′</w:t>
                  </w:r>
                  <w:r>
                    <w:rPr>
                      <w:rFonts w:hint="eastAsia"/>
                      <w:sz w:val="21"/>
                    </w:rPr>
                    <w:t>30.503</w:t>
                  </w:r>
                  <w:r>
                    <w:rPr>
                      <w:sz w:val="21"/>
                    </w:rPr>
                    <w:t>″</w:t>
                  </w:r>
                </w:p>
              </w:tc>
              <w:tc>
                <w:tcPr>
                  <w:tcW w:w="855" w:type="dxa"/>
                  <w:tcBorders>
                    <w:top w:val="single" w:sz="4" w:space="0" w:color="auto"/>
                    <w:tl2br w:val="nil"/>
                    <w:tr2bl w:val="nil"/>
                  </w:tcBorders>
                  <w:vAlign w:val="center"/>
                </w:tcPr>
                <w:p w14:paraId="7B8E9DBD" w14:textId="77777777" w:rsidR="00F464DE" w:rsidRDefault="000E62E2">
                  <w:pPr>
                    <w:spacing w:line="240" w:lineRule="auto"/>
                    <w:ind w:firstLineChars="0" w:firstLine="0"/>
                    <w:jc w:val="center"/>
                    <w:rPr>
                      <w:sz w:val="21"/>
                    </w:rPr>
                  </w:pPr>
                  <w:r>
                    <w:rPr>
                      <w:rFonts w:hint="eastAsia"/>
                      <w:sz w:val="21"/>
                    </w:rPr>
                    <w:t>13</w:t>
                  </w:r>
                  <w:r>
                    <w:rPr>
                      <w:rFonts w:hint="eastAsia"/>
                      <w:sz w:val="21"/>
                    </w:rPr>
                    <w:t>63</w:t>
                  </w:r>
                </w:p>
              </w:tc>
              <w:tc>
                <w:tcPr>
                  <w:tcW w:w="675" w:type="dxa"/>
                  <w:tcBorders>
                    <w:top w:val="single" w:sz="4" w:space="0" w:color="auto"/>
                    <w:tl2br w:val="nil"/>
                    <w:tr2bl w:val="nil"/>
                  </w:tcBorders>
                  <w:vAlign w:val="center"/>
                </w:tcPr>
                <w:p w14:paraId="29465DF6" w14:textId="77777777" w:rsidR="00F464DE" w:rsidRDefault="000E62E2">
                  <w:pPr>
                    <w:spacing w:line="240" w:lineRule="auto"/>
                    <w:ind w:firstLineChars="0" w:firstLine="0"/>
                    <w:jc w:val="center"/>
                    <w:rPr>
                      <w:sz w:val="21"/>
                    </w:rPr>
                  </w:pPr>
                  <w:r>
                    <w:rPr>
                      <w:rFonts w:hint="eastAsia"/>
                      <w:sz w:val="21"/>
                    </w:rPr>
                    <w:t>15</w:t>
                  </w:r>
                </w:p>
              </w:tc>
              <w:tc>
                <w:tcPr>
                  <w:tcW w:w="735" w:type="dxa"/>
                  <w:tcBorders>
                    <w:top w:val="single" w:sz="4" w:space="0" w:color="auto"/>
                    <w:tl2br w:val="nil"/>
                    <w:tr2bl w:val="nil"/>
                  </w:tcBorders>
                  <w:vAlign w:val="center"/>
                </w:tcPr>
                <w:p w14:paraId="0B8F7B6A" w14:textId="77777777" w:rsidR="00F464DE" w:rsidRDefault="000E62E2">
                  <w:pPr>
                    <w:spacing w:line="240" w:lineRule="auto"/>
                    <w:ind w:firstLineChars="0" w:firstLine="0"/>
                    <w:jc w:val="center"/>
                    <w:rPr>
                      <w:sz w:val="21"/>
                    </w:rPr>
                  </w:pPr>
                  <w:r>
                    <w:rPr>
                      <w:rFonts w:hint="eastAsia"/>
                      <w:sz w:val="21"/>
                    </w:rPr>
                    <w:t>0.7</w:t>
                  </w:r>
                </w:p>
              </w:tc>
              <w:tc>
                <w:tcPr>
                  <w:tcW w:w="553" w:type="dxa"/>
                  <w:tcBorders>
                    <w:top w:val="single" w:sz="4" w:space="0" w:color="auto"/>
                    <w:tl2br w:val="nil"/>
                    <w:tr2bl w:val="nil"/>
                  </w:tcBorders>
                  <w:vAlign w:val="center"/>
                </w:tcPr>
                <w:p w14:paraId="1A7E4B35" w14:textId="77777777" w:rsidR="00F464DE" w:rsidRDefault="000E62E2">
                  <w:pPr>
                    <w:spacing w:line="240" w:lineRule="auto"/>
                    <w:ind w:firstLineChars="0" w:firstLine="0"/>
                    <w:jc w:val="center"/>
                    <w:rPr>
                      <w:sz w:val="21"/>
                    </w:rPr>
                  </w:pPr>
                  <w:r>
                    <w:rPr>
                      <w:rFonts w:hint="eastAsia"/>
                      <w:sz w:val="21"/>
                    </w:rPr>
                    <w:t>120</w:t>
                  </w:r>
                </w:p>
              </w:tc>
            </w:tr>
          </w:tbl>
          <w:p w14:paraId="00BF17AA" w14:textId="77777777" w:rsidR="00F464DE" w:rsidRDefault="000E62E2">
            <w:pPr>
              <w:pStyle w:val="3"/>
            </w:pPr>
            <w:r>
              <w:rPr>
                <w:rFonts w:hint="eastAsia"/>
              </w:rPr>
              <w:t>4.2.3</w:t>
            </w:r>
            <w:r>
              <w:rPr>
                <w:rFonts w:hint="eastAsia"/>
              </w:rPr>
              <w:t>排放标准</w:t>
            </w:r>
          </w:p>
          <w:p w14:paraId="3DFB755A" w14:textId="77777777" w:rsidR="00F464DE" w:rsidRDefault="000E62E2">
            <w:pPr>
              <w:ind w:firstLine="480"/>
            </w:pPr>
            <w:r>
              <w:rPr>
                <w:rFonts w:hint="eastAsia"/>
                <w:szCs w:val="20"/>
              </w:rPr>
              <w:t>超细氧化钙和氢氧化钙生产产生的粉尘执行《无机化学工业污染物排放标准》（</w:t>
            </w:r>
            <w:r>
              <w:rPr>
                <w:rFonts w:hint="eastAsia"/>
                <w:szCs w:val="20"/>
              </w:rPr>
              <w:t>GB31573-2015</w:t>
            </w:r>
            <w:r>
              <w:rPr>
                <w:rFonts w:hint="eastAsia"/>
                <w:szCs w:val="20"/>
              </w:rPr>
              <w:t>）表</w:t>
            </w:r>
            <w:r>
              <w:rPr>
                <w:rFonts w:hint="eastAsia"/>
                <w:szCs w:val="20"/>
              </w:rPr>
              <w:t>4</w:t>
            </w:r>
            <w:r>
              <w:rPr>
                <w:rFonts w:hint="eastAsia"/>
                <w:szCs w:val="20"/>
              </w:rPr>
              <w:t>大气污染物排放限值</w:t>
            </w:r>
            <w:r>
              <w:rPr>
                <w:rFonts w:hint="eastAsia"/>
                <w:szCs w:val="20"/>
              </w:rPr>
              <w:t>，具体执行标准见表</w:t>
            </w:r>
            <w:r>
              <w:rPr>
                <w:rFonts w:hint="eastAsia"/>
                <w:szCs w:val="20"/>
              </w:rPr>
              <w:t>4-4</w:t>
            </w:r>
            <w:r>
              <w:rPr>
                <w:rFonts w:hint="eastAsia"/>
              </w:rPr>
              <w:t>。</w:t>
            </w:r>
          </w:p>
          <w:p w14:paraId="72D1D80F" w14:textId="77777777" w:rsidR="00F464DE" w:rsidRDefault="000E62E2">
            <w:pPr>
              <w:spacing w:line="240" w:lineRule="auto"/>
              <w:ind w:firstLineChars="0" w:firstLine="0"/>
              <w:jc w:val="center"/>
              <w:rPr>
                <w:b/>
                <w:bCs/>
                <w:sz w:val="21"/>
              </w:rPr>
            </w:pPr>
            <w:r>
              <w:rPr>
                <w:rFonts w:hint="eastAsia"/>
                <w:b/>
                <w:bCs/>
                <w:sz w:val="21"/>
              </w:rPr>
              <w:t xml:space="preserve">   </w:t>
            </w:r>
          </w:p>
          <w:p w14:paraId="775A9EFF" w14:textId="77777777" w:rsidR="00F464DE" w:rsidRDefault="00F464DE">
            <w:pPr>
              <w:spacing w:line="240" w:lineRule="auto"/>
              <w:ind w:firstLineChars="0" w:firstLine="0"/>
              <w:jc w:val="center"/>
              <w:rPr>
                <w:b/>
                <w:bCs/>
                <w:sz w:val="21"/>
              </w:rPr>
            </w:pPr>
          </w:p>
          <w:p w14:paraId="6A929E09" w14:textId="77777777" w:rsidR="00F464DE" w:rsidRDefault="000E62E2">
            <w:pPr>
              <w:spacing w:line="240" w:lineRule="auto"/>
              <w:ind w:firstLineChars="0" w:firstLine="0"/>
              <w:jc w:val="center"/>
              <w:rPr>
                <w:b/>
                <w:bCs/>
                <w:sz w:val="21"/>
              </w:rPr>
            </w:pPr>
            <w:r>
              <w:rPr>
                <w:rFonts w:hint="eastAsia"/>
                <w:b/>
                <w:bCs/>
                <w:sz w:val="21"/>
              </w:rPr>
              <w:lastRenderedPageBreak/>
              <w:t>表</w:t>
            </w:r>
            <w:r>
              <w:rPr>
                <w:rFonts w:hint="eastAsia"/>
                <w:b/>
                <w:bCs/>
                <w:sz w:val="21"/>
              </w:rPr>
              <w:t>4-4</w:t>
            </w:r>
            <w:r>
              <w:rPr>
                <w:rFonts w:hint="eastAsia"/>
                <w:b/>
                <w:bCs/>
                <w:sz w:val="21"/>
              </w:rPr>
              <w:t xml:space="preserve">  </w:t>
            </w:r>
            <w:r>
              <w:rPr>
                <w:rFonts w:hint="eastAsia"/>
                <w:b/>
                <w:bCs/>
                <w:sz w:val="21"/>
              </w:rPr>
              <w:t>大气污染物综合</w:t>
            </w:r>
            <w:r>
              <w:rPr>
                <w:rFonts w:hint="eastAsia"/>
                <w:b/>
                <w:bCs/>
                <w:sz w:val="21"/>
              </w:rPr>
              <w:t>排放标准</w:t>
            </w:r>
          </w:p>
          <w:tbl>
            <w:tblPr>
              <w:tblStyle w:val="ad"/>
              <w:tblW w:w="8212" w:type="dxa"/>
              <w:tblInd w:w="5" w:type="dxa"/>
              <w:tblBorders>
                <w:top w:val="single" w:sz="12" w:space="0" w:color="auto"/>
                <w:left w:val="none" w:sz="0" w:space="0" w:color="auto"/>
                <w:bottom w:val="single" w:sz="12" w:space="0" w:color="auto"/>
                <w:right w:val="none" w:sz="0" w:space="0" w:color="auto"/>
                <w:insideH w:val="single" w:sz="12" w:space="0" w:color="auto"/>
              </w:tblBorders>
              <w:tblLayout w:type="fixed"/>
              <w:tblLook w:val="04A0" w:firstRow="1" w:lastRow="0" w:firstColumn="1" w:lastColumn="0" w:noHBand="0" w:noVBand="1"/>
            </w:tblPr>
            <w:tblGrid>
              <w:gridCol w:w="1429"/>
              <w:gridCol w:w="1550"/>
              <w:gridCol w:w="2250"/>
              <w:gridCol w:w="2983"/>
            </w:tblGrid>
            <w:tr w:rsidR="00F464DE" w14:paraId="706C11EB" w14:textId="77777777">
              <w:trPr>
                <w:trHeight w:val="512"/>
              </w:trPr>
              <w:tc>
                <w:tcPr>
                  <w:tcW w:w="1429" w:type="dxa"/>
                  <w:tcBorders>
                    <w:tl2br w:val="nil"/>
                    <w:tr2bl w:val="nil"/>
                  </w:tcBorders>
                  <w:vAlign w:val="center"/>
                </w:tcPr>
                <w:p w14:paraId="15C5B3C9" w14:textId="77777777" w:rsidR="00F464DE" w:rsidRDefault="000E62E2">
                  <w:pPr>
                    <w:spacing w:line="240" w:lineRule="auto"/>
                    <w:ind w:firstLineChars="0" w:firstLine="0"/>
                    <w:jc w:val="center"/>
                    <w:rPr>
                      <w:b/>
                      <w:bCs/>
                      <w:sz w:val="21"/>
                    </w:rPr>
                  </w:pPr>
                  <w:r>
                    <w:rPr>
                      <w:rFonts w:hint="eastAsia"/>
                      <w:b/>
                      <w:bCs/>
                      <w:sz w:val="21"/>
                    </w:rPr>
                    <w:t>污染物项目</w:t>
                  </w:r>
                </w:p>
              </w:tc>
              <w:tc>
                <w:tcPr>
                  <w:tcW w:w="1550" w:type="dxa"/>
                  <w:tcBorders>
                    <w:tl2br w:val="nil"/>
                    <w:tr2bl w:val="nil"/>
                  </w:tcBorders>
                  <w:vAlign w:val="center"/>
                </w:tcPr>
                <w:p w14:paraId="5C8EEACD" w14:textId="77777777" w:rsidR="00F464DE" w:rsidRDefault="000E62E2">
                  <w:pPr>
                    <w:spacing w:line="240" w:lineRule="auto"/>
                    <w:ind w:firstLineChars="0" w:firstLine="0"/>
                    <w:jc w:val="center"/>
                    <w:rPr>
                      <w:b/>
                      <w:bCs/>
                      <w:sz w:val="21"/>
                    </w:rPr>
                  </w:pPr>
                  <w:r>
                    <w:rPr>
                      <w:rFonts w:hint="eastAsia"/>
                      <w:b/>
                      <w:bCs/>
                      <w:sz w:val="21"/>
                    </w:rPr>
                    <w:t>控制污染源</w:t>
                  </w:r>
                </w:p>
              </w:tc>
              <w:tc>
                <w:tcPr>
                  <w:tcW w:w="2250" w:type="dxa"/>
                  <w:tcBorders>
                    <w:tl2br w:val="nil"/>
                    <w:tr2bl w:val="nil"/>
                  </w:tcBorders>
                  <w:vAlign w:val="center"/>
                </w:tcPr>
                <w:p w14:paraId="71D2B0EE" w14:textId="77777777" w:rsidR="00F464DE" w:rsidRDefault="000E62E2">
                  <w:pPr>
                    <w:spacing w:line="240" w:lineRule="auto"/>
                    <w:ind w:firstLineChars="0" w:firstLine="0"/>
                    <w:jc w:val="center"/>
                    <w:rPr>
                      <w:b/>
                      <w:bCs/>
                      <w:sz w:val="21"/>
                    </w:rPr>
                  </w:pPr>
                  <w:r>
                    <w:rPr>
                      <w:rFonts w:hint="eastAsia"/>
                      <w:b/>
                      <w:bCs/>
                      <w:sz w:val="21"/>
                    </w:rPr>
                    <w:t>限值（</w:t>
                  </w:r>
                  <w:r>
                    <w:rPr>
                      <w:rFonts w:hint="eastAsia"/>
                      <w:b/>
                      <w:bCs/>
                      <w:sz w:val="21"/>
                    </w:rPr>
                    <w:t>mg/m</w:t>
                  </w:r>
                  <w:r>
                    <w:rPr>
                      <w:rFonts w:hint="eastAsia"/>
                      <w:b/>
                      <w:bCs/>
                      <w:sz w:val="21"/>
                      <w:vertAlign w:val="superscript"/>
                    </w:rPr>
                    <w:t>3</w:t>
                  </w:r>
                  <w:r>
                    <w:rPr>
                      <w:rFonts w:hint="eastAsia"/>
                      <w:b/>
                      <w:bCs/>
                      <w:sz w:val="21"/>
                    </w:rPr>
                    <w:t>）</w:t>
                  </w:r>
                </w:p>
              </w:tc>
              <w:tc>
                <w:tcPr>
                  <w:tcW w:w="2983" w:type="dxa"/>
                  <w:tcBorders>
                    <w:tl2br w:val="nil"/>
                    <w:tr2bl w:val="nil"/>
                  </w:tcBorders>
                  <w:vAlign w:val="center"/>
                </w:tcPr>
                <w:p w14:paraId="3ADAA155" w14:textId="77777777" w:rsidR="00F464DE" w:rsidRDefault="000E62E2">
                  <w:pPr>
                    <w:spacing w:line="240" w:lineRule="auto"/>
                    <w:ind w:firstLineChars="0" w:firstLine="0"/>
                    <w:jc w:val="center"/>
                    <w:rPr>
                      <w:b/>
                      <w:bCs/>
                      <w:sz w:val="21"/>
                    </w:rPr>
                  </w:pPr>
                  <w:r>
                    <w:rPr>
                      <w:rFonts w:hint="eastAsia"/>
                      <w:b/>
                      <w:bCs/>
                      <w:sz w:val="21"/>
                    </w:rPr>
                    <w:t>污染物排放监控位置</w:t>
                  </w:r>
                </w:p>
              </w:tc>
            </w:tr>
            <w:tr w:rsidR="00F464DE" w14:paraId="1A3E1AE5" w14:textId="77777777">
              <w:trPr>
                <w:trHeight w:val="588"/>
              </w:trPr>
              <w:tc>
                <w:tcPr>
                  <w:tcW w:w="1429" w:type="dxa"/>
                  <w:tcBorders>
                    <w:tl2br w:val="nil"/>
                    <w:tr2bl w:val="nil"/>
                  </w:tcBorders>
                  <w:vAlign w:val="center"/>
                </w:tcPr>
                <w:p w14:paraId="7CF84E9E" w14:textId="77777777" w:rsidR="00F464DE" w:rsidRDefault="000E62E2">
                  <w:pPr>
                    <w:spacing w:line="240" w:lineRule="auto"/>
                    <w:ind w:firstLineChars="0" w:firstLine="0"/>
                    <w:jc w:val="center"/>
                    <w:rPr>
                      <w:sz w:val="21"/>
                    </w:rPr>
                  </w:pPr>
                  <w:r>
                    <w:rPr>
                      <w:rFonts w:hint="eastAsia"/>
                      <w:sz w:val="21"/>
                    </w:rPr>
                    <w:t>颗粒物</w:t>
                  </w:r>
                </w:p>
              </w:tc>
              <w:tc>
                <w:tcPr>
                  <w:tcW w:w="1550" w:type="dxa"/>
                  <w:tcBorders>
                    <w:tl2br w:val="nil"/>
                    <w:tr2bl w:val="nil"/>
                  </w:tcBorders>
                  <w:vAlign w:val="center"/>
                </w:tcPr>
                <w:p w14:paraId="5CECF31D" w14:textId="77777777" w:rsidR="00F464DE" w:rsidRDefault="000E62E2">
                  <w:pPr>
                    <w:spacing w:line="240" w:lineRule="auto"/>
                    <w:ind w:firstLineChars="0" w:firstLine="0"/>
                    <w:jc w:val="center"/>
                    <w:rPr>
                      <w:sz w:val="21"/>
                    </w:rPr>
                  </w:pPr>
                  <w:r>
                    <w:rPr>
                      <w:rFonts w:hint="eastAsia"/>
                      <w:sz w:val="21"/>
                    </w:rPr>
                    <w:t>所有</w:t>
                  </w:r>
                </w:p>
              </w:tc>
              <w:tc>
                <w:tcPr>
                  <w:tcW w:w="2250" w:type="dxa"/>
                  <w:tcBorders>
                    <w:tl2br w:val="nil"/>
                    <w:tr2bl w:val="nil"/>
                  </w:tcBorders>
                  <w:vAlign w:val="center"/>
                </w:tcPr>
                <w:p w14:paraId="09379926" w14:textId="77777777" w:rsidR="00F464DE" w:rsidRDefault="000E62E2">
                  <w:pPr>
                    <w:spacing w:line="240" w:lineRule="auto"/>
                    <w:ind w:firstLineChars="0" w:firstLine="0"/>
                    <w:jc w:val="center"/>
                    <w:rPr>
                      <w:sz w:val="21"/>
                    </w:rPr>
                  </w:pPr>
                  <w:r>
                    <w:rPr>
                      <w:rFonts w:hint="eastAsia"/>
                      <w:sz w:val="21"/>
                    </w:rPr>
                    <w:t>10</w:t>
                  </w:r>
                </w:p>
              </w:tc>
              <w:tc>
                <w:tcPr>
                  <w:tcW w:w="2983" w:type="dxa"/>
                  <w:tcBorders>
                    <w:tl2br w:val="nil"/>
                    <w:tr2bl w:val="nil"/>
                  </w:tcBorders>
                  <w:vAlign w:val="center"/>
                </w:tcPr>
                <w:p w14:paraId="34FAF2B7" w14:textId="77777777" w:rsidR="00F464DE" w:rsidRDefault="000E62E2">
                  <w:pPr>
                    <w:spacing w:line="240" w:lineRule="auto"/>
                    <w:ind w:firstLineChars="0" w:firstLine="0"/>
                    <w:jc w:val="center"/>
                    <w:rPr>
                      <w:sz w:val="21"/>
                    </w:rPr>
                  </w:pPr>
                  <w:r>
                    <w:rPr>
                      <w:rFonts w:hint="eastAsia"/>
                      <w:sz w:val="21"/>
                    </w:rPr>
                    <w:t>车间或生产设施排气筒</w:t>
                  </w:r>
                </w:p>
              </w:tc>
            </w:tr>
          </w:tbl>
          <w:p w14:paraId="5B9A7072" w14:textId="77777777" w:rsidR="00F464DE" w:rsidRDefault="000E62E2">
            <w:pPr>
              <w:pStyle w:val="3"/>
            </w:pPr>
            <w:r>
              <w:rPr>
                <w:rFonts w:hint="eastAsia"/>
              </w:rPr>
              <w:t>4.2.4</w:t>
            </w:r>
            <w:r>
              <w:rPr>
                <w:rFonts w:hint="eastAsia"/>
              </w:rPr>
              <w:t>污染防治技术可行性分析</w:t>
            </w:r>
          </w:p>
          <w:p w14:paraId="4ED8BA87" w14:textId="77777777" w:rsidR="00F464DE" w:rsidRDefault="000E62E2">
            <w:pPr>
              <w:ind w:firstLine="480"/>
            </w:pPr>
            <w:r>
              <w:rPr>
                <w:rFonts w:hint="eastAsia"/>
              </w:rPr>
              <w:t>本项目在运营期有组织废气主要为</w:t>
            </w:r>
            <w:r>
              <w:rPr>
                <w:rFonts w:hint="eastAsia"/>
              </w:rPr>
              <w:t>超细氧化钙</w:t>
            </w:r>
            <w:r>
              <w:rPr>
                <w:rFonts w:hint="eastAsia"/>
              </w:rPr>
              <w:t>和</w:t>
            </w:r>
            <w:r>
              <w:rPr>
                <w:rFonts w:hint="eastAsia"/>
              </w:rPr>
              <w:t>氢氧化钙生产</w:t>
            </w:r>
            <w:r>
              <w:rPr>
                <w:rFonts w:hint="eastAsia"/>
              </w:rPr>
              <w:t>产生的粉尘。</w:t>
            </w:r>
            <w:r>
              <w:rPr>
                <w:rFonts w:hint="eastAsia"/>
              </w:rPr>
              <w:t>本项目废气污染防治技术采用</w:t>
            </w:r>
            <w:r>
              <w:rPr>
                <w:rFonts w:hint="eastAsia"/>
              </w:rPr>
              <w:t>袋式除尘技术：袋式除尘技术是利用纤维织物的过滤作业对含尘气体进行过滤，当含尘气体进入袋式除尘器后，颗粒大、比重大的颗粒物由于重力作用沉降下来，落入斗灰；含有较细小颗粒物的气体在通过滤料时，烟尘被阻留，使空气得到净化。</w:t>
            </w:r>
            <w:r>
              <w:rPr>
                <w:rFonts w:hint="eastAsia"/>
              </w:rPr>
              <w:t>该技术除尘效率为</w:t>
            </w:r>
            <w:r>
              <w:rPr>
                <w:rFonts w:hint="eastAsia"/>
              </w:rPr>
              <w:t>99.80~99.99%</w:t>
            </w:r>
            <w:r>
              <w:rPr>
                <w:rFonts w:hint="eastAsia"/>
              </w:rPr>
              <w:t>，颗粒物排放浓度可控制在</w:t>
            </w:r>
            <w:r>
              <w:rPr>
                <w:rFonts w:hint="eastAsia"/>
              </w:rPr>
              <w:t>30mg/m</w:t>
            </w:r>
            <w:r>
              <w:rPr>
                <w:rFonts w:hint="eastAsia"/>
                <w:vertAlign w:val="superscript"/>
              </w:rPr>
              <w:t>3</w:t>
            </w:r>
            <w:r>
              <w:rPr>
                <w:rFonts w:hint="eastAsia"/>
              </w:rPr>
              <w:t>以下，运行费主要源于滤袋更换和引风机电耗。因此，本项目采用袋式除尘器处理废气技术可行。</w:t>
            </w:r>
          </w:p>
          <w:p w14:paraId="6B78A335" w14:textId="77777777" w:rsidR="00F464DE" w:rsidRDefault="000E62E2">
            <w:pPr>
              <w:pStyle w:val="3"/>
            </w:pPr>
            <w:r>
              <w:rPr>
                <w:rFonts w:hint="eastAsia"/>
              </w:rPr>
              <w:t>4.2.5</w:t>
            </w:r>
            <w:r>
              <w:rPr>
                <w:rFonts w:hint="eastAsia"/>
              </w:rPr>
              <w:t>大气监测计划</w:t>
            </w:r>
          </w:p>
          <w:p w14:paraId="0E1A241D" w14:textId="77777777" w:rsidR="00F464DE" w:rsidRDefault="000E62E2">
            <w:pPr>
              <w:ind w:firstLine="480"/>
              <w:rPr>
                <w:b/>
                <w:bCs/>
                <w:sz w:val="21"/>
                <w:szCs w:val="21"/>
              </w:rPr>
            </w:pPr>
            <w:r>
              <w:rPr>
                <w:rFonts w:hint="eastAsia"/>
              </w:rPr>
              <w:t>根据项目的性质、生产规模，生产中污染物排放的实际情况和企业的发展规划，评价要求企业按照自身的实际情况，委托有资质的环境监测单位进行监测任务。根据《排污单位自行监测技术指南</w:t>
            </w:r>
            <w:r>
              <w:rPr>
                <w:rFonts w:hint="eastAsia"/>
              </w:rPr>
              <w:t xml:space="preserve"> </w:t>
            </w:r>
            <w:r>
              <w:rPr>
                <w:rFonts w:hint="eastAsia"/>
              </w:rPr>
              <w:t>总则》</w:t>
            </w:r>
            <w:r>
              <w:rPr>
                <w:rFonts w:hint="eastAsia"/>
              </w:rPr>
              <w:t>(HJ 819-2017)</w:t>
            </w:r>
            <w:r>
              <w:rPr>
                <w:rFonts w:hint="eastAsia"/>
              </w:rPr>
              <w:t>指定监测计划，并核实监测频次，详见表</w:t>
            </w:r>
            <w:r>
              <w:rPr>
                <w:rFonts w:hint="eastAsia"/>
              </w:rPr>
              <w:t>4-6</w:t>
            </w:r>
            <w:r>
              <w:rPr>
                <w:rFonts w:hint="eastAsia"/>
              </w:rPr>
              <w:t>。</w:t>
            </w:r>
          </w:p>
          <w:p w14:paraId="1BE829C1" w14:textId="77777777" w:rsidR="00F464DE" w:rsidRDefault="000E62E2">
            <w:pPr>
              <w:spacing w:line="240" w:lineRule="auto"/>
              <w:ind w:firstLineChars="0" w:firstLine="0"/>
              <w:jc w:val="center"/>
              <w:rPr>
                <w:b/>
                <w:bCs/>
                <w:sz w:val="21"/>
                <w:szCs w:val="21"/>
              </w:rPr>
            </w:pPr>
            <w:r>
              <w:rPr>
                <w:rFonts w:hint="eastAsia"/>
                <w:b/>
                <w:bCs/>
                <w:sz w:val="21"/>
                <w:szCs w:val="21"/>
              </w:rPr>
              <w:t>表</w:t>
            </w:r>
            <w:r>
              <w:rPr>
                <w:rFonts w:hint="eastAsia"/>
                <w:b/>
                <w:bCs/>
                <w:sz w:val="21"/>
                <w:szCs w:val="21"/>
              </w:rPr>
              <w:t>4-6</w:t>
            </w:r>
            <w:r>
              <w:rPr>
                <w:rFonts w:hint="eastAsia"/>
                <w:b/>
                <w:bCs/>
                <w:sz w:val="21"/>
                <w:szCs w:val="21"/>
              </w:rPr>
              <w:t xml:space="preserve">  </w:t>
            </w:r>
            <w:r>
              <w:rPr>
                <w:rFonts w:hint="eastAsia"/>
                <w:b/>
                <w:bCs/>
                <w:sz w:val="21"/>
                <w:szCs w:val="21"/>
              </w:rPr>
              <w:t>环境监测计划一览表</w:t>
            </w:r>
          </w:p>
          <w:tbl>
            <w:tblPr>
              <w:tblW w:w="8136"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2"/>
              <w:gridCol w:w="350"/>
              <w:gridCol w:w="756"/>
              <w:gridCol w:w="1348"/>
              <w:gridCol w:w="1034"/>
              <w:gridCol w:w="1991"/>
              <w:gridCol w:w="1020"/>
              <w:gridCol w:w="1005"/>
            </w:tblGrid>
            <w:tr w:rsidR="00F464DE" w14:paraId="24D6B9FF" w14:textId="77777777">
              <w:trPr>
                <w:trHeight w:val="360"/>
                <w:tblHeader/>
                <w:jc w:val="center"/>
              </w:trPr>
              <w:tc>
                <w:tcPr>
                  <w:tcW w:w="632" w:type="dxa"/>
                  <w:tcBorders>
                    <w:bottom w:val="single" w:sz="12" w:space="0" w:color="auto"/>
                  </w:tcBorders>
                  <w:vAlign w:val="center"/>
                </w:tcPr>
                <w:p w14:paraId="349693F3" w14:textId="77777777" w:rsidR="00F464DE" w:rsidRDefault="000E62E2">
                  <w:pPr>
                    <w:snapToGrid w:val="0"/>
                    <w:spacing w:line="240" w:lineRule="auto"/>
                    <w:ind w:firstLineChars="0" w:firstLine="0"/>
                    <w:jc w:val="center"/>
                    <w:rPr>
                      <w:b/>
                      <w:bCs/>
                      <w:sz w:val="21"/>
                    </w:rPr>
                  </w:pPr>
                  <w:r>
                    <w:rPr>
                      <w:b/>
                      <w:bCs/>
                      <w:sz w:val="21"/>
                    </w:rPr>
                    <w:t>阶段</w:t>
                  </w:r>
                </w:p>
              </w:tc>
              <w:tc>
                <w:tcPr>
                  <w:tcW w:w="1106" w:type="dxa"/>
                  <w:gridSpan w:val="2"/>
                  <w:tcBorders>
                    <w:bottom w:val="single" w:sz="12" w:space="0" w:color="auto"/>
                  </w:tcBorders>
                  <w:vAlign w:val="center"/>
                </w:tcPr>
                <w:p w14:paraId="0FB6AC05" w14:textId="77777777" w:rsidR="00F464DE" w:rsidRDefault="000E62E2">
                  <w:pPr>
                    <w:snapToGrid w:val="0"/>
                    <w:spacing w:line="240" w:lineRule="auto"/>
                    <w:ind w:firstLineChars="0" w:firstLine="0"/>
                    <w:jc w:val="center"/>
                    <w:rPr>
                      <w:b/>
                      <w:bCs/>
                      <w:sz w:val="21"/>
                    </w:rPr>
                  </w:pPr>
                  <w:r>
                    <w:rPr>
                      <w:b/>
                      <w:bCs/>
                      <w:sz w:val="21"/>
                    </w:rPr>
                    <w:t>类别</w:t>
                  </w:r>
                </w:p>
              </w:tc>
              <w:tc>
                <w:tcPr>
                  <w:tcW w:w="1348" w:type="dxa"/>
                  <w:tcBorders>
                    <w:bottom w:val="single" w:sz="12" w:space="0" w:color="auto"/>
                  </w:tcBorders>
                  <w:vAlign w:val="center"/>
                </w:tcPr>
                <w:p w14:paraId="6DF1EE04" w14:textId="77777777" w:rsidR="00F464DE" w:rsidRDefault="000E62E2">
                  <w:pPr>
                    <w:snapToGrid w:val="0"/>
                    <w:spacing w:line="240" w:lineRule="auto"/>
                    <w:ind w:firstLineChars="0" w:firstLine="0"/>
                    <w:jc w:val="center"/>
                    <w:rPr>
                      <w:b/>
                      <w:bCs/>
                      <w:sz w:val="21"/>
                    </w:rPr>
                  </w:pPr>
                  <w:r>
                    <w:rPr>
                      <w:b/>
                      <w:bCs/>
                      <w:sz w:val="21"/>
                    </w:rPr>
                    <w:t>监测点位</w:t>
                  </w:r>
                </w:p>
              </w:tc>
              <w:tc>
                <w:tcPr>
                  <w:tcW w:w="1034" w:type="dxa"/>
                  <w:tcBorders>
                    <w:bottom w:val="single" w:sz="12" w:space="0" w:color="auto"/>
                  </w:tcBorders>
                  <w:vAlign w:val="center"/>
                </w:tcPr>
                <w:p w14:paraId="7545041D" w14:textId="77777777" w:rsidR="00F464DE" w:rsidRDefault="000E62E2">
                  <w:pPr>
                    <w:snapToGrid w:val="0"/>
                    <w:spacing w:line="240" w:lineRule="auto"/>
                    <w:ind w:firstLineChars="0" w:firstLine="0"/>
                    <w:jc w:val="center"/>
                    <w:rPr>
                      <w:b/>
                      <w:bCs/>
                      <w:sz w:val="21"/>
                    </w:rPr>
                  </w:pPr>
                  <w:r>
                    <w:rPr>
                      <w:b/>
                      <w:bCs/>
                      <w:sz w:val="21"/>
                    </w:rPr>
                    <w:t>监测</w:t>
                  </w:r>
                  <w:r>
                    <w:rPr>
                      <w:rFonts w:hint="eastAsia"/>
                      <w:b/>
                      <w:bCs/>
                      <w:sz w:val="21"/>
                    </w:rPr>
                    <w:t>因子</w:t>
                  </w:r>
                </w:p>
              </w:tc>
              <w:tc>
                <w:tcPr>
                  <w:tcW w:w="1991" w:type="dxa"/>
                  <w:tcBorders>
                    <w:bottom w:val="single" w:sz="12" w:space="0" w:color="auto"/>
                  </w:tcBorders>
                  <w:vAlign w:val="center"/>
                </w:tcPr>
                <w:p w14:paraId="73BBC5B1" w14:textId="77777777" w:rsidR="00F464DE" w:rsidRDefault="000E62E2">
                  <w:pPr>
                    <w:snapToGrid w:val="0"/>
                    <w:spacing w:line="240" w:lineRule="auto"/>
                    <w:ind w:firstLineChars="0" w:firstLine="0"/>
                    <w:jc w:val="center"/>
                    <w:rPr>
                      <w:b/>
                      <w:bCs/>
                      <w:sz w:val="21"/>
                    </w:rPr>
                  </w:pPr>
                  <w:r>
                    <w:rPr>
                      <w:b/>
                      <w:bCs/>
                      <w:sz w:val="21"/>
                    </w:rPr>
                    <w:t>监测频率</w:t>
                  </w:r>
                </w:p>
              </w:tc>
              <w:tc>
                <w:tcPr>
                  <w:tcW w:w="1020" w:type="dxa"/>
                  <w:tcBorders>
                    <w:bottom w:val="single" w:sz="12" w:space="0" w:color="auto"/>
                  </w:tcBorders>
                  <w:vAlign w:val="center"/>
                </w:tcPr>
                <w:p w14:paraId="059C0C91" w14:textId="77777777" w:rsidR="00F464DE" w:rsidRDefault="000E62E2">
                  <w:pPr>
                    <w:snapToGrid w:val="0"/>
                    <w:spacing w:line="240" w:lineRule="auto"/>
                    <w:ind w:firstLineChars="0" w:firstLine="0"/>
                    <w:jc w:val="center"/>
                    <w:rPr>
                      <w:b/>
                      <w:bCs/>
                      <w:sz w:val="21"/>
                    </w:rPr>
                  </w:pPr>
                  <w:r>
                    <w:rPr>
                      <w:b/>
                      <w:bCs/>
                      <w:sz w:val="21"/>
                    </w:rPr>
                    <w:t>实施机构</w:t>
                  </w:r>
                </w:p>
              </w:tc>
              <w:tc>
                <w:tcPr>
                  <w:tcW w:w="1005" w:type="dxa"/>
                  <w:tcBorders>
                    <w:bottom w:val="single" w:sz="12" w:space="0" w:color="auto"/>
                  </w:tcBorders>
                  <w:vAlign w:val="center"/>
                </w:tcPr>
                <w:p w14:paraId="4E9AD47E" w14:textId="77777777" w:rsidR="00F464DE" w:rsidRDefault="000E62E2">
                  <w:pPr>
                    <w:snapToGrid w:val="0"/>
                    <w:spacing w:line="240" w:lineRule="auto"/>
                    <w:ind w:firstLineChars="0" w:firstLine="0"/>
                    <w:jc w:val="center"/>
                    <w:rPr>
                      <w:b/>
                      <w:bCs/>
                      <w:sz w:val="21"/>
                    </w:rPr>
                  </w:pPr>
                  <w:r>
                    <w:rPr>
                      <w:b/>
                      <w:bCs/>
                      <w:sz w:val="21"/>
                    </w:rPr>
                    <w:t>责任机构</w:t>
                  </w:r>
                </w:p>
              </w:tc>
            </w:tr>
            <w:tr w:rsidR="00F464DE" w14:paraId="11D934AF" w14:textId="77777777">
              <w:trPr>
                <w:trHeight w:val="638"/>
                <w:tblHeader/>
                <w:jc w:val="center"/>
              </w:trPr>
              <w:tc>
                <w:tcPr>
                  <w:tcW w:w="632" w:type="dxa"/>
                  <w:vMerge w:val="restart"/>
                  <w:tcBorders>
                    <w:top w:val="single" w:sz="12" w:space="0" w:color="auto"/>
                  </w:tcBorders>
                  <w:vAlign w:val="center"/>
                </w:tcPr>
                <w:p w14:paraId="5CAA2568" w14:textId="77777777" w:rsidR="00F464DE" w:rsidRDefault="000E62E2">
                  <w:pPr>
                    <w:snapToGrid w:val="0"/>
                    <w:spacing w:line="240" w:lineRule="auto"/>
                    <w:ind w:firstLineChars="0" w:firstLine="0"/>
                    <w:jc w:val="center"/>
                    <w:rPr>
                      <w:sz w:val="21"/>
                    </w:rPr>
                  </w:pPr>
                  <w:r>
                    <w:rPr>
                      <w:rFonts w:hint="eastAsia"/>
                      <w:sz w:val="21"/>
                    </w:rPr>
                    <w:t>运营期</w:t>
                  </w:r>
                </w:p>
              </w:tc>
              <w:tc>
                <w:tcPr>
                  <w:tcW w:w="350" w:type="dxa"/>
                  <w:vMerge w:val="restart"/>
                  <w:tcBorders>
                    <w:top w:val="single" w:sz="12" w:space="0" w:color="auto"/>
                  </w:tcBorders>
                  <w:vAlign w:val="center"/>
                </w:tcPr>
                <w:p w14:paraId="0669E259" w14:textId="77777777" w:rsidR="00F464DE" w:rsidRDefault="000E62E2">
                  <w:pPr>
                    <w:snapToGrid w:val="0"/>
                    <w:spacing w:line="240" w:lineRule="auto"/>
                    <w:ind w:firstLineChars="0" w:firstLine="0"/>
                    <w:jc w:val="center"/>
                    <w:rPr>
                      <w:sz w:val="21"/>
                    </w:rPr>
                  </w:pPr>
                  <w:r>
                    <w:rPr>
                      <w:rFonts w:hint="eastAsia"/>
                      <w:sz w:val="21"/>
                    </w:rPr>
                    <w:t>大气</w:t>
                  </w:r>
                </w:p>
              </w:tc>
              <w:tc>
                <w:tcPr>
                  <w:tcW w:w="756" w:type="dxa"/>
                  <w:vMerge w:val="restart"/>
                  <w:tcBorders>
                    <w:top w:val="single" w:sz="12" w:space="0" w:color="auto"/>
                  </w:tcBorders>
                  <w:vAlign w:val="center"/>
                </w:tcPr>
                <w:p w14:paraId="271D2276" w14:textId="77777777" w:rsidR="00F464DE" w:rsidRDefault="000E62E2">
                  <w:pPr>
                    <w:snapToGrid w:val="0"/>
                    <w:spacing w:line="240" w:lineRule="auto"/>
                    <w:ind w:firstLineChars="0" w:firstLine="0"/>
                    <w:jc w:val="center"/>
                    <w:rPr>
                      <w:sz w:val="21"/>
                    </w:rPr>
                  </w:pPr>
                  <w:r>
                    <w:rPr>
                      <w:rFonts w:hint="eastAsia"/>
                      <w:sz w:val="21"/>
                    </w:rPr>
                    <w:t>有组织</w:t>
                  </w:r>
                </w:p>
              </w:tc>
              <w:tc>
                <w:tcPr>
                  <w:tcW w:w="1348" w:type="dxa"/>
                  <w:tcBorders>
                    <w:top w:val="single" w:sz="12" w:space="0" w:color="auto"/>
                    <w:bottom w:val="single" w:sz="4" w:space="0" w:color="auto"/>
                  </w:tcBorders>
                  <w:vAlign w:val="center"/>
                </w:tcPr>
                <w:p w14:paraId="23BFD033" w14:textId="77777777" w:rsidR="00F464DE" w:rsidRDefault="000E62E2">
                  <w:pPr>
                    <w:snapToGrid w:val="0"/>
                    <w:spacing w:line="240" w:lineRule="auto"/>
                    <w:ind w:firstLineChars="0" w:firstLine="0"/>
                    <w:jc w:val="center"/>
                    <w:rPr>
                      <w:sz w:val="21"/>
                    </w:rPr>
                  </w:pPr>
                  <w:r>
                    <w:rPr>
                      <w:rFonts w:hint="eastAsia"/>
                      <w:sz w:val="21"/>
                    </w:rPr>
                    <w:t>超细</w:t>
                  </w:r>
                  <w:r>
                    <w:rPr>
                      <w:rFonts w:hint="eastAsia"/>
                      <w:sz w:val="21"/>
                    </w:rPr>
                    <w:t>生产车间</w:t>
                  </w:r>
                  <w:r>
                    <w:rPr>
                      <w:rFonts w:hint="eastAsia"/>
                      <w:sz w:val="21"/>
                    </w:rPr>
                    <w:t>1#</w:t>
                  </w:r>
                  <w:r>
                    <w:rPr>
                      <w:rFonts w:hint="eastAsia"/>
                      <w:sz w:val="21"/>
                    </w:rPr>
                    <w:t>排气筒</w:t>
                  </w:r>
                </w:p>
              </w:tc>
              <w:tc>
                <w:tcPr>
                  <w:tcW w:w="1034" w:type="dxa"/>
                  <w:vMerge w:val="restart"/>
                  <w:tcBorders>
                    <w:top w:val="single" w:sz="12" w:space="0" w:color="auto"/>
                  </w:tcBorders>
                  <w:vAlign w:val="center"/>
                </w:tcPr>
                <w:p w14:paraId="10A30B5F" w14:textId="77777777" w:rsidR="00F464DE" w:rsidRDefault="000E62E2">
                  <w:pPr>
                    <w:snapToGrid w:val="0"/>
                    <w:spacing w:line="240" w:lineRule="auto"/>
                    <w:ind w:firstLineChars="0" w:firstLine="0"/>
                    <w:jc w:val="center"/>
                    <w:rPr>
                      <w:sz w:val="21"/>
                    </w:rPr>
                  </w:pPr>
                  <w:r>
                    <w:rPr>
                      <w:rFonts w:hint="eastAsia"/>
                      <w:sz w:val="21"/>
                    </w:rPr>
                    <w:t>PM</w:t>
                  </w:r>
                  <w:r>
                    <w:rPr>
                      <w:rFonts w:hint="eastAsia"/>
                      <w:sz w:val="21"/>
                      <w:vertAlign w:val="subscript"/>
                    </w:rPr>
                    <w:t>10</w:t>
                  </w:r>
                </w:p>
              </w:tc>
              <w:tc>
                <w:tcPr>
                  <w:tcW w:w="1991" w:type="dxa"/>
                  <w:vMerge w:val="restart"/>
                  <w:tcBorders>
                    <w:top w:val="single" w:sz="12" w:space="0" w:color="auto"/>
                  </w:tcBorders>
                  <w:vAlign w:val="center"/>
                </w:tcPr>
                <w:p w14:paraId="59F802FE" w14:textId="77777777" w:rsidR="00F464DE" w:rsidRDefault="000E62E2">
                  <w:pPr>
                    <w:snapToGrid w:val="0"/>
                    <w:spacing w:line="240" w:lineRule="auto"/>
                    <w:ind w:firstLineChars="0" w:firstLine="0"/>
                    <w:jc w:val="center"/>
                    <w:rPr>
                      <w:sz w:val="21"/>
                    </w:rPr>
                  </w:pPr>
                  <w:r>
                    <w:rPr>
                      <w:rFonts w:hint="eastAsia"/>
                      <w:sz w:val="21"/>
                    </w:rPr>
                    <w:t>1</w:t>
                  </w:r>
                  <w:r>
                    <w:rPr>
                      <w:rFonts w:hint="eastAsia"/>
                      <w:sz w:val="21"/>
                    </w:rPr>
                    <w:t>次</w:t>
                  </w:r>
                  <w:r>
                    <w:rPr>
                      <w:rFonts w:hint="eastAsia"/>
                      <w:sz w:val="21"/>
                    </w:rPr>
                    <w:t>/</w:t>
                  </w:r>
                  <w:r>
                    <w:rPr>
                      <w:rFonts w:hint="eastAsia"/>
                      <w:sz w:val="21"/>
                    </w:rPr>
                    <w:t>年，每次</w:t>
                  </w:r>
                  <w:r>
                    <w:rPr>
                      <w:rFonts w:hint="eastAsia"/>
                      <w:sz w:val="21"/>
                    </w:rPr>
                    <w:t>2</w:t>
                  </w:r>
                  <w:r>
                    <w:rPr>
                      <w:rFonts w:hint="eastAsia"/>
                      <w:sz w:val="21"/>
                    </w:rPr>
                    <w:t>天，每天</w:t>
                  </w:r>
                  <w:r>
                    <w:rPr>
                      <w:rFonts w:hint="eastAsia"/>
                      <w:sz w:val="21"/>
                    </w:rPr>
                    <w:t>4</w:t>
                  </w:r>
                  <w:r>
                    <w:rPr>
                      <w:rFonts w:hint="eastAsia"/>
                      <w:sz w:val="21"/>
                    </w:rPr>
                    <w:t>次（非连续采样至少</w:t>
                  </w:r>
                  <w:r>
                    <w:rPr>
                      <w:rFonts w:hint="eastAsia"/>
                      <w:sz w:val="21"/>
                    </w:rPr>
                    <w:t>3</w:t>
                  </w:r>
                  <w:r>
                    <w:rPr>
                      <w:rFonts w:hint="eastAsia"/>
                      <w:sz w:val="21"/>
                    </w:rPr>
                    <w:t>个）</w:t>
                  </w:r>
                </w:p>
              </w:tc>
              <w:tc>
                <w:tcPr>
                  <w:tcW w:w="1020" w:type="dxa"/>
                  <w:vMerge w:val="restart"/>
                  <w:tcBorders>
                    <w:top w:val="single" w:sz="12" w:space="0" w:color="auto"/>
                  </w:tcBorders>
                  <w:vAlign w:val="center"/>
                </w:tcPr>
                <w:p w14:paraId="1A97AF0E" w14:textId="77777777" w:rsidR="00F464DE" w:rsidRDefault="000E62E2">
                  <w:pPr>
                    <w:snapToGrid w:val="0"/>
                    <w:spacing w:line="240" w:lineRule="auto"/>
                    <w:ind w:firstLineChars="0" w:firstLine="0"/>
                    <w:jc w:val="center"/>
                    <w:rPr>
                      <w:sz w:val="21"/>
                    </w:rPr>
                  </w:pPr>
                  <w:r>
                    <w:rPr>
                      <w:rFonts w:hint="eastAsia"/>
                      <w:sz w:val="21"/>
                    </w:rPr>
                    <w:t>有资质的环境监测站</w:t>
                  </w:r>
                </w:p>
              </w:tc>
              <w:tc>
                <w:tcPr>
                  <w:tcW w:w="1005" w:type="dxa"/>
                  <w:vMerge w:val="restart"/>
                  <w:tcBorders>
                    <w:top w:val="single" w:sz="12" w:space="0" w:color="auto"/>
                  </w:tcBorders>
                  <w:vAlign w:val="center"/>
                </w:tcPr>
                <w:p w14:paraId="48236B53" w14:textId="77777777" w:rsidR="00F464DE" w:rsidRDefault="000E62E2">
                  <w:pPr>
                    <w:snapToGrid w:val="0"/>
                    <w:spacing w:line="240" w:lineRule="auto"/>
                    <w:ind w:firstLineChars="0" w:firstLine="0"/>
                    <w:jc w:val="center"/>
                    <w:rPr>
                      <w:sz w:val="21"/>
                    </w:rPr>
                  </w:pPr>
                  <w:r>
                    <w:rPr>
                      <w:rFonts w:hint="eastAsia"/>
                      <w:sz w:val="21"/>
                    </w:rPr>
                    <w:t>陵川县精良钙业有限公司</w:t>
                  </w:r>
                </w:p>
              </w:tc>
            </w:tr>
            <w:tr w:rsidR="00F464DE" w14:paraId="3ED8C2DD" w14:textId="77777777">
              <w:trPr>
                <w:trHeight w:val="609"/>
                <w:tblHeader/>
                <w:jc w:val="center"/>
              </w:trPr>
              <w:tc>
                <w:tcPr>
                  <w:tcW w:w="632" w:type="dxa"/>
                  <w:vMerge/>
                  <w:vAlign w:val="center"/>
                </w:tcPr>
                <w:p w14:paraId="54C6D5C5" w14:textId="77777777" w:rsidR="00F464DE" w:rsidRDefault="00F464DE">
                  <w:pPr>
                    <w:snapToGrid w:val="0"/>
                    <w:spacing w:line="240" w:lineRule="auto"/>
                    <w:ind w:firstLineChars="0" w:firstLine="0"/>
                    <w:jc w:val="center"/>
                    <w:rPr>
                      <w:sz w:val="21"/>
                    </w:rPr>
                  </w:pPr>
                </w:p>
              </w:tc>
              <w:tc>
                <w:tcPr>
                  <w:tcW w:w="350" w:type="dxa"/>
                  <w:vMerge/>
                  <w:vAlign w:val="center"/>
                </w:tcPr>
                <w:p w14:paraId="6B03C93F" w14:textId="77777777" w:rsidR="00F464DE" w:rsidRDefault="00F464DE">
                  <w:pPr>
                    <w:snapToGrid w:val="0"/>
                    <w:spacing w:line="240" w:lineRule="auto"/>
                    <w:ind w:firstLineChars="0" w:firstLine="0"/>
                    <w:jc w:val="center"/>
                    <w:rPr>
                      <w:sz w:val="21"/>
                    </w:rPr>
                  </w:pPr>
                </w:p>
              </w:tc>
              <w:tc>
                <w:tcPr>
                  <w:tcW w:w="756" w:type="dxa"/>
                  <w:vMerge/>
                  <w:vAlign w:val="center"/>
                </w:tcPr>
                <w:p w14:paraId="0B4C5832" w14:textId="77777777" w:rsidR="00F464DE" w:rsidRDefault="00F464DE">
                  <w:pPr>
                    <w:snapToGrid w:val="0"/>
                    <w:spacing w:line="240" w:lineRule="auto"/>
                    <w:ind w:firstLineChars="0" w:firstLine="0"/>
                    <w:jc w:val="center"/>
                    <w:rPr>
                      <w:sz w:val="21"/>
                    </w:rPr>
                  </w:pPr>
                </w:p>
              </w:tc>
              <w:tc>
                <w:tcPr>
                  <w:tcW w:w="1348" w:type="dxa"/>
                  <w:tcBorders>
                    <w:top w:val="single" w:sz="4" w:space="0" w:color="auto"/>
                    <w:bottom w:val="single" w:sz="4" w:space="0" w:color="auto"/>
                  </w:tcBorders>
                  <w:vAlign w:val="center"/>
                </w:tcPr>
                <w:p w14:paraId="0AE035A2" w14:textId="77777777" w:rsidR="00F464DE" w:rsidRDefault="000E62E2">
                  <w:pPr>
                    <w:snapToGrid w:val="0"/>
                    <w:spacing w:line="240" w:lineRule="auto"/>
                    <w:ind w:firstLineChars="0" w:firstLine="0"/>
                    <w:jc w:val="center"/>
                    <w:rPr>
                      <w:sz w:val="21"/>
                    </w:rPr>
                  </w:pPr>
                  <w:r>
                    <w:rPr>
                      <w:rFonts w:hint="eastAsia"/>
                      <w:sz w:val="21"/>
                    </w:rPr>
                    <w:t>超细</w:t>
                  </w:r>
                  <w:r>
                    <w:rPr>
                      <w:rFonts w:hint="eastAsia"/>
                      <w:sz w:val="21"/>
                    </w:rPr>
                    <w:t>生产车间</w:t>
                  </w:r>
                  <w:r>
                    <w:rPr>
                      <w:rFonts w:hint="eastAsia"/>
                      <w:sz w:val="21"/>
                    </w:rPr>
                    <w:t>2</w:t>
                  </w:r>
                  <w:r>
                    <w:rPr>
                      <w:rFonts w:hint="eastAsia"/>
                      <w:sz w:val="21"/>
                    </w:rPr>
                    <w:t>#</w:t>
                  </w:r>
                  <w:r>
                    <w:rPr>
                      <w:rFonts w:hint="eastAsia"/>
                      <w:sz w:val="21"/>
                    </w:rPr>
                    <w:t>排气筒</w:t>
                  </w:r>
                </w:p>
              </w:tc>
              <w:tc>
                <w:tcPr>
                  <w:tcW w:w="1034" w:type="dxa"/>
                  <w:vMerge/>
                  <w:vAlign w:val="center"/>
                </w:tcPr>
                <w:p w14:paraId="5676358F" w14:textId="77777777" w:rsidR="00F464DE" w:rsidRDefault="00F464DE">
                  <w:pPr>
                    <w:snapToGrid w:val="0"/>
                    <w:spacing w:line="240" w:lineRule="auto"/>
                    <w:ind w:firstLineChars="0" w:firstLine="0"/>
                    <w:jc w:val="center"/>
                    <w:rPr>
                      <w:sz w:val="21"/>
                    </w:rPr>
                  </w:pPr>
                </w:p>
              </w:tc>
              <w:tc>
                <w:tcPr>
                  <w:tcW w:w="1991" w:type="dxa"/>
                  <w:vMerge/>
                  <w:vAlign w:val="center"/>
                </w:tcPr>
                <w:p w14:paraId="0FF18126" w14:textId="77777777" w:rsidR="00F464DE" w:rsidRDefault="00F464DE">
                  <w:pPr>
                    <w:snapToGrid w:val="0"/>
                    <w:spacing w:line="240" w:lineRule="auto"/>
                    <w:ind w:firstLineChars="0" w:firstLine="0"/>
                    <w:jc w:val="center"/>
                    <w:rPr>
                      <w:sz w:val="21"/>
                    </w:rPr>
                  </w:pPr>
                </w:p>
              </w:tc>
              <w:tc>
                <w:tcPr>
                  <w:tcW w:w="1020" w:type="dxa"/>
                  <w:vMerge/>
                  <w:vAlign w:val="center"/>
                </w:tcPr>
                <w:p w14:paraId="3EF44C3F" w14:textId="77777777" w:rsidR="00F464DE" w:rsidRDefault="00F464DE">
                  <w:pPr>
                    <w:snapToGrid w:val="0"/>
                    <w:spacing w:line="240" w:lineRule="auto"/>
                    <w:ind w:firstLineChars="0" w:firstLine="0"/>
                    <w:jc w:val="center"/>
                    <w:rPr>
                      <w:sz w:val="21"/>
                    </w:rPr>
                  </w:pPr>
                </w:p>
              </w:tc>
              <w:tc>
                <w:tcPr>
                  <w:tcW w:w="1005" w:type="dxa"/>
                  <w:vMerge/>
                  <w:vAlign w:val="center"/>
                </w:tcPr>
                <w:p w14:paraId="3D1DE4A1" w14:textId="77777777" w:rsidR="00F464DE" w:rsidRDefault="00F464DE">
                  <w:pPr>
                    <w:snapToGrid w:val="0"/>
                    <w:spacing w:line="240" w:lineRule="auto"/>
                    <w:ind w:firstLineChars="0" w:firstLine="0"/>
                    <w:jc w:val="center"/>
                    <w:rPr>
                      <w:sz w:val="21"/>
                    </w:rPr>
                  </w:pPr>
                </w:p>
              </w:tc>
            </w:tr>
            <w:tr w:rsidR="00F464DE" w14:paraId="49C5B919" w14:textId="77777777">
              <w:trPr>
                <w:trHeight w:val="594"/>
                <w:tblHeader/>
                <w:jc w:val="center"/>
              </w:trPr>
              <w:tc>
                <w:tcPr>
                  <w:tcW w:w="632" w:type="dxa"/>
                  <w:vMerge/>
                  <w:vAlign w:val="center"/>
                </w:tcPr>
                <w:p w14:paraId="1CB871FA" w14:textId="77777777" w:rsidR="00F464DE" w:rsidRDefault="00F464DE">
                  <w:pPr>
                    <w:snapToGrid w:val="0"/>
                    <w:spacing w:line="240" w:lineRule="auto"/>
                    <w:ind w:firstLineChars="0" w:firstLine="0"/>
                    <w:jc w:val="center"/>
                    <w:rPr>
                      <w:sz w:val="21"/>
                    </w:rPr>
                  </w:pPr>
                </w:p>
              </w:tc>
              <w:tc>
                <w:tcPr>
                  <w:tcW w:w="350" w:type="dxa"/>
                  <w:vMerge/>
                  <w:vAlign w:val="center"/>
                </w:tcPr>
                <w:p w14:paraId="6AF9478E" w14:textId="77777777" w:rsidR="00F464DE" w:rsidRDefault="00F464DE">
                  <w:pPr>
                    <w:snapToGrid w:val="0"/>
                    <w:spacing w:line="240" w:lineRule="auto"/>
                    <w:ind w:firstLineChars="0" w:firstLine="0"/>
                    <w:jc w:val="center"/>
                    <w:rPr>
                      <w:sz w:val="21"/>
                    </w:rPr>
                  </w:pPr>
                </w:p>
              </w:tc>
              <w:tc>
                <w:tcPr>
                  <w:tcW w:w="756" w:type="dxa"/>
                  <w:vMerge/>
                  <w:vAlign w:val="center"/>
                </w:tcPr>
                <w:p w14:paraId="783AF437" w14:textId="77777777" w:rsidR="00F464DE" w:rsidRDefault="00F464DE">
                  <w:pPr>
                    <w:snapToGrid w:val="0"/>
                    <w:spacing w:line="240" w:lineRule="auto"/>
                    <w:ind w:firstLineChars="0" w:firstLine="0"/>
                    <w:jc w:val="center"/>
                    <w:rPr>
                      <w:sz w:val="21"/>
                    </w:rPr>
                  </w:pPr>
                </w:p>
              </w:tc>
              <w:tc>
                <w:tcPr>
                  <w:tcW w:w="1348" w:type="dxa"/>
                  <w:tcBorders>
                    <w:top w:val="single" w:sz="4" w:space="0" w:color="auto"/>
                  </w:tcBorders>
                  <w:vAlign w:val="center"/>
                </w:tcPr>
                <w:p w14:paraId="08B7D5E6" w14:textId="77777777" w:rsidR="00F464DE" w:rsidRDefault="000E62E2">
                  <w:pPr>
                    <w:snapToGrid w:val="0"/>
                    <w:spacing w:line="240" w:lineRule="auto"/>
                    <w:ind w:firstLineChars="0" w:firstLine="0"/>
                    <w:jc w:val="center"/>
                    <w:rPr>
                      <w:sz w:val="21"/>
                    </w:rPr>
                  </w:pPr>
                  <w:r>
                    <w:rPr>
                      <w:rFonts w:hint="eastAsia"/>
                      <w:sz w:val="21"/>
                    </w:rPr>
                    <w:t>氢氧化钙生产车间</w:t>
                  </w:r>
                  <w:r>
                    <w:rPr>
                      <w:rFonts w:hint="eastAsia"/>
                      <w:sz w:val="21"/>
                    </w:rPr>
                    <w:t>3</w:t>
                  </w:r>
                  <w:r>
                    <w:rPr>
                      <w:rFonts w:hint="eastAsia"/>
                      <w:sz w:val="21"/>
                    </w:rPr>
                    <w:t>#</w:t>
                  </w:r>
                  <w:r>
                    <w:rPr>
                      <w:rFonts w:hint="eastAsia"/>
                      <w:sz w:val="21"/>
                    </w:rPr>
                    <w:t>排气筒</w:t>
                  </w:r>
                </w:p>
              </w:tc>
              <w:tc>
                <w:tcPr>
                  <w:tcW w:w="1034" w:type="dxa"/>
                  <w:vMerge/>
                  <w:vAlign w:val="center"/>
                </w:tcPr>
                <w:p w14:paraId="0F958C09" w14:textId="77777777" w:rsidR="00F464DE" w:rsidRDefault="00F464DE">
                  <w:pPr>
                    <w:snapToGrid w:val="0"/>
                    <w:spacing w:line="240" w:lineRule="auto"/>
                    <w:ind w:firstLineChars="0" w:firstLine="0"/>
                    <w:jc w:val="center"/>
                    <w:rPr>
                      <w:sz w:val="21"/>
                    </w:rPr>
                  </w:pPr>
                </w:p>
              </w:tc>
              <w:tc>
                <w:tcPr>
                  <w:tcW w:w="1991" w:type="dxa"/>
                  <w:vMerge/>
                  <w:vAlign w:val="center"/>
                </w:tcPr>
                <w:p w14:paraId="7729E093" w14:textId="77777777" w:rsidR="00F464DE" w:rsidRDefault="00F464DE">
                  <w:pPr>
                    <w:snapToGrid w:val="0"/>
                    <w:spacing w:line="240" w:lineRule="auto"/>
                    <w:ind w:firstLineChars="0" w:firstLine="0"/>
                    <w:jc w:val="center"/>
                    <w:rPr>
                      <w:sz w:val="21"/>
                    </w:rPr>
                  </w:pPr>
                </w:p>
              </w:tc>
              <w:tc>
                <w:tcPr>
                  <w:tcW w:w="1020" w:type="dxa"/>
                  <w:vMerge/>
                  <w:vAlign w:val="center"/>
                </w:tcPr>
                <w:p w14:paraId="1C996728" w14:textId="77777777" w:rsidR="00F464DE" w:rsidRDefault="00F464DE">
                  <w:pPr>
                    <w:snapToGrid w:val="0"/>
                    <w:spacing w:line="240" w:lineRule="auto"/>
                    <w:ind w:firstLineChars="0" w:firstLine="0"/>
                    <w:jc w:val="center"/>
                    <w:rPr>
                      <w:sz w:val="21"/>
                    </w:rPr>
                  </w:pPr>
                </w:p>
              </w:tc>
              <w:tc>
                <w:tcPr>
                  <w:tcW w:w="1005" w:type="dxa"/>
                  <w:vMerge/>
                  <w:vAlign w:val="center"/>
                </w:tcPr>
                <w:p w14:paraId="441737D5" w14:textId="77777777" w:rsidR="00F464DE" w:rsidRDefault="00F464DE">
                  <w:pPr>
                    <w:snapToGrid w:val="0"/>
                    <w:spacing w:line="240" w:lineRule="auto"/>
                    <w:ind w:firstLineChars="0" w:firstLine="0"/>
                    <w:jc w:val="center"/>
                    <w:rPr>
                      <w:sz w:val="21"/>
                    </w:rPr>
                  </w:pPr>
                </w:p>
              </w:tc>
            </w:tr>
            <w:tr w:rsidR="00F464DE" w14:paraId="33A58EDB" w14:textId="77777777">
              <w:trPr>
                <w:trHeight w:val="573"/>
                <w:tblHeader/>
                <w:jc w:val="center"/>
              </w:trPr>
              <w:tc>
                <w:tcPr>
                  <w:tcW w:w="632" w:type="dxa"/>
                  <w:vMerge/>
                  <w:vAlign w:val="center"/>
                </w:tcPr>
                <w:p w14:paraId="415AE24D" w14:textId="77777777" w:rsidR="00F464DE" w:rsidRDefault="00F464DE">
                  <w:pPr>
                    <w:snapToGrid w:val="0"/>
                    <w:spacing w:line="240" w:lineRule="auto"/>
                    <w:ind w:firstLineChars="0" w:firstLine="0"/>
                    <w:jc w:val="center"/>
                    <w:rPr>
                      <w:sz w:val="21"/>
                    </w:rPr>
                  </w:pPr>
                </w:p>
              </w:tc>
              <w:tc>
                <w:tcPr>
                  <w:tcW w:w="350" w:type="dxa"/>
                  <w:vMerge/>
                  <w:vAlign w:val="center"/>
                </w:tcPr>
                <w:p w14:paraId="56A8853B" w14:textId="77777777" w:rsidR="00F464DE" w:rsidRDefault="00F464DE">
                  <w:pPr>
                    <w:widowControl/>
                    <w:snapToGrid w:val="0"/>
                    <w:spacing w:line="240" w:lineRule="auto"/>
                    <w:ind w:firstLineChars="0" w:firstLine="0"/>
                    <w:jc w:val="center"/>
                    <w:rPr>
                      <w:sz w:val="21"/>
                    </w:rPr>
                  </w:pPr>
                </w:p>
              </w:tc>
              <w:tc>
                <w:tcPr>
                  <w:tcW w:w="756" w:type="dxa"/>
                  <w:vAlign w:val="center"/>
                </w:tcPr>
                <w:p w14:paraId="1A0BF96F" w14:textId="77777777" w:rsidR="00F464DE" w:rsidRDefault="000E62E2">
                  <w:pPr>
                    <w:snapToGrid w:val="0"/>
                    <w:spacing w:line="240" w:lineRule="auto"/>
                    <w:ind w:firstLineChars="0" w:firstLine="0"/>
                    <w:jc w:val="center"/>
                    <w:rPr>
                      <w:sz w:val="21"/>
                    </w:rPr>
                  </w:pPr>
                  <w:r>
                    <w:rPr>
                      <w:rFonts w:hint="eastAsia"/>
                      <w:sz w:val="21"/>
                    </w:rPr>
                    <w:t>无组织</w:t>
                  </w:r>
                </w:p>
              </w:tc>
              <w:tc>
                <w:tcPr>
                  <w:tcW w:w="1348" w:type="dxa"/>
                  <w:vAlign w:val="center"/>
                </w:tcPr>
                <w:p w14:paraId="586CD85C" w14:textId="77777777" w:rsidR="00F464DE" w:rsidRDefault="000E62E2">
                  <w:pPr>
                    <w:snapToGrid w:val="0"/>
                    <w:spacing w:line="240" w:lineRule="auto"/>
                    <w:ind w:firstLineChars="0" w:firstLine="0"/>
                    <w:jc w:val="center"/>
                    <w:rPr>
                      <w:sz w:val="21"/>
                    </w:rPr>
                  </w:pPr>
                  <w:r>
                    <w:rPr>
                      <w:sz w:val="21"/>
                    </w:rPr>
                    <w:t>厂</w:t>
                  </w:r>
                  <w:r>
                    <w:rPr>
                      <w:rFonts w:hint="eastAsia"/>
                      <w:sz w:val="21"/>
                    </w:rPr>
                    <w:t>址</w:t>
                  </w:r>
                  <w:r>
                    <w:rPr>
                      <w:rFonts w:hint="eastAsia"/>
                      <w:sz w:val="21"/>
                    </w:rPr>
                    <w:t>上下风向</w:t>
                  </w:r>
                </w:p>
              </w:tc>
              <w:tc>
                <w:tcPr>
                  <w:tcW w:w="1034" w:type="dxa"/>
                  <w:vAlign w:val="center"/>
                </w:tcPr>
                <w:p w14:paraId="62B534BC" w14:textId="77777777" w:rsidR="00F464DE" w:rsidRDefault="000E62E2">
                  <w:pPr>
                    <w:snapToGrid w:val="0"/>
                    <w:spacing w:line="240" w:lineRule="auto"/>
                    <w:ind w:firstLineChars="0" w:firstLine="0"/>
                    <w:jc w:val="center"/>
                    <w:rPr>
                      <w:sz w:val="21"/>
                    </w:rPr>
                  </w:pPr>
                  <w:r>
                    <w:rPr>
                      <w:rFonts w:hint="eastAsia"/>
                      <w:sz w:val="21"/>
                    </w:rPr>
                    <w:t>TSP</w:t>
                  </w:r>
                </w:p>
              </w:tc>
              <w:tc>
                <w:tcPr>
                  <w:tcW w:w="1991" w:type="dxa"/>
                  <w:vAlign w:val="center"/>
                </w:tcPr>
                <w:p w14:paraId="5CB4FF0A" w14:textId="77777777" w:rsidR="00F464DE" w:rsidRDefault="000E62E2">
                  <w:pPr>
                    <w:snapToGrid w:val="0"/>
                    <w:spacing w:line="240" w:lineRule="auto"/>
                    <w:ind w:firstLineChars="0" w:firstLine="0"/>
                    <w:jc w:val="center"/>
                    <w:rPr>
                      <w:sz w:val="21"/>
                    </w:rPr>
                  </w:pPr>
                  <w:r>
                    <w:rPr>
                      <w:rFonts w:hint="eastAsia"/>
                      <w:sz w:val="21"/>
                    </w:rPr>
                    <w:t>1</w:t>
                  </w:r>
                  <w:r>
                    <w:rPr>
                      <w:rFonts w:hint="eastAsia"/>
                      <w:sz w:val="21"/>
                    </w:rPr>
                    <w:t>次</w:t>
                  </w:r>
                  <w:r>
                    <w:rPr>
                      <w:rFonts w:hint="eastAsia"/>
                      <w:sz w:val="21"/>
                    </w:rPr>
                    <w:t>/</w:t>
                  </w:r>
                  <w:r>
                    <w:rPr>
                      <w:rFonts w:hint="eastAsia"/>
                      <w:sz w:val="21"/>
                    </w:rPr>
                    <w:t>年，每次</w:t>
                  </w:r>
                  <w:r>
                    <w:rPr>
                      <w:rFonts w:hint="eastAsia"/>
                      <w:sz w:val="21"/>
                    </w:rPr>
                    <w:t>2</w:t>
                  </w:r>
                  <w:r>
                    <w:rPr>
                      <w:rFonts w:hint="eastAsia"/>
                      <w:sz w:val="21"/>
                    </w:rPr>
                    <w:t>天，每天</w:t>
                  </w:r>
                  <w:r>
                    <w:rPr>
                      <w:rFonts w:hint="eastAsia"/>
                      <w:sz w:val="21"/>
                    </w:rPr>
                    <w:t>4</w:t>
                  </w:r>
                  <w:r>
                    <w:rPr>
                      <w:rFonts w:hint="eastAsia"/>
                      <w:sz w:val="21"/>
                    </w:rPr>
                    <w:t>次</w:t>
                  </w:r>
                </w:p>
              </w:tc>
              <w:tc>
                <w:tcPr>
                  <w:tcW w:w="1020" w:type="dxa"/>
                  <w:vMerge/>
                  <w:vAlign w:val="center"/>
                </w:tcPr>
                <w:p w14:paraId="26A90E4E" w14:textId="77777777" w:rsidR="00F464DE" w:rsidRDefault="00F464DE">
                  <w:pPr>
                    <w:snapToGrid w:val="0"/>
                    <w:spacing w:line="240" w:lineRule="auto"/>
                    <w:ind w:firstLineChars="0" w:firstLine="0"/>
                    <w:jc w:val="center"/>
                    <w:rPr>
                      <w:sz w:val="21"/>
                    </w:rPr>
                  </w:pPr>
                </w:p>
              </w:tc>
              <w:tc>
                <w:tcPr>
                  <w:tcW w:w="1005" w:type="dxa"/>
                  <w:vMerge/>
                  <w:vAlign w:val="center"/>
                </w:tcPr>
                <w:p w14:paraId="3E96A0DA" w14:textId="77777777" w:rsidR="00F464DE" w:rsidRDefault="00F464DE">
                  <w:pPr>
                    <w:snapToGrid w:val="0"/>
                    <w:spacing w:line="240" w:lineRule="auto"/>
                    <w:ind w:firstLineChars="0" w:firstLine="0"/>
                    <w:jc w:val="center"/>
                    <w:rPr>
                      <w:sz w:val="21"/>
                    </w:rPr>
                  </w:pPr>
                </w:p>
              </w:tc>
            </w:tr>
          </w:tbl>
          <w:p w14:paraId="71664238" w14:textId="77777777" w:rsidR="00F464DE" w:rsidRDefault="00F464DE">
            <w:pPr>
              <w:spacing w:line="240" w:lineRule="auto"/>
              <w:ind w:firstLineChars="0" w:firstLine="0"/>
              <w:jc w:val="center"/>
              <w:rPr>
                <w:b/>
                <w:bCs/>
                <w:sz w:val="21"/>
                <w:szCs w:val="21"/>
              </w:rPr>
            </w:pPr>
          </w:p>
          <w:p w14:paraId="7B07564D" w14:textId="77777777" w:rsidR="00F464DE" w:rsidRDefault="00F464DE">
            <w:pPr>
              <w:spacing w:line="240" w:lineRule="auto"/>
              <w:ind w:firstLineChars="0" w:firstLine="0"/>
              <w:rPr>
                <w:b/>
                <w:bCs/>
                <w:sz w:val="21"/>
                <w:szCs w:val="21"/>
              </w:rPr>
            </w:pPr>
          </w:p>
          <w:p w14:paraId="6386C0D5" w14:textId="77777777" w:rsidR="00F464DE" w:rsidRDefault="00F464DE">
            <w:pPr>
              <w:spacing w:line="240" w:lineRule="auto"/>
              <w:ind w:firstLineChars="0" w:firstLine="0"/>
              <w:jc w:val="center"/>
              <w:rPr>
                <w:b/>
                <w:bCs/>
                <w:sz w:val="21"/>
                <w:szCs w:val="21"/>
              </w:rPr>
            </w:pPr>
          </w:p>
          <w:p w14:paraId="43A084C5" w14:textId="77777777" w:rsidR="00F464DE" w:rsidRDefault="00F464DE">
            <w:pPr>
              <w:spacing w:line="240" w:lineRule="auto"/>
              <w:ind w:firstLineChars="0" w:firstLine="0"/>
              <w:jc w:val="center"/>
              <w:rPr>
                <w:b/>
                <w:bCs/>
                <w:sz w:val="21"/>
                <w:szCs w:val="21"/>
              </w:rPr>
            </w:pPr>
          </w:p>
          <w:p w14:paraId="001247CC" w14:textId="77777777" w:rsidR="00F464DE" w:rsidRDefault="00F464DE">
            <w:pPr>
              <w:ind w:firstLineChars="0" w:firstLine="0"/>
            </w:pPr>
          </w:p>
        </w:tc>
      </w:tr>
    </w:tbl>
    <w:p w14:paraId="69C1B47A" w14:textId="77777777" w:rsidR="00F464DE" w:rsidRDefault="00F464DE">
      <w:pPr>
        <w:widowControl/>
        <w:spacing w:line="360" w:lineRule="auto"/>
        <w:ind w:firstLine="562"/>
        <w:jc w:val="left"/>
        <w:rPr>
          <w:rFonts w:ascii="宋体" w:cs="宋体"/>
          <w:b/>
          <w:kern w:val="0"/>
          <w:sz w:val="28"/>
          <w:szCs w:val="28"/>
        </w:rPr>
        <w:sectPr w:rsidR="00F464DE">
          <w:pgSz w:w="11907" w:h="16840"/>
          <w:pgMar w:top="1701" w:right="1531" w:bottom="2127" w:left="1531" w:header="851" w:footer="851" w:gutter="0"/>
          <w:cols w:space="720"/>
        </w:sectPr>
      </w:pPr>
    </w:p>
    <w:tbl>
      <w:tblPr>
        <w:tblStyle w:val="ad"/>
        <w:tblW w:w="16307"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574"/>
        <w:gridCol w:w="984"/>
        <w:gridCol w:w="1016"/>
        <w:gridCol w:w="1234"/>
        <w:gridCol w:w="1450"/>
        <w:gridCol w:w="1083"/>
        <w:gridCol w:w="1083"/>
        <w:gridCol w:w="3667"/>
        <w:gridCol w:w="1250"/>
        <w:gridCol w:w="1165"/>
        <w:gridCol w:w="1500"/>
        <w:gridCol w:w="1301"/>
      </w:tblGrid>
      <w:tr w:rsidR="00F464DE" w14:paraId="263A49CA" w14:textId="77777777">
        <w:trPr>
          <w:trHeight w:val="585"/>
        </w:trPr>
        <w:tc>
          <w:tcPr>
            <w:tcW w:w="1558" w:type="dxa"/>
            <w:gridSpan w:val="2"/>
            <w:tcBorders>
              <w:bottom w:val="single" w:sz="12" w:space="0" w:color="auto"/>
            </w:tcBorders>
            <w:vAlign w:val="center"/>
          </w:tcPr>
          <w:p w14:paraId="47359AD7" w14:textId="77777777" w:rsidR="00F464DE" w:rsidRDefault="000E62E2">
            <w:pPr>
              <w:spacing w:line="240" w:lineRule="auto"/>
              <w:ind w:firstLineChars="0" w:firstLine="0"/>
              <w:jc w:val="center"/>
              <w:rPr>
                <w:b/>
                <w:bCs/>
                <w:sz w:val="21"/>
                <w:szCs w:val="21"/>
              </w:rPr>
            </w:pPr>
            <w:r>
              <w:rPr>
                <w:rFonts w:hint="eastAsia"/>
                <w:b/>
                <w:bCs/>
                <w:sz w:val="21"/>
                <w:szCs w:val="21"/>
              </w:rPr>
              <w:lastRenderedPageBreak/>
              <w:t>污染源</w:t>
            </w:r>
          </w:p>
        </w:tc>
        <w:tc>
          <w:tcPr>
            <w:tcW w:w="1016" w:type="dxa"/>
            <w:tcBorders>
              <w:bottom w:val="single" w:sz="12" w:space="0" w:color="auto"/>
            </w:tcBorders>
            <w:vAlign w:val="center"/>
          </w:tcPr>
          <w:p w14:paraId="6E8200DF" w14:textId="77777777" w:rsidR="00F464DE" w:rsidRDefault="000E62E2">
            <w:pPr>
              <w:spacing w:line="240" w:lineRule="auto"/>
              <w:ind w:firstLineChars="0" w:firstLine="0"/>
              <w:jc w:val="center"/>
              <w:rPr>
                <w:b/>
                <w:bCs/>
                <w:sz w:val="21"/>
                <w:szCs w:val="21"/>
              </w:rPr>
            </w:pPr>
            <w:r>
              <w:rPr>
                <w:rFonts w:hint="eastAsia"/>
                <w:b/>
                <w:bCs/>
                <w:sz w:val="21"/>
                <w:szCs w:val="21"/>
              </w:rPr>
              <w:t>污染物</w:t>
            </w:r>
          </w:p>
        </w:tc>
        <w:tc>
          <w:tcPr>
            <w:tcW w:w="1234" w:type="dxa"/>
            <w:tcBorders>
              <w:bottom w:val="single" w:sz="12" w:space="0" w:color="auto"/>
            </w:tcBorders>
            <w:vAlign w:val="center"/>
          </w:tcPr>
          <w:p w14:paraId="0C6851E4" w14:textId="77777777" w:rsidR="00F464DE" w:rsidRDefault="000E62E2">
            <w:pPr>
              <w:spacing w:line="240" w:lineRule="auto"/>
              <w:ind w:firstLineChars="0" w:firstLine="0"/>
              <w:jc w:val="center"/>
              <w:rPr>
                <w:b/>
                <w:bCs/>
                <w:sz w:val="21"/>
                <w:szCs w:val="21"/>
              </w:rPr>
            </w:pPr>
            <w:r>
              <w:rPr>
                <w:rFonts w:hint="eastAsia"/>
                <w:b/>
                <w:bCs/>
                <w:sz w:val="21"/>
                <w:szCs w:val="21"/>
              </w:rPr>
              <w:t>排放形式</w:t>
            </w:r>
          </w:p>
        </w:tc>
        <w:tc>
          <w:tcPr>
            <w:tcW w:w="1450" w:type="dxa"/>
            <w:tcBorders>
              <w:bottom w:val="single" w:sz="12" w:space="0" w:color="auto"/>
            </w:tcBorders>
            <w:vAlign w:val="center"/>
          </w:tcPr>
          <w:p w14:paraId="191A5A71" w14:textId="77777777" w:rsidR="00F464DE" w:rsidRDefault="000E62E2">
            <w:pPr>
              <w:spacing w:line="240" w:lineRule="auto"/>
              <w:ind w:firstLineChars="0" w:firstLine="0"/>
              <w:jc w:val="center"/>
              <w:rPr>
                <w:b/>
                <w:bCs/>
                <w:sz w:val="21"/>
                <w:szCs w:val="21"/>
              </w:rPr>
            </w:pPr>
            <w:r>
              <w:rPr>
                <w:rFonts w:hint="eastAsia"/>
                <w:b/>
                <w:bCs/>
                <w:sz w:val="21"/>
                <w:szCs w:val="21"/>
              </w:rPr>
              <w:t>排放口</w:t>
            </w:r>
          </w:p>
        </w:tc>
        <w:tc>
          <w:tcPr>
            <w:tcW w:w="1083" w:type="dxa"/>
            <w:tcBorders>
              <w:bottom w:val="single" w:sz="12" w:space="0" w:color="auto"/>
            </w:tcBorders>
            <w:vAlign w:val="center"/>
          </w:tcPr>
          <w:p w14:paraId="230C66E3" w14:textId="07B24B62" w:rsidR="00F464DE" w:rsidRDefault="002B44F0">
            <w:pPr>
              <w:spacing w:line="240" w:lineRule="auto"/>
              <w:ind w:firstLineChars="0" w:firstLine="0"/>
              <w:jc w:val="center"/>
              <w:rPr>
                <w:b/>
                <w:bCs/>
                <w:sz w:val="21"/>
                <w:szCs w:val="21"/>
              </w:rPr>
            </w:pPr>
            <w:r>
              <w:rPr>
                <w:b/>
                <w:bCs/>
                <w:noProof/>
                <w:sz w:val="21"/>
              </w:rPr>
              <mc:AlternateContent>
                <mc:Choice Requires="wps">
                  <w:drawing>
                    <wp:anchor distT="0" distB="0" distL="114300" distR="114300" simplePos="0" relativeHeight="251662848" behindDoc="0" locked="0" layoutInCell="1" allowOverlap="1" wp14:anchorId="02D54779" wp14:editId="700840FE">
                      <wp:simplePos x="0" y="0"/>
                      <wp:positionH relativeFrom="column">
                        <wp:posOffset>196215</wp:posOffset>
                      </wp:positionH>
                      <wp:positionV relativeFrom="paragraph">
                        <wp:posOffset>-417830</wp:posOffset>
                      </wp:positionV>
                      <wp:extent cx="4519930" cy="389890"/>
                      <wp:effectExtent l="0" t="0" r="0" b="4445"/>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A0D7A" w14:textId="77777777" w:rsidR="00F464DE" w:rsidRDefault="000E62E2">
                                  <w:pPr>
                                    <w:ind w:firstLine="422"/>
                                    <w:rPr>
                                      <w:b/>
                                      <w:bCs/>
                                      <w:sz w:val="21"/>
                                      <w:szCs w:val="21"/>
                                    </w:rPr>
                                  </w:pPr>
                                  <w:r>
                                    <w:rPr>
                                      <w:rFonts w:hint="eastAsia"/>
                                      <w:b/>
                                      <w:bCs/>
                                      <w:sz w:val="21"/>
                                      <w:szCs w:val="21"/>
                                    </w:rPr>
                                    <w:t>表</w:t>
                                  </w:r>
                                  <w:r>
                                    <w:rPr>
                                      <w:rFonts w:hint="eastAsia"/>
                                      <w:b/>
                                      <w:bCs/>
                                      <w:sz w:val="21"/>
                                      <w:szCs w:val="21"/>
                                    </w:rPr>
                                    <w:t xml:space="preserve">4-2 </w:t>
                                  </w:r>
                                  <w:r>
                                    <w:rPr>
                                      <w:rFonts w:hint="eastAsia"/>
                                      <w:b/>
                                      <w:bCs/>
                                      <w:sz w:val="21"/>
                                      <w:szCs w:val="21"/>
                                    </w:rPr>
                                    <w:t>废气污染源源强核算结果及相关参数一览表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54779" id="Text Box 64" o:spid="_x0000_s1048" type="#_x0000_t202" style="position:absolute;left:0;text-align:left;margin-left:15.45pt;margin-top:-32.9pt;width:355.9pt;height:3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" filled="f" stroked="f">
                      <v:textbox>
                        <w:txbxContent>
                          <w:p w14:paraId="43BA0D7A" w14:textId="77777777" w:rsidR="00F464DE" w:rsidRDefault="000E62E2">
                            <w:pPr>
                              <w:ind w:firstLine="422"/>
                              <w:rPr>
                                <w:b/>
                                <w:bCs/>
                                <w:sz w:val="21"/>
                                <w:szCs w:val="21"/>
                              </w:rPr>
                            </w:pPr>
                            <w:r>
                              <w:rPr>
                                <w:rFonts w:hint="eastAsia"/>
                                <w:b/>
                                <w:bCs/>
                                <w:sz w:val="21"/>
                                <w:szCs w:val="21"/>
                              </w:rPr>
                              <w:t>表</w:t>
                            </w:r>
                            <w:r>
                              <w:rPr>
                                <w:rFonts w:hint="eastAsia"/>
                                <w:b/>
                                <w:bCs/>
                                <w:sz w:val="21"/>
                                <w:szCs w:val="21"/>
                              </w:rPr>
                              <w:t xml:space="preserve">4-2 </w:t>
                            </w:r>
                            <w:r>
                              <w:rPr>
                                <w:rFonts w:hint="eastAsia"/>
                                <w:b/>
                                <w:bCs/>
                                <w:sz w:val="21"/>
                                <w:szCs w:val="21"/>
                              </w:rPr>
                              <w:t>废气污染源源强核算结果及相关参数一览表</w:t>
                            </w:r>
                          </w:p>
                        </w:txbxContent>
                      </v:textbox>
                    </v:shape>
                  </w:pict>
                </mc:Fallback>
              </mc:AlternateContent>
            </w:r>
            <w:r w:rsidR="000E62E2">
              <w:rPr>
                <w:rFonts w:hint="eastAsia"/>
                <w:b/>
                <w:bCs/>
                <w:sz w:val="21"/>
                <w:szCs w:val="21"/>
              </w:rPr>
              <w:t>产尘系数</w:t>
            </w:r>
            <w:r w:rsidR="000E62E2">
              <w:rPr>
                <w:rFonts w:hint="eastAsia"/>
                <w:b/>
                <w:bCs/>
                <w:sz w:val="21"/>
                <w:szCs w:val="21"/>
              </w:rPr>
              <w:t>kg/t</w:t>
            </w:r>
          </w:p>
        </w:tc>
        <w:tc>
          <w:tcPr>
            <w:tcW w:w="1083" w:type="dxa"/>
            <w:tcBorders>
              <w:bottom w:val="single" w:sz="12" w:space="0" w:color="auto"/>
            </w:tcBorders>
            <w:vAlign w:val="center"/>
          </w:tcPr>
          <w:p w14:paraId="2DD3D108" w14:textId="77777777" w:rsidR="00F464DE" w:rsidRDefault="000E62E2">
            <w:pPr>
              <w:spacing w:line="240" w:lineRule="auto"/>
              <w:ind w:firstLineChars="0" w:firstLine="0"/>
              <w:jc w:val="center"/>
              <w:rPr>
                <w:b/>
                <w:bCs/>
                <w:sz w:val="21"/>
                <w:szCs w:val="21"/>
              </w:rPr>
            </w:pPr>
            <w:r>
              <w:rPr>
                <w:rFonts w:hint="eastAsia"/>
                <w:b/>
                <w:bCs/>
                <w:sz w:val="21"/>
                <w:szCs w:val="21"/>
              </w:rPr>
              <w:t>产生量</w:t>
            </w:r>
          </w:p>
          <w:p w14:paraId="3206ED15" w14:textId="77777777" w:rsidR="00F464DE" w:rsidRDefault="000E62E2">
            <w:pPr>
              <w:spacing w:line="240" w:lineRule="auto"/>
              <w:ind w:firstLineChars="0" w:firstLine="0"/>
              <w:jc w:val="center"/>
              <w:rPr>
                <w:b/>
                <w:bCs/>
                <w:sz w:val="21"/>
                <w:szCs w:val="21"/>
              </w:rPr>
            </w:pPr>
            <w:r>
              <w:rPr>
                <w:rFonts w:hint="eastAsia"/>
                <w:b/>
                <w:bCs/>
                <w:sz w:val="21"/>
                <w:szCs w:val="21"/>
              </w:rPr>
              <w:t>t/a</w:t>
            </w:r>
          </w:p>
        </w:tc>
        <w:tc>
          <w:tcPr>
            <w:tcW w:w="3667" w:type="dxa"/>
            <w:tcBorders>
              <w:bottom w:val="single" w:sz="12" w:space="0" w:color="auto"/>
            </w:tcBorders>
            <w:vAlign w:val="center"/>
          </w:tcPr>
          <w:p w14:paraId="4EC21BEA" w14:textId="77777777" w:rsidR="00F464DE" w:rsidRDefault="000E62E2">
            <w:pPr>
              <w:spacing w:line="240" w:lineRule="auto"/>
              <w:ind w:firstLineChars="0" w:firstLine="0"/>
              <w:jc w:val="center"/>
              <w:rPr>
                <w:b/>
                <w:bCs/>
                <w:sz w:val="21"/>
                <w:szCs w:val="21"/>
              </w:rPr>
            </w:pPr>
            <w:r>
              <w:rPr>
                <w:rFonts w:hint="eastAsia"/>
                <w:b/>
                <w:bCs/>
                <w:sz w:val="21"/>
                <w:szCs w:val="21"/>
              </w:rPr>
              <w:t>治理设施</w:t>
            </w:r>
          </w:p>
        </w:tc>
        <w:tc>
          <w:tcPr>
            <w:tcW w:w="1250" w:type="dxa"/>
            <w:tcBorders>
              <w:bottom w:val="single" w:sz="12" w:space="0" w:color="auto"/>
            </w:tcBorders>
            <w:vAlign w:val="center"/>
          </w:tcPr>
          <w:p w14:paraId="07B5BF52" w14:textId="77777777" w:rsidR="00F464DE" w:rsidRDefault="000E62E2">
            <w:pPr>
              <w:spacing w:line="240" w:lineRule="auto"/>
              <w:ind w:firstLineChars="0" w:firstLine="0"/>
              <w:jc w:val="center"/>
              <w:rPr>
                <w:b/>
                <w:bCs/>
                <w:sz w:val="21"/>
                <w:szCs w:val="21"/>
              </w:rPr>
            </w:pPr>
            <w:r>
              <w:rPr>
                <w:rFonts w:hint="eastAsia"/>
                <w:b/>
                <w:bCs/>
                <w:sz w:val="21"/>
                <w:szCs w:val="21"/>
              </w:rPr>
              <w:t>收集效率</w:t>
            </w:r>
          </w:p>
        </w:tc>
        <w:tc>
          <w:tcPr>
            <w:tcW w:w="1165" w:type="dxa"/>
            <w:tcBorders>
              <w:bottom w:val="single" w:sz="12" w:space="0" w:color="auto"/>
            </w:tcBorders>
            <w:vAlign w:val="center"/>
          </w:tcPr>
          <w:p w14:paraId="62796210" w14:textId="77777777" w:rsidR="00F464DE" w:rsidRDefault="000E62E2">
            <w:pPr>
              <w:spacing w:line="240" w:lineRule="auto"/>
              <w:ind w:firstLineChars="0" w:firstLine="0"/>
              <w:jc w:val="center"/>
              <w:rPr>
                <w:b/>
                <w:bCs/>
                <w:sz w:val="21"/>
                <w:szCs w:val="21"/>
              </w:rPr>
            </w:pPr>
            <w:r>
              <w:rPr>
                <w:rFonts w:hint="eastAsia"/>
                <w:b/>
                <w:bCs/>
                <w:sz w:val="21"/>
                <w:szCs w:val="21"/>
              </w:rPr>
              <w:t>处理效率</w:t>
            </w:r>
          </w:p>
        </w:tc>
        <w:tc>
          <w:tcPr>
            <w:tcW w:w="1500" w:type="dxa"/>
            <w:tcBorders>
              <w:bottom w:val="single" w:sz="12" w:space="0" w:color="auto"/>
            </w:tcBorders>
            <w:vAlign w:val="center"/>
          </w:tcPr>
          <w:p w14:paraId="65B3DF45" w14:textId="77777777" w:rsidR="00F464DE" w:rsidRDefault="000E62E2">
            <w:pPr>
              <w:spacing w:line="240" w:lineRule="auto"/>
              <w:ind w:firstLineChars="0" w:firstLine="0"/>
              <w:jc w:val="center"/>
              <w:rPr>
                <w:b/>
                <w:bCs/>
                <w:sz w:val="21"/>
                <w:szCs w:val="21"/>
              </w:rPr>
            </w:pPr>
            <w:r>
              <w:rPr>
                <w:rFonts w:hint="eastAsia"/>
                <w:b/>
                <w:bCs/>
                <w:sz w:val="21"/>
                <w:szCs w:val="21"/>
              </w:rPr>
              <w:t>排放浓度</w:t>
            </w:r>
          </w:p>
          <w:p w14:paraId="408943A4" w14:textId="77777777" w:rsidR="00F464DE" w:rsidRDefault="000E62E2">
            <w:pPr>
              <w:spacing w:line="240" w:lineRule="auto"/>
              <w:ind w:firstLineChars="0" w:firstLine="0"/>
              <w:jc w:val="center"/>
              <w:rPr>
                <w:b/>
                <w:bCs/>
                <w:sz w:val="21"/>
                <w:szCs w:val="21"/>
              </w:rPr>
            </w:pPr>
            <w:r>
              <w:rPr>
                <w:rFonts w:hint="eastAsia"/>
                <w:b/>
                <w:bCs/>
                <w:sz w:val="21"/>
                <w:szCs w:val="21"/>
              </w:rPr>
              <w:t>mg/m</w:t>
            </w:r>
            <w:r>
              <w:rPr>
                <w:rFonts w:hint="eastAsia"/>
                <w:b/>
                <w:bCs/>
                <w:sz w:val="21"/>
                <w:szCs w:val="21"/>
                <w:vertAlign w:val="superscript"/>
              </w:rPr>
              <w:t>3</w:t>
            </w:r>
          </w:p>
        </w:tc>
        <w:tc>
          <w:tcPr>
            <w:tcW w:w="1301" w:type="dxa"/>
            <w:tcBorders>
              <w:bottom w:val="single" w:sz="12" w:space="0" w:color="auto"/>
            </w:tcBorders>
            <w:vAlign w:val="center"/>
          </w:tcPr>
          <w:p w14:paraId="6CF4C1CB" w14:textId="77777777" w:rsidR="00F464DE" w:rsidRDefault="000E62E2">
            <w:pPr>
              <w:spacing w:line="240" w:lineRule="auto"/>
              <w:ind w:firstLineChars="0" w:firstLine="0"/>
              <w:jc w:val="center"/>
              <w:rPr>
                <w:b/>
                <w:bCs/>
                <w:sz w:val="21"/>
                <w:szCs w:val="21"/>
              </w:rPr>
            </w:pPr>
            <w:r>
              <w:rPr>
                <w:rFonts w:hint="eastAsia"/>
                <w:b/>
                <w:bCs/>
                <w:sz w:val="21"/>
                <w:szCs w:val="21"/>
              </w:rPr>
              <w:t>排放量</w:t>
            </w:r>
          </w:p>
          <w:p w14:paraId="04BB7313" w14:textId="77777777" w:rsidR="00F464DE" w:rsidRDefault="000E62E2">
            <w:pPr>
              <w:spacing w:line="240" w:lineRule="auto"/>
              <w:ind w:firstLineChars="0" w:firstLine="0"/>
              <w:jc w:val="center"/>
              <w:rPr>
                <w:b/>
                <w:bCs/>
                <w:sz w:val="21"/>
                <w:szCs w:val="21"/>
              </w:rPr>
            </w:pPr>
            <w:r>
              <w:rPr>
                <w:rFonts w:hint="eastAsia"/>
                <w:b/>
                <w:bCs/>
                <w:sz w:val="21"/>
                <w:szCs w:val="21"/>
              </w:rPr>
              <w:t>t/a</w:t>
            </w:r>
          </w:p>
        </w:tc>
      </w:tr>
      <w:tr w:rsidR="00F464DE" w14:paraId="5482B265" w14:textId="77777777">
        <w:trPr>
          <w:trHeight w:val="473"/>
        </w:trPr>
        <w:tc>
          <w:tcPr>
            <w:tcW w:w="1558" w:type="dxa"/>
            <w:gridSpan w:val="2"/>
            <w:tcBorders>
              <w:top w:val="single" w:sz="12" w:space="0" w:color="auto"/>
              <w:tl2br w:val="nil"/>
              <w:tr2bl w:val="nil"/>
            </w:tcBorders>
            <w:vAlign w:val="center"/>
          </w:tcPr>
          <w:p w14:paraId="252D9277" w14:textId="77777777" w:rsidR="00F464DE" w:rsidRDefault="000E62E2">
            <w:pPr>
              <w:spacing w:line="240" w:lineRule="auto"/>
              <w:ind w:firstLineChars="0" w:firstLine="0"/>
              <w:jc w:val="center"/>
              <w:rPr>
                <w:sz w:val="21"/>
                <w:szCs w:val="21"/>
              </w:rPr>
            </w:pPr>
            <w:r>
              <w:rPr>
                <w:rFonts w:hint="eastAsia"/>
                <w:sz w:val="21"/>
                <w:szCs w:val="21"/>
              </w:rPr>
              <w:t>运输</w:t>
            </w:r>
          </w:p>
        </w:tc>
        <w:tc>
          <w:tcPr>
            <w:tcW w:w="1016" w:type="dxa"/>
            <w:tcBorders>
              <w:top w:val="single" w:sz="12" w:space="0" w:color="auto"/>
              <w:tl2br w:val="nil"/>
              <w:tr2bl w:val="nil"/>
            </w:tcBorders>
            <w:vAlign w:val="center"/>
          </w:tcPr>
          <w:p w14:paraId="6058AF07" w14:textId="77777777" w:rsidR="00F464DE" w:rsidRDefault="000E62E2">
            <w:pPr>
              <w:spacing w:line="240" w:lineRule="auto"/>
              <w:ind w:firstLineChars="0" w:firstLine="0"/>
              <w:jc w:val="center"/>
              <w:rPr>
                <w:sz w:val="21"/>
                <w:szCs w:val="21"/>
              </w:rPr>
            </w:pPr>
            <w:r>
              <w:rPr>
                <w:rFonts w:hint="eastAsia"/>
                <w:sz w:val="21"/>
                <w:szCs w:val="21"/>
              </w:rPr>
              <w:t>粉尘</w:t>
            </w:r>
          </w:p>
        </w:tc>
        <w:tc>
          <w:tcPr>
            <w:tcW w:w="1234" w:type="dxa"/>
            <w:tcBorders>
              <w:top w:val="single" w:sz="12" w:space="0" w:color="auto"/>
              <w:tl2br w:val="nil"/>
              <w:tr2bl w:val="nil"/>
            </w:tcBorders>
            <w:vAlign w:val="center"/>
          </w:tcPr>
          <w:p w14:paraId="453F8A8A" w14:textId="77777777" w:rsidR="00F464DE" w:rsidRDefault="000E62E2">
            <w:pPr>
              <w:spacing w:line="240" w:lineRule="auto"/>
              <w:ind w:firstLineChars="0" w:firstLine="0"/>
              <w:jc w:val="center"/>
              <w:rPr>
                <w:sz w:val="21"/>
                <w:szCs w:val="21"/>
              </w:rPr>
            </w:pPr>
            <w:r>
              <w:rPr>
                <w:rFonts w:hint="eastAsia"/>
                <w:sz w:val="21"/>
                <w:szCs w:val="21"/>
              </w:rPr>
              <w:t>无组织</w:t>
            </w:r>
          </w:p>
        </w:tc>
        <w:tc>
          <w:tcPr>
            <w:tcW w:w="1450" w:type="dxa"/>
            <w:tcBorders>
              <w:top w:val="single" w:sz="12" w:space="0" w:color="auto"/>
              <w:tl2br w:val="nil"/>
              <w:tr2bl w:val="nil"/>
            </w:tcBorders>
            <w:vAlign w:val="center"/>
          </w:tcPr>
          <w:p w14:paraId="31B2B8A9" w14:textId="77777777" w:rsidR="00F464DE" w:rsidRDefault="000E62E2">
            <w:pPr>
              <w:spacing w:line="240" w:lineRule="auto"/>
              <w:ind w:firstLineChars="0" w:firstLine="0"/>
              <w:jc w:val="center"/>
              <w:rPr>
                <w:sz w:val="21"/>
                <w:szCs w:val="21"/>
              </w:rPr>
            </w:pPr>
            <w:r>
              <w:rPr>
                <w:rFonts w:hint="eastAsia"/>
                <w:sz w:val="21"/>
                <w:szCs w:val="21"/>
              </w:rPr>
              <w:t>/</w:t>
            </w:r>
          </w:p>
        </w:tc>
        <w:tc>
          <w:tcPr>
            <w:tcW w:w="1083" w:type="dxa"/>
            <w:tcBorders>
              <w:top w:val="single" w:sz="12" w:space="0" w:color="auto"/>
              <w:tl2br w:val="nil"/>
              <w:tr2bl w:val="nil"/>
            </w:tcBorders>
            <w:vAlign w:val="center"/>
          </w:tcPr>
          <w:p w14:paraId="3062EDC8" w14:textId="77777777" w:rsidR="00F464DE" w:rsidRDefault="000E62E2">
            <w:pPr>
              <w:spacing w:line="240" w:lineRule="auto"/>
              <w:ind w:firstLineChars="0" w:firstLine="0"/>
              <w:jc w:val="center"/>
              <w:rPr>
                <w:sz w:val="21"/>
                <w:szCs w:val="21"/>
              </w:rPr>
            </w:pPr>
            <w:r>
              <w:rPr>
                <w:rFonts w:hint="eastAsia"/>
                <w:sz w:val="21"/>
                <w:szCs w:val="21"/>
              </w:rPr>
              <w:t>/</w:t>
            </w:r>
          </w:p>
        </w:tc>
        <w:tc>
          <w:tcPr>
            <w:tcW w:w="1083" w:type="dxa"/>
            <w:tcBorders>
              <w:top w:val="single" w:sz="12" w:space="0" w:color="auto"/>
              <w:tl2br w:val="nil"/>
              <w:tr2bl w:val="nil"/>
            </w:tcBorders>
            <w:vAlign w:val="center"/>
          </w:tcPr>
          <w:p w14:paraId="5E48E8F2" w14:textId="77777777" w:rsidR="00F464DE" w:rsidRDefault="000E62E2">
            <w:pPr>
              <w:spacing w:line="240" w:lineRule="auto"/>
              <w:ind w:firstLineChars="0" w:firstLine="0"/>
              <w:jc w:val="center"/>
              <w:rPr>
                <w:sz w:val="21"/>
                <w:szCs w:val="21"/>
              </w:rPr>
            </w:pPr>
            <w:r>
              <w:rPr>
                <w:rFonts w:hint="eastAsia"/>
                <w:sz w:val="21"/>
                <w:szCs w:val="21"/>
              </w:rPr>
              <w:t>0.4</w:t>
            </w:r>
          </w:p>
        </w:tc>
        <w:tc>
          <w:tcPr>
            <w:tcW w:w="3667" w:type="dxa"/>
            <w:tcBorders>
              <w:top w:val="single" w:sz="12" w:space="0" w:color="auto"/>
              <w:tl2br w:val="nil"/>
              <w:tr2bl w:val="nil"/>
            </w:tcBorders>
            <w:vAlign w:val="center"/>
          </w:tcPr>
          <w:p w14:paraId="2E1D7D35" w14:textId="77777777" w:rsidR="00F464DE" w:rsidRDefault="000E62E2">
            <w:pPr>
              <w:spacing w:line="240" w:lineRule="auto"/>
              <w:ind w:firstLineChars="0" w:firstLine="0"/>
              <w:jc w:val="center"/>
              <w:rPr>
                <w:sz w:val="21"/>
                <w:szCs w:val="21"/>
              </w:rPr>
            </w:pPr>
            <w:r>
              <w:rPr>
                <w:rFonts w:hint="eastAsia"/>
                <w:sz w:val="21"/>
                <w:szCs w:val="21"/>
              </w:rPr>
              <w:t>采用封闭运输。自动装车机密闭装车，车俩出厂时清洗车轮，道路洒水</w:t>
            </w:r>
          </w:p>
        </w:tc>
        <w:tc>
          <w:tcPr>
            <w:tcW w:w="1250" w:type="dxa"/>
            <w:tcBorders>
              <w:top w:val="single" w:sz="12" w:space="0" w:color="auto"/>
              <w:tl2br w:val="nil"/>
              <w:tr2bl w:val="nil"/>
            </w:tcBorders>
            <w:vAlign w:val="center"/>
          </w:tcPr>
          <w:p w14:paraId="3C59264F" w14:textId="77777777" w:rsidR="00F464DE" w:rsidRDefault="000E62E2">
            <w:pPr>
              <w:spacing w:line="240" w:lineRule="auto"/>
              <w:ind w:firstLineChars="0" w:firstLine="0"/>
              <w:jc w:val="center"/>
              <w:rPr>
                <w:sz w:val="21"/>
                <w:szCs w:val="21"/>
              </w:rPr>
            </w:pPr>
            <w:r>
              <w:rPr>
                <w:rFonts w:hint="eastAsia"/>
                <w:sz w:val="21"/>
                <w:szCs w:val="21"/>
              </w:rPr>
              <w:t>/</w:t>
            </w:r>
          </w:p>
        </w:tc>
        <w:tc>
          <w:tcPr>
            <w:tcW w:w="1165" w:type="dxa"/>
            <w:tcBorders>
              <w:top w:val="single" w:sz="12" w:space="0" w:color="auto"/>
              <w:tl2br w:val="nil"/>
              <w:tr2bl w:val="nil"/>
            </w:tcBorders>
            <w:vAlign w:val="center"/>
          </w:tcPr>
          <w:p w14:paraId="431F6630" w14:textId="77777777" w:rsidR="00F464DE" w:rsidRDefault="000E62E2">
            <w:pPr>
              <w:spacing w:line="240" w:lineRule="auto"/>
              <w:ind w:firstLineChars="0" w:firstLine="0"/>
              <w:jc w:val="center"/>
              <w:rPr>
                <w:sz w:val="21"/>
                <w:szCs w:val="21"/>
              </w:rPr>
            </w:pPr>
            <w:r>
              <w:rPr>
                <w:rFonts w:hint="eastAsia"/>
                <w:sz w:val="21"/>
                <w:szCs w:val="21"/>
              </w:rPr>
              <w:t>80%</w:t>
            </w:r>
          </w:p>
        </w:tc>
        <w:tc>
          <w:tcPr>
            <w:tcW w:w="1500" w:type="dxa"/>
            <w:tcBorders>
              <w:top w:val="single" w:sz="12" w:space="0" w:color="auto"/>
              <w:tl2br w:val="nil"/>
              <w:tr2bl w:val="nil"/>
            </w:tcBorders>
            <w:vAlign w:val="center"/>
          </w:tcPr>
          <w:p w14:paraId="26A00FD6" w14:textId="77777777" w:rsidR="00F464DE" w:rsidRDefault="000E62E2">
            <w:pPr>
              <w:spacing w:line="240" w:lineRule="auto"/>
              <w:ind w:firstLineChars="0" w:firstLine="0"/>
              <w:jc w:val="center"/>
              <w:rPr>
                <w:sz w:val="21"/>
                <w:szCs w:val="21"/>
              </w:rPr>
            </w:pPr>
            <w:r>
              <w:rPr>
                <w:rFonts w:hint="eastAsia"/>
                <w:sz w:val="21"/>
                <w:szCs w:val="21"/>
              </w:rPr>
              <w:t>/</w:t>
            </w:r>
          </w:p>
        </w:tc>
        <w:tc>
          <w:tcPr>
            <w:tcW w:w="1301" w:type="dxa"/>
            <w:tcBorders>
              <w:top w:val="single" w:sz="12" w:space="0" w:color="auto"/>
              <w:tl2br w:val="nil"/>
              <w:tr2bl w:val="nil"/>
            </w:tcBorders>
            <w:vAlign w:val="center"/>
          </w:tcPr>
          <w:p w14:paraId="658C5AC2" w14:textId="77777777" w:rsidR="00F464DE" w:rsidRDefault="000E62E2">
            <w:pPr>
              <w:spacing w:line="240" w:lineRule="auto"/>
              <w:ind w:firstLineChars="0" w:firstLine="0"/>
              <w:jc w:val="center"/>
              <w:rPr>
                <w:sz w:val="21"/>
                <w:szCs w:val="21"/>
              </w:rPr>
            </w:pPr>
            <w:r>
              <w:rPr>
                <w:rFonts w:hint="eastAsia"/>
                <w:sz w:val="21"/>
                <w:szCs w:val="21"/>
              </w:rPr>
              <w:t>0.08</w:t>
            </w:r>
          </w:p>
        </w:tc>
      </w:tr>
      <w:tr w:rsidR="00F464DE" w14:paraId="26A16AD1" w14:textId="77777777">
        <w:trPr>
          <w:trHeight w:val="373"/>
        </w:trPr>
        <w:tc>
          <w:tcPr>
            <w:tcW w:w="1558" w:type="dxa"/>
            <w:gridSpan w:val="2"/>
            <w:tcBorders>
              <w:tl2br w:val="nil"/>
              <w:tr2bl w:val="nil"/>
            </w:tcBorders>
            <w:vAlign w:val="center"/>
          </w:tcPr>
          <w:p w14:paraId="3502B870" w14:textId="77777777" w:rsidR="00F464DE" w:rsidRDefault="000E62E2">
            <w:pPr>
              <w:spacing w:line="240" w:lineRule="auto"/>
              <w:ind w:firstLineChars="0" w:firstLine="0"/>
              <w:jc w:val="center"/>
              <w:rPr>
                <w:sz w:val="21"/>
                <w:szCs w:val="21"/>
              </w:rPr>
            </w:pPr>
            <w:r>
              <w:rPr>
                <w:rFonts w:hint="eastAsia"/>
                <w:sz w:val="21"/>
                <w:szCs w:val="21"/>
              </w:rPr>
              <w:t>原料装卸</w:t>
            </w:r>
          </w:p>
        </w:tc>
        <w:tc>
          <w:tcPr>
            <w:tcW w:w="1016" w:type="dxa"/>
            <w:tcBorders>
              <w:tl2br w:val="nil"/>
              <w:tr2bl w:val="nil"/>
            </w:tcBorders>
            <w:vAlign w:val="center"/>
          </w:tcPr>
          <w:p w14:paraId="446A822B" w14:textId="77777777" w:rsidR="00F464DE" w:rsidRDefault="000E62E2">
            <w:pPr>
              <w:spacing w:line="240" w:lineRule="auto"/>
              <w:ind w:firstLineChars="0" w:firstLine="0"/>
              <w:jc w:val="center"/>
              <w:rPr>
                <w:sz w:val="21"/>
                <w:szCs w:val="21"/>
              </w:rPr>
            </w:pPr>
            <w:r>
              <w:rPr>
                <w:rFonts w:hint="eastAsia"/>
                <w:sz w:val="21"/>
                <w:szCs w:val="21"/>
              </w:rPr>
              <w:t>粉尘</w:t>
            </w:r>
          </w:p>
        </w:tc>
        <w:tc>
          <w:tcPr>
            <w:tcW w:w="1234" w:type="dxa"/>
            <w:tcBorders>
              <w:tl2br w:val="nil"/>
              <w:tr2bl w:val="nil"/>
            </w:tcBorders>
            <w:vAlign w:val="center"/>
          </w:tcPr>
          <w:p w14:paraId="45109186" w14:textId="77777777" w:rsidR="00F464DE" w:rsidRDefault="000E62E2">
            <w:pPr>
              <w:spacing w:line="240" w:lineRule="auto"/>
              <w:ind w:firstLineChars="0" w:firstLine="0"/>
              <w:jc w:val="center"/>
              <w:rPr>
                <w:sz w:val="21"/>
                <w:szCs w:val="21"/>
              </w:rPr>
            </w:pPr>
            <w:r>
              <w:rPr>
                <w:rFonts w:hint="eastAsia"/>
                <w:sz w:val="21"/>
                <w:szCs w:val="21"/>
              </w:rPr>
              <w:t>无组织</w:t>
            </w:r>
          </w:p>
        </w:tc>
        <w:tc>
          <w:tcPr>
            <w:tcW w:w="1450" w:type="dxa"/>
            <w:tcBorders>
              <w:tl2br w:val="nil"/>
              <w:tr2bl w:val="nil"/>
            </w:tcBorders>
            <w:vAlign w:val="center"/>
          </w:tcPr>
          <w:p w14:paraId="27AB9CB8" w14:textId="77777777" w:rsidR="00F464DE" w:rsidRDefault="000E62E2">
            <w:pPr>
              <w:spacing w:line="240" w:lineRule="auto"/>
              <w:ind w:firstLineChars="0" w:firstLine="0"/>
              <w:jc w:val="center"/>
              <w:rPr>
                <w:sz w:val="21"/>
                <w:szCs w:val="21"/>
              </w:rPr>
            </w:pPr>
            <w:r>
              <w:rPr>
                <w:rFonts w:hint="eastAsia"/>
                <w:sz w:val="21"/>
                <w:szCs w:val="21"/>
              </w:rPr>
              <w:t>/</w:t>
            </w:r>
          </w:p>
        </w:tc>
        <w:tc>
          <w:tcPr>
            <w:tcW w:w="1083" w:type="dxa"/>
            <w:tcBorders>
              <w:tl2br w:val="nil"/>
              <w:tr2bl w:val="nil"/>
            </w:tcBorders>
            <w:vAlign w:val="center"/>
          </w:tcPr>
          <w:p w14:paraId="7DA80CEA" w14:textId="77777777" w:rsidR="00F464DE" w:rsidRDefault="000E62E2">
            <w:pPr>
              <w:spacing w:line="240" w:lineRule="auto"/>
              <w:ind w:firstLineChars="0" w:firstLine="0"/>
              <w:jc w:val="center"/>
              <w:rPr>
                <w:sz w:val="21"/>
                <w:szCs w:val="21"/>
              </w:rPr>
            </w:pPr>
            <w:r>
              <w:rPr>
                <w:rFonts w:hint="eastAsia"/>
                <w:sz w:val="21"/>
                <w:szCs w:val="21"/>
              </w:rPr>
              <w:t>0.1</w:t>
            </w:r>
          </w:p>
        </w:tc>
        <w:tc>
          <w:tcPr>
            <w:tcW w:w="1083" w:type="dxa"/>
            <w:tcBorders>
              <w:tl2br w:val="nil"/>
              <w:tr2bl w:val="nil"/>
            </w:tcBorders>
            <w:vAlign w:val="center"/>
          </w:tcPr>
          <w:p w14:paraId="3304778D" w14:textId="77777777" w:rsidR="00F464DE" w:rsidRDefault="000E62E2">
            <w:pPr>
              <w:spacing w:line="240" w:lineRule="auto"/>
              <w:ind w:firstLineChars="0" w:firstLine="0"/>
              <w:jc w:val="center"/>
              <w:rPr>
                <w:sz w:val="21"/>
                <w:szCs w:val="21"/>
              </w:rPr>
            </w:pPr>
            <w:r>
              <w:rPr>
                <w:rFonts w:hint="eastAsia"/>
                <w:sz w:val="21"/>
                <w:szCs w:val="21"/>
              </w:rPr>
              <w:t>3.4</w:t>
            </w:r>
          </w:p>
        </w:tc>
        <w:tc>
          <w:tcPr>
            <w:tcW w:w="3667" w:type="dxa"/>
            <w:tcBorders>
              <w:tl2br w:val="nil"/>
              <w:tr2bl w:val="nil"/>
            </w:tcBorders>
            <w:vAlign w:val="center"/>
          </w:tcPr>
          <w:p w14:paraId="4D6B3084" w14:textId="77777777" w:rsidR="00F464DE" w:rsidRDefault="000E62E2">
            <w:pPr>
              <w:spacing w:line="240" w:lineRule="auto"/>
              <w:ind w:firstLineChars="0" w:firstLine="0"/>
              <w:jc w:val="center"/>
              <w:rPr>
                <w:sz w:val="21"/>
                <w:szCs w:val="21"/>
              </w:rPr>
            </w:pPr>
            <w:r>
              <w:rPr>
                <w:rFonts w:hint="eastAsia"/>
                <w:sz w:val="21"/>
                <w:szCs w:val="21"/>
              </w:rPr>
              <w:t>封闭原料库</w:t>
            </w:r>
          </w:p>
        </w:tc>
        <w:tc>
          <w:tcPr>
            <w:tcW w:w="1250" w:type="dxa"/>
            <w:tcBorders>
              <w:tl2br w:val="nil"/>
              <w:tr2bl w:val="nil"/>
            </w:tcBorders>
            <w:vAlign w:val="center"/>
          </w:tcPr>
          <w:p w14:paraId="24311F0E" w14:textId="77777777" w:rsidR="00F464DE" w:rsidRDefault="000E62E2">
            <w:pPr>
              <w:spacing w:line="240" w:lineRule="auto"/>
              <w:ind w:firstLineChars="0" w:firstLine="0"/>
              <w:jc w:val="center"/>
              <w:rPr>
                <w:sz w:val="21"/>
                <w:szCs w:val="21"/>
              </w:rPr>
            </w:pPr>
            <w:r>
              <w:rPr>
                <w:rFonts w:hint="eastAsia"/>
                <w:sz w:val="21"/>
                <w:szCs w:val="21"/>
              </w:rPr>
              <w:t>/</w:t>
            </w:r>
          </w:p>
        </w:tc>
        <w:tc>
          <w:tcPr>
            <w:tcW w:w="1165" w:type="dxa"/>
            <w:tcBorders>
              <w:tl2br w:val="nil"/>
              <w:tr2bl w:val="nil"/>
            </w:tcBorders>
            <w:vAlign w:val="center"/>
          </w:tcPr>
          <w:p w14:paraId="0B813388" w14:textId="77777777" w:rsidR="00F464DE" w:rsidRDefault="000E62E2">
            <w:pPr>
              <w:spacing w:line="240" w:lineRule="auto"/>
              <w:ind w:firstLineChars="0" w:firstLine="0"/>
              <w:jc w:val="center"/>
              <w:rPr>
                <w:sz w:val="21"/>
                <w:szCs w:val="21"/>
              </w:rPr>
            </w:pPr>
            <w:r>
              <w:rPr>
                <w:rFonts w:hint="eastAsia"/>
                <w:sz w:val="21"/>
                <w:szCs w:val="21"/>
              </w:rPr>
              <w:t>95%</w:t>
            </w:r>
          </w:p>
        </w:tc>
        <w:tc>
          <w:tcPr>
            <w:tcW w:w="1500" w:type="dxa"/>
            <w:tcBorders>
              <w:tl2br w:val="nil"/>
              <w:tr2bl w:val="nil"/>
            </w:tcBorders>
            <w:vAlign w:val="center"/>
          </w:tcPr>
          <w:p w14:paraId="76A29AE8" w14:textId="77777777" w:rsidR="00F464DE" w:rsidRDefault="000E62E2">
            <w:pPr>
              <w:spacing w:line="240" w:lineRule="auto"/>
              <w:ind w:firstLineChars="0" w:firstLine="0"/>
              <w:jc w:val="center"/>
              <w:rPr>
                <w:sz w:val="21"/>
                <w:szCs w:val="21"/>
              </w:rPr>
            </w:pPr>
            <w:r>
              <w:rPr>
                <w:rFonts w:hint="eastAsia"/>
                <w:sz w:val="21"/>
                <w:szCs w:val="21"/>
              </w:rPr>
              <w:t>/</w:t>
            </w:r>
          </w:p>
        </w:tc>
        <w:tc>
          <w:tcPr>
            <w:tcW w:w="1301" w:type="dxa"/>
            <w:tcBorders>
              <w:tl2br w:val="nil"/>
              <w:tr2bl w:val="nil"/>
            </w:tcBorders>
            <w:vAlign w:val="center"/>
          </w:tcPr>
          <w:p w14:paraId="571DA074" w14:textId="77777777" w:rsidR="00F464DE" w:rsidRDefault="000E62E2">
            <w:pPr>
              <w:spacing w:line="240" w:lineRule="auto"/>
              <w:ind w:firstLineChars="0" w:firstLine="0"/>
              <w:jc w:val="center"/>
              <w:rPr>
                <w:sz w:val="21"/>
                <w:szCs w:val="21"/>
              </w:rPr>
            </w:pPr>
            <w:r>
              <w:rPr>
                <w:rFonts w:hint="eastAsia"/>
                <w:sz w:val="21"/>
                <w:szCs w:val="21"/>
              </w:rPr>
              <w:t>0.17</w:t>
            </w:r>
          </w:p>
        </w:tc>
      </w:tr>
      <w:tr w:rsidR="00F464DE" w14:paraId="28D416FD" w14:textId="77777777">
        <w:trPr>
          <w:trHeight w:val="410"/>
        </w:trPr>
        <w:tc>
          <w:tcPr>
            <w:tcW w:w="574" w:type="dxa"/>
            <w:vMerge w:val="restart"/>
            <w:tcBorders>
              <w:tl2br w:val="nil"/>
              <w:tr2bl w:val="nil"/>
            </w:tcBorders>
            <w:vAlign w:val="center"/>
          </w:tcPr>
          <w:p w14:paraId="198BA440" w14:textId="77777777" w:rsidR="00F464DE" w:rsidRDefault="000E62E2">
            <w:pPr>
              <w:spacing w:line="240" w:lineRule="auto"/>
              <w:ind w:firstLineChars="0" w:firstLine="0"/>
              <w:jc w:val="center"/>
              <w:rPr>
                <w:sz w:val="21"/>
                <w:szCs w:val="21"/>
              </w:rPr>
            </w:pPr>
            <w:r>
              <w:rPr>
                <w:rFonts w:hint="eastAsia"/>
                <w:sz w:val="21"/>
                <w:szCs w:val="21"/>
              </w:rPr>
              <w:t>超细氧化钙</w:t>
            </w:r>
          </w:p>
        </w:tc>
        <w:tc>
          <w:tcPr>
            <w:tcW w:w="984" w:type="dxa"/>
            <w:tcBorders>
              <w:tl2br w:val="nil"/>
              <w:tr2bl w:val="nil"/>
            </w:tcBorders>
            <w:vAlign w:val="center"/>
          </w:tcPr>
          <w:p w14:paraId="1D28FA4D" w14:textId="77777777" w:rsidR="00F464DE" w:rsidRDefault="000E62E2">
            <w:pPr>
              <w:spacing w:line="240" w:lineRule="auto"/>
              <w:ind w:firstLineChars="0" w:firstLine="0"/>
              <w:jc w:val="center"/>
              <w:rPr>
                <w:sz w:val="21"/>
                <w:szCs w:val="21"/>
              </w:rPr>
            </w:pPr>
            <w:r>
              <w:rPr>
                <w:rFonts w:hint="eastAsia"/>
                <w:sz w:val="21"/>
                <w:szCs w:val="21"/>
              </w:rPr>
              <w:t>磨机系统</w:t>
            </w:r>
          </w:p>
        </w:tc>
        <w:tc>
          <w:tcPr>
            <w:tcW w:w="1016" w:type="dxa"/>
            <w:tcBorders>
              <w:tl2br w:val="nil"/>
              <w:tr2bl w:val="nil"/>
            </w:tcBorders>
            <w:vAlign w:val="center"/>
          </w:tcPr>
          <w:p w14:paraId="481727A6" w14:textId="77777777" w:rsidR="00F464DE" w:rsidRDefault="000E62E2">
            <w:pPr>
              <w:spacing w:line="240" w:lineRule="auto"/>
              <w:ind w:firstLineChars="0" w:firstLine="0"/>
              <w:jc w:val="center"/>
              <w:rPr>
                <w:sz w:val="21"/>
                <w:szCs w:val="21"/>
              </w:rPr>
            </w:pPr>
            <w:r>
              <w:rPr>
                <w:rFonts w:hint="eastAsia"/>
                <w:sz w:val="21"/>
                <w:szCs w:val="21"/>
              </w:rPr>
              <w:t>粉尘</w:t>
            </w:r>
          </w:p>
        </w:tc>
        <w:tc>
          <w:tcPr>
            <w:tcW w:w="1234" w:type="dxa"/>
            <w:tcBorders>
              <w:tl2br w:val="nil"/>
              <w:tr2bl w:val="nil"/>
            </w:tcBorders>
            <w:vAlign w:val="center"/>
          </w:tcPr>
          <w:p w14:paraId="3B58F6AD" w14:textId="77777777" w:rsidR="00F464DE" w:rsidRDefault="000E62E2">
            <w:pPr>
              <w:spacing w:line="240" w:lineRule="auto"/>
              <w:ind w:firstLineChars="0" w:firstLine="0"/>
              <w:jc w:val="center"/>
              <w:rPr>
                <w:sz w:val="21"/>
                <w:szCs w:val="21"/>
              </w:rPr>
            </w:pPr>
            <w:r>
              <w:rPr>
                <w:rFonts w:hint="eastAsia"/>
                <w:sz w:val="21"/>
                <w:szCs w:val="21"/>
              </w:rPr>
              <w:t>有组织</w:t>
            </w:r>
          </w:p>
        </w:tc>
        <w:tc>
          <w:tcPr>
            <w:tcW w:w="1450" w:type="dxa"/>
            <w:tcBorders>
              <w:tl2br w:val="nil"/>
              <w:tr2bl w:val="nil"/>
            </w:tcBorders>
            <w:vAlign w:val="center"/>
          </w:tcPr>
          <w:p w14:paraId="5EFC2FD9" w14:textId="77777777" w:rsidR="00F464DE" w:rsidRDefault="000E62E2">
            <w:pPr>
              <w:spacing w:line="240" w:lineRule="auto"/>
              <w:ind w:firstLineChars="0" w:firstLine="0"/>
              <w:jc w:val="center"/>
              <w:rPr>
                <w:sz w:val="21"/>
                <w:szCs w:val="21"/>
              </w:rPr>
            </w:pPr>
            <w:r>
              <w:rPr>
                <w:rFonts w:hint="eastAsia"/>
                <w:sz w:val="21"/>
                <w:szCs w:val="21"/>
              </w:rPr>
              <w:t>1#</w:t>
            </w:r>
            <w:r>
              <w:rPr>
                <w:rFonts w:hint="eastAsia"/>
                <w:sz w:val="21"/>
                <w:szCs w:val="21"/>
              </w:rPr>
              <w:t>排气筒</w:t>
            </w:r>
          </w:p>
        </w:tc>
        <w:tc>
          <w:tcPr>
            <w:tcW w:w="1083" w:type="dxa"/>
            <w:tcBorders>
              <w:tl2br w:val="nil"/>
              <w:tr2bl w:val="nil"/>
            </w:tcBorders>
            <w:vAlign w:val="center"/>
          </w:tcPr>
          <w:p w14:paraId="0BC49258" w14:textId="77777777" w:rsidR="00F464DE" w:rsidRDefault="000E62E2">
            <w:pPr>
              <w:spacing w:line="240" w:lineRule="auto"/>
              <w:ind w:firstLineChars="0" w:firstLine="0"/>
              <w:jc w:val="center"/>
              <w:rPr>
                <w:sz w:val="21"/>
                <w:szCs w:val="21"/>
              </w:rPr>
            </w:pPr>
            <w:r>
              <w:rPr>
                <w:rFonts w:hint="eastAsia"/>
                <w:sz w:val="21"/>
                <w:szCs w:val="21"/>
              </w:rPr>
              <w:t>0.75</w:t>
            </w:r>
          </w:p>
        </w:tc>
        <w:tc>
          <w:tcPr>
            <w:tcW w:w="1083" w:type="dxa"/>
            <w:tcBorders>
              <w:tl2br w:val="nil"/>
              <w:tr2bl w:val="nil"/>
            </w:tcBorders>
            <w:vAlign w:val="center"/>
          </w:tcPr>
          <w:p w14:paraId="0F2EECC6" w14:textId="77777777" w:rsidR="00F464DE" w:rsidRDefault="000E62E2">
            <w:pPr>
              <w:spacing w:line="240" w:lineRule="auto"/>
              <w:ind w:firstLineChars="0" w:firstLine="0"/>
              <w:jc w:val="center"/>
              <w:rPr>
                <w:sz w:val="21"/>
                <w:szCs w:val="21"/>
              </w:rPr>
            </w:pPr>
            <w:r>
              <w:rPr>
                <w:rFonts w:hint="eastAsia"/>
                <w:sz w:val="21"/>
                <w:szCs w:val="21"/>
              </w:rPr>
              <w:t>300</w:t>
            </w:r>
          </w:p>
        </w:tc>
        <w:tc>
          <w:tcPr>
            <w:tcW w:w="3667" w:type="dxa"/>
            <w:tcBorders>
              <w:tl2br w:val="nil"/>
              <w:tr2bl w:val="nil"/>
            </w:tcBorders>
            <w:vAlign w:val="center"/>
          </w:tcPr>
          <w:p w14:paraId="163E2141" w14:textId="77777777" w:rsidR="00F464DE" w:rsidRDefault="000E62E2">
            <w:pPr>
              <w:spacing w:line="240" w:lineRule="auto"/>
              <w:ind w:firstLineChars="0" w:firstLine="0"/>
              <w:jc w:val="center"/>
              <w:rPr>
                <w:sz w:val="21"/>
                <w:szCs w:val="21"/>
              </w:rPr>
            </w:pPr>
            <w:r>
              <w:rPr>
                <w:rFonts w:hint="eastAsia"/>
                <w:sz w:val="21"/>
                <w:szCs w:val="21"/>
              </w:rPr>
              <w:t>1#</w:t>
            </w:r>
            <w:r>
              <w:rPr>
                <w:rFonts w:hint="eastAsia"/>
                <w:sz w:val="21"/>
                <w:szCs w:val="21"/>
              </w:rPr>
              <w:t>布袋除尘器</w:t>
            </w:r>
          </w:p>
        </w:tc>
        <w:tc>
          <w:tcPr>
            <w:tcW w:w="1250" w:type="dxa"/>
            <w:tcBorders>
              <w:tl2br w:val="nil"/>
              <w:tr2bl w:val="nil"/>
            </w:tcBorders>
            <w:vAlign w:val="center"/>
          </w:tcPr>
          <w:p w14:paraId="688E6C5D" w14:textId="77777777" w:rsidR="00F464DE" w:rsidRDefault="000E62E2">
            <w:pPr>
              <w:spacing w:line="240" w:lineRule="auto"/>
              <w:ind w:firstLineChars="0" w:firstLine="0"/>
              <w:jc w:val="center"/>
              <w:rPr>
                <w:sz w:val="21"/>
                <w:szCs w:val="21"/>
              </w:rPr>
            </w:pPr>
            <w:r>
              <w:rPr>
                <w:rFonts w:hint="eastAsia"/>
                <w:sz w:val="21"/>
                <w:szCs w:val="21"/>
              </w:rPr>
              <w:t>/</w:t>
            </w:r>
          </w:p>
        </w:tc>
        <w:tc>
          <w:tcPr>
            <w:tcW w:w="1165" w:type="dxa"/>
            <w:tcBorders>
              <w:tl2br w:val="nil"/>
              <w:tr2bl w:val="nil"/>
            </w:tcBorders>
            <w:vAlign w:val="center"/>
          </w:tcPr>
          <w:p w14:paraId="3AE01D01" w14:textId="77777777" w:rsidR="00F464DE" w:rsidRDefault="000E62E2">
            <w:pPr>
              <w:spacing w:line="240" w:lineRule="auto"/>
              <w:ind w:firstLineChars="0" w:firstLine="0"/>
              <w:jc w:val="center"/>
              <w:rPr>
                <w:sz w:val="21"/>
                <w:szCs w:val="21"/>
              </w:rPr>
            </w:pPr>
            <w:r>
              <w:rPr>
                <w:rFonts w:hint="eastAsia"/>
                <w:sz w:val="21"/>
                <w:szCs w:val="21"/>
              </w:rPr>
              <w:t>99.9%</w:t>
            </w:r>
          </w:p>
        </w:tc>
        <w:tc>
          <w:tcPr>
            <w:tcW w:w="1500" w:type="dxa"/>
            <w:tcBorders>
              <w:tl2br w:val="nil"/>
              <w:tr2bl w:val="nil"/>
            </w:tcBorders>
            <w:vAlign w:val="center"/>
          </w:tcPr>
          <w:p w14:paraId="42C57473" w14:textId="77777777" w:rsidR="00F464DE" w:rsidRDefault="000E62E2">
            <w:pPr>
              <w:spacing w:line="240" w:lineRule="auto"/>
              <w:ind w:firstLineChars="0" w:firstLine="0"/>
              <w:jc w:val="center"/>
              <w:rPr>
                <w:sz w:val="21"/>
                <w:szCs w:val="21"/>
              </w:rPr>
            </w:pPr>
            <w:r>
              <w:rPr>
                <w:rFonts w:hint="eastAsia"/>
                <w:sz w:val="21"/>
                <w:szCs w:val="21"/>
              </w:rPr>
              <w:t>9.8</w:t>
            </w:r>
          </w:p>
        </w:tc>
        <w:tc>
          <w:tcPr>
            <w:tcW w:w="1301" w:type="dxa"/>
            <w:tcBorders>
              <w:tl2br w:val="nil"/>
              <w:tr2bl w:val="nil"/>
            </w:tcBorders>
            <w:vAlign w:val="center"/>
          </w:tcPr>
          <w:p w14:paraId="2C112563" w14:textId="77777777" w:rsidR="00F464DE" w:rsidRDefault="000E62E2">
            <w:pPr>
              <w:spacing w:line="240" w:lineRule="auto"/>
              <w:ind w:firstLineChars="0" w:firstLine="0"/>
              <w:jc w:val="center"/>
              <w:rPr>
                <w:sz w:val="21"/>
                <w:szCs w:val="21"/>
              </w:rPr>
            </w:pPr>
            <w:r>
              <w:rPr>
                <w:rFonts w:hint="eastAsia"/>
                <w:sz w:val="21"/>
                <w:szCs w:val="21"/>
              </w:rPr>
              <w:t>0.3</w:t>
            </w:r>
          </w:p>
        </w:tc>
      </w:tr>
      <w:tr w:rsidR="00F464DE" w14:paraId="23054930" w14:textId="77777777">
        <w:trPr>
          <w:trHeight w:val="462"/>
        </w:trPr>
        <w:tc>
          <w:tcPr>
            <w:tcW w:w="574" w:type="dxa"/>
            <w:vMerge/>
            <w:tcBorders>
              <w:tl2br w:val="nil"/>
              <w:tr2bl w:val="nil"/>
            </w:tcBorders>
            <w:vAlign w:val="center"/>
          </w:tcPr>
          <w:p w14:paraId="6B82C172" w14:textId="77777777" w:rsidR="00F464DE" w:rsidRDefault="00F464DE">
            <w:pPr>
              <w:spacing w:line="240" w:lineRule="auto"/>
              <w:ind w:firstLineChars="0" w:firstLine="0"/>
              <w:jc w:val="center"/>
              <w:rPr>
                <w:sz w:val="21"/>
                <w:szCs w:val="21"/>
              </w:rPr>
            </w:pPr>
          </w:p>
        </w:tc>
        <w:tc>
          <w:tcPr>
            <w:tcW w:w="984" w:type="dxa"/>
            <w:tcBorders>
              <w:tl2br w:val="nil"/>
              <w:tr2bl w:val="nil"/>
            </w:tcBorders>
            <w:vAlign w:val="center"/>
          </w:tcPr>
          <w:p w14:paraId="124434F1" w14:textId="77777777" w:rsidR="00F464DE" w:rsidRDefault="000E62E2">
            <w:pPr>
              <w:spacing w:line="240" w:lineRule="auto"/>
              <w:ind w:firstLineChars="0" w:firstLine="0"/>
              <w:jc w:val="center"/>
              <w:rPr>
                <w:sz w:val="21"/>
                <w:szCs w:val="21"/>
              </w:rPr>
            </w:pPr>
            <w:r>
              <w:rPr>
                <w:rFonts w:hint="eastAsia"/>
                <w:sz w:val="21"/>
                <w:szCs w:val="21"/>
              </w:rPr>
              <w:t>仓顶呼吸</w:t>
            </w:r>
          </w:p>
        </w:tc>
        <w:tc>
          <w:tcPr>
            <w:tcW w:w="1016" w:type="dxa"/>
            <w:tcBorders>
              <w:tl2br w:val="nil"/>
              <w:tr2bl w:val="nil"/>
            </w:tcBorders>
            <w:vAlign w:val="center"/>
          </w:tcPr>
          <w:p w14:paraId="5DAFC536" w14:textId="77777777" w:rsidR="00F464DE" w:rsidRDefault="000E62E2">
            <w:pPr>
              <w:spacing w:line="240" w:lineRule="auto"/>
              <w:ind w:firstLineChars="0" w:firstLine="0"/>
              <w:jc w:val="center"/>
              <w:rPr>
                <w:sz w:val="21"/>
                <w:szCs w:val="21"/>
              </w:rPr>
            </w:pPr>
            <w:r>
              <w:rPr>
                <w:rFonts w:hint="eastAsia"/>
                <w:sz w:val="21"/>
                <w:szCs w:val="21"/>
              </w:rPr>
              <w:t>粉尘</w:t>
            </w:r>
          </w:p>
        </w:tc>
        <w:tc>
          <w:tcPr>
            <w:tcW w:w="1234" w:type="dxa"/>
            <w:tcBorders>
              <w:tl2br w:val="nil"/>
              <w:tr2bl w:val="nil"/>
            </w:tcBorders>
            <w:vAlign w:val="center"/>
          </w:tcPr>
          <w:p w14:paraId="3B2D8348" w14:textId="77777777" w:rsidR="00F464DE" w:rsidRDefault="000E62E2">
            <w:pPr>
              <w:spacing w:line="240" w:lineRule="auto"/>
              <w:ind w:firstLineChars="0" w:firstLine="0"/>
              <w:jc w:val="center"/>
              <w:rPr>
                <w:sz w:val="21"/>
                <w:szCs w:val="21"/>
              </w:rPr>
            </w:pPr>
            <w:r>
              <w:rPr>
                <w:rFonts w:hint="eastAsia"/>
                <w:sz w:val="21"/>
                <w:szCs w:val="21"/>
              </w:rPr>
              <w:t>有组织</w:t>
            </w:r>
          </w:p>
        </w:tc>
        <w:tc>
          <w:tcPr>
            <w:tcW w:w="1450" w:type="dxa"/>
            <w:tcBorders>
              <w:tl2br w:val="nil"/>
              <w:tr2bl w:val="nil"/>
            </w:tcBorders>
            <w:vAlign w:val="center"/>
          </w:tcPr>
          <w:p w14:paraId="5C1232C0" w14:textId="77777777" w:rsidR="00F464DE" w:rsidRDefault="000E62E2">
            <w:pPr>
              <w:spacing w:line="240" w:lineRule="auto"/>
              <w:ind w:firstLineChars="0" w:firstLine="0"/>
              <w:jc w:val="center"/>
              <w:rPr>
                <w:sz w:val="21"/>
                <w:szCs w:val="21"/>
              </w:rPr>
            </w:pPr>
            <w:r>
              <w:rPr>
                <w:rFonts w:hint="eastAsia"/>
                <w:sz w:val="21"/>
                <w:szCs w:val="21"/>
              </w:rPr>
              <w:t>2#</w:t>
            </w:r>
            <w:r>
              <w:rPr>
                <w:rFonts w:hint="eastAsia"/>
                <w:sz w:val="21"/>
                <w:szCs w:val="21"/>
              </w:rPr>
              <w:t>排气筒</w:t>
            </w:r>
          </w:p>
        </w:tc>
        <w:tc>
          <w:tcPr>
            <w:tcW w:w="1083" w:type="dxa"/>
            <w:tcBorders>
              <w:tl2br w:val="nil"/>
              <w:tr2bl w:val="nil"/>
            </w:tcBorders>
            <w:vAlign w:val="center"/>
          </w:tcPr>
          <w:p w14:paraId="4131E889" w14:textId="77777777" w:rsidR="00F464DE" w:rsidRDefault="000E62E2">
            <w:pPr>
              <w:spacing w:line="240" w:lineRule="auto"/>
              <w:ind w:firstLineChars="0" w:firstLine="0"/>
              <w:jc w:val="center"/>
              <w:rPr>
                <w:sz w:val="21"/>
                <w:szCs w:val="21"/>
              </w:rPr>
            </w:pPr>
            <w:r>
              <w:rPr>
                <w:rFonts w:hint="eastAsia"/>
                <w:sz w:val="21"/>
                <w:szCs w:val="21"/>
              </w:rPr>
              <w:t>0.125</w:t>
            </w:r>
          </w:p>
        </w:tc>
        <w:tc>
          <w:tcPr>
            <w:tcW w:w="1083" w:type="dxa"/>
            <w:tcBorders>
              <w:tl2br w:val="nil"/>
              <w:tr2bl w:val="nil"/>
            </w:tcBorders>
            <w:vAlign w:val="center"/>
          </w:tcPr>
          <w:p w14:paraId="32B2A21E" w14:textId="77777777" w:rsidR="00F464DE" w:rsidRDefault="000E62E2">
            <w:pPr>
              <w:spacing w:line="240" w:lineRule="auto"/>
              <w:ind w:firstLineChars="0" w:firstLine="0"/>
              <w:jc w:val="center"/>
              <w:rPr>
                <w:sz w:val="21"/>
                <w:szCs w:val="21"/>
              </w:rPr>
            </w:pPr>
            <w:r>
              <w:rPr>
                <w:rFonts w:hint="eastAsia"/>
                <w:sz w:val="21"/>
                <w:szCs w:val="21"/>
              </w:rPr>
              <w:t>25</w:t>
            </w:r>
          </w:p>
        </w:tc>
        <w:tc>
          <w:tcPr>
            <w:tcW w:w="3667" w:type="dxa"/>
            <w:tcBorders>
              <w:tl2br w:val="nil"/>
              <w:tr2bl w:val="nil"/>
            </w:tcBorders>
            <w:vAlign w:val="center"/>
          </w:tcPr>
          <w:p w14:paraId="0A022448" w14:textId="77777777" w:rsidR="00F464DE" w:rsidRDefault="000E62E2">
            <w:pPr>
              <w:spacing w:line="240" w:lineRule="auto"/>
              <w:ind w:firstLineChars="0" w:firstLine="0"/>
              <w:jc w:val="center"/>
              <w:rPr>
                <w:sz w:val="21"/>
                <w:szCs w:val="21"/>
              </w:rPr>
            </w:pPr>
            <w:r>
              <w:rPr>
                <w:rFonts w:hint="eastAsia"/>
                <w:sz w:val="21"/>
                <w:szCs w:val="21"/>
              </w:rPr>
              <w:t>2#</w:t>
            </w:r>
            <w:r>
              <w:rPr>
                <w:rFonts w:hint="eastAsia"/>
                <w:sz w:val="21"/>
                <w:szCs w:val="21"/>
              </w:rPr>
              <w:t>布袋除尘器</w:t>
            </w:r>
          </w:p>
        </w:tc>
        <w:tc>
          <w:tcPr>
            <w:tcW w:w="1250" w:type="dxa"/>
            <w:tcBorders>
              <w:tl2br w:val="nil"/>
              <w:tr2bl w:val="nil"/>
            </w:tcBorders>
            <w:vAlign w:val="center"/>
          </w:tcPr>
          <w:p w14:paraId="0F36874C" w14:textId="77777777" w:rsidR="00F464DE" w:rsidRDefault="000E62E2">
            <w:pPr>
              <w:spacing w:line="240" w:lineRule="auto"/>
              <w:ind w:firstLineChars="0" w:firstLine="0"/>
              <w:jc w:val="center"/>
              <w:rPr>
                <w:sz w:val="21"/>
                <w:szCs w:val="21"/>
              </w:rPr>
            </w:pPr>
            <w:r>
              <w:rPr>
                <w:rFonts w:hint="eastAsia"/>
                <w:sz w:val="21"/>
                <w:szCs w:val="21"/>
              </w:rPr>
              <w:t>/</w:t>
            </w:r>
          </w:p>
        </w:tc>
        <w:tc>
          <w:tcPr>
            <w:tcW w:w="1165" w:type="dxa"/>
            <w:tcBorders>
              <w:tl2br w:val="nil"/>
              <w:tr2bl w:val="nil"/>
            </w:tcBorders>
            <w:vAlign w:val="center"/>
          </w:tcPr>
          <w:p w14:paraId="39F1175F" w14:textId="77777777" w:rsidR="00F464DE" w:rsidRDefault="000E62E2">
            <w:pPr>
              <w:spacing w:line="240" w:lineRule="auto"/>
              <w:ind w:firstLineChars="0" w:firstLine="0"/>
              <w:jc w:val="center"/>
              <w:rPr>
                <w:sz w:val="21"/>
                <w:szCs w:val="21"/>
              </w:rPr>
            </w:pPr>
            <w:r>
              <w:rPr>
                <w:rFonts w:hint="eastAsia"/>
                <w:sz w:val="21"/>
                <w:szCs w:val="21"/>
              </w:rPr>
              <w:t>99.5%</w:t>
            </w:r>
          </w:p>
        </w:tc>
        <w:tc>
          <w:tcPr>
            <w:tcW w:w="1500" w:type="dxa"/>
            <w:tcBorders>
              <w:tl2br w:val="nil"/>
              <w:tr2bl w:val="nil"/>
            </w:tcBorders>
            <w:vAlign w:val="center"/>
          </w:tcPr>
          <w:p w14:paraId="711A6A28" w14:textId="77777777" w:rsidR="00F464DE" w:rsidRDefault="000E62E2">
            <w:pPr>
              <w:spacing w:line="240" w:lineRule="auto"/>
              <w:ind w:firstLineChars="0" w:firstLine="0"/>
              <w:jc w:val="center"/>
              <w:rPr>
                <w:sz w:val="21"/>
                <w:szCs w:val="21"/>
              </w:rPr>
            </w:pPr>
            <w:r>
              <w:rPr>
                <w:rFonts w:hint="eastAsia"/>
                <w:sz w:val="21"/>
                <w:szCs w:val="21"/>
              </w:rPr>
              <w:t>10</w:t>
            </w:r>
          </w:p>
        </w:tc>
        <w:tc>
          <w:tcPr>
            <w:tcW w:w="1301" w:type="dxa"/>
            <w:tcBorders>
              <w:tl2br w:val="nil"/>
              <w:tr2bl w:val="nil"/>
            </w:tcBorders>
            <w:vAlign w:val="center"/>
          </w:tcPr>
          <w:p w14:paraId="1D6767C9" w14:textId="77777777" w:rsidR="00F464DE" w:rsidRDefault="000E62E2">
            <w:pPr>
              <w:spacing w:line="240" w:lineRule="auto"/>
              <w:ind w:firstLineChars="0" w:firstLine="0"/>
              <w:jc w:val="center"/>
              <w:rPr>
                <w:sz w:val="21"/>
                <w:szCs w:val="21"/>
              </w:rPr>
            </w:pPr>
            <w:r>
              <w:rPr>
                <w:rFonts w:hint="eastAsia"/>
                <w:sz w:val="21"/>
                <w:szCs w:val="21"/>
              </w:rPr>
              <w:t>0.2</w:t>
            </w:r>
          </w:p>
        </w:tc>
      </w:tr>
      <w:tr w:rsidR="00F464DE" w14:paraId="0B56749E" w14:textId="77777777">
        <w:trPr>
          <w:trHeight w:val="319"/>
        </w:trPr>
        <w:tc>
          <w:tcPr>
            <w:tcW w:w="574" w:type="dxa"/>
            <w:vMerge/>
            <w:tcBorders>
              <w:tl2br w:val="nil"/>
              <w:tr2bl w:val="nil"/>
            </w:tcBorders>
            <w:vAlign w:val="center"/>
          </w:tcPr>
          <w:p w14:paraId="1CD56EA3" w14:textId="77777777" w:rsidR="00F464DE" w:rsidRDefault="00F464DE">
            <w:pPr>
              <w:spacing w:line="240" w:lineRule="auto"/>
              <w:ind w:firstLineChars="0" w:firstLine="0"/>
              <w:jc w:val="center"/>
              <w:rPr>
                <w:sz w:val="21"/>
                <w:szCs w:val="21"/>
              </w:rPr>
            </w:pPr>
          </w:p>
        </w:tc>
        <w:tc>
          <w:tcPr>
            <w:tcW w:w="984" w:type="dxa"/>
            <w:vMerge w:val="restart"/>
            <w:tcBorders>
              <w:tl2br w:val="nil"/>
              <w:tr2bl w:val="nil"/>
            </w:tcBorders>
            <w:vAlign w:val="center"/>
          </w:tcPr>
          <w:p w14:paraId="43021F88" w14:textId="77777777" w:rsidR="00F464DE" w:rsidRDefault="000E62E2">
            <w:pPr>
              <w:spacing w:line="240" w:lineRule="auto"/>
              <w:ind w:firstLineChars="0" w:firstLine="0"/>
              <w:jc w:val="center"/>
              <w:rPr>
                <w:sz w:val="21"/>
                <w:szCs w:val="21"/>
              </w:rPr>
            </w:pPr>
            <w:r>
              <w:rPr>
                <w:rFonts w:hint="eastAsia"/>
                <w:sz w:val="21"/>
                <w:szCs w:val="21"/>
              </w:rPr>
              <w:t>包装</w:t>
            </w:r>
          </w:p>
        </w:tc>
        <w:tc>
          <w:tcPr>
            <w:tcW w:w="1016" w:type="dxa"/>
            <w:tcBorders>
              <w:tl2br w:val="nil"/>
              <w:tr2bl w:val="nil"/>
            </w:tcBorders>
            <w:vAlign w:val="center"/>
          </w:tcPr>
          <w:p w14:paraId="438086B6" w14:textId="77777777" w:rsidR="00F464DE" w:rsidRDefault="000E62E2">
            <w:pPr>
              <w:spacing w:line="240" w:lineRule="auto"/>
              <w:ind w:firstLineChars="0" w:firstLine="0"/>
              <w:jc w:val="center"/>
              <w:rPr>
                <w:sz w:val="21"/>
                <w:szCs w:val="21"/>
              </w:rPr>
            </w:pPr>
            <w:r>
              <w:rPr>
                <w:rFonts w:hint="eastAsia"/>
                <w:sz w:val="21"/>
                <w:szCs w:val="21"/>
              </w:rPr>
              <w:t>粉尘</w:t>
            </w:r>
          </w:p>
        </w:tc>
        <w:tc>
          <w:tcPr>
            <w:tcW w:w="1234" w:type="dxa"/>
            <w:tcBorders>
              <w:tl2br w:val="nil"/>
              <w:tr2bl w:val="nil"/>
            </w:tcBorders>
            <w:vAlign w:val="center"/>
          </w:tcPr>
          <w:p w14:paraId="34BCD9F2" w14:textId="77777777" w:rsidR="00F464DE" w:rsidRDefault="000E62E2">
            <w:pPr>
              <w:spacing w:line="240" w:lineRule="auto"/>
              <w:ind w:firstLineChars="0" w:firstLine="0"/>
              <w:jc w:val="center"/>
              <w:rPr>
                <w:sz w:val="21"/>
                <w:szCs w:val="21"/>
              </w:rPr>
            </w:pPr>
            <w:r>
              <w:rPr>
                <w:rFonts w:hint="eastAsia"/>
                <w:sz w:val="21"/>
                <w:szCs w:val="21"/>
              </w:rPr>
              <w:t>有组织</w:t>
            </w:r>
          </w:p>
        </w:tc>
        <w:tc>
          <w:tcPr>
            <w:tcW w:w="1450" w:type="dxa"/>
            <w:tcBorders>
              <w:tl2br w:val="nil"/>
              <w:tr2bl w:val="nil"/>
            </w:tcBorders>
            <w:vAlign w:val="center"/>
          </w:tcPr>
          <w:p w14:paraId="4C01ECFC" w14:textId="77777777" w:rsidR="00F464DE" w:rsidRDefault="000E62E2">
            <w:pPr>
              <w:spacing w:line="240" w:lineRule="auto"/>
              <w:ind w:firstLineChars="0" w:firstLine="0"/>
              <w:jc w:val="center"/>
              <w:rPr>
                <w:sz w:val="21"/>
                <w:szCs w:val="21"/>
              </w:rPr>
            </w:pPr>
            <w:r>
              <w:rPr>
                <w:rFonts w:hint="eastAsia"/>
                <w:sz w:val="21"/>
                <w:szCs w:val="21"/>
              </w:rPr>
              <w:t>1#</w:t>
            </w:r>
            <w:r>
              <w:rPr>
                <w:rFonts w:hint="eastAsia"/>
                <w:sz w:val="21"/>
                <w:szCs w:val="21"/>
              </w:rPr>
              <w:t>排气筒</w:t>
            </w:r>
          </w:p>
        </w:tc>
        <w:tc>
          <w:tcPr>
            <w:tcW w:w="1083" w:type="dxa"/>
            <w:tcBorders>
              <w:tl2br w:val="nil"/>
              <w:tr2bl w:val="nil"/>
            </w:tcBorders>
            <w:vAlign w:val="center"/>
          </w:tcPr>
          <w:p w14:paraId="00ED51BF" w14:textId="77777777" w:rsidR="00F464DE" w:rsidRDefault="000E62E2">
            <w:pPr>
              <w:spacing w:line="240" w:lineRule="auto"/>
              <w:ind w:firstLineChars="0" w:firstLine="0"/>
              <w:jc w:val="center"/>
              <w:rPr>
                <w:sz w:val="21"/>
                <w:szCs w:val="21"/>
              </w:rPr>
            </w:pPr>
            <w:r>
              <w:rPr>
                <w:rFonts w:hint="eastAsia"/>
                <w:sz w:val="21"/>
                <w:szCs w:val="21"/>
              </w:rPr>
              <w:t>0.125</w:t>
            </w:r>
          </w:p>
        </w:tc>
        <w:tc>
          <w:tcPr>
            <w:tcW w:w="1083" w:type="dxa"/>
            <w:tcBorders>
              <w:tl2br w:val="nil"/>
              <w:tr2bl w:val="nil"/>
            </w:tcBorders>
            <w:vAlign w:val="center"/>
          </w:tcPr>
          <w:p w14:paraId="2B65C9D4" w14:textId="77777777" w:rsidR="00F464DE" w:rsidRDefault="000E62E2">
            <w:pPr>
              <w:spacing w:line="240" w:lineRule="auto"/>
              <w:ind w:firstLineChars="0" w:firstLine="0"/>
              <w:jc w:val="center"/>
              <w:rPr>
                <w:sz w:val="21"/>
                <w:szCs w:val="21"/>
              </w:rPr>
            </w:pPr>
            <w:r>
              <w:rPr>
                <w:rFonts w:hint="eastAsia"/>
                <w:sz w:val="21"/>
                <w:szCs w:val="21"/>
              </w:rPr>
              <w:t>25</w:t>
            </w:r>
          </w:p>
        </w:tc>
        <w:tc>
          <w:tcPr>
            <w:tcW w:w="3667" w:type="dxa"/>
            <w:tcBorders>
              <w:tl2br w:val="nil"/>
              <w:tr2bl w:val="nil"/>
            </w:tcBorders>
            <w:vAlign w:val="center"/>
          </w:tcPr>
          <w:p w14:paraId="7AFCA1C1" w14:textId="77777777" w:rsidR="00F464DE" w:rsidRDefault="000E62E2">
            <w:pPr>
              <w:spacing w:line="240" w:lineRule="auto"/>
              <w:ind w:firstLineChars="0" w:firstLine="0"/>
              <w:jc w:val="center"/>
              <w:rPr>
                <w:sz w:val="21"/>
                <w:szCs w:val="21"/>
              </w:rPr>
            </w:pPr>
            <w:r>
              <w:rPr>
                <w:rFonts w:hint="eastAsia"/>
                <w:sz w:val="21"/>
                <w:szCs w:val="21"/>
              </w:rPr>
              <w:t>3#</w:t>
            </w:r>
            <w:r>
              <w:rPr>
                <w:rFonts w:hint="eastAsia"/>
                <w:sz w:val="21"/>
                <w:szCs w:val="21"/>
              </w:rPr>
              <w:t>布袋除尘器</w:t>
            </w:r>
          </w:p>
        </w:tc>
        <w:tc>
          <w:tcPr>
            <w:tcW w:w="1250" w:type="dxa"/>
            <w:tcBorders>
              <w:tl2br w:val="nil"/>
              <w:tr2bl w:val="nil"/>
            </w:tcBorders>
            <w:vAlign w:val="center"/>
          </w:tcPr>
          <w:p w14:paraId="48D6695A" w14:textId="77777777" w:rsidR="00F464DE" w:rsidRDefault="000E62E2">
            <w:pPr>
              <w:spacing w:line="240" w:lineRule="auto"/>
              <w:ind w:firstLineChars="0" w:firstLine="0"/>
              <w:jc w:val="center"/>
              <w:rPr>
                <w:sz w:val="21"/>
                <w:szCs w:val="21"/>
              </w:rPr>
            </w:pPr>
            <w:r>
              <w:rPr>
                <w:rFonts w:hint="eastAsia"/>
                <w:sz w:val="21"/>
                <w:szCs w:val="21"/>
              </w:rPr>
              <w:t>/</w:t>
            </w:r>
          </w:p>
        </w:tc>
        <w:tc>
          <w:tcPr>
            <w:tcW w:w="1165" w:type="dxa"/>
            <w:tcBorders>
              <w:tl2br w:val="nil"/>
              <w:tr2bl w:val="nil"/>
            </w:tcBorders>
            <w:vAlign w:val="center"/>
          </w:tcPr>
          <w:p w14:paraId="64948A12" w14:textId="77777777" w:rsidR="00F464DE" w:rsidRDefault="000E62E2">
            <w:pPr>
              <w:spacing w:line="240" w:lineRule="auto"/>
              <w:ind w:firstLineChars="0" w:firstLine="0"/>
              <w:jc w:val="center"/>
              <w:rPr>
                <w:sz w:val="21"/>
                <w:szCs w:val="21"/>
              </w:rPr>
            </w:pPr>
            <w:r>
              <w:rPr>
                <w:rFonts w:hint="eastAsia"/>
                <w:sz w:val="21"/>
                <w:szCs w:val="21"/>
              </w:rPr>
              <w:t>99%</w:t>
            </w:r>
          </w:p>
        </w:tc>
        <w:tc>
          <w:tcPr>
            <w:tcW w:w="1500" w:type="dxa"/>
            <w:tcBorders>
              <w:tl2br w:val="nil"/>
              <w:tr2bl w:val="nil"/>
            </w:tcBorders>
            <w:vAlign w:val="center"/>
          </w:tcPr>
          <w:p w14:paraId="3181AF5A" w14:textId="77777777" w:rsidR="00F464DE" w:rsidRDefault="000E62E2">
            <w:pPr>
              <w:spacing w:line="240" w:lineRule="auto"/>
              <w:ind w:firstLineChars="0" w:firstLine="0"/>
              <w:jc w:val="center"/>
              <w:rPr>
                <w:sz w:val="21"/>
                <w:szCs w:val="21"/>
              </w:rPr>
            </w:pPr>
            <w:r>
              <w:rPr>
                <w:rFonts w:hint="eastAsia"/>
                <w:sz w:val="21"/>
                <w:szCs w:val="21"/>
              </w:rPr>
              <w:t>9.58</w:t>
            </w:r>
          </w:p>
        </w:tc>
        <w:tc>
          <w:tcPr>
            <w:tcW w:w="1301" w:type="dxa"/>
            <w:tcBorders>
              <w:tl2br w:val="nil"/>
              <w:tr2bl w:val="nil"/>
            </w:tcBorders>
            <w:vAlign w:val="center"/>
          </w:tcPr>
          <w:p w14:paraId="5730EF3A" w14:textId="77777777" w:rsidR="00F464DE" w:rsidRDefault="000E62E2">
            <w:pPr>
              <w:spacing w:line="240" w:lineRule="auto"/>
              <w:ind w:firstLineChars="0" w:firstLine="0"/>
              <w:jc w:val="center"/>
              <w:rPr>
                <w:sz w:val="21"/>
                <w:szCs w:val="21"/>
              </w:rPr>
            </w:pPr>
            <w:r>
              <w:rPr>
                <w:rFonts w:hint="eastAsia"/>
                <w:sz w:val="21"/>
                <w:szCs w:val="21"/>
              </w:rPr>
              <w:t>0.23</w:t>
            </w:r>
          </w:p>
        </w:tc>
      </w:tr>
      <w:tr w:rsidR="00F464DE" w14:paraId="070D1B61" w14:textId="77777777">
        <w:trPr>
          <w:trHeight w:val="359"/>
        </w:trPr>
        <w:tc>
          <w:tcPr>
            <w:tcW w:w="574" w:type="dxa"/>
            <w:vMerge/>
            <w:tcBorders>
              <w:tl2br w:val="nil"/>
              <w:tr2bl w:val="nil"/>
            </w:tcBorders>
            <w:vAlign w:val="center"/>
          </w:tcPr>
          <w:p w14:paraId="0EC47E22" w14:textId="77777777" w:rsidR="00F464DE" w:rsidRDefault="00F464DE">
            <w:pPr>
              <w:spacing w:line="240" w:lineRule="auto"/>
              <w:ind w:firstLineChars="0" w:firstLine="0"/>
              <w:jc w:val="center"/>
              <w:rPr>
                <w:sz w:val="21"/>
                <w:szCs w:val="21"/>
              </w:rPr>
            </w:pPr>
          </w:p>
        </w:tc>
        <w:tc>
          <w:tcPr>
            <w:tcW w:w="984" w:type="dxa"/>
            <w:vMerge/>
            <w:tcBorders>
              <w:tl2br w:val="nil"/>
              <w:tr2bl w:val="nil"/>
            </w:tcBorders>
            <w:vAlign w:val="center"/>
          </w:tcPr>
          <w:p w14:paraId="2327A2B0" w14:textId="77777777" w:rsidR="00F464DE" w:rsidRDefault="00F464DE">
            <w:pPr>
              <w:spacing w:line="240" w:lineRule="auto"/>
              <w:ind w:firstLineChars="0" w:firstLine="0"/>
              <w:jc w:val="center"/>
              <w:rPr>
                <w:sz w:val="21"/>
                <w:szCs w:val="21"/>
              </w:rPr>
            </w:pPr>
          </w:p>
        </w:tc>
        <w:tc>
          <w:tcPr>
            <w:tcW w:w="1016" w:type="dxa"/>
            <w:tcBorders>
              <w:tl2br w:val="nil"/>
              <w:tr2bl w:val="nil"/>
            </w:tcBorders>
            <w:vAlign w:val="center"/>
          </w:tcPr>
          <w:p w14:paraId="42990697" w14:textId="77777777" w:rsidR="00F464DE" w:rsidRDefault="000E62E2">
            <w:pPr>
              <w:spacing w:line="240" w:lineRule="auto"/>
              <w:ind w:firstLineChars="0" w:firstLine="0"/>
              <w:jc w:val="center"/>
              <w:rPr>
                <w:color w:val="0000FF"/>
                <w:sz w:val="21"/>
                <w:szCs w:val="21"/>
              </w:rPr>
            </w:pPr>
            <w:r>
              <w:rPr>
                <w:rFonts w:hint="eastAsia"/>
                <w:sz w:val="21"/>
                <w:szCs w:val="21"/>
              </w:rPr>
              <w:t>粉尘</w:t>
            </w:r>
          </w:p>
        </w:tc>
        <w:tc>
          <w:tcPr>
            <w:tcW w:w="1234" w:type="dxa"/>
            <w:tcBorders>
              <w:tl2br w:val="nil"/>
              <w:tr2bl w:val="nil"/>
            </w:tcBorders>
            <w:vAlign w:val="center"/>
          </w:tcPr>
          <w:p w14:paraId="039EA1BB" w14:textId="77777777" w:rsidR="00F464DE" w:rsidRDefault="000E62E2">
            <w:pPr>
              <w:spacing w:line="240" w:lineRule="auto"/>
              <w:ind w:firstLineChars="0" w:firstLine="0"/>
              <w:jc w:val="center"/>
              <w:rPr>
                <w:sz w:val="21"/>
                <w:szCs w:val="21"/>
              </w:rPr>
            </w:pPr>
            <w:r>
              <w:rPr>
                <w:rFonts w:hint="eastAsia"/>
                <w:sz w:val="21"/>
                <w:szCs w:val="21"/>
              </w:rPr>
              <w:t>无组织</w:t>
            </w:r>
          </w:p>
        </w:tc>
        <w:tc>
          <w:tcPr>
            <w:tcW w:w="1450" w:type="dxa"/>
            <w:tcBorders>
              <w:tl2br w:val="nil"/>
              <w:tr2bl w:val="nil"/>
            </w:tcBorders>
            <w:vAlign w:val="center"/>
          </w:tcPr>
          <w:p w14:paraId="77AF325C" w14:textId="77777777" w:rsidR="00F464DE" w:rsidRDefault="000E62E2">
            <w:pPr>
              <w:spacing w:line="240" w:lineRule="auto"/>
              <w:ind w:firstLineChars="0" w:firstLine="0"/>
              <w:jc w:val="center"/>
              <w:rPr>
                <w:sz w:val="21"/>
                <w:szCs w:val="21"/>
              </w:rPr>
            </w:pPr>
            <w:r>
              <w:rPr>
                <w:rFonts w:hint="eastAsia"/>
                <w:sz w:val="21"/>
                <w:szCs w:val="21"/>
              </w:rPr>
              <w:t>/</w:t>
            </w:r>
          </w:p>
        </w:tc>
        <w:tc>
          <w:tcPr>
            <w:tcW w:w="1083" w:type="dxa"/>
            <w:tcBorders>
              <w:tl2br w:val="nil"/>
              <w:tr2bl w:val="nil"/>
            </w:tcBorders>
            <w:vAlign w:val="center"/>
          </w:tcPr>
          <w:p w14:paraId="172BF2CE" w14:textId="77777777" w:rsidR="00F464DE" w:rsidRDefault="000E62E2">
            <w:pPr>
              <w:spacing w:line="240" w:lineRule="auto"/>
              <w:ind w:firstLineChars="0" w:firstLine="0"/>
              <w:jc w:val="center"/>
              <w:rPr>
                <w:sz w:val="21"/>
                <w:szCs w:val="21"/>
              </w:rPr>
            </w:pPr>
            <w:r>
              <w:rPr>
                <w:rFonts w:hint="eastAsia"/>
                <w:sz w:val="21"/>
                <w:szCs w:val="21"/>
              </w:rPr>
              <w:t>/</w:t>
            </w:r>
          </w:p>
        </w:tc>
        <w:tc>
          <w:tcPr>
            <w:tcW w:w="1083" w:type="dxa"/>
            <w:tcBorders>
              <w:tl2br w:val="nil"/>
              <w:tr2bl w:val="nil"/>
            </w:tcBorders>
            <w:vAlign w:val="center"/>
          </w:tcPr>
          <w:p w14:paraId="0C0E7439" w14:textId="77777777" w:rsidR="00F464DE" w:rsidRDefault="000E62E2">
            <w:pPr>
              <w:spacing w:line="240" w:lineRule="auto"/>
              <w:ind w:firstLineChars="0" w:firstLine="0"/>
              <w:jc w:val="center"/>
              <w:rPr>
                <w:sz w:val="21"/>
                <w:szCs w:val="21"/>
              </w:rPr>
            </w:pPr>
            <w:r>
              <w:rPr>
                <w:rFonts w:hint="eastAsia"/>
                <w:sz w:val="21"/>
                <w:szCs w:val="21"/>
              </w:rPr>
              <w:t>2.5</w:t>
            </w:r>
          </w:p>
        </w:tc>
        <w:tc>
          <w:tcPr>
            <w:tcW w:w="3667" w:type="dxa"/>
            <w:tcBorders>
              <w:tl2br w:val="nil"/>
              <w:tr2bl w:val="nil"/>
            </w:tcBorders>
            <w:vAlign w:val="center"/>
          </w:tcPr>
          <w:p w14:paraId="218D68B4" w14:textId="77777777" w:rsidR="00F464DE" w:rsidRDefault="000E62E2">
            <w:pPr>
              <w:spacing w:line="240" w:lineRule="auto"/>
              <w:ind w:firstLineChars="0" w:firstLine="0"/>
              <w:jc w:val="center"/>
              <w:rPr>
                <w:sz w:val="21"/>
                <w:szCs w:val="21"/>
              </w:rPr>
            </w:pPr>
            <w:r>
              <w:rPr>
                <w:sz w:val="21"/>
                <w:szCs w:val="21"/>
              </w:rPr>
              <w:t>封闭厂房</w:t>
            </w:r>
          </w:p>
        </w:tc>
        <w:tc>
          <w:tcPr>
            <w:tcW w:w="1250" w:type="dxa"/>
            <w:tcBorders>
              <w:tl2br w:val="nil"/>
              <w:tr2bl w:val="nil"/>
            </w:tcBorders>
            <w:vAlign w:val="center"/>
          </w:tcPr>
          <w:p w14:paraId="48F68B7F" w14:textId="77777777" w:rsidR="00F464DE" w:rsidRDefault="000E62E2">
            <w:pPr>
              <w:spacing w:line="240" w:lineRule="auto"/>
              <w:ind w:firstLineChars="0" w:firstLine="0"/>
              <w:jc w:val="center"/>
              <w:rPr>
                <w:sz w:val="21"/>
                <w:szCs w:val="21"/>
              </w:rPr>
            </w:pPr>
            <w:r>
              <w:rPr>
                <w:rFonts w:hint="eastAsia"/>
                <w:sz w:val="21"/>
                <w:szCs w:val="21"/>
              </w:rPr>
              <w:t>10%</w:t>
            </w:r>
          </w:p>
        </w:tc>
        <w:tc>
          <w:tcPr>
            <w:tcW w:w="1165" w:type="dxa"/>
            <w:tcBorders>
              <w:tl2br w:val="nil"/>
              <w:tr2bl w:val="nil"/>
            </w:tcBorders>
            <w:vAlign w:val="center"/>
          </w:tcPr>
          <w:p w14:paraId="35525344" w14:textId="77777777" w:rsidR="00F464DE" w:rsidRDefault="000E62E2">
            <w:pPr>
              <w:spacing w:line="240" w:lineRule="auto"/>
              <w:ind w:firstLineChars="0" w:firstLine="0"/>
              <w:jc w:val="center"/>
              <w:rPr>
                <w:sz w:val="21"/>
                <w:szCs w:val="21"/>
              </w:rPr>
            </w:pPr>
            <w:r>
              <w:rPr>
                <w:rFonts w:hint="eastAsia"/>
                <w:sz w:val="21"/>
                <w:szCs w:val="21"/>
              </w:rPr>
              <w:t>95%</w:t>
            </w:r>
          </w:p>
        </w:tc>
        <w:tc>
          <w:tcPr>
            <w:tcW w:w="1500" w:type="dxa"/>
            <w:tcBorders>
              <w:tl2br w:val="nil"/>
              <w:tr2bl w:val="nil"/>
            </w:tcBorders>
            <w:vAlign w:val="center"/>
          </w:tcPr>
          <w:p w14:paraId="32512029" w14:textId="77777777" w:rsidR="00F464DE" w:rsidRDefault="000E62E2">
            <w:pPr>
              <w:spacing w:line="240" w:lineRule="auto"/>
              <w:ind w:firstLineChars="0" w:firstLine="0"/>
              <w:jc w:val="center"/>
              <w:rPr>
                <w:sz w:val="21"/>
                <w:szCs w:val="21"/>
              </w:rPr>
            </w:pPr>
            <w:r>
              <w:rPr>
                <w:rFonts w:hint="eastAsia"/>
                <w:sz w:val="21"/>
                <w:szCs w:val="21"/>
              </w:rPr>
              <w:t>/</w:t>
            </w:r>
          </w:p>
        </w:tc>
        <w:tc>
          <w:tcPr>
            <w:tcW w:w="1301" w:type="dxa"/>
            <w:tcBorders>
              <w:tl2br w:val="nil"/>
              <w:tr2bl w:val="nil"/>
            </w:tcBorders>
            <w:vAlign w:val="center"/>
          </w:tcPr>
          <w:p w14:paraId="6D4B912B" w14:textId="77777777" w:rsidR="00F464DE" w:rsidRDefault="000E62E2">
            <w:pPr>
              <w:spacing w:line="240" w:lineRule="auto"/>
              <w:ind w:firstLineChars="0" w:firstLine="0"/>
              <w:jc w:val="center"/>
              <w:rPr>
                <w:sz w:val="21"/>
                <w:szCs w:val="21"/>
              </w:rPr>
            </w:pPr>
            <w:r>
              <w:rPr>
                <w:rFonts w:hint="eastAsia"/>
                <w:sz w:val="21"/>
                <w:szCs w:val="21"/>
              </w:rPr>
              <w:t>0.13</w:t>
            </w:r>
          </w:p>
        </w:tc>
      </w:tr>
      <w:tr w:rsidR="00F464DE" w14:paraId="3568E4AA" w14:textId="77777777">
        <w:trPr>
          <w:trHeight w:val="436"/>
        </w:trPr>
        <w:tc>
          <w:tcPr>
            <w:tcW w:w="574" w:type="dxa"/>
            <w:vMerge w:val="restart"/>
            <w:tcBorders>
              <w:tl2br w:val="nil"/>
              <w:tr2bl w:val="nil"/>
            </w:tcBorders>
            <w:vAlign w:val="center"/>
          </w:tcPr>
          <w:p w14:paraId="1CE01C5A" w14:textId="77777777" w:rsidR="00F464DE" w:rsidRDefault="000E62E2">
            <w:pPr>
              <w:spacing w:line="240" w:lineRule="auto"/>
              <w:ind w:firstLineChars="0" w:firstLine="0"/>
              <w:jc w:val="center"/>
              <w:rPr>
                <w:sz w:val="21"/>
                <w:szCs w:val="21"/>
              </w:rPr>
            </w:pPr>
            <w:r>
              <w:rPr>
                <w:rFonts w:hint="eastAsia"/>
                <w:sz w:val="21"/>
                <w:szCs w:val="21"/>
              </w:rPr>
              <w:t>氢氧化钙</w:t>
            </w:r>
          </w:p>
        </w:tc>
        <w:tc>
          <w:tcPr>
            <w:tcW w:w="984" w:type="dxa"/>
            <w:tcBorders>
              <w:tl2br w:val="nil"/>
              <w:tr2bl w:val="nil"/>
            </w:tcBorders>
            <w:vAlign w:val="center"/>
          </w:tcPr>
          <w:p w14:paraId="5CAC6071" w14:textId="77777777" w:rsidR="00F464DE" w:rsidRDefault="000E62E2">
            <w:pPr>
              <w:spacing w:line="240" w:lineRule="auto"/>
              <w:ind w:firstLineChars="0" w:firstLine="0"/>
              <w:jc w:val="center"/>
              <w:rPr>
                <w:sz w:val="21"/>
                <w:szCs w:val="21"/>
              </w:rPr>
            </w:pPr>
            <w:r>
              <w:rPr>
                <w:rFonts w:hint="eastAsia"/>
                <w:sz w:val="21"/>
                <w:szCs w:val="21"/>
              </w:rPr>
              <w:t>料仓呼吸</w:t>
            </w:r>
          </w:p>
        </w:tc>
        <w:tc>
          <w:tcPr>
            <w:tcW w:w="1016" w:type="dxa"/>
            <w:tcBorders>
              <w:tl2br w:val="nil"/>
              <w:tr2bl w:val="nil"/>
            </w:tcBorders>
            <w:vAlign w:val="center"/>
          </w:tcPr>
          <w:p w14:paraId="5BFCAE49" w14:textId="77777777" w:rsidR="00F464DE" w:rsidRDefault="000E62E2">
            <w:pPr>
              <w:spacing w:line="240" w:lineRule="auto"/>
              <w:ind w:firstLineChars="0" w:firstLine="0"/>
              <w:jc w:val="center"/>
              <w:rPr>
                <w:sz w:val="21"/>
                <w:szCs w:val="21"/>
              </w:rPr>
            </w:pPr>
            <w:r>
              <w:rPr>
                <w:rFonts w:hint="eastAsia"/>
                <w:sz w:val="21"/>
                <w:szCs w:val="21"/>
              </w:rPr>
              <w:t>粉尘</w:t>
            </w:r>
          </w:p>
        </w:tc>
        <w:tc>
          <w:tcPr>
            <w:tcW w:w="1234" w:type="dxa"/>
            <w:tcBorders>
              <w:tl2br w:val="nil"/>
              <w:tr2bl w:val="nil"/>
            </w:tcBorders>
            <w:vAlign w:val="center"/>
          </w:tcPr>
          <w:p w14:paraId="07B6FB31" w14:textId="77777777" w:rsidR="00F464DE" w:rsidRDefault="000E62E2">
            <w:pPr>
              <w:spacing w:line="240" w:lineRule="auto"/>
              <w:ind w:firstLineChars="0" w:firstLine="0"/>
              <w:jc w:val="center"/>
              <w:rPr>
                <w:sz w:val="21"/>
                <w:szCs w:val="21"/>
              </w:rPr>
            </w:pPr>
            <w:r>
              <w:rPr>
                <w:rFonts w:hint="eastAsia"/>
                <w:sz w:val="21"/>
                <w:szCs w:val="21"/>
              </w:rPr>
              <w:t>有组织</w:t>
            </w:r>
          </w:p>
        </w:tc>
        <w:tc>
          <w:tcPr>
            <w:tcW w:w="1450" w:type="dxa"/>
            <w:tcBorders>
              <w:tl2br w:val="nil"/>
              <w:tr2bl w:val="nil"/>
            </w:tcBorders>
            <w:vAlign w:val="center"/>
          </w:tcPr>
          <w:p w14:paraId="11CF4405" w14:textId="77777777" w:rsidR="00F464DE" w:rsidRDefault="000E62E2">
            <w:pPr>
              <w:spacing w:line="240" w:lineRule="auto"/>
              <w:ind w:firstLineChars="0" w:firstLine="0"/>
              <w:jc w:val="center"/>
              <w:rPr>
                <w:sz w:val="21"/>
                <w:szCs w:val="21"/>
              </w:rPr>
            </w:pPr>
            <w:r>
              <w:rPr>
                <w:rFonts w:hint="eastAsia"/>
                <w:sz w:val="21"/>
                <w:szCs w:val="21"/>
              </w:rPr>
              <w:t>3#</w:t>
            </w:r>
            <w:r>
              <w:rPr>
                <w:rFonts w:hint="eastAsia"/>
                <w:sz w:val="21"/>
                <w:szCs w:val="21"/>
              </w:rPr>
              <w:t>排气筒</w:t>
            </w:r>
          </w:p>
        </w:tc>
        <w:tc>
          <w:tcPr>
            <w:tcW w:w="1083" w:type="dxa"/>
            <w:tcBorders>
              <w:tl2br w:val="nil"/>
              <w:tr2bl w:val="nil"/>
            </w:tcBorders>
            <w:vAlign w:val="center"/>
          </w:tcPr>
          <w:p w14:paraId="577136A7" w14:textId="77777777" w:rsidR="00F464DE" w:rsidRDefault="000E62E2">
            <w:pPr>
              <w:spacing w:line="240" w:lineRule="auto"/>
              <w:ind w:firstLineChars="0" w:firstLine="0"/>
              <w:jc w:val="center"/>
              <w:rPr>
                <w:sz w:val="21"/>
                <w:szCs w:val="21"/>
              </w:rPr>
            </w:pPr>
            <w:r>
              <w:rPr>
                <w:rFonts w:hint="eastAsia"/>
                <w:sz w:val="21"/>
                <w:szCs w:val="21"/>
              </w:rPr>
              <w:t>0.125</w:t>
            </w:r>
          </w:p>
        </w:tc>
        <w:tc>
          <w:tcPr>
            <w:tcW w:w="1083" w:type="dxa"/>
            <w:tcBorders>
              <w:tl2br w:val="nil"/>
              <w:tr2bl w:val="nil"/>
            </w:tcBorders>
            <w:vAlign w:val="center"/>
          </w:tcPr>
          <w:p w14:paraId="2D4A7F68" w14:textId="77777777" w:rsidR="00F464DE" w:rsidRDefault="000E62E2">
            <w:pPr>
              <w:spacing w:line="240" w:lineRule="auto"/>
              <w:ind w:firstLineChars="0" w:firstLine="0"/>
              <w:jc w:val="center"/>
              <w:rPr>
                <w:sz w:val="21"/>
                <w:szCs w:val="21"/>
              </w:rPr>
            </w:pPr>
            <w:r>
              <w:rPr>
                <w:rFonts w:hint="eastAsia"/>
                <w:sz w:val="21"/>
                <w:szCs w:val="21"/>
              </w:rPr>
              <w:t>4.25</w:t>
            </w:r>
          </w:p>
        </w:tc>
        <w:tc>
          <w:tcPr>
            <w:tcW w:w="3667" w:type="dxa"/>
            <w:tcBorders>
              <w:tl2br w:val="nil"/>
              <w:tr2bl w:val="nil"/>
            </w:tcBorders>
            <w:vAlign w:val="center"/>
          </w:tcPr>
          <w:p w14:paraId="1E069159" w14:textId="77777777" w:rsidR="00F464DE" w:rsidRDefault="000E62E2">
            <w:pPr>
              <w:spacing w:line="240" w:lineRule="auto"/>
              <w:ind w:firstLineChars="0" w:firstLine="0"/>
              <w:jc w:val="center"/>
              <w:rPr>
                <w:sz w:val="21"/>
                <w:szCs w:val="21"/>
              </w:rPr>
            </w:pPr>
            <w:r>
              <w:rPr>
                <w:rFonts w:hint="eastAsia"/>
                <w:sz w:val="21"/>
                <w:szCs w:val="21"/>
              </w:rPr>
              <w:t>4#</w:t>
            </w:r>
            <w:r>
              <w:rPr>
                <w:rFonts w:hint="eastAsia"/>
                <w:sz w:val="21"/>
                <w:szCs w:val="21"/>
              </w:rPr>
              <w:t>布袋除尘器</w:t>
            </w:r>
          </w:p>
        </w:tc>
        <w:tc>
          <w:tcPr>
            <w:tcW w:w="1250" w:type="dxa"/>
            <w:tcBorders>
              <w:tl2br w:val="nil"/>
              <w:tr2bl w:val="nil"/>
            </w:tcBorders>
            <w:vAlign w:val="center"/>
          </w:tcPr>
          <w:p w14:paraId="7D02D1A1" w14:textId="77777777" w:rsidR="00F464DE" w:rsidRDefault="000E62E2">
            <w:pPr>
              <w:spacing w:line="240" w:lineRule="auto"/>
              <w:ind w:firstLineChars="0" w:firstLine="0"/>
              <w:jc w:val="center"/>
              <w:rPr>
                <w:sz w:val="21"/>
                <w:szCs w:val="21"/>
              </w:rPr>
            </w:pPr>
            <w:r>
              <w:rPr>
                <w:rFonts w:hint="eastAsia"/>
                <w:sz w:val="21"/>
                <w:szCs w:val="21"/>
              </w:rPr>
              <w:t>/</w:t>
            </w:r>
          </w:p>
        </w:tc>
        <w:tc>
          <w:tcPr>
            <w:tcW w:w="1165" w:type="dxa"/>
            <w:tcBorders>
              <w:tl2br w:val="nil"/>
              <w:tr2bl w:val="nil"/>
            </w:tcBorders>
            <w:vAlign w:val="center"/>
          </w:tcPr>
          <w:p w14:paraId="70310692" w14:textId="77777777" w:rsidR="00F464DE" w:rsidRDefault="000E62E2">
            <w:pPr>
              <w:spacing w:line="240" w:lineRule="auto"/>
              <w:ind w:firstLineChars="0" w:firstLine="0"/>
              <w:jc w:val="center"/>
              <w:rPr>
                <w:sz w:val="21"/>
                <w:szCs w:val="21"/>
              </w:rPr>
            </w:pPr>
            <w:r>
              <w:rPr>
                <w:rFonts w:hint="eastAsia"/>
                <w:sz w:val="21"/>
                <w:szCs w:val="21"/>
              </w:rPr>
              <w:t>99%</w:t>
            </w:r>
          </w:p>
        </w:tc>
        <w:tc>
          <w:tcPr>
            <w:tcW w:w="1500" w:type="dxa"/>
            <w:tcBorders>
              <w:tl2br w:val="nil"/>
              <w:tr2bl w:val="nil"/>
            </w:tcBorders>
            <w:vAlign w:val="center"/>
          </w:tcPr>
          <w:p w14:paraId="23D5FD43" w14:textId="77777777" w:rsidR="00F464DE" w:rsidRDefault="000E62E2">
            <w:pPr>
              <w:spacing w:line="240" w:lineRule="auto"/>
              <w:ind w:firstLineChars="0" w:firstLine="0"/>
              <w:jc w:val="center"/>
              <w:rPr>
                <w:sz w:val="21"/>
                <w:szCs w:val="21"/>
              </w:rPr>
            </w:pPr>
            <w:r>
              <w:rPr>
                <w:rFonts w:hint="eastAsia"/>
                <w:sz w:val="21"/>
                <w:szCs w:val="21"/>
              </w:rPr>
              <w:t>10</w:t>
            </w:r>
          </w:p>
        </w:tc>
        <w:tc>
          <w:tcPr>
            <w:tcW w:w="1301" w:type="dxa"/>
            <w:tcBorders>
              <w:tl2br w:val="nil"/>
              <w:tr2bl w:val="nil"/>
            </w:tcBorders>
            <w:vAlign w:val="center"/>
          </w:tcPr>
          <w:p w14:paraId="6361AE4E" w14:textId="77777777" w:rsidR="00F464DE" w:rsidRDefault="000E62E2">
            <w:pPr>
              <w:spacing w:line="240" w:lineRule="auto"/>
              <w:ind w:firstLineChars="0" w:firstLine="0"/>
              <w:jc w:val="center"/>
              <w:rPr>
                <w:sz w:val="21"/>
                <w:szCs w:val="21"/>
              </w:rPr>
            </w:pPr>
            <w:r>
              <w:rPr>
                <w:rFonts w:hint="eastAsia"/>
                <w:sz w:val="21"/>
                <w:szCs w:val="21"/>
              </w:rPr>
              <w:t>0.12</w:t>
            </w:r>
          </w:p>
        </w:tc>
      </w:tr>
      <w:tr w:rsidR="00F464DE" w14:paraId="72910B40" w14:textId="77777777">
        <w:trPr>
          <w:trHeight w:val="435"/>
        </w:trPr>
        <w:tc>
          <w:tcPr>
            <w:tcW w:w="574" w:type="dxa"/>
            <w:vMerge/>
            <w:tcBorders>
              <w:tl2br w:val="nil"/>
              <w:tr2bl w:val="nil"/>
            </w:tcBorders>
            <w:vAlign w:val="center"/>
          </w:tcPr>
          <w:p w14:paraId="1419310A" w14:textId="77777777" w:rsidR="00F464DE" w:rsidRDefault="00F464DE">
            <w:pPr>
              <w:spacing w:line="240" w:lineRule="auto"/>
              <w:ind w:firstLineChars="0" w:firstLine="0"/>
              <w:jc w:val="center"/>
              <w:rPr>
                <w:sz w:val="21"/>
                <w:szCs w:val="21"/>
              </w:rPr>
            </w:pPr>
          </w:p>
        </w:tc>
        <w:tc>
          <w:tcPr>
            <w:tcW w:w="984" w:type="dxa"/>
            <w:tcBorders>
              <w:tl2br w:val="nil"/>
              <w:tr2bl w:val="nil"/>
            </w:tcBorders>
            <w:vAlign w:val="center"/>
          </w:tcPr>
          <w:p w14:paraId="257B19F6" w14:textId="77777777" w:rsidR="00F464DE" w:rsidRDefault="000E62E2">
            <w:pPr>
              <w:spacing w:line="240" w:lineRule="auto"/>
              <w:ind w:firstLineChars="0" w:firstLine="0"/>
              <w:jc w:val="center"/>
              <w:rPr>
                <w:sz w:val="21"/>
                <w:szCs w:val="21"/>
              </w:rPr>
            </w:pPr>
            <w:r>
              <w:rPr>
                <w:rFonts w:hint="eastAsia"/>
                <w:sz w:val="21"/>
                <w:szCs w:val="21"/>
              </w:rPr>
              <w:t>化灰机入料口消化</w:t>
            </w:r>
          </w:p>
        </w:tc>
        <w:tc>
          <w:tcPr>
            <w:tcW w:w="1016" w:type="dxa"/>
            <w:tcBorders>
              <w:tl2br w:val="nil"/>
              <w:tr2bl w:val="nil"/>
            </w:tcBorders>
            <w:vAlign w:val="center"/>
          </w:tcPr>
          <w:p w14:paraId="7E9FB739" w14:textId="77777777" w:rsidR="00F464DE" w:rsidRDefault="000E62E2">
            <w:pPr>
              <w:spacing w:line="240" w:lineRule="auto"/>
              <w:ind w:firstLineChars="0" w:firstLine="0"/>
              <w:jc w:val="center"/>
              <w:rPr>
                <w:sz w:val="21"/>
                <w:szCs w:val="21"/>
              </w:rPr>
            </w:pPr>
            <w:r>
              <w:rPr>
                <w:rFonts w:hint="eastAsia"/>
                <w:sz w:val="21"/>
                <w:szCs w:val="21"/>
              </w:rPr>
              <w:t>粉尘</w:t>
            </w:r>
          </w:p>
        </w:tc>
        <w:tc>
          <w:tcPr>
            <w:tcW w:w="1234" w:type="dxa"/>
            <w:tcBorders>
              <w:tl2br w:val="nil"/>
              <w:tr2bl w:val="nil"/>
            </w:tcBorders>
            <w:vAlign w:val="center"/>
          </w:tcPr>
          <w:p w14:paraId="50450323" w14:textId="77777777" w:rsidR="00F464DE" w:rsidRDefault="000E62E2">
            <w:pPr>
              <w:spacing w:line="240" w:lineRule="auto"/>
              <w:ind w:firstLineChars="0" w:firstLine="0"/>
              <w:jc w:val="center"/>
              <w:rPr>
                <w:sz w:val="21"/>
                <w:szCs w:val="21"/>
              </w:rPr>
            </w:pPr>
            <w:r>
              <w:rPr>
                <w:rFonts w:hint="eastAsia"/>
                <w:sz w:val="21"/>
                <w:szCs w:val="21"/>
              </w:rPr>
              <w:t>有组织</w:t>
            </w:r>
          </w:p>
        </w:tc>
        <w:tc>
          <w:tcPr>
            <w:tcW w:w="1450" w:type="dxa"/>
            <w:tcBorders>
              <w:tl2br w:val="nil"/>
              <w:tr2bl w:val="nil"/>
            </w:tcBorders>
            <w:vAlign w:val="center"/>
          </w:tcPr>
          <w:p w14:paraId="02963241" w14:textId="77777777" w:rsidR="00F464DE" w:rsidRDefault="000E62E2">
            <w:pPr>
              <w:spacing w:line="240" w:lineRule="auto"/>
              <w:ind w:firstLineChars="0" w:firstLine="0"/>
              <w:jc w:val="center"/>
              <w:rPr>
                <w:sz w:val="21"/>
                <w:szCs w:val="21"/>
              </w:rPr>
            </w:pPr>
            <w:r>
              <w:rPr>
                <w:rFonts w:hint="eastAsia"/>
                <w:sz w:val="21"/>
                <w:szCs w:val="21"/>
              </w:rPr>
              <w:t>3#</w:t>
            </w:r>
            <w:r>
              <w:rPr>
                <w:rFonts w:hint="eastAsia"/>
                <w:sz w:val="21"/>
                <w:szCs w:val="21"/>
              </w:rPr>
              <w:t>排气筒</w:t>
            </w:r>
          </w:p>
        </w:tc>
        <w:tc>
          <w:tcPr>
            <w:tcW w:w="1083" w:type="dxa"/>
            <w:tcBorders>
              <w:tl2br w:val="nil"/>
              <w:tr2bl w:val="nil"/>
            </w:tcBorders>
            <w:vAlign w:val="center"/>
          </w:tcPr>
          <w:p w14:paraId="5712A79A" w14:textId="77777777" w:rsidR="00F464DE" w:rsidRDefault="000E62E2">
            <w:pPr>
              <w:spacing w:line="240" w:lineRule="auto"/>
              <w:ind w:firstLineChars="0" w:firstLine="0"/>
              <w:jc w:val="center"/>
              <w:rPr>
                <w:sz w:val="21"/>
                <w:szCs w:val="21"/>
              </w:rPr>
            </w:pPr>
            <w:r>
              <w:rPr>
                <w:rFonts w:hint="eastAsia"/>
                <w:sz w:val="21"/>
                <w:szCs w:val="21"/>
              </w:rPr>
              <w:t>0.05</w:t>
            </w:r>
          </w:p>
        </w:tc>
        <w:tc>
          <w:tcPr>
            <w:tcW w:w="1083" w:type="dxa"/>
            <w:tcBorders>
              <w:tl2br w:val="nil"/>
              <w:tr2bl w:val="nil"/>
            </w:tcBorders>
            <w:vAlign w:val="center"/>
          </w:tcPr>
          <w:p w14:paraId="01B49D70" w14:textId="77777777" w:rsidR="00F464DE" w:rsidRDefault="000E62E2">
            <w:pPr>
              <w:spacing w:line="240" w:lineRule="auto"/>
              <w:ind w:firstLineChars="0" w:firstLine="0"/>
              <w:jc w:val="center"/>
              <w:rPr>
                <w:sz w:val="21"/>
                <w:szCs w:val="21"/>
              </w:rPr>
            </w:pPr>
            <w:r>
              <w:rPr>
                <w:rFonts w:hint="eastAsia"/>
                <w:sz w:val="21"/>
                <w:szCs w:val="21"/>
              </w:rPr>
              <w:t>10</w:t>
            </w:r>
          </w:p>
        </w:tc>
        <w:tc>
          <w:tcPr>
            <w:tcW w:w="3667" w:type="dxa"/>
            <w:tcBorders>
              <w:tl2br w:val="nil"/>
              <w:tr2bl w:val="nil"/>
            </w:tcBorders>
            <w:vAlign w:val="center"/>
          </w:tcPr>
          <w:p w14:paraId="090877AE" w14:textId="77777777" w:rsidR="00F464DE" w:rsidRDefault="000E62E2">
            <w:pPr>
              <w:spacing w:line="240" w:lineRule="auto"/>
              <w:ind w:firstLineChars="0" w:firstLine="0"/>
              <w:jc w:val="center"/>
              <w:rPr>
                <w:sz w:val="21"/>
                <w:szCs w:val="21"/>
              </w:rPr>
            </w:pPr>
            <w:r>
              <w:rPr>
                <w:sz w:val="21"/>
                <w:szCs w:val="21"/>
              </w:rPr>
              <w:t>2</w:t>
            </w:r>
            <w:r>
              <w:rPr>
                <w:sz w:val="21"/>
                <w:szCs w:val="21"/>
              </w:rPr>
              <w:t>级水喷淋</w:t>
            </w:r>
          </w:p>
        </w:tc>
        <w:tc>
          <w:tcPr>
            <w:tcW w:w="1250" w:type="dxa"/>
            <w:tcBorders>
              <w:tl2br w:val="nil"/>
              <w:tr2bl w:val="nil"/>
            </w:tcBorders>
            <w:vAlign w:val="center"/>
          </w:tcPr>
          <w:p w14:paraId="24E40536" w14:textId="77777777" w:rsidR="00F464DE" w:rsidRDefault="000E62E2">
            <w:pPr>
              <w:spacing w:line="240" w:lineRule="auto"/>
              <w:ind w:firstLineChars="0" w:firstLine="0"/>
              <w:jc w:val="center"/>
              <w:rPr>
                <w:sz w:val="21"/>
                <w:szCs w:val="21"/>
              </w:rPr>
            </w:pPr>
            <w:r>
              <w:rPr>
                <w:rFonts w:hint="eastAsia"/>
                <w:sz w:val="21"/>
                <w:szCs w:val="21"/>
              </w:rPr>
              <w:t>/</w:t>
            </w:r>
          </w:p>
        </w:tc>
        <w:tc>
          <w:tcPr>
            <w:tcW w:w="1165" w:type="dxa"/>
            <w:tcBorders>
              <w:tl2br w:val="nil"/>
              <w:tr2bl w:val="nil"/>
            </w:tcBorders>
            <w:vAlign w:val="center"/>
          </w:tcPr>
          <w:p w14:paraId="5AA8BF86" w14:textId="77777777" w:rsidR="00F464DE" w:rsidRDefault="000E62E2">
            <w:pPr>
              <w:spacing w:line="240" w:lineRule="auto"/>
              <w:ind w:firstLineChars="0" w:firstLine="0"/>
              <w:jc w:val="center"/>
              <w:rPr>
                <w:sz w:val="21"/>
                <w:szCs w:val="21"/>
              </w:rPr>
            </w:pPr>
            <w:r>
              <w:rPr>
                <w:rFonts w:hint="eastAsia"/>
                <w:sz w:val="21"/>
                <w:szCs w:val="21"/>
              </w:rPr>
              <w:t xml:space="preserve"> 90%</w:t>
            </w:r>
          </w:p>
        </w:tc>
        <w:tc>
          <w:tcPr>
            <w:tcW w:w="1500" w:type="dxa"/>
            <w:tcBorders>
              <w:tl2br w:val="nil"/>
              <w:tr2bl w:val="nil"/>
            </w:tcBorders>
            <w:vAlign w:val="center"/>
          </w:tcPr>
          <w:p w14:paraId="16C85D3F" w14:textId="77777777" w:rsidR="00F464DE" w:rsidRDefault="000E62E2">
            <w:pPr>
              <w:spacing w:line="240" w:lineRule="auto"/>
              <w:ind w:firstLineChars="0" w:firstLine="0"/>
              <w:jc w:val="center"/>
              <w:rPr>
                <w:sz w:val="21"/>
                <w:szCs w:val="21"/>
              </w:rPr>
            </w:pPr>
            <w:r>
              <w:rPr>
                <w:rFonts w:hint="eastAsia"/>
                <w:sz w:val="21"/>
                <w:szCs w:val="21"/>
              </w:rPr>
              <w:t>9.52</w:t>
            </w:r>
          </w:p>
        </w:tc>
        <w:tc>
          <w:tcPr>
            <w:tcW w:w="1301" w:type="dxa"/>
            <w:tcBorders>
              <w:tl2br w:val="nil"/>
              <w:tr2bl w:val="nil"/>
            </w:tcBorders>
            <w:vAlign w:val="center"/>
          </w:tcPr>
          <w:p w14:paraId="1FAE08B7" w14:textId="77777777" w:rsidR="00F464DE" w:rsidRDefault="000E62E2">
            <w:pPr>
              <w:spacing w:line="240" w:lineRule="auto"/>
              <w:ind w:firstLineChars="0" w:firstLine="0"/>
              <w:jc w:val="center"/>
              <w:rPr>
                <w:sz w:val="21"/>
                <w:szCs w:val="21"/>
              </w:rPr>
            </w:pPr>
            <w:r>
              <w:rPr>
                <w:rFonts w:hint="eastAsia"/>
                <w:sz w:val="21"/>
                <w:szCs w:val="21"/>
              </w:rPr>
              <w:t>1</w:t>
            </w:r>
          </w:p>
        </w:tc>
      </w:tr>
      <w:tr w:rsidR="00F464DE" w14:paraId="459274A7" w14:textId="77777777">
        <w:trPr>
          <w:trHeight w:val="318"/>
        </w:trPr>
        <w:tc>
          <w:tcPr>
            <w:tcW w:w="1558" w:type="dxa"/>
            <w:gridSpan w:val="2"/>
            <w:vMerge w:val="restart"/>
            <w:tcBorders>
              <w:tl2br w:val="nil"/>
              <w:tr2bl w:val="nil"/>
            </w:tcBorders>
            <w:vAlign w:val="center"/>
          </w:tcPr>
          <w:p w14:paraId="41698DFC" w14:textId="77777777" w:rsidR="00F464DE" w:rsidRDefault="000E62E2">
            <w:pPr>
              <w:spacing w:line="240" w:lineRule="auto"/>
              <w:ind w:firstLineChars="0" w:firstLine="0"/>
              <w:jc w:val="center"/>
              <w:rPr>
                <w:sz w:val="21"/>
                <w:szCs w:val="21"/>
              </w:rPr>
            </w:pPr>
            <w:r>
              <w:rPr>
                <w:rFonts w:hint="eastAsia"/>
                <w:sz w:val="21"/>
                <w:szCs w:val="21"/>
              </w:rPr>
              <w:t>合计</w:t>
            </w:r>
          </w:p>
        </w:tc>
        <w:tc>
          <w:tcPr>
            <w:tcW w:w="1016" w:type="dxa"/>
            <w:vMerge w:val="restart"/>
            <w:tcBorders>
              <w:tl2br w:val="nil"/>
              <w:tr2bl w:val="nil"/>
            </w:tcBorders>
            <w:vAlign w:val="center"/>
          </w:tcPr>
          <w:p w14:paraId="0978E094" w14:textId="77777777" w:rsidR="00F464DE" w:rsidRDefault="000E62E2">
            <w:pPr>
              <w:spacing w:line="240" w:lineRule="auto"/>
              <w:ind w:firstLineChars="0" w:firstLine="0"/>
              <w:jc w:val="center"/>
              <w:rPr>
                <w:sz w:val="21"/>
                <w:szCs w:val="21"/>
              </w:rPr>
            </w:pPr>
            <w:r>
              <w:rPr>
                <w:rFonts w:hint="eastAsia"/>
                <w:sz w:val="21"/>
                <w:szCs w:val="21"/>
              </w:rPr>
              <w:t>粉尘</w:t>
            </w:r>
          </w:p>
        </w:tc>
        <w:tc>
          <w:tcPr>
            <w:tcW w:w="1234" w:type="dxa"/>
            <w:tcBorders>
              <w:tl2br w:val="nil"/>
              <w:tr2bl w:val="nil"/>
            </w:tcBorders>
            <w:vAlign w:val="center"/>
          </w:tcPr>
          <w:p w14:paraId="7D4C540C" w14:textId="77777777" w:rsidR="00F464DE" w:rsidRDefault="000E62E2">
            <w:pPr>
              <w:spacing w:line="240" w:lineRule="auto"/>
              <w:ind w:firstLineChars="0" w:firstLine="0"/>
              <w:jc w:val="center"/>
              <w:rPr>
                <w:sz w:val="21"/>
                <w:szCs w:val="21"/>
              </w:rPr>
            </w:pPr>
            <w:r>
              <w:rPr>
                <w:rFonts w:hint="eastAsia"/>
                <w:sz w:val="21"/>
                <w:szCs w:val="21"/>
              </w:rPr>
              <w:t>有组织</w:t>
            </w:r>
          </w:p>
        </w:tc>
        <w:tc>
          <w:tcPr>
            <w:tcW w:w="11198" w:type="dxa"/>
            <w:gridSpan w:val="7"/>
            <w:tcBorders>
              <w:tl2br w:val="nil"/>
              <w:tr2bl w:val="nil"/>
            </w:tcBorders>
            <w:vAlign w:val="center"/>
          </w:tcPr>
          <w:p w14:paraId="744138BB" w14:textId="77777777" w:rsidR="00F464DE" w:rsidRDefault="000E62E2">
            <w:pPr>
              <w:spacing w:line="240" w:lineRule="auto"/>
              <w:ind w:firstLineChars="0" w:firstLine="0"/>
              <w:jc w:val="center"/>
              <w:rPr>
                <w:sz w:val="21"/>
                <w:szCs w:val="21"/>
              </w:rPr>
            </w:pPr>
            <w:r>
              <w:rPr>
                <w:rFonts w:hint="eastAsia"/>
                <w:sz w:val="21"/>
                <w:szCs w:val="21"/>
              </w:rPr>
              <w:t>/</w:t>
            </w:r>
          </w:p>
        </w:tc>
        <w:tc>
          <w:tcPr>
            <w:tcW w:w="1301" w:type="dxa"/>
            <w:tcBorders>
              <w:tl2br w:val="nil"/>
              <w:tr2bl w:val="nil"/>
            </w:tcBorders>
            <w:vAlign w:val="center"/>
          </w:tcPr>
          <w:p w14:paraId="052A5F30" w14:textId="77777777" w:rsidR="00F464DE" w:rsidRDefault="000E62E2">
            <w:pPr>
              <w:spacing w:line="240" w:lineRule="auto"/>
              <w:ind w:firstLineChars="0" w:firstLine="0"/>
              <w:jc w:val="center"/>
              <w:rPr>
                <w:sz w:val="21"/>
                <w:szCs w:val="21"/>
              </w:rPr>
            </w:pPr>
            <w:r>
              <w:rPr>
                <w:rFonts w:hint="eastAsia"/>
                <w:sz w:val="21"/>
                <w:szCs w:val="21"/>
              </w:rPr>
              <w:t>1.85</w:t>
            </w:r>
          </w:p>
        </w:tc>
      </w:tr>
      <w:tr w:rsidR="00F464DE" w14:paraId="1BE6E85B" w14:textId="77777777">
        <w:trPr>
          <w:trHeight w:val="382"/>
        </w:trPr>
        <w:tc>
          <w:tcPr>
            <w:tcW w:w="1558" w:type="dxa"/>
            <w:gridSpan w:val="2"/>
            <w:vMerge/>
            <w:tcBorders>
              <w:tl2br w:val="nil"/>
              <w:tr2bl w:val="nil"/>
            </w:tcBorders>
            <w:vAlign w:val="center"/>
          </w:tcPr>
          <w:p w14:paraId="1E91F7B2" w14:textId="77777777" w:rsidR="00F464DE" w:rsidRDefault="00F464DE">
            <w:pPr>
              <w:spacing w:line="240" w:lineRule="auto"/>
              <w:ind w:firstLineChars="0" w:firstLine="0"/>
              <w:jc w:val="center"/>
              <w:rPr>
                <w:sz w:val="21"/>
                <w:szCs w:val="21"/>
              </w:rPr>
            </w:pPr>
          </w:p>
        </w:tc>
        <w:tc>
          <w:tcPr>
            <w:tcW w:w="1016" w:type="dxa"/>
            <w:vMerge/>
            <w:tcBorders>
              <w:tl2br w:val="nil"/>
              <w:tr2bl w:val="nil"/>
            </w:tcBorders>
            <w:vAlign w:val="center"/>
          </w:tcPr>
          <w:p w14:paraId="60D83703" w14:textId="77777777" w:rsidR="00F464DE" w:rsidRDefault="00F464DE">
            <w:pPr>
              <w:spacing w:line="240" w:lineRule="auto"/>
              <w:ind w:firstLineChars="0" w:firstLine="0"/>
              <w:jc w:val="center"/>
              <w:rPr>
                <w:sz w:val="21"/>
                <w:szCs w:val="21"/>
              </w:rPr>
            </w:pPr>
          </w:p>
        </w:tc>
        <w:tc>
          <w:tcPr>
            <w:tcW w:w="1234" w:type="dxa"/>
            <w:tcBorders>
              <w:tl2br w:val="nil"/>
              <w:tr2bl w:val="nil"/>
            </w:tcBorders>
            <w:vAlign w:val="center"/>
          </w:tcPr>
          <w:p w14:paraId="61C355A4" w14:textId="77777777" w:rsidR="00F464DE" w:rsidRDefault="000E62E2">
            <w:pPr>
              <w:spacing w:line="240" w:lineRule="auto"/>
              <w:ind w:firstLineChars="0" w:firstLine="0"/>
              <w:jc w:val="center"/>
              <w:rPr>
                <w:sz w:val="21"/>
                <w:szCs w:val="21"/>
              </w:rPr>
            </w:pPr>
            <w:r>
              <w:rPr>
                <w:rFonts w:hint="eastAsia"/>
                <w:sz w:val="21"/>
                <w:szCs w:val="21"/>
              </w:rPr>
              <w:t>无组织</w:t>
            </w:r>
          </w:p>
        </w:tc>
        <w:tc>
          <w:tcPr>
            <w:tcW w:w="11198" w:type="dxa"/>
            <w:gridSpan w:val="7"/>
            <w:tcBorders>
              <w:tl2br w:val="nil"/>
              <w:tr2bl w:val="nil"/>
            </w:tcBorders>
            <w:vAlign w:val="center"/>
          </w:tcPr>
          <w:p w14:paraId="1DB94F78" w14:textId="77777777" w:rsidR="00F464DE" w:rsidRDefault="000E62E2">
            <w:pPr>
              <w:spacing w:line="240" w:lineRule="auto"/>
              <w:ind w:firstLineChars="0" w:firstLine="0"/>
              <w:jc w:val="center"/>
              <w:rPr>
                <w:sz w:val="21"/>
                <w:szCs w:val="21"/>
              </w:rPr>
            </w:pPr>
            <w:r>
              <w:rPr>
                <w:rFonts w:hint="eastAsia"/>
                <w:sz w:val="21"/>
                <w:szCs w:val="21"/>
              </w:rPr>
              <w:t>/</w:t>
            </w:r>
          </w:p>
        </w:tc>
        <w:tc>
          <w:tcPr>
            <w:tcW w:w="1301" w:type="dxa"/>
            <w:tcBorders>
              <w:tl2br w:val="nil"/>
              <w:tr2bl w:val="nil"/>
            </w:tcBorders>
            <w:vAlign w:val="center"/>
          </w:tcPr>
          <w:p w14:paraId="692A6EBB" w14:textId="77777777" w:rsidR="00F464DE" w:rsidRDefault="000E62E2">
            <w:pPr>
              <w:spacing w:line="240" w:lineRule="auto"/>
              <w:ind w:firstLineChars="0" w:firstLine="0"/>
              <w:jc w:val="center"/>
              <w:rPr>
                <w:sz w:val="21"/>
                <w:szCs w:val="21"/>
              </w:rPr>
            </w:pPr>
            <w:r>
              <w:rPr>
                <w:rFonts w:hint="eastAsia"/>
                <w:sz w:val="21"/>
                <w:szCs w:val="21"/>
              </w:rPr>
              <w:t>0.38</w:t>
            </w:r>
          </w:p>
        </w:tc>
      </w:tr>
    </w:tbl>
    <w:p w14:paraId="046CBE88" w14:textId="77777777" w:rsidR="00F464DE" w:rsidRDefault="00F464DE">
      <w:pPr>
        <w:widowControl/>
        <w:spacing w:line="360" w:lineRule="auto"/>
        <w:ind w:firstLine="562"/>
        <w:jc w:val="left"/>
        <w:rPr>
          <w:rFonts w:ascii="宋体" w:cs="宋体"/>
          <w:b/>
          <w:kern w:val="0"/>
          <w:sz w:val="28"/>
          <w:szCs w:val="28"/>
        </w:rPr>
        <w:sectPr w:rsidR="00F464DE">
          <w:pgSz w:w="16840" w:h="11907" w:orient="landscape"/>
          <w:pgMar w:top="1531" w:right="0" w:bottom="0" w:left="397" w:header="851" w:footer="851" w:gutter="0"/>
          <w:cols w:space="720"/>
        </w:sectPr>
      </w:pPr>
    </w:p>
    <w:tbl>
      <w:tblPr>
        <w:tblW w:w="89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6"/>
        <w:gridCol w:w="8160"/>
      </w:tblGrid>
      <w:tr w:rsidR="00F464DE" w14:paraId="0BDC3185" w14:textId="77777777">
        <w:trPr>
          <w:trHeight w:val="12689"/>
          <w:jc w:val="center"/>
        </w:trPr>
        <w:tc>
          <w:tcPr>
            <w:tcW w:w="746" w:type="dxa"/>
            <w:tcBorders>
              <w:top w:val="single" w:sz="8"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5AD62838" w14:textId="77777777" w:rsidR="00F464DE" w:rsidRDefault="000E62E2">
            <w:pPr>
              <w:pStyle w:val="aa"/>
              <w:adjustRightInd w:val="0"/>
              <w:snapToGrid w:val="0"/>
              <w:spacing w:before="0" w:beforeAutospacing="0" w:after="0" w:afterAutospacing="0"/>
              <w:ind w:firstLineChars="0" w:firstLine="0"/>
              <w:jc w:val="center"/>
              <w:rPr>
                <w:rFonts w:cs="宋体"/>
                <w:b/>
                <w:bCs/>
                <w:szCs w:val="24"/>
              </w:rPr>
            </w:pPr>
            <w:r>
              <w:rPr>
                <w:rFonts w:cs="宋体" w:hint="eastAsia"/>
                <w:b/>
                <w:bCs/>
                <w:szCs w:val="24"/>
              </w:rPr>
              <w:lastRenderedPageBreak/>
              <w:t>运营</w:t>
            </w:r>
            <w:r>
              <w:rPr>
                <w:rFonts w:cs="宋体" w:hint="eastAsia"/>
                <w:b/>
                <w:bCs/>
                <w:szCs w:val="24"/>
              </w:rPr>
              <w:t>期环</w:t>
            </w:r>
          </w:p>
          <w:p w14:paraId="64D1CAC0" w14:textId="77777777" w:rsidR="00F464DE" w:rsidRDefault="000E62E2">
            <w:pPr>
              <w:pStyle w:val="aa"/>
              <w:adjustRightInd w:val="0"/>
              <w:snapToGrid w:val="0"/>
              <w:spacing w:before="0" w:beforeAutospacing="0" w:after="0" w:afterAutospacing="0"/>
              <w:ind w:firstLineChars="0" w:firstLine="0"/>
              <w:jc w:val="center"/>
              <w:rPr>
                <w:rFonts w:cs="宋体"/>
                <w:b/>
                <w:bCs/>
                <w:szCs w:val="24"/>
              </w:rPr>
            </w:pPr>
            <w:r>
              <w:rPr>
                <w:rFonts w:cs="宋体" w:hint="eastAsia"/>
                <w:b/>
                <w:bCs/>
                <w:szCs w:val="24"/>
              </w:rPr>
              <w:t>境保</w:t>
            </w:r>
          </w:p>
          <w:p w14:paraId="5F5C22DB" w14:textId="77777777" w:rsidR="00F464DE" w:rsidRDefault="000E62E2">
            <w:pPr>
              <w:pStyle w:val="aa"/>
              <w:adjustRightInd w:val="0"/>
              <w:snapToGrid w:val="0"/>
              <w:spacing w:before="0" w:beforeAutospacing="0" w:after="0" w:afterAutospacing="0"/>
              <w:ind w:firstLineChars="0" w:firstLine="0"/>
              <w:jc w:val="center"/>
              <w:rPr>
                <w:rFonts w:cs="宋体"/>
                <w:b/>
                <w:bCs/>
                <w:szCs w:val="24"/>
              </w:rPr>
            </w:pPr>
            <w:r>
              <w:rPr>
                <w:rFonts w:cs="宋体" w:hint="eastAsia"/>
                <w:b/>
                <w:bCs/>
                <w:szCs w:val="24"/>
              </w:rPr>
              <w:t>护措</w:t>
            </w:r>
          </w:p>
          <w:p w14:paraId="6CB2161B" w14:textId="77777777" w:rsidR="00F464DE" w:rsidRDefault="000E62E2">
            <w:pPr>
              <w:pStyle w:val="aa"/>
              <w:adjustRightInd w:val="0"/>
              <w:snapToGrid w:val="0"/>
              <w:spacing w:before="0" w:beforeAutospacing="0" w:after="0" w:afterAutospacing="0"/>
              <w:ind w:firstLineChars="0" w:firstLine="0"/>
              <w:jc w:val="center"/>
              <w:rPr>
                <w:rFonts w:cs="宋体"/>
                <w:bCs/>
                <w:sz w:val="21"/>
                <w:szCs w:val="21"/>
              </w:rPr>
            </w:pPr>
            <w:r>
              <w:rPr>
                <w:rFonts w:cs="宋体" w:hint="eastAsia"/>
                <w:b/>
                <w:bCs/>
                <w:szCs w:val="24"/>
              </w:rPr>
              <w:t>施</w:t>
            </w:r>
          </w:p>
        </w:tc>
        <w:tc>
          <w:tcPr>
            <w:tcW w:w="8160" w:type="dxa"/>
            <w:tcBorders>
              <w:top w:val="single" w:sz="8" w:space="0" w:color="auto"/>
              <w:left w:val="single" w:sz="4" w:space="0" w:color="auto"/>
              <w:bottom w:val="single" w:sz="4" w:space="0" w:color="auto"/>
              <w:right w:val="single" w:sz="8" w:space="0" w:color="auto"/>
            </w:tcBorders>
            <w:vAlign w:val="center"/>
          </w:tcPr>
          <w:p w14:paraId="0706EEE4" w14:textId="77777777" w:rsidR="00F464DE" w:rsidRDefault="000E62E2">
            <w:pPr>
              <w:pStyle w:val="2"/>
            </w:pPr>
            <w:r>
              <w:rPr>
                <w:rFonts w:hint="eastAsia"/>
              </w:rPr>
              <w:t>4.3</w:t>
            </w:r>
            <w:r>
              <w:rPr>
                <w:rFonts w:hint="eastAsia"/>
              </w:rPr>
              <w:t>水环境影响和保护措施</w:t>
            </w:r>
          </w:p>
          <w:p w14:paraId="300755A7" w14:textId="77777777" w:rsidR="00F464DE" w:rsidRDefault="000E62E2">
            <w:pPr>
              <w:ind w:firstLine="480"/>
            </w:pPr>
            <w:r>
              <w:rPr>
                <w:rFonts w:hint="eastAsia"/>
              </w:rPr>
              <w:t>本项目废水主要有生活污水、车辆轮胎清洗废水和初期雨水</w:t>
            </w:r>
            <w:r>
              <w:rPr>
                <w:rFonts w:hint="eastAsia"/>
              </w:rPr>
              <w:t>。</w:t>
            </w:r>
          </w:p>
          <w:p w14:paraId="246DC3AF" w14:textId="77777777" w:rsidR="00F464DE" w:rsidRDefault="000E62E2">
            <w:pPr>
              <w:ind w:firstLine="480"/>
            </w:pPr>
            <w:r>
              <w:rPr>
                <w:rFonts w:hint="eastAsia"/>
              </w:rPr>
              <w:t>生活污水：</w:t>
            </w:r>
            <w:r>
              <w:rPr>
                <w:rFonts w:hint="eastAsia"/>
              </w:rPr>
              <w:t>本项目生活污水排放</w:t>
            </w:r>
            <w:r>
              <w:rPr>
                <w:rFonts w:hint="eastAsia"/>
              </w:rPr>
              <w:t>量为</w:t>
            </w:r>
            <w:r>
              <w:rPr>
                <w:rFonts w:hint="eastAsia"/>
              </w:rPr>
              <w:t>2.4</w:t>
            </w:r>
            <w:r>
              <w:rPr>
                <w:rFonts w:hint="eastAsia"/>
              </w:rPr>
              <w:t>m</w:t>
            </w:r>
            <w:r>
              <w:rPr>
                <w:rFonts w:hint="eastAsia"/>
                <w:vertAlign w:val="superscript"/>
              </w:rPr>
              <w:t>3</w:t>
            </w:r>
            <w:r>
              <w:rPr>
                <w:rFonts w:hint="eastAsia"/>
              </w:rPr>
              <w:t>/d</w:t>
            </w:r>
            <w:r>
              <w:rPr>
                <w:rFonts w:hint="eastAsia"/>
              </w:rPr>
              <w:t>。陵川县翔隆钙业有限公司</w:t>
            </w:r>
            <w:r>
              <w:rPr>
                <w:rFonts w:hint="eastAsia"/>
              </w:rPr>
              <w:t>现有</w:t>
            </w:r>
            <w:r>
              <w:rPr>
                <w:rFonts w:hint="eastAsia"/>
              </w:rPr>
              <w:t>职工</w:t>
            </w:r>
            <w:r>
              <w:rPr>
                <w:rFonts w:hint="eastAsia"/>
              </w:rPr>
              <w:t>25</w:t>
            </w:r>
            <w:r>
              <w:rPr>
                <w:rFonts w:hint="eastAsia"/>
              </w:rPr>
              <w:t>人，年工作日为</w:t>
            </w:r>
            <w:r>
              <w:rPr>
                <w:rFonts w:hint="eastAsia"/>
              </w:rPr>
              <w:t>256</w:t>
            </w:r>
            <w:r>
              <w:rPr>
                <w:rFonts w:hint="eastAsia"/>
              </w:rPr>
              <w:t>天</w:t>
            </w:r>
            <w:r>
              <w:rPr>
                <w:rFonts w:hint="eastAsia"/>
              </w:rPr>
              <w:t>，</w:t>
            </w:r>
            <w:r>
              <w:rPr>
                <w:rFonts w:hint="eastAsia"/>
              </w:rPr>
              <w:t>用水定额按每人</w:t>
            </w:r>
            <w:r>
              <w:rPr>
                <w:rFonts w:hint="eastAsia"/>
              </w:rPr>
              <w:t>60L/d</w:t>
            </w:r>
            <w:r>
              <w:rPr>
                <w:rFonts w:hint="eastAsia"/>
              </w:rPr>
              <w:t>计</w:t>
            </w:r>
            <w:r>
              <w:rPr>
                <w:rFonts w:hint="eastAsia"/>
              </w:rPr>
              <w:t>，</w:t>
            </w:r>
            <w:r>
              <w:t>排放量按生活用水的</w:t>
            </w:r>
            <w:r>
              <w:rPr>
                <w:rFonts w:hint="eastAsia"/>
              </w:rPr>
              <w:t>8</w:t>
            </w:r>
            <w:r>
              <w:t>0%</w:t>
            </w:r>
            <w:r>
              <w:t>计算</w:t>
            </w:r>
            <w:r>
              <w:rPr>
                <w:rFonts w:hint="eastAsia"/>
              </w:rPr>
              <w:t>，则生活污水排放量为</w:t>
            </w:r>
            <w:r>
              <w:rPr>
                <w:rFonts w:hint="eastAsia"/>
              </w:rPr>
              <w:t>1.2</w:t>
            </w:r>
            <w:r>
              <w:t>m</w:t>
            </w:r>
            <w:r>
              <w:rPr>
                <w:vertAlign w:val="superscript"/>
              </w:rPr>
              <w:t>3</w:t>
            </w:r>
            <w:r>
              <w:t>/d</w:t>
            </w:r>
            <w:r>
              <w:rPr>
                <w:rFonts w:hint="eastAsia"/>
              </w:rPr>
              <w:t>。</w:t>
            </w:r>
            <w:r>
              <w:rPr>
                <w:rFonts w:hint="eastAsia"/>
              </w:rPr>
              <w:t>硬化路面道路洒水用水定额标准为</w:t>
            </w:r>
            <w:r>
              <w:rPr>
                <w:rFonts w:hint="eastAsia"/>
              </w:rPr>
              <w:t>0.7L/m</w:t>
            </w:r>
            <w:r>
              <w:rPr>
                <w:rFonts w:hint="eastAsia"/>
                <w:vertAlign w:val="superscript"/>
              </w:rPr>
              <w:t>2</w:t>
            </w:r>
            <w:r>
              <w:t>·</w:t>
            </w:r>
            <w:r>
              <w:rPr>
                <w:rFonts w:hint="eastAsia"/>
              </w:rPr>
              <w:t>次，按每天洒水</w:t>
            </w:r>
            <w:r>
              <w:rPr>
                <w:rFonts w:hint="eastAsia"/>
              </w:rPr>
              <w:t>两</w:t>
            </w:r>
            <w:r>
              <w:rPr>
                <w:rFonts w:hint="eastAsia"/>
              </w:rPr>
              <w:t>次计算，厂区内场地道路和停车场面积</w:t>
            </w:r>
            <w:r>
              <w:rPr>
                <w:rFonts w:hint="eastAsia"/>
              </w:rPr>
              <w:t>37</w:t>
            </w:r>
            <w:r>
              <w:rPr>
                <w:rFonts w:hint="eastAsia"/>
              </w:rPr>
              <w:t>00m</w:t>
            </w:r>
            <w:r>
              <w:rPr>
                <w:rFonts w:hint="eastAsia"/>
                <w:vertAlign w:val="superscript"/>
              </w:rPr>
              <w:t>2</w:t>
            </w:r>
            <w:r>
              <w:rPr>
                <w:rFonts w:hint="eastAsia"/>
              </w:rPr>
              <w:t>计，道路洒水量为</w:t>
            </w:r>
            <w:r>
              <w:rPr>
                <w:rFonts w:hint="eastAsia"/>
              </w:rPr>
              <w:t>5.18</w:t>
            </w:r>
            <w:r>
              <w:rPr>
                <w:rFonts w:hint="eastAsia"/>
              </w:rPr>
              <w:t>m</w:t>
            </w:r>
            <w:r>
              <w:rPr>
                <w:rFonts w:hint="eastAsia"/>
                <w:vertAlign w:val="superscript"/>
              </w:rPr>
              <w:t>3</w:t>
            </w:r>
            <w:r>
              <w:rPr>
                <w:rFonts w:hint="eastAsia"/>
              </w:rPr>
              <w:t>/d</w:t>
            </w:r>
            <w:r>
              <w:rPr>
                <w:rFonts w:hint="eastAsia"/>
              </w:rPr>
              <w:t>。因此，可将本项目的生活污水排入</w:t>
            </w:r>
            <w:r>
              <w:rPr>
                <w:rFonts w:hint="eastAsia"/>
              </w:rPr>
              <w:t>陵川县翔隆钙业有限公司</w:t>
            </w:r>
            <w:r>
              <w:rPr>
                <w:rFonts w:hint="eastAsia"/>
              </w:rPr>
              <w:t>现有的</w:t>
            </w:r>
            <w:r>
              <w:rPr>
                <w:rFonts w:hint="eastAsia"/>
              </w:rPr>
              <w:t>12m</w:t>
            </w:r>
            <w:r>
              <w:rPr>
                <w:rFonts w:hint="eastAsia"/>
                <w:vertAlign w:val="superscript"/>
              </w:rPr>
              <w:t>3</w:t>
            </w:r>
            <w:r>
              <w:rPr>
                <w:rFonts w:hint="eastAsia"/>
              </w:rPr>
              <w:t>污水池</w:t>
            </w:r>
            <w:r>
              <w:rPr>
                <w:rFonts w:hint="eastAsia"/>
              </w:rPr>
              <w:t>，用于厂区道路洒水。</w:t>
            </w:r>
          </w:p>
          <w:p w14:paraId="21F8C626" w14:textId="77777777" w:rsidR="00F464DE" w:rsidRDefault="000E62E2">
            <w:pPr>
              <w:ind w:firstLine="480"/>
            </w:pPr>
            <w:r>
              <w:rPr>
                <w:rFonts w:hint="eastAsia"/>
              </w:rPr>
              <w:t>车辆轮胎清洗</w:t>
            </w:r>
            <w:r>
              <w:rPr>
                <w:rFonts w:hint="eastAsia"/>
              </w:rPr>
              <w:t>：本项目冲洗轮胎废水排放量为</w:t>
            </w:r>
            <w:r>
              <w:rPr>
                <w:rFonts w:hint="eastAsia"/>
              </w:rPr>
              <w:t>1.44</w:t>
            </w:r>
            <w:r>
              <w:rPr>
                <w:rFonts w:hint="eastAsia"/>
              </w:rPr>
              <w:t>m</w:t>
            </w:r>
            <w:r>
              <w:rPr>
                <w:rFonts w:hint="eastAsia"/>
                <w:vertAlign w:val="superscript"/>
              </w:rPr>
              <w:t>3</w:t>
            </w:r>
            <w:r>
              <w:rPr>
                <w:rFonts w:hint="eastAsia"/>
              </w:rPr>
              <w:t>/d</w:t>
            </w:r>
            <w:r>
              <w:rPr>
                <w:rFonts w:hint="eastAsia"/>
              </w:rPr>
              <w:t>，</w:t>
            </w:r>
            <w:r>
              <w:rPr>
                <w:rFonts w:hint="eastAsia"/>
              </w:rPr>
              <w:t>陵川县翔隆钙业有限公司</w:t>
            </w:r>
            <w:r>
              <w:rPr>
                <w:rFonts w:hint="eastAsia"/>
              </w:rPr>
              <w:t>现有的</w:t>
            </w:r>
            <w:r>
              <w:rPr>
                <w:rFonts w:hint="eastAsia"/>
              </w:rPr>
              <w:t>32m</w:t>
            </w:r>
            <w:r>
              <w:rPr>
                <w:rFonts w:hint="eastAsia"/>
                <w:vertAlign w:val="superscript"/>
              </w:rPr>
              <w:t>3</w:t>
            </w:r>
            <w:r>
              <w:rPr>
                <w:rFonts w:hint="eastAsia"/>
              </w:rPr>
              <w:t>沉淀池可接纳本项目产生的</w:t>
            </w:r>
            <w:r>
              <w:rPr>
                <w:rFonts w:hint="eastAsia"/>
              </w:rPr>
              <w:t>冲洗轮胎废水。</w:t>
            </w:r>
          </w:p>
          <w:p w14:paraId="5FD674C6" w14:textId="77777777" w:rsidR="00F464DE" w:rsidRDefault="000E62E2">
            <w:pPr>
              <w:ind w:firstLine="480"/>
            </w:pPr>
            <w:r>
              <w:rPr>
                <w:rFonts w:hint="eastAsia"/>
                <w:noProof/>
              </w:rPr>
              <w:drawing>
                <wp:anchor distT="0" distB="0" distL="114300" distR="114300" simplePos="0" relativeHeight="251656704" behindDoc="0" locked="0" layoutInCell="1" allowOverlap="1" wp14:anchorId="4B23A3E1" wp14:editId="3152CE0D">
                  <wp:simplePos x="0" y="0"/>
                  <wp:positionH relativeFrom="column">
                    <wp:posOffset>2261870</wp:posOffset>
                  </wp:positionH>
                  <wp:positionV relativeFrom="paragraph">
                    <wp:posOffset>301625</wp:posOffset>
                  </wp:positionV>
                  <wp:extent cx="1504950" cy="409575"/>
                  <wp:effectExtent l="0" t="0" r="0" b="9525"/>
                  <wp:wrapNone/>
                  <wp:docPr id="2" name="图片 2" descr="10840ab263850dc163fcb1741de8d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840ab263850dc163fcb1741de8d95"/>
                          <pic:cNvPicPr>
                            <a:picLocks noChangeAspect="1"/>
                          </pic:cNvPicPr>
                        </pic:nvPicPr>
                        <pic:blipFill>
                          <a:blip r:embed="rId26"/>
                          <a:stretch>
                            <a:fillRect/>
                          </a:stretch>
                        </pic:blipFill>
                        <pic:spPr>
                          <a:xfrm>
                            <a:off x="0" y="0"/>
                            <a:ext cx="1504950" cy="409575"/>
                          </a:xfrm>
                          <a:prstGeom prst="rect">
                            <a:avLst/>
                          </a:prstGeom>
                        </pic:spPr>
                      </pic:pic>
                    </a:graphicData>
                  </a:graphic>
                </wp:anchor>
              </w:drawing>
            </w:r>
            <w:r>
              <w:rPr>
                <w:rFonts w:hint="eastAsia"/>
              </w:rPr>
              <w:t>初期雨水：采用暴雨强度及雨水流量计算</w:t>
            </w:r>
            <w:r>
              <w:rPr>
                <w:rFonts w:hint="eastAsia"/>
              </w:rPr>
              <w:t>v1.0.9.2</w:t>
            </w:r>
            <w:r>
              <w:rPr>
                <w:rFonts w:hint="eastAsia"/>
              </w:rPr>
              <w:t>软件计算初期雨水量，</w:t>
            </w:r>
            <w:r>
              <w:rPr>
                <w:rFonts w:hint="eastAsia"/>
              </w:rPr>
              <w:t>采用临近城市长治暴雨强度公式：</w:t>
            </w:r>
            <w:r>
              <w:rPr>
                <w:rFonts w:hint="eastAsia"/>
              </w:rPr>
              <w:t xml:space="preserve">                    </w:t>
            </w:r>
            <w:r>
              <w:rPr>
                <w:rFonts w:hint="eastAsia"/>
              </w:rPr>
              <w:t>。</w:t>
            </w:r>
            <w:r>
              <w:rPr>
                <w:rFonts w:hint="eastAsia"/>
              </w:rPr>
              <w:t>软件数据参数：重现期</w:t>
            </w:r>
            <w:r>
              <w:rPr>
                <w:rFonts w:hint="eastAsia"/>
              </w:rPr>
              <w:t>P</w:t>
            </w:r>
            <w:r>
              <w:rPr>
                <w:rFonts w:hint="eastAsia"/>
              </w:rPr>
              <w:t>取</w:t>
            </w:r>
            <w:r>
              <w:rPr>
                <w:rFonts w:hint="eastAsia"/>
              </w:rPr>
              <w:t>1</w:t>
            </w:r>
            <w:r>
              <w:rPr>
                <w:rFonts w:hint="eastAsia"/>
              </w:rPr>
              <w:t>年；降雨历时</w:t>
            </w:r>
            <w:r>
              <w:rPr>
                <w:rFonts w:hint="eastAsia"/>
              </w:rPr>
              <w:t>t</w:t>
            </w:r>
            <w:r>
              <w:rPr>
                <w:rFonts w:hint="eastAsia"/>
              </w:rPr>
              <w:t>取</w:t>
            </w:r>
            <w:r>
              <w:rPr>
                <w:rFonts w:hint="eastAsia"/>
              </w:rPr>
              <w:t>15</w:t>
            </w:r>
            <w:r>
              <w:rPr>
                <w:rFonts w:hint="eastAsia"/>
              </w:rPr>
              <w:t>分钟；汇水面积</w:t>
            </w:r>
            <w:r>
              <w:rPr>
                <w:rFonts w:hint="eastAsia"/>
              </w:rPr>
              <w:t>S=12167.22m</w:t>
            </w:r>
            <w:r>
              <w:rPr>
                <w:rFonts w:hint="eastAsia"/>
                <w:vertAlign w:val="superscript"/>
              </w:rPr>
              <w:t>2</w:t>
            </w:r>
            <w:r>
              <w:rPr>
                <w:rFonts w:hint="eastAsia"/>
              </w:rPr>
              <w:t>，径流系数取</w:t>
            </w:r>
            <w:r>
              <w:rPr>
                <w:rFonts w:hint="eastAsia"/>
              </w:rPr>
              <w:t>0.9</w:t>
            </w:r>
            <w:r>
              <w:rPr>
                <w:rFonts w:hint="eastAsia"/>
              </w:rPr>
              <w:t>，根据软件计算得雨水流量</w:t>
            </w:r>
            <w:r>
              <w:rPr>
                <w:rFonts w:hint="eastAsia"/>
              </w:rPr>
              <w:t>543.41m</w:t>
            </w:r>
            <w:r>
              <w:rPr>
                <w:rFonts w:hint="eastAsia"/>
                <w:vertAlign w:val="superscript"/>
              </w:rPr>
              <w:t>3</w:t>
            </w:r>
            <w:r>
              <w:rPr>
                <w:rFonts w:hint="eastAsia"/>
              </w:rPr>
              <w:t>/h</w:t>
            </w:r>
            <w:r>
              <w:rPr>
                <w:rFonts w:hint="eastAsia"/>
              </w:rPr>
              <w:t>。本项目在厂区地势低处东北角新建</w:t>
            </w:r>
            <w:r>
              <w:rPr>
                <w:rFonts w:hint="eastAsia"/>
              </w:rPr>
              <w:t>140m</w:t>
            </w:r>
            <w:r>
              <w:rPr>
                <w:rFonts w:hint="eastAsia"/>
                <w:vertAlign w:val="superscript"/>
              </w:rPr>
              <w:t>3</w:t>
            </w:r>
            <w:r>
              <w:rPr>
                <w:rFonts w:hint="eastAsia"/>
              </w:rPr>
              <w:t>雨水池。雨水主要污染物为</w:t>
            </w:r>
            <w:r>
              <w:rPr>
                <w:rFonts w:hint="eastAsia"/>
              </w:rPr>
              <w:t>SS</w:t>
            </w:r>
            <w:r>
              <w:rPr>
                <w:rFonts w:hint="eastAsia"/>
              </w:rPr>
              <w:t>，经沉淀后用于厂区洒水降尘。初期雨水不外排，对地表水影响较小。</w:t>
            </w:r>
          </w:p>
          <w:p w14:paraId="414AA905" w14:textId="77777777" w:rsidR="00F464DE" w:rsidRDefault="000E62E2">
            <w:pPr>
              <w:pStyle w:val="2"/>
            </w:pPr>
            <w:r>
              <w:rPr>
                <w:rFonts w:hint="eastAsia"/>
              </w:rPr>
              <w:t>4.4</w:t>
            </w:r>
            <w:r>
              <w:rPr>
                <w:rFonts w:hint="eastAsia"/>
              </w:rPr>
              <w:t>声环境影响分析</w:t>
            </w:r>
          </w:p>
          <w:p w14:paraId="6842FD88" w14:textId="77777777" w:rsidR="00F464DE" w:rsidRDefault="000E62E2">
            <w:pPr>
              <w:pStyle w:val="3"/>
            </w:pPr>
            <w:r>
              <w:rPr>
                <w:rFonts w:hint="eastAsia"/>
              </w:rPr>
              <w:t>4.4.1</w:t>
            </w:r>
            <w:r>
              <w:rPr>
                <w:rFonts w:hint="eastAsia"/>
              </w:rPr>
              <w:t>主要声源</w:t>
            </w:r>
          </w:p>
          <w:p w14:paraId="6D0526A4" w14:textId="77777777" w:rsidR="00F464DE" w:rsidRDefault="000E62E2">
            <w:pPr>
              <w:ind w:firstLine="480"/>
            </w:pPr>
            <w:r>
              <w:rPr>
                <w:rFonts w:hint="eastAsia"/>
              </w:rPr>
              <w:t>项目运营期噪声主要为</w:t>
            </w:r>
            <w:r>
              <w:rPr>
                <w:rFonts w:hint="eastAsia"/>
              </w:rPr>
              <w:t>磨机、双旋风分离器和化灰机</w:t>
            </w:r>
            <w:r>
              <w:rPr>
                <w:rFonts w:hint="eastAsia"/>
              </w:rPr>
              <w:t>等设备工作时产生的噪声，噪声源强为</w:t>
            </w:r>
            <w:r>
              <w:rPr>
                <w:rFonts w:hint="eastAsia"/>
              </w:rPr>
              <w:t>65~90dB(A)</w:t>
            </w:r>
            <w:r>
              <w:rPr>
                <w:rFonts w:hint="eastAsia"/>
              </w:rPr>
              <w:t>。项目降噪措施及预计降噪效果见表</w:t>
            </w:r>
            <w:r>
              <w:rPr>
                <w:rFonts w:hint="eastAsia"/>
              </w:rPr>
              <w:t>4-7</w:t>
            </w:r>
            <w:r>
              <w:rPr>
                <w:rFonts w:hint="eastAsia"/>
              </w:rPr>
              <w:t>。</w:t>
            </w:r>
          </w:p>
          <w:p w14:paraId="79A8526B" w14:textId="77777777" w:rsidR="00F464DE" w:rsidRDefault="000E62E2">
            <w:pPr>
              <w:spacing w:line="240" w:lineRule="auto"/>
              <w:ind w:firstLineChars="0" w:firstLine="0"/>
              <w:jc w:val="center"/>
              <w:rPr>
                <w:b/>
                <w:color w:val="000000"/>
                <w:sz w:val="21"/>
                <w:szCs w:val="21"/>
              </w:rPr>
            </w:pPr>
            <w:r>
              <w:rPr>
                <w:b/>
                <w:color w:val="000000"/>
                <w:sz w:val="21"/>
                <w:szCs w:val="21"/>
              </w:rPr>
              <w:t>表</w:t>
            </w:r>
            <w:r>
              <w:rPr>
                <w:rFonts w:hint="eastAsia"/>
                <w:b/>
                <w:color w:val="000000"/>
                <w:sz w:val="21"/>
                <w:szCs w:val="21"/>
              </w:rPr>
              <w:t>4-</w:t>
            </w:r>
            <w:r>
              <w:rPr>
                <w:rFonts w:hint="eastAsia"/>
                <w:b/>
                <w:color w:val="000000"/>
                <w:sz w:val="21"/>
                <w:szCs w:val="21"/>
              </w:rPr>
              <w:t>7</w:t>
            </w:r>
            <w:r>
              <w:rPr>
                <w:b/>
                <w:color w:val="000000"/>
                <w:sz w:val="21"/>
                <w:szCs w:val="21"/>
              </w:rPr>
              <w:t xml:space="preserve"> </w:t>
            </w:r>
            <w:r>
              <w:rPr>
                <w:rFonts w:hint="eastAsia"/>
                <w:b/>
                <w:color w:val="000000"/>
                <w:sz w:val="21"/>
                <w:szCs w:val="21"/>
              </w:rPr>
              <w:t xml:space="preserve"> </w:t>
            </w:r>
            <w:r>
              <w:rPr>
                <w:b/>
                <w:color w:val="000000"/>
                <w:sz w:val="21"/>
                <w:szCs w:val="21"/>
              </w:rPr>
              <w:t>主要噪声源及降噪措施</w:t>
            </w:r>
          </w:p>
          <w:tbl>
            <w:tblPr>
              <w:tblW w:w="795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638"/>
              <w:gridCol w:w="835"/>
              <w:gridCol w:w="1314"/>
              <w:gridCol w:w="2521"/>
              <w:gridCol w:w="1650"/>
            </w:tblGrid>
            <w:tr w:rsidR="00F464DE" w14:paraId="1171722B" w14:textId="77777777">
              <w:trPr>
                <w:trHeight w:val="530"/>
                <w:jc w:val="center"/>
              </w:trPr>
              <w:tc>
                <w:tcPr>
                  <w:tcW w:w="1638" w:type="dxa"/>
                  <w:tcBorders>
                    <w:bottom w:val="single" w:sz="12" w:space="0" w:color="auto"/>
                  </w:tcBorders>
                  <w:vAlign w:val="center"/>
                </w:tcPr>
                <w:p w14:paraId="496EC1FD" w14:textId="77777777" w:rsidR="00F464DE" w:rsidRDefault="000E62E2">
                  <w:pPr>
                    <w:spacing w:line="240" w:lineRule="auto"/>
                    <w:ind w:firstLineChars="0" w:firstLine="0"/>
                    <w:jc w:val="center"/>
                    <w:rPr>
                      <w:b/>
                      <w:bCs/>
                      <w:sz w:val="21"/>
                      <w:szCs w:val="21"/>
                    </w:rPr>
                  </w:pPr>
                  <w:r>
                    <w:rPr>
                      <w:rFonts w:hint="eastAsia"/>
                      <w:b/>
                      <w:bCs/>
                      <w:sz w:val="21"/>
                      <w:szCs w:val="21"/>
                    </w:rPr>
                    <w:t>产噪设备</w:t>
                  </w:r>
                </w:p>
              </w:tc>
              <w:tc>
                <w:tcPr>
                  <w:tcW w:w="835" w:type="dxa"/>
                  <w:tcBorders>
                    <w:bottom w:val="single" w:sz="12" w:space="0" w:color="auto"/>
                  </w:tcBorders>
                  <w:vAlign w:val="center"/>
                </w:tcPr>
                <w:p w14:paraId="3914EF23" w14:textId="77777777" w:rsidR="00F464DE" w:rsidRDefault="000E62E2">
                  <w:pPr>
                    <w:spacing w:line="240" w:lineRule="auto"/>
                    <w:ind w:firstLineChars="0" w:firstLine="0"/>
                    <w:jc w:val="center"/>
                    <w:rPr>
                      <w:b/>
                      <w:bCs/>
                      <w:sz w:val="21"/>
                      <w:szCs w:val="21"/>
                    </w:rPr>
                  </w:pPr>
                  <w:r>
                    <w:rPr>
                      <w:rFonts w:hint="eastAsia"/>
                      <w:b/>
                      <w:bCs/>
                      <w:sz w:val="21"/>
                      <w:szCs w:val="21"/>
                    </w:rPr>
                    <w:t>数量（台）</w:t>
                  </w:r>
                </w:p>
              </w:tc>
              <w:tc>
                <w:tcPr>
                  <w:tcW w:w="1314" w:type="dxa"/>
                  <w:tcBorders>
                    <w:bottom w:val="single" w:sz="12" w:space="0" w:color="auto"/>
                  </w:tcBorders>
                  <w:vAlign w:val="center"/>
                </w:tcPr>
                <w:p w14:paraId="7326DE97" w14:textId="77777777" w:rsidR="00F464DE" w:rsidRDefault="000E62E2">
                  <w:pPr>
                    <w:spacing w:line="240" w:lineRule="auto"/>
                    <w:ind w:firstLineChars="0" w:firstLine="0"/>
                    <w:jc w:val="center"/>
                    <w:rPr>
                      <w:b/>
                      <w:bCs/>
                      <w:sz w:val="21"/>
                      <w:szCs w:val="21"/>
                    </w:rPr>
                  </w:pPr>
                  <w:r>
                    <w:rPr>
                      <w:rFonts w:hint="eastAsia"/>
                      <w:b/>
                      <w:bCs/>
                      <w:sz w:val="21"/>
                      <w:szCs w:val="21"/>
                    </w:rPr>
                    <w:t>噪声值</w:t>
                  </w:r>
                  <w:r>
                    <w:rPr>
                      <w:rFonts w:hint="eastAsia"/>
                      <w:b/>
                      <w:bCs/>
                      <w:sz w:val="21"/>
                      <w:szCs w:val="21"/>
                    </w:rPr>
                    <w:t>dB</w:t>
                  </w:r>
                  <w:r>
                    <w:rPr>
                      <w:rFonts w:hint="eastAsia"/>
                      <w:b/>
                      <w:bCs/>
                      <w:sz w:val="21"/>
                      <w:szCs w:val="21"/>
                    </w:rPr>
                    <w:t>（</w:t>
                  </w:r>
                  <w:r>
                    <w:rPr>
                      <w:rFonts w:hint="eastAsia"/>
                      <w:b/>
                      <w:bCs/>
                      <w:sz w:val="21"/>
                      <w:szCs w:val="21"/>
                    </w:rPr>
                    <w:t>A</w:t>
                  </w:r>
                  <w:r>
                    <w:rPr>
                      <w:rFonts w:hint="eastAsia"/>
                      <w:b/>
                      <w:bCs/>
                      <w:sz w:val="21"/>
                      <w:szCs w:val="21"/>
                    </w:rPr>
                    <w:t>）</w:t>
                  </w:r>
                </w:p>
              </w:tc>
              <w:tc>
                <w:tcPr>
                  <w:tcW w:w="2521" w:type="dxa"/>
                  <w:tcBorders>
                    <w:bottom w:val="single" w:sz="12" w:space="0" w:color="auto"/>
                  </w:tcBorders>
                  <w:vAlign w:val="center"/>
                </w:tcPr>
                <w:p w14:paraId="35362EA2" w14:textId="77777777" w:rsidR="00F464DE" w:rsidRDefault="000E62E2">
                  <w:pPr>
                    <w:spacing w:line="240" w:lineRule="auto"/>
                    <w:ind w:firstLineChars="0" w:firstLine="0"/>
                    <w:jc w:val="center"/>
                    <w:rPr>
                      <w:b/>
                      <w:bCs/>
                      <w:sz w:val="21"/>
                      <w:szCs w:val="21"/>
                    </w:rPr>
                  </w:pPr>
                  <w:r>
                    <w:rPr>
                      <w:rFonts w:hint="eastAsia"/>
                      <w:b/>
                      <w:bCs/>
                      <w:sz w:val="21"/>
                      <w:szCs w:val="21"/>
                    </w:rPr>
                    <w:t>降噪措施</w:t>
                  </w:r>
                </w:p>
              </w:tc>
              <w:tc>
                <w:tcPr>
                  <w:tcW w:w="1650" w:type="dxa"/>
                  <w:tcBorders>
                    <w:bottom w:val="single" w:sz="12" w:space="0" w:color="auto"/>
                  </w:tcBorders>
                  <w:vAlign w:val="center"/>
                </w:tcPr>
                <w:p w14:paraId="7AA7C65A" w14:textId="77777777" w:rsidR="00F464DE" w:rsidRDefault="000E62E2">
                  <w:pPr>
                    <w:spacing w:line="240" w:lineRule="auto"/>
                    <w:ind w:firstLineChars="0" w:firstLine="0"/>
                    <w:jc w:val="center"/>
                    <w:rPr>
                      <w:b/>
                      <w:bCs/>
                      <w:sz w:val="21"/>
                      <w:szCs w:val="21"/>
                    </w:rPr>
                  </w:pPr>
                  <w:r>
                    <w:rPr>
                      <w:rFonts w:hint="eastAsia"/>
                      <w:b/>
                      <w:bCs/>
                      <w:sz w:val="21"/>
                      <w:szCs w:val="21"/>
                    </w:rPr>
                    <w:t>降噪效果</w:t>
                  </w:r>
                </w:p>
              </w:tc>
            </w:tr>
            <w:tr w:rsidR="00F464DE" w14:paraId="7B1C27B0" w14:textId="77777777">
              <w:trPr>
                <w:trHeight w:val="279"/>
                <w:jc w:val="center"/>
              </w:trPr>
              <w:tc>
                <w:tcPr>
                  <w:tcW w:w="1638" w:type="dxa"/>
                  <w:tcBorders>
                    <w:top w:val="single" w:sz="12" w:space="0" w:color="auto"/>
                  </w:tcBorders>
                  <w:vAlign w:val="center"/>
                </w:tcPr>
                <w:p w14:paraId="48359EAF" w14:textId="77777777" w:rsidR="00F464DE" w:rsidRDefault="000E62E2">
                  <w:pPr>
                    <w:spacing w:line="240" w:lineRule="auto"/>
                    <w:ind w:firstLineChars="0" w:firstLine="0"/>
                    <w:jc w:val="center"/>
                    <w:rPr>
                      <w:sz w:val="21"/>
                      <w:szCs w:val="21"/>
                    </w:rPr>
                  </w:pPr>
                  <w:r>
                    <w:rPr>
                      <w:rFonts w:hint="eastAsia"/>
                      <w:sz w:val="21"/>
                      <w:szCs w:val="21"/>
                    </w:rPr>
                    <w:t>磨机</w:t>
                  </w:r>
                </w:p>
              </w:tc>
              <w:tc>
                <w:tcPr>
                  <w:tcW w:w="835" w:type="dxa"/>
                  <w:tcBorders>
                    <w:top w:val="single" w:sz="12" w:space="0" w:color="auto"/>
                  </w:tcBorders>
                  <w:vAlign w:val="center"/>
                </w:tcPr>
                <w:p w14:paraId="4C1568DB" w14:textId="77777777" w:rsidR="00F464DE" w:rsidRDefault="000E62E2">
                  <w:pPr>
                    <w:spacing w:line="240" w:lineRule="auto"/>
                    <w:ind w:firstLineChars="0" w:firstLine="0"/>
                    <w:jc w:val="center"/>
                    <w:outlineLvl w:val="0"/>
                    <w:rPr>
                      <w:sz w:val="21"/>
                      <w:szCs w:val="21"/>
                    </w:rPr>
                  </w:pPr>
                  <w:r>
                    <w:rPr>
                      <w:rFonts w:hint="eastAsia"/>
                      <w:sz w:val="21"/>
                      <w:szCs w:val="21"/>
                    </w:rPr>
                    <w:t>1</w:t>
                  </w:r>
                </w:p>
              </w:tc>
              <w:tc>
                <w:tcPr>
                  <w:tcW w:w="1314" w:type="dxa"/>
                  <w:tcBorders>
                    <w:top w:val="single" w:sz="12" w:space="0" w:color="auto"/>
                  </w:tcBorders>
                  <w:vAlign w:val="center"/>
                </w:tcPr>
                <w:p w14:paraId="6C6465C2" w14:textId="77777777" w:rsidR="00F464DE" w:rsidRDefault="000E62E2">
                  <w:pPr>
                    <w:spacing w:line="240" w:lineRule="auto"/>
                    <w:ind w:firstLineChars="0" w:firstLine="0"/>
                    <w:jc w:val="center"/>
                    <w:outlineLvl w:val="0"/>
                    <w:rPr>
                      <w:sz w:val="21"/>
                      <w:szCs w:val="21"/>
                    </w:rPr>
                  </w:pPr>
                  <w:r>
                    <w:rPr>
                      <w:rFonts w:hint="eastAsia"/>
                      <w:sz w:val="21"/>
                      <w:szCs w:val="21"/>
                    </w:rPr>
                    <w:t>75</w:t>
                  </w:r>
                </w:p>
              </w:tc>
              <w:tc>
                <w:tcPr>
                  <w:tcW w:w="2521" w:type="dxa"/>
                  <w:vMerge w:val="restart"/>
                  <w:tcBorders>
                    <w:top w:val="single" w:sz="12" w:space="0" w:color="auto"/>
                  </w:tcBorders>
                  <w:vAlign w:val="center"/>
                </w:tcPr>
                <w:p w14:paraId="62A0B943" w14:textId="77777777" w:rsidR="00F464DE" w:rsidRDefault="000E62E2">
                  <w:pPr>
                    <w:spacing w:line="240" w:lineRule="auto"/>
                    <w:ind w:firstLineChars="0" w:firstLine="0"/>
                    <w:jc w:val="center"/>
                    <w:rPr>
                      <w:spacing w:val="10"/>
                      <w:sz w:val="21"/>
                      <w:szCs w:val="21"/>
                    </w:rPr>
                  </w:pPr>
                  <w:r>
                    <w:rPr>
                      <w:rFonts w:hint="eastAsia"/>
                      <w:spacing w:val="10"/>
                      <w:sz w:val="21"/>
                      <w:szCs w:val="21"/>
                    </w:rPr>
                    <w:t>基础减震、厂房隔声及距离衰减</w:t>
                  </w:r>
                </w:p>
              </w:tc>
              <w:tc>
                <w:tcPr>
                  <w:tcW w:w="1650" w:type="dxa"/>
                  <w:vMerge w:val="restart"/>
                  <w:tcBorders>
                    <w:top w:val="single" w:sz="12" w:space="0" w:color="auto"/>
                  </w:tcBorders>
                  <w:vAlign w:val="center"/>
                </w:tcPr>
                <w:p w14:paraId="4AF02DDC" w14:textId="77777777" w:rsidR="00F464DE" w:rsidRDefault="000E62E2">
                  <w:pPr>
                    <w:spacing w:line="240" w:lineRule="auto"/>
                    <w:ind w:firstLineChars="0" w:firstLine="0"/>
                    <w:jc w:val="center"/>
                    <w:rPr>
                      <w:sz w:val="21"/>
                      <w:szCs w:val="21"/>
                    </w:rPr>
                  </w:pPr>
                  <w:r>
                    <w:rPr>
                      <w:rFonts w:hint="eastAsia"/>
                      <w:sz w:val="21"/>
                      <w:szCs w:val="21"/>
                    </w:rPr>
                    <w:t>50</w:t>
                  </w:r>
                  <w:r>
                    <w:rPr>
                      <w:rFonts w:hint="eastAsia"/>
                      <w:sz w:val="21"/>
                      <w:szCs w:val="21"/>
                    </w:rPr>
                    <w:t>～</w:t>
                  </w:r>
                  <w:r>
                    <w:rPr>
                      <w:rFonts w:hint="eastAsia"/>
                      <w:sz w:val="21"/>
                      <w:szCs w:val="21"/>
                    </w:rPr>
                    <w:t>55dB(A)</w:t>
                  </w:r>
                </w:p>
              </w:tc>
            </w:tr>
            <w:tr w:rsidR="00F464DE" w14:paraId="3E5FB2C2" w14:textId="77777777">
              <w:trPr>
                <w:trHeight w:val="261"/>
                <w:jc w:val="center"/>
              </w:trPr>
              <w:tc>
                <w:tcPr>
                  <w:tcW w:w="1638" w:type="dxa"/>
                  <w:vAlign w:val="center"/>
                </w:tcPr>
                <w:p w14:paraId="022B71D1" w14:textId="77777777" w:rsidR="00F464DE" w:rsidRDefault="000E62E2">
                  <w:pPr>
                    <w:spacing w:line="240" w:lineRule="auto"/>
                    <w:ind w:firstLineChars="0" w:firstLine="0"/>
                    <w:jc w:val="center"/>
                    <w:rPr>
                      <w:sz w:val="21"/>
                      <w:szCs w:val="21"/>
                    </w:rPr>
                  </w:pPr>
                  <w:r>
                    <w:rPr>
                      <w:rFonts w:hint="eastAsia"/>
                      <w:spacing w:val="10"/>
                      <w:sz w:val="21"/>
                      <w:szCs w:val="21"/>
                    </w:rPr>
                    <w:t>双旋风分离器</w:t>
                  </w:r>
                </w:p>
              </w:tc>
              <w:tc>
                <w:tcPr>
                  <w:tcW w:w="835" w:type="dxa"/>
                  <w:vAlign w:val="center"/>
                </w:tcPr>
                <w:p w14:paraId="57BA2189" w14:textId="77777777" w:rsidR="00F464DE" w:rsidRDefault="000E62E2">
                  <w:pPr>
                    <w:snapToGrid w:val="0"/>
                    <w:spacing w:line="240" w:lineRule="auto"/>
                    <w:ind w:firstLineChars="0" w:firstLine="0"/>
                    <w:jc w:val="center"/>
                    <w:rPr>
                      <w:sz w:val="21"/>
                      <w:szCs w:val="21"/>
                    </w:rPr>
                  </w:pPr>
                  <w:r>
                    <w:rPr>
                      <w:rFonts w:hint="eastAsia"/>
                      <w:sz w:val="21"/>
                      <w:szCs w:val="21"/>
                    </w:rPr>
                    <w:t>1</w:t>
                  </w:r>
                </w:p>
              </w:tc>
              <w:tc>
                <w:tcPr>
                  <w:tcW w:w="1314" w:type="dxa"/>
                  <w:vAlign w:val="center"/>
                </w:tcPr>
                <w:p w14:paraId="1AA570F9" w14:textId="77777777" w:rsidR="00F464DE" w:rsidRDefault="000E62E2">
                  <w:pPr>
                    <w:snapToGrid w:val="0"/>
                    <w:spacing w:line="240" w:lineRule="auto"/>
                    <w:ind w:firstLineChars="0" w:firstLine="0"/>
                    <w:jc w:val="center"/>
                    <w:rPr>
                      <w:sz w:val="21"/>
                      <w:szCs w:val="21"/>
                    </w:rPr>
                  </w:pPr>
                  <w:r>
                    <w:rPr>
                      <w:rFonts w:hint="eastAsia"/>
                      <w:sz w:val="21"/>
                      <w:szCs w:val="21"/>
                    </w:rPr>
                    <w:t>75</w:t>
                  </w:r>
                </w:p>
              </w:tc>
              <w:tc>
                <w:tcPr>
                  <w:tcW w:w="2521" w:type="dxa"/>
                  <w:vMerge/>
                  <w:vAlign w:val="center"/>
                </w:tcPr>
                <w:p w14:paraId="57EBAFA9" w14:textId="77777777" w:rsidR="00F464DE" w:rsidRDefault="00F464DE">
                  <w:pPr>
                    <w:spacing w:line="240" w:lineRule="auto"/>
                    <w:ind w:firstLineChars="0" w:firstLine="0"/>
                    <w:jc w:val="center"/>
                    <w:rPr>
                      <w:color w:val="000000"/>
                      <w:spacing w:val="10"/>
                      <w:sz w:val="21"/>
                      <w:szCs w:val="21"/>
                    </w:rPr>
                  </w:pPr>
                </w:p>
              </w:tc>
              <w:tc>
                <w:tcPr>
                  <w:tcW w:w="1650" w:type="dxa"/>
                  <w:vMerge/>
                  <w:vAlign w:val="center"/>
                </w:tcPr>
                <w:p w14:paraId="07BED0DF" w14:textId="77777777" w:rsidR="00F464DE" w:rsidRDefault="00F464DE">
                  <w:pPr>
                    <w:spacing w:line="240" w:lineRule="auto"/>
                    <w:ind w:firstLineChars="0" w:firstLine="0"/>
                    <w:jc w:val="center"/>
                    <w:rPr>
                      <w:sz w:val="21"/>
                      <w:szCs w:val="21"/>
                    </w:rPr>
                  </w:pPr>
                </w:p>
              </w:tc>
            </w:tr>
            <w:tr w:rsidR="00F464DE" w14:paraId="32190BAA" w14:textId="77777777">
              <w:trPr>
                <w:trHeight w:val="261"/>
                <w:jc w:val="center"/>
              </w:trPr>
              <w:tc>
                <w:tcPr>
                  <w:tcW w:w="1638" w:type="dxa"/>
                  <w:vAlign w:val="center"/>
                </w:tcPr>
                <w:p w14:paraId="78599BB5" w14:textId="77777777" w:rsidR="00F464DE" w:rsidRDefault="000E62E2">
                  <w:pPr>
                    <w:spacing w:line="240" w:lineRule="auto"/>
                    <w:ind w:firstLineChars="0" w:firstLine="0"/>
                    <w:jc w:val="center"/>
                    <w:rPr>
                      <w:spacing w:val="10"/>
                      <w:sz w:val="21"/>
                      <w:szCs w:val="21"/>
                    </w:rPr>
                  </w:pPr>
                  <w:r>
                    <w:rPr>
                      <w:rFonts w:hint="eastAsia"/>
                      <w:spacing w:val="10"/>
                      <w:sz w:val="21"/>
                      <w:szCs w:val="21"/>
                    </w:rPr>
                    <w:t>化灰机</w:t>
                  </w:r>
                </w:p>
              </w:tc>
              <w:tc>
                <w:tcPr>
                  <w:tcW w:w="835" w:type="dxa"/>
                  <w:vAlign w:val="center"/>
                </w:tcPr>
                <w:p w14:paraId="20B769CA" w14:textId="77777777" w:rsidR="00F464DE" w:rsidRDefault="000E62E2">
                  <w:pPr>
                    <w:snapToGrid w:val="0"/>
                    <w:spacing w:line="240" w:lineRule="auto"/>
                    <w:ind w:firstLineChars="0" w:firstLine="0"/>
                    <w:jc w:val="center"/>
                    <w:rPr>
                      <w:sz w:val="21"/>
                      <w:szCs w:val="21"/>
                    </w:rPr>
                  </w:pPr>
                  <w:r>
                    <w:rPr>
                      <w:rFonts w:hint="eastAsia"/>
                      <w:sz w:val="21"/>
                      <w:szCs w:val="21"/>
                    </w:rPr>
                    <w:t>2</w:t>
                  </w:r>
                </w:p>
              </w:tc>
              <w:tc>
                <w:tcPr>
                  <w:tcW w:w="1314" w:type="dxa"/>
                  <w:vAlign w:val="center"/>
                </w:tcPr>
                <w:p w14:paraId="376227C0" w14:textId="77777777" w:rsidR="00F464DE" w:rsidRDefault="000E62E2">
                  <w:pPr>
                    <w:snapToGrid w:val="0"/>
                    <w:spacing w:line="240" w:lineRule="auto"/>
                    <w:ind w:firstLineChars="0" w:firstLine="0"/>
                    <w:jc w:val="center"/>
                    <w:rPr>
                      <w:sz w:val="21"/>
                      <w:szCs w:val="21"/>
                    </w:rPr>
                  </w:pPr>
                  <w:r>
                    <w:rPr>
                      <w:rFonts w:hint="eastAsia"/>
                      <w:sz w:val="21"/>
                      <w:szCs w:val="21"/>
                    </w:rPr>
                    <w:t>75</w:t>
                  </w:r>
                </w:p>
              </w:tc>
              <w:tc>
                <w:tcPr>
                  <w:tcW w:w="2521" w:type="dxa"/>
                  <w:vMerge/>
                  <w:vAlign w:val="center"/>
                </w:tcPr>
                <w:p w14:paraId="4B9BC186" w14:textId="77777777" w:rsidR="00F464DE" w:rsidRDefault="00F464DE">
                  <w:pPr>
                    <w:spacing w:line="240" w:lineRule="auto"/>
                    <w:ind w:firstLineChars="0" w:firstLine="0"/>
                    <w:jc w:val="center"/>
                    <w:rPr>
                      <w:color w:val="000000"/>
                      <w:spacing w:val="10"/>
                      <w:sz w:val="21"/>
                      <w:szCs w:val="21"/>
                    </w:rPr>
                  </w:pPr>
                </w:p>
              </w:tc>
              <w:tc>
                <w:tcPr>
                  <w:tcW w:w="1650" w:type="dxa"/>
                  <w:vMerge/>
                  <w:vAlign w:val="center"/>
                </w:tcPr>
                <w:p w14:paraId="315C042D" w14:textId="77777777" w:rsidR="00F464DE" w:rsidRDefault="00F464DE">
                  <w:pPr>
                    <w:spacing w:line="240" w:lineRule="auto"/>
                    <w:ind w:firstLineChars="0" w:firstLine="0"/>
                    <w:jc w:val="center"/>
                    <w:rPr>
                      <w:sz w:val="21"/>
                      <w:szCs w:val="21"/>
                    </w:rPr>
                  </w:pPr>
                </w:p>
              </w:tc>
            </w:tr>
            <w:tr w:rsidR="00F464DE" w14:paraId="218AF7DB" w14:textId="77777777">
              <w:trPr>
                <w:trHeight w:val="261"/>
                <w:jc w:val="center"/>
              </w:trPr>
              <w:tc>
                <w:tcPr>
                  <w:tcW w:w="1638" w:type="dxa"/>
                  <w:vAlign w:val="center"/>
                </w:tcPr>
                <w:p w14:paraId="05E14005" w14:textId="77777777" w:rsidR="00F464DE" w:rsidRDefault="000E62E2">
                  <w:pPr>
                    <w:spacing w:line="240" w:lineRule="auto"/>
                    <w:ind w:firstLineChars="0" w:firstLine="0"/>
                    <w:jc w:val="center"/>
                    <w:rPr>
                      <w:spacing w:val="10"/>
                      <w:sz w:val="21"/>
                      <w:szCs w:val="21"/>
                    </w:rPr>
                  </w:pPr>
                  <w:r>
                    <w:rPr>
                      <w:rFonts w:hint="eastAsia"/>
                      <w:spacing w:val="10"/>
                      <w:sz w:val="21"/>
                      <w:szCs w:val="21"/>
                    </w:rPr>
                    <w:t>一级旋流器</w:t>
                  </w:r>
                </w:p>
              </w:tc>
              <w:tc>
                <w:tcPr>
                  <w:tcW w:w="835" w:type="dxa"/>
                  <w:vAlign w:val="center"/>
                </w:tcPr>
                <w:p w14:paraId="2D61A954" w14:textId="77777777" w:rsidR="00F464DE" w:rsidRDefault="000E62E2">
                  <w:pPr>
                    <w:snapToGrid w:val="0"/>
                    <w:spacing w:line="240" w:lineRule="auto"/>
                    <w:ind w:firstLineChars="0" w:firstLine="0"/>
                    <w:jc w:val="center"/>
                    <w:rPr>
                      <w:sz w:val="21"/>
                      <w:szCs w:val="21"/>
                    </w:rPr>
                  </w:pPr>
                  <w:r>
                    <w:rPr>
                      <w:rFonts w:hint="eastAsia"/>
                      <w:sz w:val="21"/>
                      <w:szCs w:val="21"/>
                    </w:rPr>
                    <w:t>1</w:t>
                  </w:r>
                </w:p>
              </w:tc>
              <w:tc>
                <w:tcPr>
                  <w:tcW w:w="1314" w:type="dxa"/>
                  <w:vAlign w:val="center"/>
                </w:tcPr>
                <w:p w14:paraId="16A9C71F" w14:textId="77777777" w:rsidR="00F464DE" w:rsidRDefault="000E62E2">
                  <w:pPr>
                    <w:snapToGrid w:val="0"/>
                    <w:spacing w:line="240" w:lineRule="auto"/>
                    <w:ind w:firstLineChars="0" w:firstLine="0"/>
                    <w:jc w:val="center"/>
                    <w:rPr>
                      <w:sz w:val="21"/>
                      <w:szCs w:val="21"/>
                    </w:rPr>
                  </w:pPr>
                  <w:r>
                    <w:rPr>
                      <w:rFonts w:hint="eastAsia"/>
                      <w:sz w:val="21"/>
                      <w:szCs w:val="21"/>
                    </w:rPr>
                    <w:t>75</w:t>
                  </w:r>
                </w:p>
              </w:tc>
              <w:tc>
                <w:tcPr>
                  <w:tcW w:w="2521" w:type="dxa"/>
                  <w:vMerge/>
                  <w:vAlign w:val="center"/>
                </w:tcPr>
                <w:p w14:paraId="0A48AE4E" w14:textId="77777777" w:rsidR="00F464DE" w:rsidRDefault="00F464DE">
                  <w:pPr>
                    <w:spacing w:line="240" w:lineRule="auto"/>
                    <w:ind w:firstLineChars="0" w:firstLine="0"/>
                    <w:jc w:val="center"/>
                    <w:rPr>
                      <w:color w:val="000000"/>
                      <w:spacing w:val="10"/>
                      <w:sz w:val="21"/>
                      <w:szCs w:val="21"/>
                    </w:rPr>
                  </w:pPr>
                </w:p>
              </w:tc>
              <w:tc>
                <w:tcPr>
                  <w:tcW w:w="1650" w:type="dxa"/>
                  <w:vMerge/>
                  <w:vAlign w:val="center"/>
                </w:tcPr>
                <w:p w14:paraId="2153A919" w14:textId="77777777" w:rsidR="00F464DE" w:rsidRDefault="00F464DE">
                  <w:pPr>
                    <w:spacing w:line="240" w:lineRule="auto"/>
                    <w:ind w:firstLineChars="0" w:firstLine="0"/>
                    <w:jc w:val="center"/>
                    <w:rPr>
                      <w:sz w:val="21"/>
                      <w:szCs w:val="21"/>
                    </w:rPr>
                  </w:pPr>
                </w:p>
              </w:tc>
            </w:tr>
            <w:tr w:rsidR="00F464DE" w14:paraId="590731AC" w14:textId="77777777">
              <w:trPr>
                <w:trHeight w:val="261"/>
                <w:jc w:val="center"/>
              </w:trPr>
              <w:tc>
                <w:tcPr>
                  <w:tcW w:w="1638" w:type="dxa"/>
                  <w:vAlign w:val="center"/>
                </w:tcPr>
                <w:p w14:paraId="6B5342E1" w14:textId="77777777" w:rsidR="00F464DE" w:rsidRDefault="000E62E2">
                  <w:pPr>
                    <w:spacing w:line="240" w:lineRule="auto"/>
                    <w:ind w:firstLineChars="0" w:firstLine="0"/>
                    <w:jc w:val="center"/>
                    <w:rPr>
                      <w:spacing w:val="10"/>
                      <w:sz w:val="21"/>
                      <w:szCs w:val="21"/>
                    </w:rPr>
                  </w:pPr>
                  <w:r>
                    <w:rPr>
                      <w:rFonts w:hint="eastAsia"/>
                      <w:spacing w:val="10"/>
                      <w:sz w:val="21"/>
                      <w:szCs w:val="21"/>
                    </w:rPr>
                    <w:t>二级旋流器</w:t>
                  </w:r>
                </w:p>
              </w:tc>
              <w:tc>
                <w:tcPr>
                  <w:tcW w:w="835" w:type="dxa"/>
                  <w:vAlign w:val="center"/>
                </w:tcPr>
                <w:p w14:paraId="7439A606" w14:textId="77777777" w:rsidR="00F464DE" w:rsidRDefault="000E62E2">
                  <w:pPr>
                    <w:snapToGrid w:val="0"/>
                    <w:spacing w:line="240" w:lineRule="auto"/>
                    <w:ind w:firstLineChars="0" w:firstLine="0"/>
                    <w:jc w:val="center"/>
                    <w:rPr>
                      <w:sz w:val="21"/>
                      <w:szCs w:val="21"/>
                    </w:rPr>
                  </w:pPr>
                  <w:r>
                    <w:rPr>
                      <w:rFonts w:hint="eastAsia"/>
                      <w:sz w:val="21"/>
                      <w:szCs w:val="21"/>
                    </w:rPr>
                    <w:t>1</w:t>
                  </w:r>
                </w:p>
              </w:tc>
              <w:tc>
                <w:tcPr>
                  <w:tcW w:w="1314" w:type="dxa"/>
                  <w:vAlign w:val="center"/>
                </w:tcPr>
                <w:p w14:paraId="62A330C9" w14:textId="77777777" w:rsidR="00F464DE" w:rsidRDefault="000E62E2">
                  <w:pPr>
                    <w:snapToGrid w:val="0"/>
                    <w:spacing w:line="240" w:lineRule="auto"/>
                    <w:ind w:firstLineChars="0" w:firstLine="0"/>
                    <w:jc w:val="center"/>
                    <w:rPr>
                      <w:sz w:val="21"/>
                      <w:szCs w:val="21"/>
                    </w:rPr>
                  </w:pPr>
                  <w:r>
                    <w:rPr>
                      <w:rFonts w:hint="eastAsia"/>
                      <w:sz w:val="21"/>
                      <w:szCs w:val="21"/>
                    </w:rPr>
                    <w:t>70</w:t>
                  </w:r>
                </w:p>
              </w:tc>
              <w:tc>
                <w:tcPr>
                  <w:tcW w:w="2521" w:type="dxa"/>
                  <w:vMerge/>
                  <w:vAlign w:val="center"/>
                </w:tcPr>
                <w:p w14:paraId="29936B8F" w14:textId="77777777" w:rsidR="00F464DE" w:rsidRDefault="00F464DE">
                  <w:pPr>
                    <w:spacing w:line="240" w:lineRule="auto"/>
                    <w:ind w:firstLineChars="0" w:firstLine="0"/>
                    <w:jc w:val="center"/>
                    <w:rPr>
                      <w:color w:val="000000"/>
                      <w:spacing w:val="10"/>
                      <w:sz w:val="21"/>
                      <w:szCs w:val="21"/>
                    </w:rPr>
                  </w:pPr>
                </w:p>
              </w:tc>
              <w:tc>
                <w:tcPr>
                  <w:tcW w:w="1650" w:type="dxa"/>
                  <w:vMerge/>
                  <w:vAlign w:val="center"/>
                </w:tcPr>
                <w:p w14:paraId="17920CF1" w14:textId="77777777" w:rsidR="00F464DE" w:rsidRDefault="00F464DE">
                  <w:pPr>
                    <w:spacing w:line="240" w:lineRule="auto"/>
                    <w:ind w:firstLineChars="0" w:firstLine="0"/>
                    <w:jc w:val="center"/>
                    <w:rPr>
                      <w:sz w:val="21"/>
                      <w:szCs w:val="21"/>
                    </w:rPr>
                  </w:pPr>
                </w:p>
              </w:tc>
            </w:tr>
            <w:tr w:rsidR="00F464DE" w14:paraId="56555B28" w14:textId="77777777">
              <w:trPr>
                <w:trHeight w:val="90"/>
                <w:jc w:val="center"/>
              </w:trPr>
              <w:tc>
                <w:tcPr>
                  <w:tcW w:w="1638" w:type="dxa"/>
                  <w:vAlign w:val="center"/>
                </w:tcPr>
                <w:p w14:paraId="04096F33" w14:textId="77777777" w:rsidR="00F464DE" w:rsidRDefault="000E62E2">
                  <w:pPr>
                    <w:spacing w:line="240" w:lineRule="auto"/>
                    <w:ind w:firstLineChars="0" w:firstLine="0"/>
                    <w:jc w:val="center"/>
                    <w:rPr>
                      <w:spacing w:val="10"/>
                      <w:sz w:val="21"/>
                      <w:szCs w:val="21"/>
                    </w:rPr>
                  </w:pPr>
                  <w:r>
                    <w:rPr>
                      <w:rFonts w:hint="eastAsia"/>
                      <w:spacing w:val="10"/>
                      <w:sz w:val="21"/>
                      <w:szCs w:val="21"/>
                    </w:rPr>
                    <w:t>包装机</w:t>
                  </w:r>
                </w:p>
              </w:tc>
              <w:tc>
                <w:tcPr>
                  <w:tcW w:w="835" w:type="dxa"/>
                  <w:vAlign w:val="center"/>
                </w:tcPr>
                <w:p w14:paraId="78FBB796" w14:textId="77777777" w:rsidR="00F464DE" w:rsidRDefault="000E62E2">
                  <w:pPr>
                    <w:snapToGrid w:val="0"/>
                    <w:spacing w:line="240" w:lineRule="auto"/>
                    <w:ind w:firstLineChars="0" w:firstLine="0"/>
                    <w:jc w:val="center"/>
                    <w:rPr>
                      <w:sz w:val="21"/>
                      <w:szCs w:val="21"/>
                    </w:rPr>
                  </w:pPr>
                  <w:r>
                    <w:rPr>
                      <w:rFonts w:hint="eastAsia"/>
                      <w:sz w:val="21"/>
                      <w:szCs w:val="21"/>
                    </w:rPr>
                    <w:t>2</w:t>
                  </w:r>
                </w:p>
              </w:tc>
              <w:tc>
                <w:tcPr>
                  <w:tcW w:w="1314" w:type="dxa"/>
                  <w:vAlign w:val="center"/>
                </w:tcPr>
                <w:p w14:paraId="6BBF014E" w14:textId="77777777" w:rsidR="00F464DE" w:rsidRDefault="000E62E2">
                  <w:pPr>
                    <w:snapToGrid w:val="0"/>
                    <w:spacing w:line="240" w:lineRule="auto"/>
                    <w:ind w:firstLineChars="0" w:firstLine="0"/>
                    <w:jc w:val="center"/>
                    <w:rPr>
                      <w:sz w:val="21"/>
                      <w:szCs w:val="21"/>
                    </w:rPr>
                  </w:pPr>
                  <w:r>
                    <w:rPr>
                      <w:rFonts w:hint="eastAsia"/>
                      <w:sz w:val="21"/>
                      <w:szCs w:val="21"/>
                    </w:rPr>
                    <w:t>70</w:t>
                  </w:r>
                </w:p>
              </w:tc>
              <w:tc>
                <w:tcPr>
                  <w:tcW w:w="2521" w:type="dxa"/>
                  <w:vMerge/>
                  <w:vAlign w:val="center"/>
                </w:tcPr>
                <w:p w14:paraId="19A20B71" w14:textId="77777777" w:rsidR="00F464DE" w:rsidRDefault="00F464DE">
                  <w:pPr>
                    <w:spacing w:line="240" w:lineRule="auto"/>
                    <w:ind w:firstLineChars="0" w:firstLine="0"/>
                    <w:jc w:val="center"/>
                    <w:rPr>
                      <w:color w:val="000000"/>
                      <w:spacing w:val="10"/>
                      <w:sz w:val="21"/>
                      <w:szCs w:val="21"/>
                    </w:rPr>
                  </w:pPr>
                </w:p>
              </w:tc>
              <w:tc>
                <w:tcPr>
                  <w:tcW w:w="1650" w:type="dxa"/>
                  <w:vMerge/>
                  <w:vAlign w:val="center"/>
                </w:tcPr>
                <w:p w14:paraId="789DBC7F" w14:textId="77777777" w:rsidR="00F464DE" w:rsidRDefault="00F464DE">
                  <w:pPr>
                    <w:spacing w:line="240" w:lineRule="auto"/>
                    <w:ind w:firstLineChars="0" w:firstLine="0"/>
                    <w:jc w:val="center"/>
                    <w:rPr>
                      <w:sz w:val="21"/>
                      <w:szCs w:val="21"/>
                    </w:rPr>
                  </w:pPr>
                </w:p>
              </w:tc>
            </w:tr>
          </w:tbl>
          <w:p w14:paraId="2396F3A9" w14:textId="77777777" w:rsidR="00F464DE" w:rsidRDefault="000E62E2">
            <w:pPr>
              <w:pStyle w:val="3"/>
            </w:pPr>
            <w:r>
              <w:rPr>
                <w:rFonts w:hint="eastAsia"/>
              </w:rPr>
              <w:t>4.4.2</w:t>
            </w:r>
            <w:r>
              <w:rPr>
                <w:rFonts w:hint="eastAsia"/>
              </w:rPr>
              <w:t>防治措施</w:t>
            </w:r>
          </w:p>
          <w:p w14:paraId="710E63F9" w14:textId="77777777" w:rsidR="00F464DE" w:rsidRDefault="000E62E2">
            <w:pPr>
              <w:ind w:firstLine="480"/>
            </w:pPr>
            <w:r>
              <w:rPr>
                <w:rFonts w:hint="eastAsia"/>
              </w:rPr>
              <w:lastRenderedPageBreak/>
              <w:t>噪声治理视不同情况采取设备降噪、传播途径阻隔及受声者保护三方面措施。在设备选型中尽量选择低噪声设备，从根本上减少声源，对于产生噪声较大的生产设备置于厂房中，以减轻对周围环境及操作人员的影响。</w:t>
            </w:r>
          </w:p>
          <w:p w14:paraId="501E2F88" w14:textId="77777777" w:rsidR="00F464DE" w:rsidRDefault="000E62E2">
            <w:pPr>
              <w:ind w:firstLine="480"/>
            </w:pPr>
            <w:r>
              <w:rPr>
                <w:rFonts w:hint="eastAsia"/>
              </w:rPr>
              <w:t>（</w:t>
            </w:r>
            <w:r>
              <w:rPr>
                <w:rFonts w:hint="eastAsia"/>
              </w:rPr>
              <w:t>1</w:t>
            </w:r>
            <w:r>
              <w:rPr>
                <w:rFonts w:hint="eastAsia"/>
              </w:rPr>
              <w:t>）本项目生产设备选用低噪声设备，环评要求生产设备均置于车间内，选择低噪声设备、合理布局、封闭厂房，减震基础，厂房门窗隔声，墙体采用吸声材料。</w:t>
            </w:r>
          </w:p>
          <w:p w14:paraId="311259C9" w14:textId="77777777" w:rsidR="00F464DE" w:rsidRDefault="000E62E2">
            <w:pPr>
              <w:ind w:firstLine="480"/>
            </w:pPr>
            <w:r>
              <w:rPr>
                <w:rFonts w:hint="eastAsia"/>
              </w:rPr>
              <w:t>（</w:t>
            </w:r>
            <w:r>
              <w:rPr>
                <w:rFonts w:hint="eastAsia"/>
              </w:rPr>
              <w:t>2</w:t>
            </w:r>
            <w:r>
              <w:rPr>
                <w:rFonts w:hint="eastAsia"/>
              </w:rPr>
              <w:t>）生产设备要按时检查维修，防止生产设备在不良条件下运行而造成的机械噪声值增加的情况发生。</w:t>
            </w:r>
          </w:p>
          <w:p w14:paraId="280B44A5" w14:textId="77777777" w:rsidR="00F464DE" w:rsidRDefault="000E62E2">
            <w:pPr>
              <w:ind w:firstLine="480"/>
              <w:rPr>
                <w:b/>
                <w:bCs/>
                <w:color w:val="000000"/>
                <w:szCs w:val="28"/>
              </w:rPr>
            </w:pPr>
            <w:r>
              <w:rPr>
                <w:rFonts w:hint="eastAsia"/>
              </w:rPr>
              <w:t>（</w:t>
            </w:r>
            <w:r>
              <w:rPr>
                <w:rFonts w:hint="eastAsia"/>
              </w:rPr>
              <w:t>3</w:t>
            </w:r>
            <w:r>
              <w:rPr>
                <w:rFonts w:hint="eastAsia"/>
              </w:rPr>
              <w:t>）加强员工个人防护。使用钻机时员工可佩戴防护用具，从噪声接受点上控制噪声，以降低个人对噪声的感觉。此外，厂内员工应当有意识地减少在噪声环境中的暴露时间以减少噪声对人体造成的危害。</w:t>
            </w:r>
          </w:p>
          <w:p w14:paraId="53553280" w14:textId="77777777" w:rsidR="00F464DE" w:rsidRDefault="000E62E2">
            <w:pPr>
              <w:pStyle w:val="3"/>
            </w:pPr>
            <w:r>
              <w:rPr>
                <w:rFonts w:hint="eastAsia"/>
              </w:rPr>
              <w:t>4.4.3</w:t>
            </w:r>
            <w:r>
              <w:rPr>
                <w:rFonts w:hint="eastAsia"/>
              </w:rPr>
              <w:t>噪声预测分析</w:t>
            </w:r>
          </w:p>
          <w:p w14:paraId="067F3A0F" w14:textId="77777777" w:rsidR="00F464DE" w:rsidRDefault="000E62E2">
            <w:pPr>
              <w:ind w:firstLine="480"/>
              <w:rPr>
                <w:color w:val="000000"/>
                <w:kern w:val="0"/>
                <w:szCs w:val="20"/>
              </w:rPr>
            </w:pPr>
            <w:r>
              <w:rPr>
                <w:rFonts w:hint="eastAsia"/>
                <w:color w:val="000000"/>
                <w:kern w:val="0"/>
              </w:rPr>
              <w:t>本项目建设在</w:t>
            </w:r>
            <w:r>
              <w:rPr>
                <w:rFonts w:hint="eastAsia"/>
              </w:rPr>
              <w:t>陵川县翔隆钙业有限公司</w:t>
            </w:r>
            <w:r>
              <w:rPr>
                <w:rFonts w:hint="eastAsia"/>
              </w:rPr>
              <w:t>，在监测期内</w:t>
            </w:r>
            <w:r>
              <w:rPr>
                <w:rFonts w:hint="eastAsia"/>
              </w:rPr>
              <w:t>陵川县翔隆钙业有限公司</w:t>
            </w:r>
            <w:r>
              <w:rPr>
                <w:rFonts w:hint="eastAsia"/>
              </w:rPr>
              <w:t>生产运营。</w:t>
            </w:r>
            <w:r>
              <w:rPr>
                <w:color w:val="000000"/>
                <w:kern w:val="0"/>
              </w:rPr>
              <w:t>根据《环境影响评价技术导则</w:t>
            </w:r>
            <w:r>
              <w:rPr>
                <w:color w:val="000000"/>
                <w:kern w:val="0"/>
              </w:rPr>
              <w:t xml:space="preserve">  </w:t>
            </w:r>
            <w:r>
              <w:rPr>
                <w:color w:val="000000"/>
                <w:kern w:val="0"/>
              </w:rPr>
              <w:t>声环境》（</w:t>
            </w:r>
            <w:r>
              <w:rPr>
                <w:color w:val="000000"/>
                <w:kern w:val="0"/>
              </w:rPr>
              <w:t>HJ</w:t>
            </w:r>
            <w:r>
              <w:rPr>
                <w:rFonts w:hint="eastAsia"/>
                <w:color w:val="000000"/>
                <w:kern w:val="0"/>
              </w:rPr>
              <w:t xml:space="preserve"> </w:t>
            </w:r>
            <w:r>
              <w:rPr>
                <w:color w:val="000000"/>
                <w:kern w:val="0"/>
              </w:rPr>
              <w:t>2.4-2009</w:t>
            </w:r>
            <w:r>
              <w:rPr>
                <w:color w:val="000000"/>
                <w:kern w:val="0"/>
              </w:rPr>
              <w:t>）</w:t>
            </w:r>
            <w:r>
              <w:rPr>
                <w:rFonts w:hint="eastAsia"/>
                <w:color w:val="000000"/>
                <w:kern w:val="0"/>
                <w:szCs w:val="20"/>
              </w:rPr>
              <w:t>，项目运营期间，评价区内厂界噪声预测结果见表</w:t>
            </w:r>
            <w:r>
              <w:rPr>
                <w:rFonts w:hint="eastAsia"/>
                <w:color w:val="000000"/>
                <w:kern w:val="0"/>
                <w:szCs w:val="20"/>
              </w:rPr>
              <w:t>4-</w:t>
            </w:r>
            <w:r>
              <w:rPr>
                <w:rFonts w:hint="eastAsia"/>
                <w:color w:val="000000"/>
                <w:kern w:val="0"/>
                <w:szCs w:val="20"/>
              </w:rPr>
              <w:t>8</w:t>
            </w:r>
            <w:r>
              <w:rPr>
                <w:rFonts w:hint="eastAsia"/>
                <w:color w:val="000000"/>
                <w:kern w:val="0"/>
                <w:szCs w:val="20"/>
              </w:rPr>
              <w:t>。</w:t>
            </w:r>
          </w:p>
          <w:p w14:paraId="59E317F5" w14:textId="77777777" w:rsidR="00F464DE" w:rsidRDefault="000E62E2">
            <w:pPr>
              <w:spacing w:line="240" w:lineRule="auto"/>
              <w:ind w:firstLineChars="0" w:firstLine="0"/>
              <w:jc w:val="center"/>
              <w:rPr>
                <w:b/>
                <w:color w:val="000000"/>
                <w:sz w:val="18"/>
                <w:szCs w:val="18"/>
              </w:rPr>
            </w:pPr>
            <w:r>
              <w:rPr>
                <w:rFonts w:hAnsi="宋体" w:hint="eastAsia"/>
                <w:b/>
                <w:color w:val="FF0000"/>
                <w:szCs w:val="21"/>
              </w:rPr>
              <w:t xml:space="preserve">           </w:t>
            </w:r>
            <w:r>
              <w:rPr>
                <w:rFonts w:hAnsi="宋体" w:hint="eastAsia"/>
                <w:b/>
                <w:color w:val="FF0000"/>
              </w:rPr>
              <w:t xml:space="preserve"> </w:t>
            </w:r>
            <w:r>
              <w:rPr>
                <w:rFonts w:hAnsi="宋体" w:hint="eastAsia"/>
                <w:b/>
                <w:color w:val="FF0000"/>
                <w:sz w:val="21"/>
              </w:rPr>
              <w:t xml:space="preserve"> </w:t>
            </w:r>
            <w:r>
              <w:rPr>
                <w:rFonts w:hint="eastAsia"/>
                <w:b/>
                <w:color w:val="000000"/>
                <w:sz w:val="21"/>
              </w:rPr>
              <w:t>表</w:t>
            </w:r>
            <w:r>
              <w:rPr>
                <w:rFonts w:hint="eastAsia"/>
                <w:b/>
                <w:color w:val="000000"/>
                <w:sz w:val="21"/>
              </w:rPr>
              <w:t>4-</w:t>
            </w:r>
            <w:r>
              <w:rPr>
                <w:rFonts w:hint="eastAsia"/>
                <w:b/>
                <w:color w:val="000000"/>
                <w:sz w:val="21"/>
              </w:rPr>
              <w:t>8</w:t>
            </w:r>
            <w:r>
              <w:rPr>
                <w:b/>
                <w:color w:val="000000"/>
                <w:sz w:val="21"/>
              </w:rPr>
              <w:t xml:space="preserve"> </w:t>
            </w:r>
            <w:r>
              <w:rPr>
                <w:rFonts w:hint="eastAsia"/>
                <w:b/>
                <w:color w:val="000000"/>
                <w:sz w:val="21"/>
              </w:rPr>
              <w:t xml:space="preserve"> </w:t>
            </w:r>
            <w:r>
              <w:rPr>
                <w:rFonts w:hint="eastAsia"/>
                <w:b/>
                <w:color w:val="000000"/>
                <w:sz w:val="21"/>
              </w:rPr>
              <w:t>项目运营期噪声预测结果</w:t>
            </w:r>
            <w:r>
              <w:rPr>
                <w:b/>
                <w:color w:val="000000"/>
                <w:sz w:val="21"/>
                <w:szCs w:val="21"/>
              </w:rPr>
              <w:t xml:space="preserve"> </w:t>
            </w:r>
            <w:r>
              <w:rPr>
                <w:rFonts w:hint="eastAsia"/>
                <w:b/>
                <w:color w:val="000000"/>
                <w:sz w:val="21"/>
                <w:szCs w:val="21"/>
              </w:rPr>
              <w:t xml:space="preserve">   </w:t>
            </w:r>
            <w:r>
              <w:rPr>
                <w:rFonts w:hint="eastAsia"/>
                <w:bCs/>
                <w:color w:val="000000"/>
                <w:sz w:val="18"/>
                <w:szCs w:val="18"/>
              </w:rPr>
              <w:t xml:space="preserve">  </w:t>
            </w:r>
            <w:r>
              <w:rPr>
                <w:bCs/>
                <w:color w:val="000000"/>
                <w:sz w:val="18"/>
                <w:szCs w:val="18"/>
              </w:rPr>
              <w:t xml:space="preserve">Leq  </w:t>
            </w:r>
            <w:r>
              <w:rPr>
                <w:rFonts w:hint="eastAsia"/>
                <w:bCs/>
                <w:color w:val="000000"/>
                <w:sz w:val="18"/>
                <w:szCs w:val="18"/>
              </w:rPr>
              <w:t>单位：</w:t>
            </w:r>
            <w:r>
              <w:rPr>
                <w:bCs/>
                <w:color w:val="000000"/>
                <w:sz w:val="18"/>
                <w:szCs w:val="18"/>
              </w:rPr>
              <w:t>dB(A)</w:t>
            </w:r>
          </w:p>
          <w:tbl>
            <w:tblPr>
              <w:tblW w:w="8115"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464"/>
              <w:gridCol w:w="1077"/>
              <w:gridCol w:w="900"/>
              <w:gridCol w:w="872"/>
              <w:gridCol w:w="928"/>
              <w:gridCol w:w="668"/>
              <w:gridCol w:w="873"/>
              <w:gridCol w:w="872"/>
              <w:gridCol w:w="860"/>
              <w:gridCol w:w="601"/>
            </w:tblGrid>
            <w:tr w:rsidR="00F464DE" w14:paraId="15F85C8B" w14:textId="77777777">
              <w:trPr>
                <w:trHeight w:val="292"/>
              </w:trPr>
              <w:tc>
                <w:tcPr>
                  <w:tcW w:w="464" w:type="dxa"/>
                  <w:vMerge w:val="restart"/>
                  <w:vAlign w:val="center"/>
                </w:tcPr>
                <w:p w14:paraId="781AE8EB" w14:textId="77777777" w:rsidR="00F464DE" w:rsidRDefault="000E62E2">
                  <w:pPr>
                    <w:autoSpaceDE w:val="0"/>
                    <w:autoSpaceDN w:val="0"/>
                    <w:adjustRightInd w:val="0"/>
                    <w:spacing w:line="240" w:lineRule="auto"/>
                    <w:ind w:firstLineChars="0" w:firstLine="0"/>
                    <w:jc w:val="center"/>
                    <w:rPr>
                      <w:rFonts w:cs="宋体"/>
                      <w:b/>
                      <w:bCs/>
                      <w:color w:val="000000"/>
                      <w:sz w:val="21"/>
                    </w:rPr>
                  </w:pPr>
                  <w:r>
                    <w:rPr>
                      <w:rFonts w:cs="宋体" w:hint="eastAsia"/>
                      <w:b/>
                      <w:bCs/>
                      <w:color w:val="000000"/>
                      <w:sz w:val="21"/>
                    </w:rPr>
                    <w:t>序号</w:t>
                  </w:r>
                </w:p>
              </w:tc>
              <w:tc>
                <w:tcPr>
                  <w:tcW w:w="1077" w:type="dxa"/>
                  <w:vMerge w:val="restart"/>
                  <w:vAlign w:val="center"/>
                </w:tcPr>
                <w:p w14:paraId="3B66742F" w14:textId="77777777" w:rsidR="00F464DE" w:rsidRDefault="000E62E2">
                  <w:pPr>
                    <w:autoSpaceDE w:val="0"/>
                    <w:autoSpaceDN w:val="0"/>
                    <w:adjustRightInd w:val="0"/>
                    <w:spacing w:line="240" w:lineRule="auto"/>
                    <w:ind w:firstLineChars="0" w:firstLine="0"/>
                    <w:jc w:val="center"/>
                    <w:rPr>
                      <w:rFonts w:cs="宋体"/>
                      <w:b/>
                      <w:bCs/>
                      <w:color w:val="000000"/>
                      <w:sz w:val="21"/>
                    </w:rPr>
                  </w:pPr>
                  <w:r>
                    <w:rPr>
                      <w:rFonts w:cs="宋体" w:hint="eastAsia"/>
                      <w:b/>
                      <w:bCs/>
                      <w:color w:val="000000"/>
                      <w:sz w:val="21"/>
                    </w:rPr>
                    <w:t>监测位置</w:t>
                  </w:r>
                </w:p>
              </w:tc>
              <w:tc>
                <w:tcPr>
                  <w:tcW w:w="3368" w:type="dxa"/>
                  <w:gridSpan w:val="4"/>
                  <w:vAlign w:val="center"/>
                </w:tcPr>
                <w:p w14:paraId="64840FCE" w14:textId="77777777" w:rsidR="00F464DE" w:rsidRDefault="000E62E2">
                  <w:pPr>
                    <w:autoSpaceDE w:val="0"/>
                    <w:autoSpaceDN w:val="0"/>
                    <w:adjustRightInd w:val="0"/>
                    <w:spacing w:line="240" w:lineRule="auto"/>
                    <w:ind w:firstLineChars="0" w:firstLine="0"/>
                    <w:jc w:val="center"/>
                    <w:rPr>
                      <w:rFonts w:cs="宋体"/>
                      <w:b/>
                      <w:bCs/>
                      <w:color w:val="000000"/>
                      <w:sz w:val="21"/>
                    </w:rPr>
                  </w:pPr>
                  <w:r>
                    <w:rPr>
                      <w:rFonts w:cs="宋体" w:hint="eastAsia"/>
                      <w:b/>
                      <w:bCs/>
                      <w:color w:val="000000"/>
                      <w:sz w:val="21"/>
                    </w:rPr>
                    <w:t>昼间</w:t>
                  </w:r>
                </w:p>
              </w:tc>
              <w:tc>
                <w:tcPr>
                  <w:tcW w:w="3206" w:type="dxa"/>
                  <w:gridSpan w:val="4"/>
                  <w:vAlign w:val="center"/>
                </w:tcPr>
                <w:p w14:paraId="395F3EC8" w14:textId="77777777" w:rsidR="00F464DE" w:rsidRDefault="000E62E2">
                  <w:pPr>
                    <w:autoSpaceDE w:val="0"/>
                    <w:autoSpaceDN w:val="0"/>
                    <w:adjustRightInd w:val="0"/>
                    <w:spacing w:line="240" w:lineRule="auto"/>
                    <w:ind w:firstLineChars="0" w:firstLine="0"/>
                    <w:jc w:val="center"/>
                    <w:rPr>
                      <w:rFonts w:cs="宋体"/>
                      <w:b/>
                      <w:bCs/>
                      <w:color w:val="000000"/>
                      <w:sz w:val="21"/>
                    </w:rPr>
                  </w:pPr>
                  <w:r>
                    <w:rPr>
                      <w:rFonts w:cs="宋体" w:hint="eastAsia"/>
                      <w:b/>
                      <w:bCs/>
                      <w:color w:val="000000"/>
                      <w:sz w:val="21"/>
                    </w:rPr>
                    <w:t>夜间</w:t>
                  </w:r>
                </w:p>
              </w:tc>
            </w:tr>
            <w:tr w:rsidR="00F464DE" w14:paraId="66D0A7A2" w14:textId="77777777">
              <w:trPr>
                <w:trHeight w:val="337"/>
              </w:trPr>
              <w:tc>
                <w:tcPr>
                  <w:tcW w:w="464" w:type="dxa"/>
                  <w:vMerge/>
                  <w:tcBorders>
                    <w:bottom w:val="single" w:sz="12" w:space="0" w:color="auto"/>
                  </w:tcBorders>
                  <w:vAlign w:val="center"/>
                </w:tcPr>
                <w:p w14:paraId="74030AD2" w14:textId="77777777" w:rsidR="00F464DE" w:rsidRDefault="00F464DE">
                  <w:pPr>
                    <w:autoSpaceDE w:val="0"/>
                    <w:autoSpaceDN w:val="0"/>
                    <w:adjustRightInd w:val="0"/>
                    <w:spacing w:line="240" w:lineRule="auto"/>
                    <w:ind w:firstLineChars="0" w:firstLine="0"/>
                    <w:jc w:val="center"/>
                    <w:rPr>
                      <w:rFonts w:cs="宋体"/>
                      <w:b/>
                      <w:bCs/>
                      <w:color w:val="000000"/>
                      <w:sz w:val="21"/>
                    </w:rPr>
                  </w:pPr>
                </w:p>
              </w:tc>
              <w:tc>
                <w:tcPr>
                  <w:tcW w:w="1077" w:type="dxa"/>
                  <w:vMerge/>
                  <w:tcBorders>
                    <w:bottom w:val="single" w:sz="12" w:space="0" w:color="auto"/>
                  </w:tcBorders>
                  <w:vAlign w:val="center"/>
                </w:tcPr>
                <w:p w14:paraId="33C321B0" w14:textId="77777777" w:rsidR="00F464DE" w:rsidRDefault="00F464DE">
                  <w:pPr>
                    <w:autoSpaceDE w:val="0"/>
                    <w:autoSpaceDN w:val="0"/>
                    <w:adjustRightInd w:val="0"/>
                    <w:spacing w:line="240" w:lineRule="auto"/>
                    <w:ind w:firstLineChars="0" w:firstLine="0"/>
                    <w:jc w:val="center"/>
                    <w:rPr>
                      <w:rFonts w:cs="宋体"/>
                      <w:b/>
                      <w:bCs/>
                      <w:color w:val="000000"/>
                      <w:sz w:val="21"/>
                    </w:rPr>
                  </w:pPr>
                </w:p>
              </w:tc>
              <w:tc>
                <w:tcPr>
                  <w:tcW w:w="900" w:type="dxa"/>
                  <w:tcBorders>
                    <w:bottom w:val="single" w:sz="12" w:space="0" w:color="auto"/>
                  </w:tcBorders>
                  <w:vAlign w:val="center"/>
                </w:tcPr>
                <w:p w14:paraId="5FF0191A" w14:textId="77777777" w:rsidR="00F464DE" w:rsidRDefault="000E62E2">
                  <w:pPr>
                    <w:autoSpaceDE w:val="0"/>
                    <w:autoSpaceDN w:val="0"/>
                    <w:adjustRightInd w:val="0"/>
                    <w:spacing w:line="240" w:lineRule="auto"/>
                    <w:ind w:firstLineChars="0" w:firstLine="0"/>
                    <w:jc w:val="center"/>
                    <w:rPr>
                      <w:rFonts w:cs="宋体"/>
                      <w:b/>
                      <w:bCs/>
                      <w:color w:val="000000"/>
                      <w:sz w:val="21"/>
                    </w:rPr>
                  </w:pPr>
                  <w:r>
                    <w:rPr>
                      <w:rFonts w:cs="宋体" w:hint="eastAsia"/>
                      <w:b/>
                      <w:bCs/>
                      <w:color w:val="000000"/>
                      <w:sz w:val="21"/>
                    </w:rPr>
                    <w:t>背景值</w:t>
                  </w:r>
                </w:p>
              </w:tc>
              <w:tc>
                <w:tcPr>
                  <w:tcW w:w="872" w:type="dxa"/>
                  <w:tcBorders>
                    <w:bottom w:val="single" w:sz="12" w:space="0" w:color="auto"/>
                  </w:tcBorders>
                  <w:vAlign w:val="center"/>
                </w:tcPr>
                <w:p w14:paraId="18FFF52E" w14:textId="77777777" w:rsidR="00F464DE" w:rsidRDefault="000E62E2">
                  <w:pPr>
                    <w:autoSpaceDE w:val="0"/>
                    <w:autoSpaceDN w:val="0"/>
                    <w:adjustRightInd w:val="0"/>
                    <w:spacing w:line="240" w:lineRule="auto"/>
                    <w:ind w:firstLineChars="0" w:firstLine="0"/>
                    <w:jc w:val="center"/>
                    <w:rPr>
                      <w:rFonts w:cs="宋体"/>
                      <w:b/>
                      <w:bCs/>
                      <w:color w:val="000000"/>
                      <w:sz w:val="21"/>
                    </w:rPr>
                  </w:pPr>
                  <w:r>
                    <w:rPr>
                      <w:rFonts w:cs="宋体" w:hint="eastAsia"/>
                      <w:b/>
                      <w:bCs/>
                      <w:color w:val="000000"/>
                      <w:sz w:val="21"/>
                    </w:rPr>
                    <w:t>贡献值</w:t>
                  </w:r>
                </w:p>
              </w:tc>
              <w:tc>
                <w:tcPr>
                  <w:tcW w:w="928" w:type="dxa"/>
                  <w:tcBorders>
                    <w:bottom w:val="single" w:sz="12" w:space="0" w:color="auto"/>
                  </w:tcBorders>
                  <w:vAlign w:val="center"/>
                </w:tcPr>
                <w:p w14:paraId="2E6DAD6B" w14:textId="77777777" w:rsidR="00F464DE" w:rsidRDefault="000E62E2">
                  <w:pPr>
                    <w:autoSpaceDE w:val="0"/>
                    <w:autoSpaceDN w:val="0"/>
                    <w:adjustRightInd w:val="0"/>
                    <w:spacing w:line="240" w:lineRule="auto"/>
                    <w:ind w:firstLineChars="0" w:firstLine="0"/>
                    <w:jc w:val="center"/>
                    <w:rPr>
                      <w:rFonts w:cs="宋体"/>
                      <w:b/>
                      <w:bCs/>
                      <w:color w:val="000000"/>
                      <w:sz w:val="21"/>
                    </w:rPr>
                  </w:pPr>
                  <w:r>
                    <w:rPr>
                      <w:rFonts w:cs="宋体" w:hint="eastAsia"/>
                      <w:b/>
                      <w:bCs/>
                      <w:color w:val="000000"/>
                      <w:sz w:val="21"/>
                    </w:rPr>
                    <w:t>预测值</w:t>
                  </w:r>
                </w:p>
              </w:tc>
              <w:tc>
                <w:tcPr>
                  <w:tcW w:w="668" w:type="dxa"/>
                  <w:tcBorders>
                    <w:bottom w:val="single" w:sz="12" w:space="0" w:color="auto"/>
                  </w:tcBorders>
                  <w:vAlign w:val="center"/>
                </w:tcPr>
                <w:p w14:paraId="40A2B531" w14:textId="77777777" w:rsidR="00F464DE" w:rsidRDefault="000E62E2">
                  <w:pPr>
                    <w:autoSpaceDE w:val="0"/>
                    <w:autoSpaceDN w:val="0"/>
                    <w:adjustRightInd w:val="0"/>
                    <w:spacing w:line="240" w:lineRule="auto"/>
                    <w:ind w:firstLineChars="0" w:firstLine="0"/>
                    <w:jc w:val="center"/>
                    <w:rPr>
                      <w:rFonts w:cs="宋体"/>
                      <w:b/>
                      <w:bCs/>
                      <w:color w:val="000000"/>
                      <w:sz w:val="21"/>
                    </w:rPr>
                  </w:pPr>
                  <w:r>
                    <w:rPr>
                      <w:rFonts w:cs="宋体" w:hint="eastAsia"/>
                      <w:b/>
                      <w:bCs/>
                      <w:color w:val="000000"/>
                      <w:sz w:val="21"/>
                    </w:rPr>
                    <w:t>标准</w:t>
                  </w:r>
                </w:p>
              </w:tc>
              <w:tc>
                <w:tcPr>
                  <w:tcW w:w="873" w:type="dxa"/>
                  <w:tcBorders>
                    <w:bottom w:val="single" w:sz="12" w:space="0" w:color="auto"/>
                  </w:tcBorders>
                  <w:vAlign w:val="center"/>
                </w:tcPr>
                <w:p w14:paraId="3D0DF20A" w14:textId="77777777" w:rsidR="00F464DE" w:rsidRDefault="000E62E2">
                  <w:pPr>
                    <w:autoSpaceDE w:val="0"/>
                    <w:autoSpaceDN w:val="0"/>
                    <w:adjustRightInd w:val="0"/>
                    <w:spacing w:line="240" w:lineRule="auto"/>
                    <w:ind w:firstLineChars="0" w:firstLine="0"/>
                    <w:jc w:val="center"/>
                    <w:rPr>
                      <w:rFonts w:cs="宋体"/>
                      <w:b/>
                      <w:bCs/>
                      <w:color w:val="000000"/>
                      <w:sz w:val="21"/>
                    </w:rPr>
                  </w:pPr>
                  <w:r>
                    <w:rPr>
                      <w:rFonts w:cs="宋体" w:hint="eastAsia"/>
                      <w:b/>
                      <w:bCs/>
                      <w:color w:val="000000"/>
                      <w:sz w:val="21"/>
                    </w:rPr>
                    <w:t>背景值</w:t>
                  </w:r>
                </w:p>
              </w:tc>
              <w:tc>
                <w:tcPr>
                  <w:tcW w:w="872" w:type="dxa"/>
                  <w:tcBorders>
                    <w:bottom w:val="single" w:sz="12" w:space="0" w:color="auto"/>
                  </w:tcBorders>
                  <w:vAlign w:val="center"/>
                </w:tcPr>
                <w:p w14:paraId="5B0B5049" w14:textId="77777777" w:rsidR="00F464DE" w:rsidRDefault="000E62E2">
                  <w:pPr>
                    <w:autoSpaceDE w:val="0"/>
                    <w:autoSpaceDN w:val="0"/>
                    <w:adjustRightInd w:val="0"/>
                    <w:spacing w:line="240" w:lineRule="auto"/>
                    <w:ind w:firstLineChars="0" w:firstLine="0"/>
                    <w:jc w:val="center"/>
                    <w:rPr>
                      <w:rFonts w:cs="宋体"/>
                      <w:b/>
                      <w:bCs/>
                      <w:color w:val="000000"/>
                      <w:sz w:val="21"/>
                    </w:rPr>
                  </w:pPr>
                  <w:r>
                    <w:rPr>
                      <w:rFonts w:cs="宋体" w:hint="eastAsia"/>
                      <w:b/>
                      <w:bCs/>
                      <w:color w:val="000000"/>
                      <w:sz w:val="21"/>
                    </w:rPr>
                    <w:t>贡献值</w:t>
                  </w:r>
                </w:p>
              </w:tc>
              <w:tc>
                <w:tcPr>
                  <w:tcW w:w="860" w:type="dxa"/>
                  <w:tcBorders>
                    <w:bottom w:val="single" w:sz="12" w:space="0" w:color="auto"/>
                  </w:tcBorders>
                  <w:vAlign w:val="center"/>
                </w:tcPr>
                <w:p w14:paraId="5C13D483" w14:textId="77777777" w:rsidR="00F464DE" w:rsidRDefault="000E62E2">
                  <w:pPr>
                    <w:autoSpaceDE w:val="0"/>
                    <w:autoSpaceDN w:val="0"/>
                    <w:adjustRightInd w:val="0"/>
                    <w:spacing w:line="240" w:lineRule="auto"/>
                    <w:ind w:firstLineChars="0" w:firstLine="0"/>
                    <w:jc w:val="center"/>
                    <w:rPr>
                      <w:rFonts w:cs="宋体"/>
                      <w:b/>
                      <w:bCs/>
                      <w:color w:val="000000"/>
                      <w:sz w:val="21"/>
                    </w:rPr>
                  </w:pPr>
                  <w:r>
                    <w:rPr>
                      <w:rFonts w:cs="宋体" w:hint="eastAsia"/>
                      <w:b/>
                      <w:bCs/>
                      <w:color w:val="000000"/>
                      <w:sz w:val="21"/>
                    </w:rPr>
                    <w:t>预测值</w:t>
                  </w:r>
                </w:p>
              </w:tc>
              <w:tc>
                <w:tcPr>
                  <w:tcW w:w="601" w:type="dxa"/>
                  <w:tcBorders>
                    <w:bottom w:val="single" w:sz="12" w:space="0" w:color="auto"/>
                  </w:tcBorders>
                  <w:vAlign w:val="center"/>
                </w:tcPr>
                <w:p w14:paraId="7FCC972D" w14:textId="77777777" w:rsidR="00F464DE" w:rsidRDefault="000E62E2">
                  <w:pPr>
                    <w:autoSpaceDE w:val="0"/>
                    <w:autoSpaceDN w:val="0"/>
                    <w:adjustRightInd w:val="0"/>
                    <w:spacing w:line="240" w:lineRule="auto"/>
                    <w:ind w:firstLineChars="0" w:firstLine="0"/>
                    <w:jc w:val="center"/>
                    <w:rPr>
                      <w:rFonts w:cs="宋体"/>
                      <w:b/>
                      <w:bCs/>
                      <w:color w:val="000000"/>
                      <w:sz w:val="21"/>
                    </w:rPr>
                  </w:pPr>
                  <w:r>
                    <w:rPr>
                      <w:rFonts w:cs="宋体" w:hint="eastAsia"/>
                      <w:b/>
                      <w:bCs/>
                      <w:color w:val="000000"/>
                      <w:sz w:val="18"/>
                      <w:szCs w:val="18"/>
                    </w:rPr>
                    <w:t>标准</w:t>
                  </w:r>
                </w:p>
              </w:tc>
            </w:tr>
            <w:tr w:rsidR="00F464DE" w14:paraId="4A1B87FA" w14:textId="77777777">
              <w:trPr>
                <w:trHeight w:val="370"/>
              </w:trPr>
              <w:tc>
                <w:tcPr>
                  <w:tcW w:w="464" w:type="dxa"/>
                  <w:tcBorders>
                    <w:top w:val="single" w:sz="12" w:space="0" w:color="auto"/>
                  </w:tcBorders>
                  <w:vAlign w:val="center"/>
                </w:tcPr>
                <w:p w14:paraId="6DBBEFA7" w14:textId="77777777" w:rsidR="00F464DE" w:rsidRDefault="000E62E2">
                  <w:pPr>
                    <w:spacing w:line="240" w:lineRule="auto"/>
                    <w:ind w:firstLineChars="0" w:firstLine="0"/>
                    <w:jc w:val="center"/>
                    <w:rPr>
                      <w:color w:val="000000"/>
                      <w:sz w:val="21"/>
                      <w:szCs w:val="20"/>
                    </w:rPr>
                  </w:pPr>
                  <w:r>
                    <w:rPr>
                      <w:color w:val="000000"/>
                      <w:sz w:val="21"/>
                      <w:szCs w:val="21"/>
                    </w:rPr>
                    <w:t>1</w:t>
                  </w:r>
                  <w:r>
                    <w:rPr>
                      <w:rFonts w:hint="eastAsia"/>
                      <w:color w:val="000000"/>
                      <w:sz w:val="21"/>
                      <w:szCs w:val="21"/>
                      <w:vertAlign w:val="superscript"/>
                    </w:rPr>
                    <w:t>＃</w:t>
                  </w:r>
                </w:p>
              </w:tc>
              <w:tc>
                <w:tcPr>
                  <w:tcW w:w="1077" w:type="dxa"/>
                  <w:tcBorders>
                    <w:top w:val="single" w:sz="12" w:space="0" w:color="auto"/>
                  </w:tcBorders>
                  <w:vAlign w:val="center"/>
                </w:tcPr>
                <w:p w14:paraId="5DE5D8E5" w14:textId="77777777" w:rsidR="00F464DE" w:rsidRDefault="000E62E2">
                  <w:pPr>
                    <w:spacing w:line="240" w:lineRule="auto"/>
                    <w:ind w:firstLineChars="0" w:firstLine="0"/>
                    <w:jc w:val="center"/>
                    <w:rPr>
                      <w:color w:val="000000"/>
                      <w:sz w:val="21"/>
                      <w:szCs w:val="20"/>
                    </w:rPr>
                  </w:pPr>
                  <w:r>
                    <w:rPr>
                      <w:rFonts w:hint="eastAsia"/>
                      <w:color w:val="000000"/>
                      <w:sz w:val="21"/>
                      <w:szCs w:val="21"/>
                    </w:rPr>
                    <w:t>厂界西侧</w:t>
                  </w:r>
                </w:p>
              </w:tc>
              <w:tc>
                <w:tcPr>
                  <w:tcW w:w="900" w:type="dxa"/>
                  <w:tcBorders>
                    <w:top w:val="single" w:sz="12" w:space="0" w:color="auto"/>
                  </w:tcBorders>
                  <w:vAlign w:val="center"/>
                </w:tcPr>
                <w:p w14:paraId="55BEB383"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52.0</w:t>
                  </w:r>
                </w:p>
              </w:tc>
              <w:tc>
                <w:tcPr>
                  <w:tcW w:w="872" w:type="dxa"/>
                  <w:tcBorders>
                    <w:top w:val="single" w:sz="12" w:space="0" w:color="auto"/>
                  </w:tcBorders>
                  <w:vAlign w:val="center"/>
                </w:tcPr>
                <w:p w14:paraId="0FF99F21"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52.8</w:t>
                  </w:r>
                </w:p>
              </w:tc>
              <w:tc>
                <w:tcPr>
                  <w:tcW w:w="928" w:type="dxa"/>
                  <w:tcBorders>
                    <w:top w:val="single" w:sz="12" w:space="0" w:color="auto"/>
                  </w:tcBorders>
                  <w:vAlign w:val="center"/>
                </w:tcPr>
                <w:p w14:paraId="765A7619"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55.42</w:t>
                  </w:r>
                </w:p>
              </w:tc>
              <w:tc>
                <w:tcPr>
                  <w:tcW w:w="668" w:type="dxa"/>
                  <w:vMerge w:val="restart"/>
                  <w:tcBorders>
                    <w:top w:val="single" w:sz="12" w:space="0" w:color="auto"/>
                  </w:tcBorders>
                  <w:vAlign w:val="center"/>
                </w:tcPr>
                <w:p w14:paraId="0771975E" w14:textId="77777777" w:rsidR="00F464DE" w:rsidRDefault="000E62E2">
                  <w:pPr>
                    <w:tabs>
                      <w:tab w:val="left" w:pos="489"/>
                    </w:tabs>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60</w:t>
                  </w:r>
                </w:p>
              </w:tc>
              <w:tc>
                <w:tcPr>
                  <w:tcW w:w="873" w:type="dxa"/>
                  <w:tcBorders>
                    <w:top w:val="single" w:sz="12" w:space="0" w:color="auto"/>
                  </w:tcBorders>
                  <w:vAlign w:val="center"/>
                </w:tcPr>
                <w:p w14:paraId="2BC8B569"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41.0</w:t>
                  </w:r>
                </w:p>
              </w:tc>
              <w:tc>
                <w:tcPr>
                  <w:tcW w:w="872" w:type="dxa"/>
                  <w:tcBorders>
                    <w:top w:val="single" w:sz="12" w:space="0" w:color="auto"/>
                  </w:tcBorders>
                  <w:vAlign w:val="center"/>
                </w:tcPr>
                <w:p w14:paraId="4DE442D4"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42.5</w:t>
                  </w:r>
                </w:p>
              </w:tc>
              <w:tc>
                <w:tcPr>
                  <w:tcW w:w="860" w:type="dxa"/>
                  <w:tcBorders>
                    <w:top w:val="single" w:sz="12" w:space="0" w:color="auto"/>
                  </w:tcBorders>
                  <w:vAlign w:val="center"/>
                </w:tcPr>
                <w:p w14:paraId="48E49602"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44.82</w:t>
                  </w:r>
                </w:p>
              </w:tc>
              <w:tc>
                <w:tcPr>
                  <w:tcW w:w="601" w:type="dxa"/>
                  <w:vMerge w:val="restart"/>
                  <w:tcBorders>
                    <w:top w:val="single" w:sz="12" w:space="0" w:color="auto"/>
                  </w:tcBorders>
                  <w:vAlign w:val="center"/>
                </w:tcPr>
                <w:p w14:paraId="045BA026"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50</w:t>
                  </w:r>
                </w:p>
              </w:tc>
            </w:tr>
            <w:tr w:rsidR="00F464DE" w14:paraId="6E521E7B" w14:textId="77777777">
              <w:trPr>
                <w:trHeight w:val="336"/>
              </w:trPr>
              <w:tc>
                <w:tcPr>
                  <w:tcW w:w="464" w:type="dxa"/>
                  <w:vAlign w:val="center"/>
                </w:tcPr>
                <w:p w14:paraId="1D3C682D" w14:textId="77777777" w:rsidR="00F464DE" w:rsidRDefault="000E62E2">
                  <w:pPr>
                    <w:spacing w:line="240" w:lineRule="auto"/>
                    <w:ind w:firstLineChars="0" w:firstLine="0"/>
                    <w:jc w:val="center"/>
                    <w:rPr>
                      <w:color w:val="000000"/>
                      <w:sz w:val="21"/>
                      <w:szCs w:val="20"/>
                    </w:rPr>
                  </w:pPr>
                  <w:r>
                    <w:rPr>
                      <w:color w:val="000000"/>
                      <w:sz w:val="21"/>
                      <w:szCs w:val="21"/>
                    </w:rPr>
                    <w:t>2</w:t>
                  </w:r>
                  <w:r>
                    <w:rPr>
                      <w:rFonts w:hint="eastAsia"/>
                      <w:color w:val="000000"/>
                      <w:sz w:val="21"/>
                      <w:szCs w:val="21"/>
                      <w:vertAlign w:val="superscript"/>
                    </w:rPr>
                    <w:t>＃</w:t>
                  </w:r>
                </w:p>
              </w:tc>
              <w:tc>
                <w:tcPr>
                  <w:tcW w:w="1077" w:type="dxa"/>
                  <w:vAlign w:val="center"/>
                </w:tcPr>
                <w:p w14:paraId="31753E78" w14:textId="77777777" w:rsidR="00F464DE" w:rsidRDefault="000E62E2">
                  <w:pPr>
                    <w:spacing w:line="240" w:lineRule="auto"/>
                    <w:ind w:firstLineChars="0" w:firstLine="0"/>
                    <w:jc w:val="center"/>
                    <w:rPr>
                      <w:color w:val="000000"/>
                      <w:sz w:val="21"/>
                      <w:szCs w:val="20"/>
                    </w:rPr>
                  </w:pPr>
                  <w:r>
                    <w:rPr>
                      <w:rFonts w:hint="eastAsia"/>
                      <w:color w:val="000000"/>
                      <w:sz w:val="21"/>
                      <w:szCs w:val="21"/>
                    </w:rPr>
                    <w:t>厂界南侧</w:t>
                  </w:r>
                </w:p>
              </w:tc>
              <w:tc>
                <w:tcPr>
                  <w:tcW w:w="900" w:type="dxa"/>
                  <w:vAlign w:val="center"/>
                </w:tcPr>
                <w:p w14:paraId="79EA5D4E"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51.4</w:t>
                  </w:r>
                </w:p>
              </w:tc>
              <w:tc>
                <w:tcPr>
                  <w:tcW w:w="872" w:type="dxa"/>
                  <w:vAlign w:val="center"/>
                </w:tcPr>
                <w:p w14:paraId="2F0A5FC4"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52.6</w:t>
                  </w:r>
                </w:p>
              </w:tc>
              <w:tc>
                <w:tcPr>
                  <w:tcW w:w="928" w:type="dxa"/>
                  <w:vAlign w:val="center"/>
                </w:tcPr>
                <w:p w14:paraId="3C08A15E"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55.05</w:t>
                  </w:r>
                </w:p>
              </w:tc>
              <w:tc>
                <w:tcPr>
                  <w:tcW w:w="668" w:type="dxa"/>
                  <w:vMerge/>
                  <w:vAlign w:val="center"/>
                </w:tcPr>
                <w:p w14:paraId="322371B6" w14:textId="77777777" w:rsidR="00F464DE" w:rsidRDefault="00F464DE">
                  <w:pPr>
                    <w:autoSpaceDE w:val="0"/>
                    <w:autoSpaceDN w:val="0"/>
                    <w:adjustRightInd w:val="0"/>
                    <w:spacing w:line="240" w:lineRule="auto"/>
                    <w:ind w:firstLineChars="0" w:firstLine="0"/>
                    <w:jc w:val="center"/>
                    <w:rPr>
                      <w:rFonts w:cs="宋体"/>
                      <w:color w:val="000000"/>
                      <w:sz w:val="21"/>
                    </w:rPr>
                  </w:pPr>
                </w:p>
              </w:tc>
              <w:tc>
                <w:tcPr>
                  <w:tcW w:w="873" w:type="dxa"/>
                  <w:vAlign w:val="center"/>
                </w:tcPr>
                <w:p w14:paraId="14CE0F70"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41.6</w:t>
                  </w:r>
                </w:p>
              </w:tc>
              <w:tc>
                <w:tcPr>
                  <w:tcW w:w="872" w:type="dxa"/>
                  <w:vAlign w:val="center"/>
                </w:tcPr>
                <w:p w14:paraId="4032F7A1"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43.0</w:t>
                  </w:r>
                </w:p>
              </w:tc>
              <w:tc>
                <w:tcPr>
                  <w:tcW w:w="860" w:type="dxa"/>
                  <w:vAlign w:val="center"/>
                </w:tcPr>
                <w:p w14:paraId="7E52C150"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45.36</w:t>
                  </w:r>
                </w:p>
              </w:tc>
              <w:tc>
                <w:tcPr>
                  <w:tcW w:w="601" w:type="dxa"/>
                  <w:vMerge/>
                  <w:vAlign w:val="center"/>
                </w:tcPr>
                <w:p w14:paraId="47CF147F" w14:textId="77777777" w:rsidR="00F464DE" w:rsidRDefault="00F464DE">
                  <w:pPr>
                    <w:autoSpaceDE w:val="0"/>
                    <w:autoSpaceDN w:val="0"/>
                    <w:adjustRightInd w:val="0"/>
                    <w:spacing w:line="240" w:lineRule="auto"/>
                    <w:ind w:firstLineChars="0" w:firstLine="0"/>
                    <w:jc w:val="center"/>
                    <w:rPr>
                      <w:rFonts w:cs="宋体"/>
                      <w:color w:val="000000"/>
                      <w:sz w:val="21"/>
                    </w:rPr>
                  </w:pPr>
                </w:p>
              </w:tc>
            </w:tr>
            <w:tr w:rsidR="00F464DE" w14:paraId="6CCB13B4" w14:textId="77777777">
              <w:trPr>
                <w:trHeight w:val="321"/>
              </w:trPr>
              <w:tc>
                <w:tcPr>
                  <w:tcW w:w="464" w:type="dxa"/>
                  <w:vAlign w:val="center"/>
                </w:tcPr>
                <w:p w14:paraId="5F68466C" w14:textId="77777777" w:rsidR="00F464DE" w:rsidRDefault="000E62E2">
                  <w:pPr>
                    <w:spacing w:line="240" w:lineRule="auto"/>
                    <w:ind w:firstLineChars="0" w:firstLine="0"/>
                    <w:jc w:val="center"/>
                    <w:rPr>
                      <w:color w:val="000000"/>
                      <w:sz w:val="21"/>
                      <w:szCs w:val="20"/>
                    </w:rPr>
                  </w:pPr>
                  <w:r>
                    <w:rPr>
                      <w:color w:val="000000"/>
                      <w:sz w:val="21"/>
                      <w:szCs w:val="21"/>
                    </w:rPr>
                    <w:t>3</w:t>
                  </w:r>
                  <w:r>
                    <w:rPr>
                      <w:rFonts w:hint="eastAsia"/>
                      <w:color w:val="000000"/>
                      <w:sz w:val="21"/>
                      <w:szCs w:val="21"/>
                      <w:vertAlign w:val="superscript"/>
                    </w:rPr>
                    <w:t>＃</w:t>
                  </w:r>
                </w:p>
              </w:tc>
              <w:tc>
                <w:tcPr>
                  <w:tcW w:w="1077" w:type="dxa"/>
                  <w:vAlign w:val="center"/>
                </w:tcPr>
                <w:p w14:paraId="3E62933F" w14:textId="77777777" w:rsidR="00F464DE" w:rsidRDefault="000E62E2">
                  <w:pPr>
                    <w:spacing w:line="240" w:lineRule="auto"/>
                    <w:ind w:firstLineChars="0" w:firstLine="0"/>
                    <w:jc w:val="center"/>
                    <w:rPr>
                      <w:color w:val="000000"/>
                      <w:sz w:val="21"/>
                      <w:szCs w:val="20"/>
                    </w:rPr>
                  </w:pPr>
                  <w:r>
                    <w:rPr>
                      <w:rFonts w:hint="eastAsia"/>
                      <w:color w:val="000000"/>
                      <w:sz w:val="21"/>
                      <w:szCs w:val="21"/>
                    </w:rPr>
                    <w:t>厂界东侧</w:t>
                  </w:r>
                </w:p>
              </w:tc>
              <w:tc>
                <w:tcPr>
                  <w:tcW w:w="900" w:type="dxa"/>
                  <w:vAlign w:val="center"/>
                </w:tcPr>
                <w:p w14:paraId="66B7B4F2"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50.4</w:t>
                  </w:r>
                </w:p>
              </w:tc>
              <w:tc>
                <w:tcPr>
                  <w:tcW w:w="872" w:type="dxa"/>
                  <w:vAlign w:val="center"/>
                </w:tcPr>
                <w:p w14:paraId="30A598AF"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51.1</w:t>
                  </w:r>
                </w:p>
              </w:tc>
              <w:tc>
                <w:tcPr>
                  <w:tcW w:w="928" w:type="dxa"/>
                  <w:vAlign w:val="center"/>
                </w:tcPr>
                <w:p w14:paraId="5BDF3336"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53.77</w:t>
                  </w:r>
                </w:p>
              </w:tc>
              <w:tc>
                <w:tcPr>
                  <w:tcW w:w="668" w:type="dxa"/>
                  <w:vMerge/>
                  <w:vAlign w:val="center"/>
                </w:tcPr>
                <w:p w14:paraId="1CBC7CF4" w14:textId="77777777" w:rsidR="00F464DE" w:rsidRDefault="00F464DE">
                  <w:pPr>
                    <w:autoSpaceDE w:val="0"/>
                    <w:autoSpaceDN w:val="0"/>
                    <w:adjustRightInd w:val="0"/>
                    <w:spacing w:line="240" w:lineRule="auto"/>
                    <w:ind w:firstLineChars="0" w:firstLine="0"/>
                    <w:jc w:val="center"/>
                    <w:rPr>
                      <w:rFonts w:cs="宋体"/>
                      <w:color w:val="000000"/>
                      <w:sz w:val="21"/>
                    </w:rPr>
                  </w:pPr>
                </w:p>
              </w:tc>
              <w:tc>
                <w:tcPr>
                  <w:tcW w:w="873" w:type="dxa"/>
                  <w:vAlign w:val="center"/>
                </w:tcPr>
                <w:p w14:paraId="06126A6C"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40.8</w:t>
                  </w:r>
                </w:p>
              </w:tc>
              <w:tc>
                <w:tcPr>
                  <w:tcW w:w="872" w:type="dxa"/>
                  <w:vAlign w:val="center"/>
                </w:tcPr>
                <w:p w14:paraId="0B89532E"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41.6</w:t>
                  </w:r>
                </w:p>
              </w:tc>
              <w:tc>
                <w:tcPr>
                  <w:tcW w:w="860" w:type="dxa"/>
                  <w:vAlign w:val="center"/>
                </w:tcPr>
                <w:p w14:paraId="2E48CA0D"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44.23</w:t>
                  </w:r>
                </w:p>
              </w:tc>
              <w:tc>
                <w:tcPr>
                  <w:tcW w:w="601" w:type="dxa"/>
                  <w:vMerge/>
                  <w:vAlign w:val="center"/>
                </w:tcPr>
                <w:p w14:paraId="397C335C" w14:textId="77777777" w:rsidR="00F464DE" w:rsidRDefault="00F464DE">
                  <w:pPr>
                    <w:autoSpaceDE w:val="0"/>
                    <w:autoSpaceDN w:val="0"/>
                    <w:adjustRightInd w:val="0"/>
                    <w:spacing w:line="240" w:lineRule="auto"/>
                    <w:ind w:firstLineChars="0" w:firstLine="0"/>
                    <w:jc w:val="center"/>
                    <w:rPr>
                      <w:rFonts w:cs="宋体"/>
                      <w:color w:val="000000"/>
                      <w:sz w:val="21"/>
                    </w:rPr>
                  </w:pPr>
                </w:p>
              </w:tc>
            </w:tr>
            <w:tr w:rsidR="00F464DE" w14:paraId="2244A817" w14:textId="77777777">
              <w:trPr>
                <w:trHeight w:val="336"/>
              </w:trPr>
              <w:tc>
                <w:tcPr>
                  <w:tcW w:w="464" w:type="dxa"/>
                  <w:vAlign w:val="center"/>
                </w:tcPr>
                <w:p w14:paraId="45BFE4F0" w14:textId="77777777" w:rsidR="00F464DE" w:rsidRDefault="000E62E2">
                  <w:pPr>
                    <w:spacing w:line="240" w:lineRule="auto"/>
                    <w:ind w:firstLineChars="0" w:firstLine="0"/>
                    <w:jc w:val="center"/>
                    <w:rPr>
                      <w:color w:val="000000"/>
                      <w:sz w:val="21"/>
                      <w:szCs w:val="20"/>
                    </w:rPr>
                  </w:pPr>
                  <w:r>
                    <w:rPr>
                      <w:color w:val="000000"/>
                      <w:sz w:val="21"/>
                      <w:szCs w:val="21"/>
                    </w:rPr>
                    <w:t>4</w:t>
                  </w:r>
                  <w:r>
                    <w:rPr>
                      <w:rFonts w:hint="eastAsia"/>
                      <w:color w:val="000000"/>
                      <w:sz w:val="21"/>
                      <w:szCs w:val="21"/>
                      <w:vertAlign w:val="superscript"/>
                    </w:rPr>
                    <w:t>＃</w:t>
                  </w:r>
                </w:p>
              </w:tc>
              <w:tc>
                <w:tcPr>
                  <w:tcW w:w="1077" w:type="dxa"/>
                  <w:vAlign w:val="center"/>
                </w:tcPr>
                <w:p w14:paraId="6DBEB176" w14:textId="77777777" w:rsidR="00F464DE" w:rsidRDefault="000E62E2">
                  <w:pPr>
                    <w:spacing w:line="240" w:lineRule="auto"/>
                    <w:ind w:firstLineChars="0" w:firstLine="0"/>
                    <w:jc w:val="center"/>
                    <w:rPr>
                      <w:color w:val="000000"/>
                      <w:sz w:val="21"/>
                      <w:szCs w:val="20"/>
                    </w:rPr>
                  </w:pPr>
                  <w:r>
                    <w:rPr>
                      <w:rFonts w:hint="eastAsia"/>
                      <w:color w:val="000000"/>
                      <w:sz w:val="21"/>
                      <w:szCs w:val="21"/>
                    </w:rPr>
                    <w:t>厂界北侧</w:t>
                  </w:r>
                </w:p>
              </w:tc>
              <w:tc>
                <w:tcPr>
                  <w:tcW w:w="900" w:type="dxa"/>
                  <w:vAlign w:val="center"/>
                </w:tcPr>
                <w:p w14:paraId="47AAF9BF"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53.2</w:t>
                  </w:r>
                </w:p>
              </w:tc>
              <w:tc>
                <w:tcPr>
                  <w:tcW w:w="872" w:type="dxa"/>
                  <w:vAlign w:val="center"/>
                </w:tcPr>
                <w:p w14:paraId="053BF439"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53.7</w:t>
                  </w:r>
                </w:p>
              </w:tc>
              <w:tc>
                <w:tcPr>
                  <w:tcW w:w="928" w:type="dxa"/>
                  <w:vAlign w:val="center"/>
                </w:tcPr>
                <w:p w14:paraId="6814EE65"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56.47</w:t>
                  </w:r>
                </w:p>
              </w:tc>
              <w:tc>
                <w:tcPr>
                  <w:tcW w:w="668" w:type="dxa"/>
                  <w:vAlign w:val="center"/>
                </w:tcPr>
                <w:p w14:paraId="060A81AB"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70</w:t>
                  </w:r>
                </w:p>
              </w:tc>
              <w:tc>
                <w:tcPr>
                  <w:tcW w:w="873" w:type="dxa"/>
                  <w:vAlign w:val="center"/>
                </w:tcPr>
                <w:p w14:paraId="5C1D42F4"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38.0</w:t>
                  </w:r>
                </w:p>
              </w:tc>
              <w:tc>
                <w:tcPr>
                  <w:tcW w:w="872" w:type="dxa"/>
                  <w:vAlign w:val="center"/>
                </w:tcPr>
                <w:p w14:paraId="699E6F91"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39.3</w:t>
                  </w:r>
                </w:p>
              </w:tc>
              <w:tc>
                <w:tcPr>
                  <w:tcW w:w="860" w:type="dxa"/>
                  <w:vAlign w:val="center"/>
                </w:tcPr>
                <w:p w14:paraId="7E2B0136"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41.70</w:t>
                  </w:r>
                </w:p>
              </w:tc>
              <w:tc>
                <w:tcPr>
                  <w:tcW w:w="601" w:type="dxa"/>
                  <w:vAlign w:val="center"/>
                </w:tcPr>
                <w:p w14:paraId="52DA7844" w14:textId="77777777" w:rsidR="00F464DE" w:rsidRDefault="000E62E2">
                  <w:pPr>
                    <w:autoSpaceDE w:val="0"/>
                    <w:autoSpaceDN w:val="0"/>
                    <w:adjustRightInd w:val="0"/>
                    <w:spacing w:line="240" w:lineRule="auto"/>
                    <w:ind w:firstLineChars="0" w:firstLine="0"/>
                    <w:jc w:val="center"/>
                    <w:rPr>
                      <w:rFonts w:cs="宋体"/>
                      <w:color w:val="000000"/>
                      <w:sz w:val="21"/>
                    </w:rPr>
                  </w:pPr>
                  <w:r>
                    <w:rPr>
                      <w:rFonts w:cs="宋体" w:hint="eastAsia"/>
                      <w:color w:val="000000"/>
                      <w:sz w:val="21"/>
                    </w:rPr>
                    <w:t>55</w:t>
                  </w:r>
                </w:p>
              </w:tc>
            </w:tr>
          </w:tbl>
          <w:p w14:paraId="3EF13699" w14:textId="77777777" w:rsidR="00F464DE" w:rsidRDefault="000E62E2">
            <w:pPr>
              <w:ind w:firstLine="480"/>
              <w:rPr>
                <w:szCs w:val="20"/>
              </w:rPr>
            </w:pPr>
            <w:r>
              <w:rPr>
                <w:rFonts w:hint="eastAsia"/>
              </w:rPr>
              <w:t>表中噪声预测结果显示：项目在投入运营后，厂界东、南、西三侧噪声预测值均符合《工业企业厂界环境噪声排放标准》（</w:t>
            </w:r>
            <w:r>
              <w:rPr>
                <w:rFonts w:hint="eastAsia"/>
              </w:rPr>
              <w:t>GB12348-2008</w:t>
            </w:r>
            <w:r>
              <w:rPr>
                <w:rFonts w:hint="eastAsia"/>
              </w:rPr>
              <w:t>）中</w:t>
            </w:r>
            <w:r>
              <w:rPr>
                <w:rFonts w:hint="eastAsia"/>
              </w:rPr>
              <w:t>2</w:t>
            </w:r>
            <w:r>
              <w:rPr>
                <w:rFonts w:hint="eastAsia"/>
              </w:rPr>
              <w:t>类标准的要求；厂界北侧噪声预测值均符合《工业企业厂界环境噪声排放标准》（</w:t>
            </w:r>
            <w:r>
              <w:rPr>
                <w:rFonts w:hint="eastAsia"/>
              </w:rPr>
              <w:t>GB12348-2008</w:t>
            </w:r>
            <w:r>
              <w:rPr>
                <w:rFonts w:hint="eastAsia"/>
              </w:rPr>
              <w:t>）中</w:t>
            </w:r>
            <w:r>
              <w:rPr>
                <w:rFonts w:hint="eastAsia"/>
              </w:rPr>
              <w:t>4</w:t>
            </w:r>
            <w:r>
              <w:rPr>
                <w:rFonts w:hint="eastAsia"/>
              </w:rPr>
              <w:t>类标准的要求对周边环境影响较小。项目运营期对后河村声环境影响较小。</w:t>
            </w:r>
          </w:p>
          <w:p w14:paraId="46C866EB" w14:textId="77777777" w:rsidR="00F464DE" w:rsidRDefault="000E62E2">
            <w:pPr>
              <w:pStyle w:val="3"/>
            </w:pPr>
            <w:r>
              <w:rPr>
                <w:rFonts w:hint="eastAsia"/>
              </w:rPr>
              <w:t>4.4.4</w:t>
            </w:r>
            <w:r>
              <w:rPr>
                <w:rFonts w:hint="eastAsia"/>
              </w:rPr>
              <w:t>噪声监测计划</w:t>
            </w:r>
          </w:p>
          <w:p w14:paraId="11212F53" w14:textId="77777777" w:rsidR="00F464DE" w:rsidRDefault="000E62E2">
            <w:pPr>
              <w:ind w:firstLine="480"/>
            </w:pPr>
            <w:r>
              <w:rPr>
                <w:rFonts w:hint="eastAsia"/>
              </w:rPr>
              <w:t>根据《排污单位自行监测技术指南</w:t>
            </w:r>
            <w:r>
              <w:rPr>
                <w:rFonts w:hint="eastAsia"/>
              </w:rPr>
              <w:t xml:space="preserve"> </w:t>
            </w:r>
            <w:r>
              <w:rPr>
                <w:rFonts w:hint="eastAsia"/>
              </w:rPr>
              <w:t>总则》</w:t>
            </w:r>
            <w:r>
              <w:rPr>
                <w:rFonts w:hint="eastAsia"/>
              </w:rPr>
              <w:t>(HJ 819-2017)</w:t>
            </w:r>
            <w:r>
              <w:rPr>
                <w:rFonts w:hint="eastAsia"/>
              </w:rPr>
              <w:t>指定监测计划，</w:t>
            </w:r>
            <w:r>
              <w:rPr>
                <w:rFonts w:hint="eastAsia"/>
              </w:rPr>
              <w:lastRenderedPageBreak/>
              <w:t>并核实监测频次，详见表</w:t>
            </w:r>
            <w:r>
              <w:rPr>
                <w:rFonts w:hint="eastAsia"/>
              </w:rPr>
              <w:t>4-9</w:t>
            </w:r>
            <w:r>
              <w:rPr>
                <w:rFonts w:hint="eastAsia"/>
              </w:rPr>
              <w:t>。</w:t>
            </w:r>
          </w:p>
          <w:p w14:paraId="4121307C" w14:textId="77777777" w:rsidR="00F464DE" w:rsidRDefault="000E62E2">
            <w:pPr>
              <w:spacing w:line="240" w:lineRule="auto"/>
              <w:ind w:firstLineChars="0" w:firstLine="0"/>
              <w:jc w:val="center"/>
              <w:rPr>
                <w:b/>
                <w:color w:val="000000"/>
                <w:sz w:val="21"/>
                <w:szCs w:val="21"/>
              </w:rPr>
            </w:pPr>
            <w:r>
              <w:rPr>
                <w:rFonts w:hint="eastAsia"/>
                <w:b/>
                <w:color w:val="000000"/>
                <w:sz w:val="21"/>
                <w:szCs w:val="21"/>
              </w:rPr>
              <w:t>表</w:t>
            </w:r>
            <w:r>
              <w:rPr>
                <w:rFonts w:hint="eastAsia"/>
                <w:b/>
                <w:color w:val="000000"/>
                <w:sz w:val="21"/>
                <w:szCs w:val="21"/>
              </w:rPr>
              <w:t>4-</w:t>
            </w:r>
            <w:r>
              <w:rPr>
                <w:rFonts w:hint="eastAsia"/>
                <w:b/>
                <w:color w:val="000000"/>
                <w:sz w:val="21"/>
                <w:szCs w:val="21"/>
              </w:rPr>
              <w:t>9</w:t>
            </w:r>
            <w:r>
              <w:rPr>
                <w:rFonts w:hint="eastAsia"/>
                <w:b/>
                <w:color w:val="000000"/>
                <w:sz w:val="21"/>
                <w:szCs w:val="21"/>
              </w:rPr>
              <w:t xml:space="preserve">  </w:t>
            </w:r>
            <w:r>
              <w:rPr>
                <w:rFonts w:hint="eastAsia"/>
                <w:b/>
                <w:color w:val="000000"/>
                <w:sz w:val="21"/>
                <w:szCs w:val="21"/>
              </w:rPr>
              <w:t>环境监测计划一览表</w:t>
            </w:r>
          </w:p>
          <w:tbl>
            <w:tblPr>
              <w:tblW w:w="7997"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2"/>
              <w:gridCol w:w="1087"/>
              <w:gridCol w:w="1325"/>
              <w:gridCol w:w="1016"/>
              <w:gridCol w:w="1957"/>
              <w:gridCol w:w="1002"/>
              <w:gridCol w:w="988"/>
            </w:tblGrid>
            <w:tr w:rsidR="00F464DE" w14:paraId="193D5C42" w14:textId="77777777">
              <w:trPr>
                <w:trHeight w:val="364"/>
                <w:tblHeader/>
                <w:jc w:val="center"/>
              </w:trPr>
              <w:tc>
                <w:tcPr>
                  <w:tcW w:w="622" w:type="dxa"/>
                  <w:tcBorders>
                    <w:bottom w:val="single" w:sz="12" w:space="0" w:color="auto"/>
                  </w:tcBorders>
                  <w:vAlign w:val="center"/>
                </w:tcPr>
                <w:p w14:paraId="314DDAC4" w14:textId="77777777" w:rsidR="00F464DE" w:rsidRDefault="000E62E2">
                  <w:pPr>
                    <w:snapToGrid w:val="0"/>
                    <w:spacing w:line="240" w:lineRule="auto"/>
                    <w:ind w:firstLineChars="0" w:firstLine="0"/>
                    <w:jc w:val="center"/>
                    <w:rPr>
                      <w:b/>
                      <w:bCs/>
                      <w:color w:val="000000"/>
                      <w:kern w:val="0"/>
                      <w:sz w:val="21"/>
                      <w:szCs w:val="21"/>
                    </w:rPr>
                  </w:pPr>
                  <w:r>
                    <w:rPr>
                      <w:b/>
                      <w:bCs/>
                      <w:color w:val="000000"/>
                      <w:kern w:val="0"/>
                      <w:sz w:val="21"/>
                      <w:szCs w:val="21"/>
                    </w:rPr>
                    <w:t>阶段</w:t>
                  </w:r>
                </w:p>
              </w:tc>
              <w:tc>
                <w:tcPr>
                  <w:tcW w:w="1087" w:type="dxa"/>
                  <w:tcBorders>
                    <w:bottom w:val="single" w:sz="12" w:space="0" w:color="auto"/>
                  </w:tcBorders>
                  <w:vAlign w:val="center"/>
                </w:tcPr>
                <w:p w14:paraId="12CE6341" w14:textId="77777777" w:rsidR="00F464DE" w:rsidRDefault="000E62E2">
                  <w:pPr>
                    <w:snapToGrid w:val="0"/>
                    <w:spacing w:line="240" w:lineRule="auto"/>
                    <w:ind w:firstLineChars="0" w:firstLine="0"/>
                    <w:jc w:val="center"/>
                    <w:rPr>
                      <w:b/>
                      <w:bCs/>
                      <w:color w:val="000000"/>
                      <w:kern w:val="0"/>
                      <w:sz w:val="21"/>
                      <w:szCs w:val="21"/>
                    </w:rPr>
                  </w:pPr>
                  <w:r>
                    <w:rPr>
                      <w:b/>
                      <w:bCs/>
                      <w:color w:val="000000"/>
                      <w:kern w:val="0"/>
                      <w:sz w:val="21"/>
                      <w:szCs w:val="21"/>
                    </w:rPr>
                    <w:t>类别</w:t>
                  </w:r>
                </w:p>
              </w:tc>
              <w:tc>
                <w:tcPr>
                  <w:tcW w:w="1325" w:type="dxa"/>
                  <w:tcBorders>
                    <w:bottom w:val="single" w:sz="12" w:space="0" w:color="auto"/>
                  </w:tcBorders>
                  <w:vAlign w:val="center"/>
                </w:tcPr>
                <w:p w14:paraId="12C2641F" w14:textId="77777777" w:rsidR="00F464DE" w:rsidRDefault="000E62E2">
                  <w:pPr>
                    <w:snapToGrid w:val="0"/>
                    <w:spacing w:line="240" w:lineRule="auto"/>
                    <w:ind w:firstLineChars="0" w:firstLine="0"/>
                    <w:jc w:val="center"/>
                    <w:rPr>
                      <w:b/>
                      <w:bCs/>
                      <w:color w:val="000000"/>
                      <w:kern w:val="0"/>
                      <w:sz w:val="21"/>
                      <w:szCs w:val="21"/>
                    </w:rPr>
                  </w:pPr>
                  <w:r>
                    <w:rPr>
                      <w:b/>
                      <w:bCs/>
                      <w:color w:val="000000"/>
                      <w:kern w:val="0"/>
                      <w:sz w:val="21"/>
                      <w:szCs w:val="21"/>
                    </w:rPr>
                    <w:t>监测点位</w:t>
                  </w:r>
                </w:p>
              </w:tc>
              <w:tc>
                <w:tcPr>
                  <w:tcW w:w="1016" w:type="dxa"/>
                  <w:tcBorders>
                    <w:bottom w:val="single" w:sz="12" w:space="0" w:color="auto"/>
                  </w:tcBorders>
                  <w:vAlign w:val="center"/>
                </w:tcPr>
                <w:p w14:paraId="4687B2E2" w14:textId="77777777" w:rsidR="00F464DE" w:rsidRDefault="000E62E2">
                  <w:pPr>
                    <w:snapToGrid w:val="0"/>
                    <w:spacing w:line="240" w:lineRule="auto"/>
                    <w:ind w:firstLineChars="0" w:firstLine="0"/>
                    <w:jc w:val="center"/>
                    <w:rPr>
                      <w:b/>
                      <w:bCs/>
                      <w:color w:val="000000"/>
                      <w:kern w:val="0"/>
                      <w:sz w:val="21"/>
                      <w:szCs w:val="21"/>
                    </w:rPr>
                  </w:pPr>
                  <w:r>
                    <w:rPr>
                      <w:b/>
                      <w:bCs/>
                      <w:color w:val="000000"/>
                      <w:kern w:val="0"/>
                      <w:sz w:val="21"/>
                      <w:szCs w:val="21"/>
                    </w:rPr>
                    <w:t>监测</w:t>
                  </w:r>
                  <w:r>
                    <w:rPr>
                      <w:rFonts w:hint="eastAsia"/>
                      <w:b/>
                      <w:bCs/>
                      <w:color w:val="000000"/>
                      <w:kern w:val="0"/>
                      <w:sz w:val="21"/>
                      <w:szCs w:val="21"/>
                    </w:rPr>
                    <w:t>因子</w:t>
                  </w:r>
                </w:p>
              </w:tc>
              <w:tc>
                <w:tcPr>
                  <w:tcW w:w="1957" w:type="dxa"/>
                  <w:tcBorders>
                    <w:bottom w:val="single" w:sz="12" w:space="0" w:color="auto"/>
                  </w:tcBorders>
                  <w:vAlign w:val="center"/>
                </w:tcPr>
                <w:p w14:paraId="5EE655BA" w14:textId="77777777" w:rsidR="00F464DE" w:rsidRDefault="000E62E2">
                  <w:pPr>
                    <w:snapToGrid w:val="0"/>
                    <w:spacing w:line="240" w:lineRule="auto"/>
                    <w:ind w:firstLineChars="0" w:firstLine="0"/>
                    <w:jc w:val="center"/>
                    <w:rPr>
                      <w:b/>
                      <w:bCs/>
                      <w:color w:val="000000"/>
                      <w:kern w:val="0"/>
                      <w:sz w:val="21"/>
                      <w:szCs w:val="21"/>
                    </w:rPr>
                  </w:pPr>
                  <w:r>
                    <w:rPr>
                      <w:b/>
                      <w:bCs/>
                      <w:color w:val="000000"/>
                      <w:kern w:val="0"/>
                      <w:sz w:val="21"/>
                      <w:szCs w:val="21"/>
                    </w:rPr>
                    <w:t>监测频率</w:t>
                  </w:r>
                </w:p>
              </w:tc>
              <w:tc>
                <w:tcPr>
                  <w:tcW w:w="1002" w:type="dxa"/>
                  <w:tcBorders>
                    <w:bottom w:val="single" w:sz="12" w:space="0" w:color="auto"/>
                  </w:tcBorders>
                  <w:vAlign w:val="center"/>
                </w:tcPr>
                <w:p w14:paraId="4573A14D" w14:textId="77777777" w:rsidR="00F464DE" w:rsidRDefault="000E62E2">
                  <w:pPr>
                    <w:snapToGrid w:val="0"/>
                    <w:spacing w:line="240" w:lineRule="auto"/>
                    <w:ind w:firstLineChars="0" w:firstLine="0"/>
                    <w:jc w:val="center"/>
                    <w:rPr>
                      <w:b/>
                      <w:bCs/>
                      <w:color w:val="000000"/>
                      <w:kern w:val="0"/>
                      <w:sz w:val="21"/>
                      <w:szCs w:val="21"/>
                    </w:rPr>
                  </w:pPr>
                  <w:r>
                    <w:rPr>
                      <w:b/>
                      <w:bCs/>
                      <w:color w:val="000000"/>
                      <w:kern w:val="0"/>
                      <w:sz w:val="21"/>
                      <w:szCs w:val="21"/>
                    </w:rPr>
                    <w:t>实施机构</w:t>
                  </w:r>
                </w:p>
              </w:tc>
              <w:tc>
                <w:tcPr>
                  <w:tcW w:w="988" w:type="dxa"/>
                  <w:tcBorders>
                    <w:bottom w:val="single" w:sz="12" w:space="0" w:color="auto"/>
                  </w:tcBorders>
                  <w:vAlign w:val="center"/>
                </w:tcPr>
                <w:p w14:paraId="7FFFF3EA" w14:textId="77777777" w:rsidR="00F464DE" w:rsidRDefault="000E62E2">
                  <w:pPr>
                    <w:snapToGrid w:val="0"/>
                    <w:spacing w:line="240" w:lineRule="auto"/>
                    <w:ind w:firstLineChars="0" w:firstLine="0"/>
                    <w:jc w:val="center"/>
                    <w:rPr>
                      <w:b/>
                      <w:bCs/>
                      <w:color w:val="000000"/>
                      <w:kern w:val="0"/>
                      <w:sz w:val="21"/>
                      <w:szCs w:val="21"/>
                    </w:rPr>
                  </w:pPr>
                  <w:r>
                    <w:rPr>
                      <w:b/>
                      <w:bCs/>
                      <w:color w:val="000000"/>
                      <w:kern w:val="0"/>
                      <w:sz w:val="21"/>
                      <w:szCs w:val="21"/>
                    </w:rPr>
                    <w:t>责任机构</w:t>
                  </w:r>
                </w:p>
              </w:tc>
            </w:tr>
            <w:tr w:rsidR="00F464DE" w14:paraId="337AF464" w14:textId="77777777">
              <w:trPr>
                <w:trHeight w:val="1012"/>
                <w:tblHeader/>
                <w:jc w:val="center"/>
              </w:trPr>
              <w:tc>
                <w:tcPr>
                  <w:tcW w:w="622" w:type="dxa"/>
                  <w:vAlign w:val="center"/>
                </w:tcPr>
                <w:p w14:paraId="62091A61" w14:textId="77777777" w:rsidR="00F464DE" w:rsidRDefault="000E62E2">
                  <w:pPr>
                    <w:snapToGrid w:val="0"/>
                    <w:spacing w:line="240" w:lineRule="auto"/>
                    <w:ind w:firstLineChars="0" w:firstLine="0"/>
                    <w:jc w:val="center"/>
                    <w:rPr>
                      <w:color w:val="000000"/>
                      <w:kern w:val="0"/>
                      <w:sz w:val="21"/>
                      <w:szCs w:val="21"/>
                    </w:rPr>
                  </w:pPr>
                  <w:r>
                    <w:rPr>
                      <w:rFonts w:hint="eastAsia"/>
                      <w:color w:val="000000"/>
                      <w:kern w:val="0"/>
                      <w:sz w:val="21"/>
                      <w:szCs w:val="21"/>
                    </w:rPr>
                    <w:t>运营期</w:t>
                  </w:r>
                </w:p>
              </w:tc>
              <w:tc>
                <w:tcPr>
                  <w:tcW w:w="1087" w:type="dxa"/>
                  <w:vAlign w:val="center"/>
                </w:tcPr>
                <w:p w14:paraId="1245E33E" w14:textId="77777777" w:rsidR="00F464DE" w:rsidRDefault="000E62E2">
                  <w:pPr>
                    <w:snapToGrid w:val="0"/>
                    <w:spacing w:line="240" w:lineRule="auto"/>
                    <w:ind w:firstLineChars="0" w:firstLine="0"/>
                    <w:jc w:val="center"/>
                    <w:rPr>
                      <w:color w:val="000000"/>
                      <w:kern w:val="0"/>
                      <w:sz w:val="21"/>
                      <w:szCs w:val="21"/>
                    </w:rPr>
                  </w:pPr>
                  <w:r>
                    <w:rPr>
                      <w:color w:val="000000"/>
                      <w:kern w:val="0"/>
                      <w:sz w:val="21"/>
                      <w:szCs w:val="21"/>
                    </w:rPr>
                    <w:t>噪声</w:t>
                  </w:r>
                </w:p>
              </w:tc>
              <w:tc>
                <w:tcPr>
                  <w:tcW w:w="1325" w:type="dxa"/>
                  <w:vAlign w:val="center"/>
                </w:tcPr>
                <w:p w14:paraId="1E2B797F" w14:textId="77777777" w:rsidR="00F464DE" w:rsidRDefault="000E62E2">
                  <w:pPr>
                    <w:snapToGrid w:val="0"/>
                    <w:spacing w:line="240" w:lineRule="auto"/>
                    <w:ind w:firstLineChars="0" w:firstLine="0"/>
                    <w:jc w:val="center"/>
                    <w:rPr>
                      <w:color w:val="000000"/>
                      <w:kern w:val="0"/>
                      <w:sz w:val="21"/>
                      <w:szCs w:val="21"/>
                    </w:rPr>
                  </w:pPr>
                  <w:r>
                    <w:rPr>
                      <w:color w:val="000000"/>
                      <w:kern w:val="0"/>
                      <w:sz w:val="21"/>
                      <w:szCs w:val="21"/>
                    </w:rPr>
                    <w:t>厂界四周</w:t>
                  </w:r>
                </w:p>
              </w:tc>
              <w:tc>
                <w:tcPr>
                  <w:tcW w:w="1016" w:type="dxa"/>
                  <w:vAlign w:val="center"/>
                </w:tcPr>
                <w:p w14:paraId="04E0CAEB" w14:textId="77777777" w:rsidR="00F464DE" w:rsidRDefault="000E62E2">
                  <w:pPr>
                    <w:snapToGrid w:val="0"/>
                    <w:spacing w:line="240" w:lineRule="auto"/>
                    <w:ind w:firstLineChars="0" w:firstLine="0"/>
                    <w:jc w:val="center"/>
                    <w:rPr>
                      <w:color w:val="000000"/>
                      <w:kern w:val="0"/>
                      <w:sz w:val="21"/>
                      <w:szCs w:val="21"/>
                    </w:rPr>
                  </w:pPr>
                  <w:r>
                    <w:rPr>
                      <w:color w:val="000000"/>
                      <w:kern w:val="0"/>
                      <w:sz w:val="21"/>
                      <w:szCs w:val="21"/>
                    </w:rPr>
                    <w:t>等效</w:t>
                  </w:r>
                  <w:r>
                    <w:rPr>
                      <w:rFonts w:hint="eastAsia"/>
                      <w:color w:val="000000"/>
                      <w:kern w:val="0"/>
                      <w:sz w:val="21"/>
                      <w:szCs w:val="21"/>
                    </w:rPr>
                    <w:t>连续</w:t>
                  </w:r>
                  <w:r>
                    <w:rPr>
                      <w:color w:val="000000"/>
                      <w:kern w:val="0"/>
                      <w:sz w:val="21"/>
                      <w:szCs w:val="21"/>
                    </w:rPr>
                    <w:t>A</w:t>
                  </w:r>
                  <w:r>
                    <w:rPr>
                      <w:color w:val="000000"/>
                      <w:kern w:val="0"/>
                      <w:sz w:val="21"/>
                      <w:szCs w:val="21"/>
                    </w:rPr>
                    <w:t>声级</w:t>
                  </w:r>
                </w:p>
              </w:tc>
              <w:tc>
                <w:tcPr>
                  <w:tcW w:w="1957" w:type="dxa"/>
                  <w:vAlign w:val="center"/>
                </w:tcPr>
                <w:p w14:paraId="3ED53B50" w14:textId="77777777" w:rsidR="00F464DE" w:rsidRDefault="000E62E2">
                  <w:pPr>
                    <w:snapToGrid w:val="0"/>
                    <w:spacing w:line="240" w:lineRule="auto"/>
                    <w:ind w:firstLineChars="0" w:firstLine="0"/>
                    <w:jc w:val="center"/>
                    <w:rPr>
                      <w:color w:val="000000"/>
                      <w:kern w:val="0"/>
                      <w:sz w:val="21"/>
                      <w:szCs w:val="21"/>
                    </w:rPr>
                  </w:pPr>
                  <w:r>
                    <w:rPr>
                      <w:color w:val="000000"/>
                      <w:kern w:val="0"/>
                      <w:sz w:val="21"/>
                      <w:szCs w:val="21"/>
                    </w:rPr>
                    <w:t>每</w:t>
                  </w:r>
                  <w:r>
                    <w:rPr>
                      <w:rFonts w:hint="eastAsia"/>
                      <w:color w:val="000000"/>
                      <w:kern w:val="0"/>
                      <w:sz w:val="21"/>
                      <w:szCs w:val="21"/>
                    </w:rPr>
                    <w:t>季度</w:t>
                  </w:r>
                  <w:r>
                    <w:rPr>
                      <w:color w:val="000000"/>
                      <w:kern w:val="0"/>
                      <w:sz w:val="21"/>
                      <w:szCs w:val="21"/>
                    </w:rPr>
                    <w:t>一次</w:t>
                  </w:r>
                  <w:r>
                    <w:rPr>
                      <w:rFonts w:hint="eastAsia"/>
                      <w:color w:val="000000"/>
                      <w:kern w:val="0"/>
                      <w:sz w:val="21"/>
                      <w:szCs w:val="21"/>
                    </w:rPr>
                    <w:t>（</w:t>
                  </w:r>
                  <w:r>
                    <w:rPr>
                      <w:color w:val="000000"/>
                      <w:kern w:val="0"/>
                      <w:sz w:val="21"/>
                      <w:szCs w:val="21"/>
                    </w:rPr>
                    <w:t>连续</w:t>
                  </w:r>
                  <w:r>
                    <w:rPr>
                      <w:rFonts w:hint="eastAsia"/>
                      <w:color w:val="000000"/>
                      <w:kern w:val="0"/>
                      <w:sz w:val="21"/>
                      <w:szCs w:val="21"/>
                    </w:rPr>
                    <w:t>2</w:t>
                  </w:r>
                  <w:r>
                    <w:rPr>
                      <w:color w:val="000000"/>
                      <w:kern w:val="0"/>
                      <w:sz w:val="21"/>
                      <w:szCs w:val="21"/>
                    </w:rPr>
                    <w:t>天，</w:t>
                  </w:r>
                  <w:r>
                    <w:rPr>
                      <w:rFonts w:hint="eastAsia"/>
                      <w:color w:val="000000"/>
                      <w:kern w:val="0"/>
                      <w:sz w:val="21"/>
                      <w:szCs w:val="21"/>
                    </w:rPr>
                    <w:t>每天</w:t>
                  </w:r>
                  <w:r>
                    <w:rPr>
                      <w:color w:val="000000"/>
                      <w:kern w:val="0"/>
                      <w:sz w:val="21"/>
                      <w:szCs w:val="21"/>
                    </w:rPr>
                    <w:t>昼夜各</w:t>
                  </w:r>
                  <w:r>
                    <w:rPr>
                      <w:color w:val="000000"/>
                      <w:kern w:val="0"/>
                      <w:sz w:val="21"/>
                      <w:szCs w:val="21"/>
                    </w:rPr>
                    <w:t>1</w:t>
                  </w:r>
                  <w:r>
                    <w:rPr>
                      <w:color w:val="000000"/>
                      <w:kern w:val="0"/>
                      <w:sz w:val="21"/>
                      <w:szCs w:val="21"/>
                    </w:rPr>
                    <w:t>次</w:t>
                  </w:r>
                  <w:r>
                    <w:rPr>
                      <w:rFonts w:hint="eastAsia"/>
                      <w:color w:val="000000"/>
                      <w:kern w:val="0"/>
                      <w:sz w:val="21"/>
                      <w:szCs w:val="21"/>
                    </w:rPr>
                    <w:t>）</w:t>
                  </w:r>
                </w:p>
              </w:tc>
              <w:tc>
                <w:tcPr>
                  <w:tcW w:w="1002" w:type="dxa"/>
                  <w:vAlign w:val="center"/>
                </w:tcPr>
                <w:p w14:paraId="155150C5" w14:textId="77777777" w:rsidR="00F464DE" w:rsidRDefault="000E62E2">
                  <w:pPr>
                    <w:snapToGrid w:val="0"/>
                    <w:spacing w:line="240" w:lineRule="auto"/>
                    <w:ind w:firstLineChars="0" w:firstLine="0"/>
                    <w:jc w:val="center"/>
                    <w:rPr>
                      <w:color w:val="000000"/>
                      <w:kern w:val="0"/>
                      <w:sz w:val="21"/>
                      <w:szCs w:val="21"/>
                    </w:rPr>
                  </w:pPr>
                  <w:r>
                    <w:rPr>
                      <w:rFonts w:hint="eastAsia"/>
                      <w:color w:val="000000"/>
                      <w:kern w:val="0"/>
                      <w:sz w:val="21"/>
                      <w:szCs w:val="21"/>
                    </w:rPr>
                    <w:t>有资质的环境监测站</w:t>
                  </w:r>
                </w:p>
              </w:tc>
              <w:tc>
                <w:tcPr>
                  <w:tcW w:w="988" w:type="dxa"/>
                  <w:vAlign w:val="center"/>
                </w:tcPr>
                <w:p w14:paraId="6B944DD6" w14:textId="77777777" w:rsidR="00F464DE" w:rsidRDefault="000E62E2">
                  <w:pPr>
                    <w:snapToGrid w:val="0"/>
                    <w:spacing w:line="240" w:lineRule="auto"/>
                    <w:ind w:firstLineChars="0" w:firstLine="0"/>
                    <w:jc w:val="center"/>
                    <w:rPr>
                      <w:color w:val="000000"/>
                      <w:kern w:val="0"/>
                      <w:sz w:val="21"/>
                      <w:szCs w:val="21"/>
                    </w:rPr>
                  </w:pPr>
                  <w:r>
                    <w:rPr>
                      <w:rFonts w:hint="eastAsia"/>
                      <w:color w:val="000000"/>
                      <w:sz w:val="21"/>
                      <w:szCs w:val="21"/>
                    </w:rPr>
                    <w:t>陵川县精良钙业有限公司</w:t>
                  </w:r>
                </w:p>
              </w:tc>
            </w:tr>
          </w:tbl>
          <w:p w14:paraId="0EFE7EAB" w14:textId="77777777" w:rsidR="00F464DE" w:rsidRDefault="000E62E2">
            <w:pPr>
              <w:pStyle w:val="2"/>
            </w:pPr>
            <w:r>
              <w:rPr>
                <w:rFonts w:hint="eastAsia"/>
              </w:rPr>
              <w:t>4.5</w:t>
            </w:r>
            <w:r>
              <w:rPr>
                <w:rFonts w:hint="eastAsia"/>
              </w:rPr>
              <w:t>固体废弃物环境影响和保护措施</w:t>
            </w:r>
          </w:p>
          <w:p w14:paraId="544E0D88" w14:textId="77777777" w:rsidR="00F464DE" w:rsidRDefault="000E62E2">
            <w:pPr>
              <w:ind w:firstLine="480"/>
            </w:pPr>
            <w:r>
              <w:rPr>
                <w:rFonts w:hint="eastAsia"/>
              </w:rPr>
              <w:t>本项目运营期的固体废弃物主要包括除尘灰、筛分下来的原料废料、生活垃圾和沉淀泥。危险废弃物主要为废机油。</w:t>
            </w:r>
          </w:p>
          <w:p w14:paraId="516A0913" w14:textId="77777777" w:rsidR="00F464DE" w:rsidRDefault="000E62E2">
            <w:pPr>
              <w:ind w:firstLine="480"/>
            </w:pPr>
            <w:r>
              <w:rPr>
                <w:rFonts w:hint="eastAsia"/>
              </w:rPr>
              <w:t>（</w:t>
            </w:r>
            <w:r>
              <w:rPr>
                <w:rFonts w:hint="eastAsia"/>
              </w:rPr>
              <w:t>1</w:t>
            </w:r>
            <w:r>
              <w:rPr>
                <w:rFonts w:hint="eastAsia"/>
              </w:rPr>
              <w:t>）除尘灰</w:t>
            </w:r>
          </w:p>
          <w:p w14:paraId="6BEB029B" w14:textId="77777777" w:rsidR="00F464DE" w:rsidRDefault="000E62E2">
            <w:pPr>
              <w:ind w:firstLine="480"/>
            </w:pPr>
            <w:r>
              <w:rPr>
                <w:rFonts w:hint="eastAsia"/>
              </w:rPr>
              <w:t>本项目各工段布袋除尘器收集的粉尘量约为</w:t>
            </w:r>
            <w:r>
              <w:rPr>
                <w:rFonts w:hint="eastAsia"/>
              </w:rPr>
              <w:t>366.88</w:t>
            </w:r>
            <w:r>
              <w:rPr>
                <w:rFonts w:hint="eastAsia"/>
              </w:rPr>
              <w:t>t/a</w:t>
            </w:r>
            <w:r>
              <w:rPr>
                <w:rFonts w:hint="eastAsia"/>
              </w:rPr>
              <w:t>，收集的粉尘将其回收返回到原料及成品中加以利用或直接外售。</w:t>
            </w:r>
          </w:p>
          <w:p w14:paraId="31CFD2F2" w14:textId="77777777" w:rsidR="00F464DE" w:rsidRDefault="000E62E2">
            <w:pPr>
              <w:ind w:firstLine="480"/>
            </w:pPr>
            <w:r>
              <w:rPr>
                <w:rFonts w:hint="eastAsia"/>
              </w:rPr>
              <w:t>（</w:t>
            </w:r>
            <w:r>
              <w:rPr>
                <w:rFonts w:hint="eastAsia"/>
              </w:rPr>
              <w:t>2</w:t>
            </w:r>
            <w:r>
              <w:rPr>
                <w:rFonts w:hint="eastAsia"/>
              </w:rPr>
              <w:t>）生活垃圾</w:t>
            </w:r>
          </w:p>
          <w:p w14:paraId="0CDC5147" w14:textId="77777777" w:rsidR="00F464DE" w:rsidRDefault="000E62E2">
            <w:pPr>
              <w:ind w:firstLine="480"/>
            </w:pPr>
            <w:r>
              <w:rPr>
                <w:rFonts w:hint="eastAsia"/>
              </w:rPr>
              <w:t>本项目共有职工</w:t>
            </w:r>
            <w:r>
              <w:rPr>
                <w:rFonts w:hint="eastAsia"/>
              </w:rPr>
              <w:t>50</w:t>
            </w:r>
            <w:r>
              <w:rPr>
                <w:rFonts w:hint="eastAsia"/>
              </w:rPr>
              <w:t>人，每人每天产生生活垃圾按</w:t>
            </w:r>
            <w:r>
              <w:rPr>
                <w:rFonts w:hint="eastAsia"/>
              </w:rPr>
              <w:t>0.5kg</w:t>
            </w:r>
            <w:r>
              <w:rPr>
                <w:rFonts w:hint="eastAsia"/>
              </w:rPr>
              <w:t>计算，则年产生量为</w:t>
            </w:r>
            <w:r>
              <w:rPr>
                <w:rFonts w:hint="eastAsia"/>
              </w:rPr>
              <w:t>25</w:t>
            </w:r>
            <w:r>
              <w:rPr>
                <w:rFonts w:hint="eastAsia"/>
              </w:rPr>
              <w:t>t/a</w:t>
            </w:r>
            <w:r>
              <w:rPr>
                <w:rFonts w:hint="eastAsia"/>
              </w:rPr>
              <w:t>，设置垃圾桶，送环卫部门指定地点处置。</w:t>
            </w:r>
          </w:p>
          <w:p w14:paraId="7B26CF94" w14:textId="77777777" w:rsidR="00F464DE" w:rsidRDefault="000E62E2">
            <w:pPr>
              <w:ind w:firstLine="480"/>
            </w:pPr>
            <w:r>
              <w:rPr>
                <w:rFonts w:hint="eastAsia"/>
              </w:rPr>
              <w:t>（</w:t>
            </w:r>
            <w:r>
              <w:rPr>
                <w:rFonts w:hint="eastAsia"/>
              </w:rPr>
              <w:t>3</w:t>
            </w:r>
            <w:r>
              <w:rPr>
                <w:rFonts w:hint="eastAsia"/>
              </w:rPr>
              <w:t>）沉淀泥</w:t>
            </w:r>
          </w:p>
          <w:p w14:paraId="1AF66936" w14:textId="77777777" w:rsidR="00F464DE" w:rsidRDefault="000E62E2">
            <w:pPr>
              <w:ind w:firstLine="480"/>
            </w:pPr>
            <w:r>
              <w:rPr>
                <w:rFonts w:hint="eastAsia"/>
              </w:rPr>
              <w:t>类比同类项目，沉淀池和</w:t>
            </w:r>
            <w:r>
              <w:rPr>
                <w:rFonts w:hint="eastAsia"/>
              </w:rPr>
              <w:t>初期</w:t>
            </w:r>
            <w:r>
              <w:rPr>
                <w:rFonts w:hint="eastAsia"/>
              </w:rPr>
              <w:t>雨水收集池的沉淀泥产生量约</w:t>
            </w:r>
            <w:r>
              <w:rPr>
                <w:rFonts w:hint="eastAsia"/>
              </w:rPr>
              <w:t>3t/a</w:t>
            </w:r>
            <w:r>
              <w:rPr>
                <w:rFonts w:hint="eastAsia"/>
              </w:rPr>
              <w:t>，收集后外售。</w:t>
            </w:r>
          </w:p>
          <w:p w14:paraId="7A2F0D9D" w14:textId="77777777" w:rsidR="00F464DE" w:rsidRDefault="000E62E2">
            <w:pPr>
              <w:ind w:firstLine="480"/>
            </w:pPr>
            <w:r>
              <w:rPr>
                <w:rFonts w:hint="eastAsia"/>
              </w:rPr>
              <w:t>（</w:t>
            </w:r>
            <w:r>
              <w:rPr>
                <w:rFonts w:hint="eastAsia"/>
              </w:rPr>
              <w:t>4</w:t>
            </w:r>
            <w:r>
              <w:rPr>
                <w:rFonts w:hint="eastAsia"/>
              </w:rPr>
              <w:t>）废机油</w:t>
            </w:r>
          </w:p>
          <w:p w14:paraId="7A2A276F" w14:textId="77777777" w:rsidR="00F464DE" w:rsidRDefault="000E62E2">
            <w:pPr>
              <w:ind w:firstLine="480"/>
            </w:pPr>
            <w:r>
              <w:t>本项目在生产设备检修、以及生产管理过程会产生废机油，产生量约</w:t>
            </w:r>
            <w:r>
              <w:t>0.</w:t>
            </w:r>
            <w:r>
              <w:rPr>
                <w:rFonts w:hint="eastAsia"/>
              </w:rPr>
              <w:t>5</w:t>
            </w:r>
            <w:r>
              <w:t>t/a</w:t>
            </w:r>
            <w:r>
              <w:t>，属于</w:t>
            </w:r>
            <w:r>
              <w:rPr>
                <w:rFonts w:hint="eastAsia"/>
              </w:rPr>
              <w:t>《国家危险废物名录（</w:t>
            </w:r>
            <w:r>
              <w:rPr>
                <w:rFonts w:hint="eastAsia"/>
              </w:rPr>
              <w:t>2021</w:t>
            </w:r>
            <w:r>
              <w:rPr>
                <w:rFonts w:hint="eastAsia"/>
              </w:rPr>
              <w:t>版</w:t>
            </w:r>
            <w:r>
              <w:rPr>
                <w:rFonts w:hint="eastAsia"/>
              </w:rPr>
              <w:t>）》中</w:t>
            </w:r>
            <w:r>
              <w:t>HW08</w:t>
            </w:r>
            <w:r>
              <w:rPr>
                <w:rFonts w:hint="eastAsia"/>
              </w:rPr>
              <w:t>废矿物油与含矿物油废物</w:t>
            </w:r>
            <w:r>
              <w:t>，暂存于危废暂存间，并委托有资质的单位处置。评价要求</w:t>
            </w:r>
            <w:r>
              <w:rPr>
                <w:rFonts w:hint="eastAsia"/>
              </w:rPr>
              <w:t>厂区</w:t>
            </w:r>
            <w:r>
              <w:t>内设置</w:t>
            </w:r>
            <w:r>
              <w:rPr>
                <w:rFonts w:hint="eastAsia"/>
              </w:rPr>
              <w:t>一座</w:t>
            </w:r>
            <w:r>
              <w:rPr>
                <w:rFonts w:hint="eastAsia"/>
              </w:rPr>
              <w:t>10m</w:t>
            </w:r>
            <w:r>
              <w:rPr>
                <w:rFonts w:hint="eastAsia"/>
                <w:vertAlign w:val="superscript"/>
              </w:rPr>
              <w:t>2</w:t>
            </w:r>
            <w:r>
              <w:rPr>
                <w:rFonts w:hint="eastAsia"/>
              </w:rPr>
              <w:t>的</w:t>
            </w:r>
            <w:r>
              <w:t>危废暂存</w:t>
            </w:r>
            <w:r>
              <w:rPr>
                <w:rFonts w:hint="eastAsia"/>
              </w:rPr>
              <w:t>间</w:t>
            </w:r>
            <w:r>
              <w:t>，定期委托有资质单位处置。</w:t>
            </w:r>
          </w:p>
          <w:p w14:paraId="3E37C0A4" w14:textId="77777777" w:rsidR="00F464DE" w:rsidRDefault="000E62E2">
            <w:pPr>
              <w:ind w:firstLine="480"/>
            </w:pPr>
            <w:r>
              <w:rPr>
                <w:rFonts w:hint="eastAsia"/>
              </w:rPr>
              <w:t>根据《建设项目危险废物环境影响评价指南》中污染防治措施的相关要求，项目产生的危险废物的名称、数量、类别、形态、危险特性和污染防治措施等内容详见表</w:t>
            </w:r>
            <w:r>
              <w:rPr>
                <w:rFonts w:hint="eastAsia"/>
              </w:rPr>
              <w:t>4-10</w:t>
            </w:r>
            <w:r>
              <w:rPr>
                <w:rFonts w:hint="eastAsia"/>
              </w:rPr>
              <w:t>。</w:t>
            </w:r>
          </w:p>
          <w:p w14:paraId="7BE61C08" w14:textId="77777777" w:rsidR="00F464DE" w:rsidRDefault="00F464DE">
            <w:pPr>
              <w:spacing w:line="240" w:lineRule="auto"/>
              <w:ind w:firstLineChars="0" w:firstLine="0"/>
              <w:jc w:val="center"/>
              <w:rPr>
                <w:rFonts w:cs="宋体"/>
                <w:b/>
                <w:bCs/>
                <w:sz w:val="21"/>
                <w:szCs w:val="21"/>
              </w:rPr>
            </w:pPr>
          </w:p>
          <w:p w14:paraId="45CE518C" w14:textId="77777777" w:rsidR="00F464DE" w:rsidRDefault="00F464DE">
            <w:pPr>
              <w:spacing w:line="240" w:lineRule="auto"/>
              <w:ind w:firstLineChars="0" w:firstLine="0"/>
              <w:jc w:val="center"/>
              <w:rPr>
                <w:rFonts w:cs="宋体"/>
                <w:b/>
                <w:bCs/>
                <w:sz w:val="21"/>
                <w:szCs w:val="21"/>
              </w:rPr>
            </w:pPr>
          </w:p>
          <w:p w14:paraId="171B3E68" w14:textId="77777777" w:rsidR="00F464DE" w:rsidRDefault="00F464DE">
            <w:pPr>
              <w:spacing w:line="240" w:lineRule="auto"/>
              <w:ind w:firstLineChars="0" w:firstLine="0"/>
              <w:jc w:val="center"/>
              <w:rPr>
                <w:rFonts w:cs="宋体"/>
                <w:b/>
                <w:bCs/>
                <w:sz w:val="21"/>
                <w:szCs w:val="21"/>
              </w:rPr>
            </w:pPr>
          </w:p>
          <w:p w14:paraId="0B35C765" w14:textId="77777777" w:rsidR="00F464DE" w:rsidRDefault="00F464DE">
            <w:pPr>
              <w:spacing w:line="240" w:lineRule="auto"/>
              <w:ind w:firstLineChars="0" w:firstLine="0"/>
              <w:jc w:val="center"/>
              <w:rPr>
                <w:rFonts w:cs="宋体"/>
                <w:b/>
                <w:bCs/>
                <w:sz w:val="21"/>
                <w:szCs w:val="21"/>
              </w:rPr>
            </w:pPr>
          </w:p>
          <w:p w14:paraId="292F163B" w14:textId="77777777" w:rsidR="00F464DE" w:rsidRDefault="000E62E2">
            <w:pPr>
              <w:spacing w:line="240" w:lineRule="auto"/>
              <w:ind w:firstLineChars="0" w:firstLine="0"/>
              <w:jc w:val="center"/>
              <w:rPr>
                <w:rFonts w:cs="宋体"/>
                <w:b/>
                <w:bCs/>
                <w:sz w:val="21"/>
                <w:szCs w:val="21"/>
              </w:rPr>
            </w:pPr>
            <w:r>
              <w:rPr>
                <w:rFonts w:cs="宋体" w:hint="eastAsia"/>
                <w:b/>
                <w:bCs/>
                <w:sz w:val="21"/>
                <w:szCs w:val="21"/>
              </w:rPr>
              <w:lastRenderedPageBreak/>
              <w:t>表</w:t>
            </w:r>
            <w:r>
              <w:rPr>
                <w:rFonts w:cs="宋体" w:hint="eastAsia"/>
                <w:b/>
                <w:bCs/>
                <w:sz w:val="21"/>
                <w:szCs w:val="21"/>
              </w:rPr>
              <w:t>4-</w:t>
            </w:r>
            <w:r>
              <w:rPr>
                <w:rFonts w:cs="宋体" w:hint="eastAsia"/>
                <w:b/>
                <w:bCs/>
                <w:sz w:val="21"/>
                <w:szCs w:val="21"/>
              </w:rPr>
              <w:t>10</w:t>
            </w:r>
            <w:r>
              <w:rPr>
                <w:rFonts w:cs="宋体" w:hint="eastAsia"/>
                <w:b/>
                <w:bCs/>
                <w:sz w:val="21"/>
                <w:szCs w:val="21"/>
              </w:rPr>
              <w:t xml:space="preserve">  </w:t>
            </w:r>
            <w:r>
              <w:rPr>
                <w:rFonts w:cs="宋体" w:hint="eastAsia"/>
                <w:b/>
                <w:bCs/>
                <w:sz w:val="21"/>
                <w:szCs w:val="21"/>
              </w:rPr>
              <w:t>项目危险废物汇总表</w:t>
            </w:r>
          </w:p>
          <w:tbl>
            <w:tblPr>
              <w:tblStyle w:val="ad"/>
              <w:tblW w:w="7897"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332"/>
              <w:gridCol w:w="969"/>
              <w:gridCol w:w="1335"/>
              <w:gridCol w:w="1020"/>
              <w:gridCol w:w="885"/>
              <w:gridCol w:w="1170"/>
              <w:gridCol w:w="645"/>
              <w:gridCol w:w="780"/>
              <w:gridCol w:w="761"/>
            </w:tblGrid>
            <w:tr w:rsidR="00F464DE" w14:paraId="5919368F" w14:textId="77777777">
              <w:trPr>
                <w:trHeight w:val="619"/>
                <w:jc w:val="center"/>
              </w:trPr>
              <w:tc>
                <w:tcPr>
                  <w:tcW w:w="332" w:type="dxa"/>
                  <w:tcBorders>
                    <w:bottom w:val="single" w:sz="12" w:space="0" w:color="auto"/>
                  </w:tcBorders>
                  <w:vAlign w:val="center"/>
                </w:tcPr>
                <w:p w14:paraId="0E74932E" w14:textId="77777777" w:rsidR="00F464DE" w:rsidRDefault="000E62E2">
                  <w:pPr>
                    <w:spacing w:line="240" w:lineRule="auto"/>
                    <w:ind w:firstLineChars="0" w:firstLine="0"/>
                    <w:jc w:val="center"/>
                    <w:rPr>
                      <w:b/>
                      <w:bCs/>
                      <w:sz w:val="21"/>
                      <w:szCs w:val="21"/>
                    </w:rPr>
                  </w:pPr>
                  <w:r>
                    <w:rPr>
                      <w:rFonts w:hint="eastAsia"/>
                      <w:b/>
                      <w:bCs/>
                      <w:sz w:val="21"/>
                      <w:szCs w:val="21"/>
                    </w:rPr>
                    <w:t>序号</w:t>
                  </w:r>
                </w:p>
              </w:tc>
              <w:tc>
                <w:tcPr>
                  <w:tcW w:w="969" w:type="dxa"/>
                  <w:tcBorders>
                    <w:bottom w:val="single" w:sz="12" w:space="0" w:color="auto"/>
                  </w:tcBorders>
                  <w:vAlign w:val="center"/>
                </w:tcPr>
                <w:p w14:paraId="293EF29A" w14:textId="77777777" w:rsidR="00F464DE" w:rsidRDefault="000E62E2">
                  <w:pPr>
                    <w:spacing w:line="240" w:lineRule="auto"/>
                    <w:ind w:firstLineChars="0" w:firstLine="0"/>
                    <w:jc w:val="center"/>
                    <w:rPr>
                      <w:b/>
                      <w:bCs/>
                      <w:sz w:val="21"/>
                      <w:szCs w:val="21"/>
                    </w:rPr>
                  </w:pPr>
                  <w:r>
                    <w:rPr>
                      <w:rFonts w:hint="eastAsia"/>
                      <w:b/>
                      <w:bCs/>
                      <w:sz w:val="21"/>
                      <w:szCs w:val="21"/>
                    </w:rPr>
                    <w:t>危险废物名称</w:t>
                  </w:r>
                </w:p>
              </w:tc>
              <w:tc>
                <w:tcPr>
                  <w:tcW w:w="1335" w:type="dxa"/>
                  <w:tcBorders>
                    <w:bottom w:val="single" w:sz="12" w:space="0" w:color="auto"/>
                  </w:tcBorders>
                  <w:vAlign w:val="center"/>
                </w:tcPr>
                <w:p w14:paraId="6EEDBBD5" w14:textId="77777777" w:rsidR="00F464DE" w:rsidRDefault="000E62E2">
                  <w:pPr>
                    <w:spacing w:line="240" w:lineRule="auto"/>
                    <w:ind w:firstLineChars="0" w:firstLine="0"/>
                    <w:jc w:val="center"/>
                    <w:rPr>
                      <w:b/>
                      <w:bCs/>
                      <w:sz w:val="21"/>
                      <w:szCs w:val="21"/>
                    </w:rPr>
                  </w:pPr>
                  <w:r>
                    <w:rPr>
                      <w:rFonts w:hint="eastAsia"/>
                      <w:b/>
                      <w:bCs/>
                      <w:sz w:val="21"/>
                      <w:szCs w:val="21"/>
                    </w:rPr>
                    <w:t>危险废物类别</w:t>
                  </w:r>
                </w:p>
              </w:tc>
              <w:tc>
                <w:tcPr>
                  <w:tcW w:w="1020" w:type="dxa"/>
                  <w:tcBorders>
                    <w:bottom w:val="single" w:sz="12" w:space="0" w:color="auto"/>
                  </w:tcBorders>
                  <w:vAlign w:val="center"/>
                </w:tcPr>
                <w:p w14:paraId="314BDBEE" w14:textId="77777777" w:rsidR="00F464DE" w:rsidRDefault="000E62E2">
                  <w:pPr>
                    <w:spacing w:line="240" w:lineRule="auto"/>
                    <w:ind w:firstLineChars="0" w:firstLine="0"/>
                    <w:jc w:val="center"/>
                    <w:rPr>
                      <w:b/>
                      <w:bCs/>
                      <w:sz w:val="21"/>
                      <w:szCs w:val="21"/>
                    </w:rPr>
                  </w:pPr>
                  <w:r>
                    <w:rPr>
                      <w:rFonts w:hint="eastAsia"/>
                      <w:b/>
                      <w:bCs/>
                      <w:sz w:val="21"/>
                      <w:szCs w:val="21"/>
                    </w:rPr>
                    <w:t>危险废物代码</w:t>
                  </w:r>
                </w:p>
              </w:tc>
              <w:tc>
                <w:tcPr>
                  <w:tcW w:w="885" w:type="dxa"/>
                  <w:tcBorders>
                    <w:bottom w:val="single" w:sz="12" w:space="0" w:color="auto"/>
                  </w:tcBorders>
                  <w:vAlign w:val="center"/>
                </w:tcPr>
                <w:p w14:paraId="4641158C" w14:textId="77777777" w:rsidR="00F464DE" w:rsidRDefault="000E62E2">
                  <w:pPr>
                    <w:spacing w:line="240" w:lineRule="auto"/>
                    <w:ind w:firstLineChars="0" w:firstLine="0"/>
                    <w:jc w:val="center"/>
                    <w:rPr>
                      <w:b/>
                      <w:bCs/>
                      <w:sz w:val="21"/>
                      <w:szCs w:val="21"/>
                    </w:rPr>
                  </w:pPr>
                  <w:r>
                    <w:rPr>
                      <w:rFonts w:hint="eastAsia"/>
                      <w:b/>
                      <w:bCs/>
                      <w:sz w:val="21"/>
                      <w:szCs w:val="21"/>
                    </w:rPr>
                    <w:t>产生量（</w:t>
                  </w:r>
                  <w:r>
                    <w:rPr>
                      <w:rFonts w:hint="eastAsia"/>
                      <w:b/>
                      <w:bCs/>
                      <w:sz w:val="21"/>
                      <w:szCs w:val="21"/>
                    </w:rPr>
                    <w:t>t/a</w:t>
                  </w:r>
                  <w:r>
                    <w:rPr>
                      <w:rFonts w:hint="eastAsia"/>
                      <w:b/>
                      <w:bCs/>
                      <w:sz w:val="21"/>
                      <w:szCs w:val="21"/>
                    </w:rPr>
                    <w:t>）</w:t>
                  </w:r>
                </w:p>
              </w:tc>
              <w:tc>
                <w:tcPr>
                  <w:tcW w:w="1170" w:type="dxa"/>
                  <w:tcBorders>
                    <w:bottom w:val="single" w:sz="12" w:space="0" w:color="auto"/>
                  </w:tcBorders>
                  <w:vAlign w:val="center"/>
                </w:tcPr>
                <w:p w14:paraId="49E47EC4" w14:textId="77777777" w:rsidR="00F464DE" w:rsidRDefault="000E62E2">
                  <w:pPr>
                    <w:spacing w:line="240" w:lineRule="auto"/>
                    <w:ind w:firstLineChars="0" w:firstLine="0"/>
                    <w:jc w:val="center"/>
                    <w:rPr>
                      <w:b/>
                      <w:bCs/>
                      <w:sz w:val="21"/>
                      <w:szCs w:val="21"/>
                    </w:rPr>
                  </w:pPr>
                  <w:r>
                    <w:rPr>
                      <w:rFonts w:hint="eastAsia"/>
                      <w:b/>
                      <w:bCs/>
                      <w:sz w:val="21"/>
                      <w:szCs w:val="21"/>
                    </w:rPr>
                    <w:t>产生工序及装置</w:t>
                  </w:r>
                </w:p>
              </w:tc>
              <w:tc>
                <w:tcPr>
                  <w:tcW w:w="645" w:type="dxa"/>
                  <w:tcBorders>
                    <w:bottom w:val="single" w:sz="12" w:space="0" w:color="auto"/>
                  </w:tcBorders>
                  <w:vAlign w:val="center"/>
                </w:tcPr>
                <w:p w14:paraId="5DDFF60D" w14:textId="77777777" w:rsidR="00F464DE" w:rsidRDefault="000E62E2">
                  <w:pPr>
                    <w:spacing w:line="240" w:lineRule="auto"/>
                    <w:ind w:firstLineChars="0" w:firstLine="0"/>
                    <w:jc w:val="center"/>
                    <w:rPr>
                      <w:b/>
                      <w:bCs/>
                      <w:sz w:val="21"/>
                      <w:szCs w:val="21"/>
                    </w:rPr>
                  </w:pPr>
                  <w:r>
                    <w:rPr>
                      <w:rFonts w:hint="eastAsia"/>
                      <w:b/>
                      <w:bCs/>
                      <w:sz w:val="21"/>
                      <w:szCs w:val="21"/>
                    </w:rPr>
                    <w:t>形态</w:t>
                  </w:r>
                </w:p>
              </w:tc>
              <w:tc>
                <w:tcPr>
                  <w:tcW w:w="780" w:type="dxa"/>
                  <w:tcBorders>
                    <w:bottom w:val="single" w:sz="12" w:space="0" w:color="auto"/>
                  </w:tcBorders>
                  <w:vAlign w:val="center"/>
                </w:tcPr>
                <w:p w14:paraId="73EF2A2F" w14:textId="77777777" w:rsidR="00F464DE" w:rsidRDefault="000E62E2">
                  <w:pPr>
                    <w:spacing w:line="240" w:lineRule="auto"/>
                    <w:ind w:firstLineChars="0" w:firstLine="0"/>
                    <w:jc w:val="center"/>
                    <w:rPr>
                      <w:b/>
                      <w:bCs/>
                      <w:sz w:val="21"/>
                      <w:szCs w:val="21"/>
                    </w:rPr>
                  </w:pPr>
                  <w:r>
                    <w:rPr>
                      <w:rFonts w:hint="eastAsia"/>
                      <w:b/>
                      <w:bCs/>
                      <w:sz w:val="21"/>
                      <w:szCs w:val="21"/>
                    </w:rPr>
                    <w:t>产废周期</w:t>
                  </w:r>
                </w:p>
              </w:tc>
              <w:tc>
                <w:tcPr>
                  <w:tcW w:w="761" w:type="dxa"/>
                  <w:tcBorders>
                    <w:bottom w:val="single" w:sz="12" w:space="0" w:color="auto"/>
                  </w:tcBorders>
                  <w:vAlign w:val="center"/>
                </w:tcPr>
                <w:p w14:paraId="393248A2" w14:textId="77777777" w:rsidR="00F464DE" w:rsidRDefault="000E62E2">
                  <w:pPr>
                    <w:spacing w:line="240" w:lineRule="auto"/>
                    <w:ind w:firstLineChars="0" w:firstLine="0"/>
                    <w:jc w:val="center"/>
                    <w:rPr>
                      <w:b/>
                      <w:bCs/>
                      <w:sz w:val="21"/>
                      <w:szCs w:val="21"/>
                    </w:rPr>
                  </w:pPr>
                  <w:r>
                    <w:rPr>
                      <w:rFonts w:hint="eastAsia"/>
                      <w:b/>
                      <w:bCs/>
                      <w:sz w:val="21"/>
                      <w:szCs w:val="21"/>
                    </w:rPr>
                    <w:t>危险特性</w:t>
                  </w:r>
                </w:p>
              </w:tc>
            </w:tr>
            <w:tr w:rsidR="00F464DE" w14:paraId="51F63DEE" w14:textId="77777777">
              <w:trPr>
                <w:trHeight w:val="362"/>
                <w:jc w:val="center"/>
              </w:trPr>
              <w:tc>
                <w:tcPr>
                  <w:tcW w:w="332" w:type="dxa"/>
                  <w:tcBorders>
                    <w:top w:val="single" w:sz="12" w:space="0" w:color="auto"/>
                    <w:tl2br w:val="nil"/>
                    <w:tr2bl w:val="nil"/>
                  </w:tcBorders>
                  <w:vAlign w:val="center"/>
                </w:tcPr>
                <w:p w14:paraId="374EDF45" w14:textId="77777777" w:rsidR="00F464DE" w:rsidRDefault="000E62E2">
                  <w:pPr>
                    <w:spacing w:line="240" w:lineRule="auto"/>
                    <w:ind w:firstLineChars="0" w:firstLine="0"/>
                    <w:jc w:val="center"/>
                    <w:rPr>
                      <w:sz w:val="21"/>
                      <w:szCs w:val="21"/>
                    </w:rPr>
                  </w:pPr>
                  <w:r>
                    <w:rPr>
                      <w:rFonts w:hint="eastAsia"/>
                      <w:sz w:val="21"/>
                      <w:szCs w:val="21"/>
                    </w:rPr>
                    <w:t>1</w:t>
                  </w:r>
                </w:p>
              </w:tc>
              <w:tc>
                <w:tcPr>
                  <w:tcW w:w="969" w:type="dxa"/>
                  <w:tcBorders>
                    <w:top w:val="single" w:sz="12" w:space="0" w:color="auto"/>
                    <w:tl2br w:val="nil"/>
                    <w:tr2bl w:val="nil"/>
                  </w:tcBorders>
                  <w:vAlign w:val="center"/>
                </w:tcPr>
                <w:p w14:paraId="67D8334E" w14:textId="77777777" w:rsidR="00F464DE" w:rsidRDefault="000E62E2">
                  <w:pPr>
                    <w:spacing w:line="240" w:lineRule="auto"/>
                    <w:ind w:firstLineChars="0" w:firstLine="0"/>
                    <w:jc w:val="center"/>
                    <w:rPr>
                      <w:sz w:val="21"/>
                      <w:szCs w:val="21"/>
                    </w:rPr>
                  </w:pPr>
                  <w:r>
                    <w:rPr>
                      <w:rFonts w:hint="eastAsia"/>
                      <w:sz w:val="21"/>
                      <w:szCs w:val="21"/>
                    </w:rPr>
                    <w:t>废机油</w:t>
                  </w:r>
                </w:p>
              </w:tc>
              <w:tc>
                <w:tcPr>
                  <w:tcW w:w="1335" w:type="dxa"/>
                  <w:tcBorders>
                    <w:top w:val="single" w:sz="12" w:space="0" w:color="auto"/>
                    <w:tl2br w:val="nil"/>
                    <w:tr2bl w:val="nil"/>
                  </w:tcBorders>
                  <w:vAlign w:val="center"/>
                </w:tcPr>
                <w:p w14:paraId="6C351DFC" w14:textId="77777777" w:rsidR="00F464DE" w:rsidRDefault="000E62E2">
                  <w:pPr>
                    <w:spacing w:line="240" w:lineRule="auto"/>
                    <w:ind w:firstLineChars="0" w:firstLine="0"/>
                    <w:jc w:val="center"/>
                    <w:rPr>
                      <w:sz w:val="21"/>
                      <w:szCs w:val="21"/>
                    </w:rPr>
                  </w:pPr>
                  <w:r>
                    <w:rPr>
                      <w:rFonts w:hint="eastAsia"/>
                      <w:sz w:val="21"/>
                      <w:szCs w:val="21"/>
                    </w:rPr>
                    <w:t>900-2</w:t>
                  </w:r>
                  <w:r>
                    <w:rPr>
                      <w:rFonts w:hint="eastAsia"/>
                      <w:sz w:val="21"/>
                      <w:szCs w:val="21"/>
                    </w:rPr>
                    <w:t>14</w:t>
                  </w:r>
                  <w:r>
                    <w:rPr>
                      <w:rFonts w:hint="eastAsia"/>
                      <w:sz w:val="21"/>
                      <w:szCs w:val="21"/>
                    </w:rPr>
                    <w:t>-08</w:t>
                  </w:r>
                </w:p>
              </w:tc>
              <w:tc>
                <w:tcPr>
                  <w:tcW w:w="1020" w:type="dxa"/>
                  <w:tcBorders>
                    <w:top w:val="single" w:sz="12" w:space="0" w:color="auto"/>
                    <w:tl2br w:val="nil"/>
                    <w:tr2bl w:val="nil"/>
                  </w:tcBorders>
                  <w:vAlign w:val="center"/>
                </w:tcPr>
                <w:p w14:paraId="4CCC46E8" w14:textId="77777777" w:rsidR="00F464DE" w:rsidRDefault="000E62E2">
                  <w:pPr>
                    <w:spacing w:line="240" w:lineRule="auto"/>
                    <w:ind w:firstLineChars="0" w:firstLine="0"/>
                    <w:jc w:val="center"/>
                    <w:rPr>
                      <w:sz w:val="21"/>
                      <w:szCs w:val="21"/>
                    </w:rPr>
                  </w:pPr>
                  <w:r>
                    <w:rPr>
                      <w:rFonts w:hint="eastAsia"/>
                      <w:sz w:val="21"/>
                      <w:szCs w:val="21"/>
                    </w:rPr>
                    <w:t>HW08</w:t>
                  </w:r>
                </w:p>
              </w:tc>
              <w:tc>
                <w:tcPr>
                  <w:tcW w:w="885" w:type="dxa"/>
                  <w:tcBorders>
                    <w:top w:val="single" w:sz="12" w:space="0" w:color="auto"/>
                    <w:tl2br w:val="nil"/>
                    <w:tr2bl w:val="nil"/>
                  </w:tcBorders>
                  <w:vAlign w:val="center"/>
                </w:tcPr>
                <w:p w14:paraId="53C8FD95" w14:textId="77777777" w:rsidR="00F464DE" w:rsidRDefault="000E62E2">
                  <w:pPr>
                    <w:spacing w:line="240" w:lineRule="auto"/>
                    <w:ind w:firstLineChars="0" w:firstLine="0"/>
                    <w:jc w:val="center"/>
                    <w:rPr>
                      <w:sz w:val="21"/>
                      <w:szCs w:val="21"/>
                    </w:rPr>
                  </w:pPr>
                  <w:r>
                    <w:rPr>
                      <w:rFonts w:hint="eastAsia"/>
                      <w:sz w:val="21"/>
                      <w:szCs w:val="21"/>
                    </w:rPr>
                    <w:t>0.5</w:t>
                  </w:r>
                </w:p>
              </w:tc>
              <w:tc>
                <w:tcPr>
                  <w:tcW w:w="1170" w:type="dxa"/>
                  <w:tcBorders>
                    <w:top w:val="single" w:sz="12" w:space="0" w:color="auto"/>
                    <w:tl2br w:val="nil"/>
                    <w:tr2bl w:val="nil"/>
                  </w:tcBorders>
                  <w:vAlign w:val="center"/>
                </w:tcPr>
                <w:p w14:paraId="60B52C05" w14:textId="77777777" w:rsidR="00F464DE" w:rsidRDefault="000E62E2">
                  <w:pPr>
                    <w:spacing w:line="240" w:lineRule="auto"/>
                    <w:ind w:firstLineChars="0" w:firstLine="0"/>
                    <w:jc w:val="center"/>
                    <w:rPr>
                      <w:sz w:val="21"/>
                      <w:szCs w:val="21"/>
                    </w:rPr>
                  </w:pPr>
                  <w:r>
                    <w:rPr>
                      <w:rFonts w:hint="eastAsia"/>
                      <w:sz w:val="21"/>
                      <w:szCs w:val="21"/>
                    </w:rPr>
                    <w:t>设备检修</w:t>
                  </w:r>
                </w:p>
              </w:tc>
              <w:tc>
                <w:tcPr>
                  <w:tcW w:w="645" w:type="dxa"/>
                  <w:tcBorders>
                    <w:top w:val="single" w:sz="12" w:space="0" w:color="auto"/>
                    <w:tl2br w:val="nil"/>
                    <w:tr2bl w:val="nil"/>
                  </w:tcBorders>
                  <w:vAlign w:val="center"/>
                </w:tcPr>
                <w:p w14:paraId="2166B56D" w14:textId="77777777" w:rsidR="00F464DE" w:rsidRDefault="000E62E2">
                  <w:pPr>
                    <w:spacing w:line="240" w:lineRule="auto"/>
                    <w:ind w:firstLineChars="0" w:firstLine="0"/>
                    <w:jc w:val="center"/>
                    <w:rPr>
                      <w:sz w:val="21"/>
                      <w:szCs w:val="21"/>
                    </w:rPr>
                  </w:pPr>
                  <w:r>
                    <w:rPr>
                      <w:rFonts w:hint="eastAsia"/>
                      <w:sz w:val="21"/>
                      <w:szCs w:val="21"/>
                    </w:rPr>
                    <w:t>液态</w:t>
                  </w:r>
                </w:p>
              </w:tc>
              <w:tc>
                <w:tcPr>
                  <w:tcW w:w="780" w:type="dxa"/>
                  <w:tcBorders>
                    <w:top w:val="single" w:sz="12" w:space="0" w:color="auto"/>
                    <w:tl2br w:val="nil"/>
                    <w:tr2bl w:val="nil"/>
                  </w:tcBorders>
                  <w:vAlign w:val="center"/>
                </w:tcPr>
                <w:p w14:paraId="7C4AE8DE" w14:textId="77777777" w:rsidR="00F464DE" w:rsidRDefault="000E62E2">
                  <w:pPr>
                    <w:spacing w:line="240" w:lineRule="auto"/>
                    <w:ind w:firstLineChars="0" w:firstLine="0"/>
                    <w:jc w:val="center"/>
                    <w:rPr>
                      <w:sz w:val="21"/>
                      <w:szCs w:val="21"/>
                    </w:rPr>
                  </w:pPr>
                  <w:r>
                    <w:rPr>
                      <w:rFonts w:hint="eastAsia"/>
                      <w:sz w:val="21"/>
                      <w:szCs w:val="21"/>
                    </w:rPr>
                    <w:t>30</w:t>
                  </w:r>
                  <w:r>
                    <w:rPr>
                      <w:rFonts w:hint="eastAsia"/>
                      <w:sz w:val="21"/>
                      <w:szCs w:val="21"/>
                    </w:rPr>
                    <w:t>天</w:t>
                  </w:r>
                </w:p>
              </w:tc>
              <w:tc>
                <w:tcPr>
                  <w:tcW w:w="761" w:type="dxa"/>
                  <w:tcBorders>
                    <w:top w:val="single" w:sz="12" w:space="0" w:color="auto"/>
                    <w:tl2br w:val="nil"/>
                    <w:tr2bl w:val="nil"/>
                  </w:tcBorders>
                  <w:vAlign w:val="center"/>
                </w:tcPr>
                <w:p w14:paraId="60D4776B" w14:textId="77777777" w:rsidR="00F464DE" w:rsidRDefault="000E62E2">
                  <w:pPr>
                    <w:spacing w:line="240" w:lineRule="auto"/>
                    <w:ind w:firstLineChars="0" w:firstLine="0"/>
                    <w:jc w:val="center"/>
                    <w:rPr>
                      <w:sz w:val="21"/>
                      <w:szCs w:val="21"/>
                    </w:rPr>
                  </w:pPr>
                  <w:r>
                    <w:rPr>
                      <w:rFonts w:hint="eastAsia"/>
                      <w:sz w:val="21"/>
                      <w:szCs w:val="21"/>
                    </w:rPr>
                    <w:t>T/</w:t>
                  </w:r>
                  <w:r>
                    <w:rPr>
                      <w:rFonts w:hint="eastAsia"/>
                      <w:sz w:val="21"/>
                      <w:szCs w:val="21"/>
                    </w:rPr>
                    <w:t>I</w:t>
                  </w:r>
                </w:p>
              </w:tc>
            </w:tr>
          </w:tbl>
          <w:p w14:paraId="6EB2A92D" w14:textId="77777777" w:rsidR="00F464DE" w:rsidRDefault="000E62E2">
            <w:pPr>
              <w:spacing w:beforeLines="50" w:before="120" w:line="240" w:lineRule="auto"/>
              <w:ind w:firstLineChars="0" w:firstLine="0"/>
              <w:jc w:val="center"/>
              <w:rPr>
                <w:rFonts w:cs="宋体"/>
                <w:b/>
                <w:bCs/>
                <w:sz w:val="21"/>
                <w:szCs w:val="21"/>
              </w:rPr>
            </w:pPr>
            <w:r>
              <w:rPr>
                <w:rFonts w:cs="宋体" w:hint="eastAsia"/>
                <w:b/>
                <w:bCs/>
                <w:sz w:val="21"/>
                <w:szCs w:val="21"/>
              </w:rPr>
              <w:t>表</w:t>
            </w:r>
            <w:r>
              <w:rPr>
                <w:rFonts w:cs="宋体" w:hint="eastAsia"/>
                <w:b/>
                <w:bCs/>
                <w:sz w:val="21"/>
                <w:szCs w:val="21"/>
              </w:rPr>
              <w:t>4-</w:t>
            </w:r>
            <w:r>
              <w:rPr>
                <w:rFonts w:cs="宋体" w:hint="eastAsia"/>
                <w:b/>
                <w:bCs/>
                <w:sz w:val="21"/>
                <w:szCs w:val="21"/>
              </w:rPr>
              <w:t>11</w:t>
            </w:r>
            <w:r>
              <w:rPr>
                <w:rFonts w:cs="宋体" w:hint="eastAsia"/>
                <w:b/>
                <w:bCs/>
                <w:sz w:val="21"/>
                <w:szCs w:val="21"/>
              </w:rPr>
              <w:t xml:space="preserve">  </w:t>
            </w:r>
            <w:r>
              <w:rPr>
                <w:rFonts w:cs="宋体" w:hint="eastAsia"/>
                <w:b/>
                <w:bCs/>
                <w:sz w:val="21"/>
                <w:szCs w:val="21"/>
              </w:rPr>
              <w:t>建设项目危险废物贮存场所（设施）基本情况样表</w:t>
            </w:r>
          </w:p>
          <w:tbl>
            <w:tblPr>
              <w:tblW w:w="7914" w:type="dxa"/>
              <w:tblInd w:w="1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994"/>
              <w:gridCol w:w="915"/>
              <w:gridCol w:w="1275"/>
              <w:gridCol w:w="840"/>
              <w:gridCol w:w="480"/>
              <w:gridCol w:w="750"/>
              <w:gridCol w:w="840"/>
              <w:gridCol w:w="723"/>
              <w:gridCol w:w="641"/>
            </w:tblGrid>
            <w:tr w:rsidR="00F464DE" w14:paraId="2C487125" w14:textId="77777777">
              <w:trPr>
                <w:trHeight w:val="749"/>
              </w:trPr>
              <w:tc>
                <w:tcPr>
                  <w:tcW w:w="456" w:type="dxa"/>
                  <w:tcBorders>
                    <w:top w:val="single" w:sz="12" w:space="0" w:color="auto"/>
                    <w:bottom w:val="single" w:sz="12" w:space="0" w:color="auto"/>
                  </w:tcBorders>
                  <w:vAlign w:val="center"/>
                </w:tcPr>
                <w:p w14:paraId="57111BC2" w14:textId="77777777" w:rsidR="00F464DE" w:rsidRDefault="000E62E2">
                  <w:pPr>
                    <w:spacing w:line="240" w:lineRule="auto"/>
                    <w:ind w:firstLineChars="0" w:firstLine="0"/>
                    <w:jc w:val="center"/>
                    <w:rPr>
                      <w:rFonts w:cs="宋体"/>
                      <w:b/>
                      <w:bCs/>
                      <w:sz w:val="21"/>
                      <w:szCs w:val="21"/>
                    </w:rPr>
                  </w:pPr>
                  <w:r>
                    <w:rPr>
                      <w:rFonts w:cs="宋体" w:hint="eastAsia"/>
                      <w:b/>
                      <w:bCs/>
                      <w:sz w:val="21"/>
                      <w:szCs w:val="21"/>
                    </w:rPr>
                    <w:t>序号</w:t>
                  </w:r>
                </w:p>
              </w:tc>
              <w:tc>
                <w:tcPr>
                  <w:tcW w:w="994" w:type="dxa"/>
                  <w:tcBorders>
                    <w:top w:val="single" w:sz="12" w:space="0" w:color="auto"/>
                    <w:bottom w:val="single" w:sz="12" w:space="0" w:color="auto"/>
                  </w:tcBorders>
                  <w:vAlign w:val="center"/>
                </w:tcPr>
                <w:p w14:paraId="4662B76B" w14:textId="77777777" w:rsidR="00F464DE" w:rsidRDefault="000E62E2">
                  <w:pPr>
                    <w:spacing w:line="240" w:lineRule="auto"/>
                    <w:ind w:firstLineChars="0" w:firstLine="0"/>
                    <w:jc w:val="center"/>
                    <w:rPr>
                      <w:rFonts w:cs="宋体"/>
                      <w:b/>
                      <w:bCs/>
                      <w:sz w:val="21"/>
                      <w:szCs w:val="21"/>
                    </w:rPr>
                  </w:pPr>
                  <w:r>
                    <w:rPr>
                      <w:rFonts w:cs="宋体" w:hint="eastAsia"/>
                      <w:b/>
                      <w:bCs/>
                      <w:sz w:val="21"/>
                      <w:szCs w:val="21"/>
                    </w:rPr>
                    <w:t>贮存场所</w:t>
                  </w:r>
                </w:p>
                <w:p w14:paraId="54236AD2" w14:textId="77777777" w:rsidR="00F464DE" w:rsidRDefault="000E62E2">
                  <w:pPr>
                    <w:spacing w:line="240" w:lineRule="auto"/>
                    <w:ind w:firstLineChars="0" w:firstLine="0"/>
                    <w:jc w:val="center"/>
                    <w:rPr>
                      <w:rFonts w:cs="宋体"/>
                      <w:b/>
                      <w:bCs/>
                      <w:sz w:val="21"/>
                      <w:szCs w:val="21"/>
                    </w:rPr>
                  </w:pPr>
                  <w:r>
                    <w:rPr>
                      <w:rFonts w:cs="宋体" w:hint="eastAsia"/>
                      <w:b/>
                      <w:bCs/>
                      <w:sz w:val="21"/>
                      <w:szCs w:val="21"/>
                    </w:rPr>
                    <w:t>（设施）名称</w:t>
                  </w:r>
                </w:p>
              </w:tc>
              <w:tc>
                <w:tcPr>
                  <w:tcW w:w="915" w:type="dxa"/>
                  <w:tcBorders>
                    <w:top w:val="single" w:sz="12" w:space="0" w:color="auto"/>
                    <w:bottom w:val="single" w:sz="12" w:space="0" w:color="auto"/>
                  </w:tcBorders>
                  <w:vAlign w:val="center"/>
                </w:tcPr>
                <w:p w14:paraId="6DC5EA28" w14:textId="77777777" w:rsidR="00F464DE" w:rsidRDefault="000E62E2">
                  <w:pPr>
                    <w:spacing w:line="240" w:lineRule="auto"/>
                    <w:ind w:firstLineChars="0" w:firstLine="0"/>
                    <w:jc w:val="center"/>
                    <w:rPr>
                      <w:rFonts w:cs="宋体"/>
                      <w:b/>
                      <w:bCs/>
                      <w:sz w:val="21"/>
                      <w:szCs w:val="21"/>
                    </w:rPr>
                  </w:pPr>
                  <w:r>
                    <w:rPr>
                      <w:rFonts w:cs="宋体" w:hint="eastAsia"/>
                      <w:b/>
                      <w:bCs/>
                      <w:sz w:val="21"/>
                      <w:szCs w:val="21"/>
                    </w:rPr>
                    <w:t>危险废物名称</w:t>
                  </w:r>
                </w:p>
              </w:tc>
              <w:tc>
                <w:tcPr>
                  <w:tcW w:w="1275" w:type="dxa"/>
                  <w:tcBorders>
                    <w:top w:val="single" w:sz="12" w:space="0" w:color="auto"/>
                    <w:bottom w:val="single" w:sz="12" w:space="0" w:color="auto"/>
                  </w:tcBorders>
                  <w:vAlign w:val="center"/>
                </w:tcPr>
                <w:p w14:paraId="5CB4E1A3" w14:textId="77777777" w:rsidR="00F464DE" w:rsidRDefault="000E62E2">
                  <w:pPr>
                    <w:spacing w:line="240" w:lineRule="auto"/>
                    <w:ind w:firstLineChars="0" w:firstLine="0"/>
                    <w:jc w:val="center"/>
                    <w:rPr>
                      <w:rFonts w:cs="宋体"/>
                      <w:b/>
                      <w:bCs/>
                      <w:sz w:val="21"/>
                      <w:szCs w:val="21"/>
                    </w:rPr>
                  </w:pPr>
                  <w:r>
                    <w:rPr>
                      <w:rFonts w:cs="宋体" w:hint="eastAsia"/>
                      <w:b/>
                      <w:bCs/>
                      <w:sz w:val="21"/>
                      <w:szCs w:val="21"/>
                    </w:rPr>
                    <w:t>危险废物类别</w:t>
                  </w:r>
                </w:p>
              </w:tc>
              <w:tc>
                <w:tcPr>
                  <w:tcW w:w="840" w:type="dxa"/>
                  <w:tcBorders>
                    <w:top w:val="single" w:sz="12" w:space="0" w:color="auto"/>
                    <w:bottom w:val="single" w:sz="12" w:space="0" w:color="auto"/>
                  </w:tcBorders>
                  <w:vAlign w:val="center"/>
                </w:tcPr>
                <w:p w14:paraId="224113A4" w14:textId="77777777" w:rsidR="00F464DE" w:rsidRDefault="000E62E2">
                  <w:pPr>
                    <w:spacing w:line="240" w:lineRule="auto"/>
                    <w:ind w:firstLineChars="0" w:firstLine="0"/>
                    <w:jc w:val="center"/>
                    <w:rPr>
                      <w:rFonts w:cs="宋体"/>
                      <w:b/>
                      <w:bCs/>
                      <w:sz w:val="21"/>
                      <w:szCs w:val="21"/>
                    </w:rPr>
                  </w:pPr>
                  <w:r>
                    <w:rPr>
                      <w:rFonts w:cs="宋体" w:hint="eastAsia"/>
                      <w:b/>
                      <w:bCs/>
                      <w:sz w:val="21"/>
                      <w:szCs w:val="21"/>
                    </w:rPr>
                    <w:t>危险废物代码</w:t>
                  </w:r>
                </w:p>
              </w:tc>
              <w:tc>
                <w:tcPr>
                  <w:tcW w:w="480" w:type="dxa"/>
                  <w:tcBorders>
                    <w:top w:val="single" w:sz="12" w:space="0" w:color="auto"/>
                    <w:bottom w:val="single" w:sz="12" w:space="0" w:color="auto"/>
                  </w:tcBorders>
                  <w:vAlign w:val="center"/>
                </w:tcPr>
                <w:p w14:paraId="359B43DC" w14:textId="77777777" w:rsidR="00F464DE" w:rsidRDefault="000E62E2">
                  <w:pPr>
                    <w:spacing w:line="240" w:lineRule="auto"/>
                    <w:ind w:firstLineChars="0" w:firstLine="0"/>
                    <w:jc w:val="center"/>
                    <w:rPr>
                      <w:rFonts w:cs="宋体"/>
                      <w:b/>
                      <w:bCs/>
                      <w:sz w:val="21"/>
                      <w:szCs w:val="21"/>
                    </w:rPr>
                  </w:pPr>
                  <w:r>
                    <w:rPr>
                      <w:rFonts w:cs="宋体" w:hint="eastAsia"/>
                      <w:b/>
                      <w:bCs/>
                      <w:sz w:val="21"/>
                      <w:szCs w:val="21"/>
                    </w:rPr>
                    <w:t>位置</w:t>
                  </w:r>
                </w:p>
              </w:tc>
              <w:tc>
                <w:tcPr>
                  <w:tcW w:w="750" w:type="dxa"/>
                  <w:tcBorders>
                    <w:top w:val="single" w:sz="12" w:space="0" w:color="auto"/>
                    <w:bottom w:val="single" w:sz="12" w:space="0" w:color="auto"/>
                  </w:tcBorders>
                  <w:vAlign w:val="center"/>
                </w:tcPr>
                <w:p w14:paraId="20871B20" w14:textId="77777777" w:rsidR="00F464DE" w:rsidRDefault="000E62E2">
                  <w:pPr>
                    <w:spacing w:line="240" w:lineRule="auto"/>
                    <w:ind w:firstLineChars="0" w:firstLine="0"/>
                    <w:jc w:val="center"/>
                    <w:rPr>
                      <w:rFonts w:cs="宋体"/>
                      <w:b/>
                      <w:bCs/>
                      <w:sz w:val="21"/>
                      <w:szCs w:val="21"/>
                    </w:rPr>
                  </w:pPr>
                  <w:r>
                    <w:rPr>
                      <w:rFonts w:cs="宋体" w:hint="eastAsia"/>
                      <w:b/>
                      <w:bCs/>
                      <w:sz w:val="21"/>
                      <w:szCs w:val="21"/>
                    </w:rPr>
                    <w:t>占地面积</w:t>
                  </w:r>
                </w:p>
              </w:tc>
              <w:tc>
                <w:tcPr>
                  <w:tcW w:w="840" w:type="dxa"/>
                  <w:tcBorders>
                    <w:top w:val="single" w:sz="12" w:space="0" w:color="auto"/>
                    <w:bottom w:val="single" w:sz="12" w:space="0" w:color="auto"/>
                  </w:tcBorders>
                  <w:vAlign w:val="center"/>
                </w:tcPr>
                <w:p w14:paraId="7A286A0C" w14:textId="77777777" w:rsidR="00F464DE" w:rsidRDefault="000E62E2">
                  <w:pPr>
                    <w:spacing w:line="240" w:lineRule="auto"/>
                    <w:ind w:firstLineChars="0" w:firstLine="0"/>
                    <w:jc w:val="center"/>
                    <w:rPr>
                      <w:rFonts w:cs="宋体"/>
                      <w:b/>
                      <w:bCs/>
                      <w:sz w:val="21"/>
                      <w:szCs w:val="21"/>
                    </w:rPr>
                  </w:pPr>
                  <w:r>
                    <w:rPr>
                      <w:rFonts w:cs="宋体" w:hint="eastAsia"/>
                      <w:b/>
                      <w:bCs/>
                      <w:sz w:val="21"/>
                      <w:szCs w:val="21"/>
                    </w:rPr>
                    <w:t>贮存方式</w:t>
                  </w:r>
                </w:p>
              </w:tc>
              <w:tc>
                <w:tcPr>
                  <w:tcW w:w="723" w:type="dxa"/>
                  <w:tcBorders>
                    <w:top w:val="single" w:sz="12" w:space="0" w:color="auto"/>
                    <w:bottom w:val="single" w:sz="12" w:space="0" w:color="auto"/>
                  </w:tcBorders>
                  <w:vAlign w:val="center"/>
                </w:tcPr>
                <w:p w14:paraId="7B793CE0" w14:textId="77777777" w:rsidR="00F464DE" w:rsidRDefault="000E62E2">
                  <w:pPr>
                    <w:spacing w:line="240" w:lineRule="auto"/>
                    <w:ind w:firstLineChars="0" w:firstLine="0"/>
                    <w:jc w:val="center"/>
                    <w:rPr>
                      <w:rFonts w:cs="宋体"/>
                      <w:b/>
                      <w:bCs/>
                      <w:sz w:val="21"/>
                      <w:szCs w:val="21"/>
                    </w:rPr>
                  </w:pPr>
                  <w:r>
                    <w:rPr>
                      <w:rFonts w:cs="宋体" w:hint="eastAsia"/>
                      <w:b/>
                      <w:bCs/>
                      <w:sz w:val="21"/>
                      <w:szCs w:val="21"/>
                    </w:rPr>
                    <w:t>贮存</w:t>
                  </w:r>
                </w:p>
                <w:p w14:paraId="75215A94" w14:textId="77777777" w:rsidR="00F464DE" w:rsidRDefault="000E62E2">
                  <w:pPr>
                    <w:spacing w:line="240" w:lineRule="auto"/>
                    <w:ind w:firstLineChars="0" w:firstLine="0"/>
                    <w:jc w:val="center"/>
                    <w:rPr>
                      <w:rFonts w:cs="宋体"/>
                      <w:b/>
                      <w:bCs/>
                      <w:sz w:val="21"/>
                      <w:szCs w:val="21"/>
                    </w:rPr>
                  </w:pPr>
                  <w:r>
                    <w:rPr>
                      <w:rFonts w:cs="宋体" w:hint="eastAsia"/>
                      <w:b/>
                      <w:bCs/>
                      <w:sz w:val="21"/>
                      <w:szCs w:val="21"/>
                    </w:rPr>
                    <w:t>能力</w:t>
                  </w:r>
                </w:p>
              </w:tc>
              <w:tc>
                <w:tcPr>
                  <w:tcW w:w="641" w:type="dxa"/>
                  <w:tcBorders>
                    <w:top w:val="single" w:sz="12" w:space="0" w:color="auto"/>
                    <w:bottom w:val="single" w:sz="12" w:space="0" w:color="auto"/>
                  </w:tcBorders>
                  <w:vAlign w:val="center"/>
                </w:tcPr>
                <w:p w14:paraId="1B9CCDB0" w14:textId="77777777" w:rsidR="00F464DE" w:rsidRDefault="000E62E2">
                  <w:pPr>
                    <w:spacing w:line="240" w:lineRule="auto"/>
                    <w:ind w:firstLineChars="0" w:firstLine="0"/>
                    <w:jc w:val="center"/>
                    <w:rPr>
                      <w:rFonts w:cs="宋体"/>
                      <w:b/>
                      <w:bCs/>
                      <w:sz w:val="21"/>
                      <w:szCs w:val="21"/>
                    </w:rPr>
                  </w:pPr>
                  <w:r>
                    <w:rPr>
                      <w:rFonts w:cs="宋体" w:hint="eastAsia"/>
                      <w:b/>
                      <w:bCs/>
                      <w:sz w:val="21"/>
                      <w:szCs w:val="21"/>
                    </w:rPr>
                    <w:t>贮存</w:t>
                  </w:r>
                </w:p>
                <w:p w14:paraId="698B9E65" w14:textId="77777777" w:rsidR="00F464DE" w:rsidRDefault="000E62E2">
                  <w:pPr>
                    <w:spacing w:line="240" w:lineRule="auto"/>
                    <w:ind w:firstLineChars="0" w:firstLine="0"/>
                    <w:jc w:val="center"/>
                    <w:rPr>
                      <w:rFonts w:cs="宋体"/>
                      <w:b/>
                      <w:bCs/>
                      <w:sz w:val="21"/>
                      <w:szCs w:val="21"/>
                    </w:rPr>
                  </w:pPr>
                  <w:r>
                    <w:rPr>
                      <w:rFonts w:cs="宋体" w:hint="eastAsia"/>
                      <w:b/>
                      <w:bCs/>
                      <w:sz w:val="21"/>
                      <w:szCs w:val="21"/>
                    </w:rPr>
                    <w:t>周期</w:t>
                  </w:r>
                </w:p>
              </w:tc>
            </w:tr>
            <w:tr w:rsidR="00F464DE" w14:paraId="2E6E59E1" w14:textId="77777777">
              <w:trPr>
                <w:trHeight w:val="582"/>
              </w:trPr>
              <w:tc>
                <w:tcPr>
                  <w:tcW w:w="456" w:type="dxa"/>
                  <w:tcBorders>
                    <w:top w:val="single" w:sz="12" w:space="0" w:color="auto"/>
                    <w:bottom w:val="single" w:sz="12" w:space="0" w:color="auto"/>
                  </w:tcBorders>
                  <w:vAlign w:val="center"/>
                </w:tcPr>
                <w:p w14:paraId="722953DB" w14:textId="77777777" w:rsidR="00F464DE" w:rsidRDefault="000E62E2">
                  <w:pPr>
                    <w:spacing w:line="240" w:lineRule="auto"/>
                    <w:ind w:firstLineChars="0" w:firstLine="0"/>
                    <w:jc w:val="center"/>
                    <w:rPr>
                      <w:rFonts w:cs="宋体"/>
                      <w:sz w:val="21"/>
                      <w:szCs w:val="21"/>
                    </w:rPr>
                  </w:pPr>
                  <w:r>
                    <w:rPr>
                      <w:rFonts w:cs="宋体" w:hint="eastAsia"/>
                      <w:sz w:val="21"/>
                      <w:szCs w:val="21"/>
                    </w:rPr>
                    <w:t>1</w:t>
                  </w:r>
                </w:p>
              </w:tc>
              <w:tc>
                <w:tcPr>
                  <w:tcW w:w="994" w:type="dxa"/>
                  <w:tcBorders>
                    <w:top w:val="single" w:sz="12" w:space="0" w:color="auto"/>
                    <w:bottom w:val="single" w:sz="12" w:space="0" w:color="auto"/>
                  </w:tcBorders>
                  <w:vAlign w:val="center"/>
                </w:tcPr>
                <w:p w14:paraId="3682FA56" w14:textId="77777777" w:rsidR="00F464DE" w:rsidRDefault="000E62E2">
                  <w:pPr>
                    <w:spacing w:line="240" w:lineRule="auto"/>
                    <w:ind w:firstLineChars="0" w:firstLine="0"/>
                    <w:jc w:val="center"/>
                    <w:rPr>
                      <w:rFonts w:cs="宋体"/>
                      <w:sz w:val="21"/>
                      <w:szCs w:val="21"/>
                    </w:rPr>
                  </w:pPr>
                  <w:r>
                    <w:rPr>
                      <w:rFonts w:cs="宋体" w:hint="eastAsia"/>
                      <w:sz w:val="21"/>
                      <w:szCs w:val="21"/>
                    </w:rPr>
                    <w:t>危废暂存间</w:t>
                  </w:r>
                </w:p>
              </w:tc>
              <w:tc>
                <w:tcPr>
                  <w:tcW w:w="915" w:type="dxa"/>
                  <w:tcBorders>
                    <w:top w:val="single" w:sz="12" w:space="0" w:color="auto"/>
                    <w:bottom w:val="single" w:sz="12" w:space="0" w:color="auto"/>
                  </w:tcBorders>
                  <w:vAlign w:val="center"/>
                </w:tcPr>
                <w:p w14:paraId="59CA7FCB" w14:textId="77777777" w:rsidR="00F464DE" w:rsidRDefault="000E62E2">
                  <w:pPr>
                    <w:spacing w:line="240" w:lineRule="auto"/>
                    <w:ind w:firstLineChars="0" w:firstLine="0"/>
                    <w:jc w:val="center"/>
                    <w:rPr>
                      <w:rFonts w:cs="宋体"/>
                      <w:sz w:val="21"/>
                      <w:szCs w:val="21"/>
                    </w:rPr>
                  </w:pPr>
                  <w:r>
                    <w:rPr>
                      <w:rFonts w:cs="宋体" w:hint="eastAsia"/>
                      <w:sz w:val="21"/>
                      <w:szCs w:val="21"/>
                    </w:rPr>
                    <w:t>废机油</w:t>
                  </w:r>
                </w:p>
              </w:tc>
              <w:tc>
                <w:tcPr>
                  <w:tcW w:w="1275" w:type="dxa"/>
                  <w:tcBorders>
                    <w:top w:val="single" w:sz="12" w:space="0" w:color="auto"/>
                    <w:bottom w:val="single" w:sz="12" w:space="0" w:color="auto"/>
                  </w:tcBorders>
                  <w:vAlign w:val="center"/>
                </w:tcPr>
                <w:p w14:paraId="489584AF" w14:textId="77777777" w:rsidR="00F464DE" w:rsidRDefault="000E62E2">
                  <w:pPr>
                    <w:spacing w:line="240" w:lineRule="auto"/>
                    <w:ind w:firstLineChars="0" w:firstLine="0"/>
                    <w:jc w:val="center"/>
                    <w:rPr>
                      <w:rFonts w:cs="宋体"/>
                      <w:sz w:val="21"/>
                      <w:szCs w:val="21"/>
                    </w:rPr>
                  </w:pPr>
                  <w:r>
                    <w:rPr>
                      <w:rFonts w:hint="eastAsia"/>
                      <w:sz w:val="21"/>
                      <w:szCs w:val="21"/>
                    </w:rPr>
                    <w:t>900-2</w:t>
                  </w:r>
                  <w:r>
                    <w:rPr>
                      <w:rFonts w:hint="eastAsia"/>
                      <w:sz w:val="21"/>
                      <w:szCs w:val="21"/>
                    </w:rPr>
                    <w:t>14</w:t>
                  </w:r>
                  <w:r>
                    <w:rPr>
                      <w:rFonts w:hint="eastAsia"/>
                      <w:sz w:val="21"/>
                      <w:szCs w:val="21"/>
                    </w:rPr>
                    <w:t>-08</w:t>
                  </w:r>
                </w:p>
              </w:tc>
              <w:tc>
                <w:tcPr>
                  <w:tcW w:w="840" w:type="dxa"/>
                  <w:tcBorders>
                    <w:top w:val="single" w:sz="12" w:space="0" w:color="auto"/>
                    <w:bottom w:val="single" w:sz="12" w:space="0" w:color="auto"/>
                  </w:tcBorders>
                  <w:vAlign w:val="center"/>
                </w:tcPr>
                <w:p w14:paraId="2B1003AB" w14:textId="77777777" w:rsidR="00F464DE" w:rsidRDefault="000E62E2">
                  <w:pPr>
                    <w:spacing w:line="240" w:lineRule="auto"/>
                    <w:ind w:firstLineChars="0" w:firstLine="0"/>
                    <w:jc w:val="center"/>
                    <w:rPr>
                      <w:rFonts w:cs="宋体"/>
                      <w:sz w:val="21"/>
                      <w:szCs w:val="21"/>
                    </w:rPr>
                  </w:pPr>
                  <w:r>
                    <w:rPr>
                      <w:rFonts w:hint="eastAsia"/>
                      <w:sz w:val="21"/>
                      <w:szCs w:val="21"/>
                    </w:rPr>
                    <w:t>HW08</w:t>
                  </w:r>
                </w:p>
              </w:tc>
              <w:tc>
                <w:tcPr>
                  <w:tcW w:w="480" w:type="dxa"/>
                  <w:tcBorders>
                    <w:top w:val="single" w:sz="12" w:space="0" w:color="auto"/>
                    <w:bottom w:val="single" w:sz="12" w:space="0" w:color="auto"/>
                  </w:tcBorders>
                  <w:vAlign w:val="center"/>
                </w:tcPr>
                <w:p w14:paraId="206985A6" w14:textId="77777777" w:rsidR="00F464DE" w:rsidRDefault="000E62E2">
                  <w:pPr>
                    <w:spacing w:line="240" w:lineRule="auto"/>
                    <w:ind w:firstLineChars="0" w:firstLine="0"/>
                    <w:jc w:val="center"/>
                    <w:rPr>
                      <w:rFonts w:cs="宋体"/>
                      <w:sz w:val="21"/>
                      <w:szCs w:val="21"/>
                    </w:rPr>
                  </w:pPr>
                  <w:r>
                    <w:rPr>
                      <w:rFonts w:cs="宋体" w:hint="eastAsia"/>
                      <w:sz w:val="21"/>
                      <w:szCs w:val="21"/>
                    </w:rPr>
                    <w:t>厂西</w:t>
                  </w:r>
                </w:p>
              </w:tc>
              <w:tc>
                <w:tcPr>
                  <w:tcW w:w="750" w:type="dxa"/>
                  <w:tcBorders>
                    <w:top w:val="single" w:sz="12" w:space="0" w:color="auto"/>
                    <w:bottom w:val="single" w:sz="12" w:space="0" w:color="auto"/>
                  </w:tcBorders>
                  <w:vAlign w:val="center"/>
                </w:tcPr>
                <w:p w14:paraId="0B38F292" w14:textId="77777777" w:rsidR="00F464DE" w:rsidRDefault="000E62E2">
                  <w:pPr>
                    <w:spacing w:line="240" w:lineRule="auto"/>
                    <w:ind w:firstLineChars="0" w:firstLine="0"/>
                    <w:jc w:val="center"/>
                    <w:rPr>
                      <w:rFonts w:cs="宋体"/>
                      <w:sz w:val="21"/>
                      <w:szCs w:val="21"/>
                    </w:rPr>
                  </w:pPr>
                  <w:r>
                    <w:rPr>
                      <w:rFonts w:cs="宋体" w:hint="eastAsia"/>
                      <w:sz w:val="21"/>
                      <w:szCs w:val="21"/>
                    </w:rPr>
                    <w:t>10m</w:t>
                  </w:r>
                  <w:r>
                    <w:rPr>
                      <w:rFonts w:cs="宋体" w:hint="eastAsia"/>
                      <w:sz w:val="21"/>
                      <w:szCs w:val="21"/>
                      <w:vertAlign w:val="superscript"/>
                    </w:rPr>
                    <w:t>3</w:t>
                  </w:r>
                </w:p>
              </w:tc>
              <w:tc>
                <w:tcPr>
                  <w:tcW w:w="840" w:type="dxa"/>
                  <w:tcBorders>
                    <w:top w:val="single" w:sz="12" w:space="0" w:color="auto"/>
                    <w:bottom w:val="single" w:sz="12" w:space="0" w:color="auto"/>
                  </w:tcBorders>
                  <w:vAlign w:val="center"/>
                </w:tcPr>
                <w:p w14:paraId="22BE8689" w14:textId="77777777" w:rsidR="00F464DE" w:rsidRDefault="000E62E2">
                  <w:pPr>
                    <w:spacing w:line="240" w:lineRule="auto"/>
                    <w:ind w:firstLineChars="0" w:firstLine="0"/>
                    <w:jc w:val="center"/>
                    <w:rPr>
                      <w:rFonts w:cs="宋体"/>
                      <w:sz w:val="21"/>
                      <w:szCs w:val="21"/>
                    </w:rPr>
                  </w:pPr>
                  <w:r>
                    <w:rPr>
                      <w:rFonts w:cs="宋体" w:hint="eastAsia"/>
                      <w:sz w:val="21"/>
                      <w:szCs w:val="21"/>
                    </w:rPr>
                    <w:t>密闭容器</w:t>
                  </w:r>
                </w:p>
              </w:tc>
              <w:tc>
                <w:tcPr>
                  <w:tcW w:w="723" w:type="dxa"/>
                  <w:tcBorders>
                    <w:top w:val="single" w:sz="12" w:space="0" w:color="auto"/>
                    <w:bottom w:val="single" w:sz="12" w:space="0" w:color="auto"/>
                  </w:tcBorders>
                  <w:vAlign w:val="center"/>
                </w:tcPr>
                <w:p w14:paraId="023BF1CB" w14:textId="77777777" w:rsidR="00F464DE" w:rsidRDefault="000E62E2">
                  <w:pPr>
                    <w:spacing w:line="240" w:lineRule="auto"/>
                    <w:ind w:firstLineChars="0" w:firstLine="0"/>
                    <w:jc w:val="center"/>
                    <w:rPr>
                      <w:rFonts w:cs="宋体"/>
                      <w:sz w:val="21"/>
                      <w:szCs w:val="21"/>
                    </w:rPr>
                  </w:pPr>
                  <w:r>
                    <w:rPr>
                      <w:rFonts w:cs="宋体" w:hint="eastAsia"/>
                      <w:sz w:val="21"/>
                      <w:szCs w:val="21"/>
                    </w:rPr>
                    <w:t>0.5t/a</w:t>
                  </w:r>
                </w:p>
              </w:tc>
              <w:tc>
                <w:tcPr>
                  <w:tcW w:w="641" w:type="dxa"/>
                  <w:tcBorders>
                    <w:top w:val="single" w:sz="12" w:space="0" w:color="auto"/>
                    <w:bottom w:val="single" w:sz="12" w:space="0" w:color="auto"/>
                  </w:tcBorders>
                  <w:vAlign w:val="center"/>
                </w:tcPr>
                <w:p w14:paraId="50B798D1" w14:textId="77777777" w:rsidR="00F464DE" w:rsidRDefault="000E62E2">
                  <w:pPr>
                    <w:spacing w:line="240" w:lineRule="auto"/>
                    <w:ind w:firstLineChars="0" w:firstLine="0"/>
                    <w:jc w:val="center"/>
                    <w:rPr>
                      <w:rFonts w:cs="宋体"/>
                      <w:sz w:val="21"/>
                      <w:szCs w:val="21"/>
                    </w:rPr>
                  </w:pPr>
                  <w:r>
                    <w:rPr>
                      <w:rFonts w:cs="宋体" w:hint="eastAsia"/>
                      <w:sz w:val="21"/>
                      <w:szCs w:val="21"/>
                    </w:rPr>
                    <w:t>12</w:t>
                  </w:r>
                  <w:r>
                    <w:rPr>
                      <w:rFonts w:cs="宋体" w:hint="eastAsia"/>
                      <w:sz w:val="21"/>
                      <w:szCs w:val="21"/>
                    </w:rPr>
                    <w:t>月</w:t>
                  </w:r>
                </w:p>
              </w:tc>
            </w:tr>
          </w:tbl>
          <w:p w14:paraId="5A7ACFF3" w14:textId="77777777" w:rsidR="00F464DE" w:rsidRDefault="000E62E2">
            <w:pPr>
              <w:ind w:firstLine="480"/>
            </w:pPr>
            <w:r>
              <w:rPr>
                <w:rFonts w:hint="eastAsia"/>
              </w:rPr>
              <w:t>依据</w:t>
            </w:r>
            <w:r>
              <w:t>《建设项目危险废物环境影响评价指南》、《危险废物贮存污染控制标准》（</w:t>
            </w:r>
            <w:r>
              <w:t>GB18597-2013</w:t>
            </w:r>
            <w:r>
              <w:t>）及《危险废物转移联单管理办法》</w:t>
            </w:r>
            <w:r>
              <w:rPr>
                <w:rFonts w:hint="eastAsia"/>
              </w:rPr>
              <w:t>对本</w:t>
            </w:r>
            <w:r>
              <w:t>项目产生的危险废物的贮存</w:t>
            </w:r>
            <w:r>
              <w:rPr>
                <w:rFonts w:hint="eastAsia"/>
              </w:rPr>
              <w:t>和</w:t>
            </w:r>
            <w:r>
              <w:t>管理</w:t>
            </w:r>
            <w:r>
              <w:rPr>
                <w:rFonts w:hint="eastAsia"/>
              </w:rPr>
              <w:t>。</w:t>
            </w:r>
          </w:p>
          <w:p w14:paraId="3488747F" w14:textId="77777777" w:rsidR="00F464DE" w:rsidRDefault="000E62E2">
            <w:pPr>
              <w:ind w:firstLine="480"/>
            </w:pPr>
            <w:r>
              <w:rPr>
                <w:rFonts w:hint="eastAsia"/>
              </w:rPr>
              <w:t>综上所述，项目固体废物均能做到合理处置，对周边环境影响很小。</w:t>
            </w:r>
          </w:p>
          <w:p w14:paraId="71E9F018" w14:textId="77777777" w:rsidR="00F464DE" w:rsidRDefault="000E62E2">
            <w:pPr>
              <w:pStyle w:val="2"/>
            </w:pPr>
            <w:r>
              <w:rPr>
                <w:rFonts w:hint="eastAsia"/>
              </w:rPr>
              <w:t>4.6</w:t>
            </w:r>
            <w:r>
              <w:rPr>
                <w:rFonts w:hint="eastAsia"/>
              </w:rPr>
              <w:t>风险</w:t>
            </w:r>
          </w:p>
          <w:p w14:paraId="36ACBF42" w14:textId="77777777" w:rsidR="00F464DE" w:rsidRDefault="000E62E2">
            <w:pPr>
              <w:ind w:firstLine="480"/>
            </w:pPr>
            <w:r>
              <w:rPr>
                <w:rFonts w:hint="eastAsia"/>
              </w:rPr>
              <w:t>本项目涉及的环境风险类型包括危险物质（油类物质）泄露，以及火灾、爆炸等引发的伴生</w:t>
            </w:r>
            <w:r>
              <w:rPr>
                <w:rFonts w:hint="eastAsia"/>
              </w:rPr>
              <w:t>/</w:t>
            </w:r>
            <w:r>
              <w:rPr>
                <w:rFonts w:hint="eastAsia"/>
              </w:rPr>
              <w:t>次生污染物排放。废机油存在量</w:t>
            </w:r>
            <w:r>
              <w:rPr>
                <w:rFonts w:hint="eastAsia"/>
              </w:rPr>
              <w:t>q</w:t>
            </w:r>
            <w:r>
              <w:rPr>
                <w:rFonts w:hint="eastAsia"/>
                <w:vertAlign w:val="subscript"/>
              </w:rPr>
              <w:t>n</w:t>
            </w:r>
            <w:r>
              <w:rPr>
                <w:rFonts w:hint="eastAsia"/>
              </w:rPr>
              <w:t>0.5t</w:t>
            </w:r>
            <w:r>
              <w:rPr>
                <w:rFonts w:hint="eastAsia"/>
              </w:rPr>
              <w:t>，临界量</w:t>
            </w:r>
            <w:r>
              <w:rPr>
                <w:rFonts w:hint="eastAsia"/>
              </w:rPr>
              <w:t>Q</w:t>
            </w:r>
            <w:r>
              <w:rPr>
                <w:rFonts w:hint="eastAsia"/>
                <w:vertAlign w:val="subscript"/>
              </w:rPr>
              <w:t>n</w:t>
            </w:r>
            <w:r>
              <w:rPr>
                <w:rFonts w:hint="eastAsia"/>
              </w:rPr>
              <w:t>2500t</w:t>
            </w:r>
            <w:r>
              <w:rPr>
                <w:rFonts w:hint="eastAsia"/>
              </w:rPr>
              <w:t>，</w:t>
            </w:r>
            <w:r>
              <w:rPr>
                <w:rFonts w:hint="eastAsia"/>
              </w:rPr>
              <w:t>q</w:t>
            </w:r>
            <w:r>
              <w:rPr>
                <w:rFonts w:hint="eastAsia"/>
                <w:vertAlign w:val="subscript"/>
              </w:rPr>
              <w:t>n</w:t>
            </w:r>
            <w:r>
              <w:rPr>
                <w:rFonts w:hint="eastAsia"/>
              </w:rPr>
              <w:t>/</w:t>
            </w:r>
            <w:r>
              <w:rPr>
                <w:rFonts w:hint="eastAsia"/>
              </w:rPr>
              <w:t>Q</w:t>
            </w:r>
            <w:r>
              <w:rPr>
                <w:rFonts w:hint="eastAsia"/>
                <w:vertAlign w:val="subscript"/>
              </w:rPr>
              <w:t>n</w:t>
            </w:r>
            <w:r>
              <w:rPr>
                <w:rFonts w:hint="eastAsia"/>
              </w:rPr>
              <w:t>=0.0002</w:t>
            </w:r>
            <w:r>
              <w:rPr>
                <w:rFonts w:hint="eastAsia"/>
              </w:rPr>
              <w:t>＜</w:t>
            </w:r>
            <w:r>
              <w:rPr>
                <w:rFonts w:hint="eastAsia"/>
              </w:rPr>
              <w:t>1</w:t>
            </w:r>
            <w:r>
              <w:rPr>
                <w:rFonts w:hint="eastAsia"/>
              </w:rPr>
              <w:t>，</w:t>
            </w:r>
            <w:r>
              <w:rPr>
                <w:rFonts w:hint="eastAsia"/>
              </w:rPr>
              <w:t>环境风险潜势为Ⅰ</w:t>
            </w:r>
            <w:r>
              <w:rPr>
                <w:rFonts w:hint="eastAsia"/>
              </w:rPr>
              <w:t>，评价工作等级为简单分析。</w:t>
            </w:r>
          </w:p>
          <w:p w14:paraId="1C32083E" w14:textId="77777777" w:rsidR="00F464DE" w:rsidRDefault="000E62E2">
            <w:pPr>
              <w:pStyle w:val="3"/>
            </w:pPr>
            <w:r>
              <w:rPr>
                <w:rFonts w:hint="eastAsia"/>
              </w:rPr>
              <w:t>4.6.1</w:t>
            </w:r>
            <w:r>
              <w:rPr>
                <w:rFonts w:hint="eastAsia"/>
              </w:rPr>
              <w:t>可能影响环境的途径</w:t>
            </w:r>
          </w:p>
          <w:p w14:paraId="4672EE04" w14:textId="77777777" w:rsidR="00F464DE" w:rsidRDefault="000E62E2">
            <w:pPr>
              <w:ind w:firstLine="480"/>
            </w:pPr>
            <w:r>
              <w:t>危险物质泄漏可能影响的环境要素</w:t>
            </w:r>
            <w:r>
              <w:rPr>
                <w:rFonts w:hint="eastAsia"/>
              </w:rPr>
              <w:t>主</w:t>
            </w:r>
            <w:r>
              <w:t>要</w:t>
            </w:r>
            <w:r>
              <w:rPr>
                <w:rFonts w:hint="eastAsia"/>
              </w:rPr>
              <w:t>是</w:t>
            </w:r>
            <w:r>
              <w:t>地下水环境</w:t>
            </w:r>
            <w:r>
              <w:rPr>
                <w:rFonts w:hint="eastAsia"/>
              </w:rPr>
              <w:t>和土壤</w:t>
            </w:r>
            <w:r>
              <w:t>。油料等泄露后经过土壤包气带渗漏至潜水含水层，污染影响地下水环境。</w:t>
            </w:r>
          </w:p>
          <w:p w14:paraId="4221F1D6" w14:textId="77777777" w:rsidR="00F464DE" w:rsidRDefault="000E62E2">
            <w:pPr>
              <w:ind w:firstLine="480"/>
            </w:pPr>
            <w:r>
              <w:t>火灾、爆炸风险事故会引发的伴生</w:t>
            </w:r>
            <w:r>
              <w:t>/</w:t>
            </w:r>
            <w:r>
              <w:t>次生的污染物排放，污染物主要包括二氧化硫、一氧化碳、氯代烃等，伴生</w:t>
            </w:r>
            <w:r>
              <w:t>/</w:t>
            </w:r>
            <w:r>
              <w:t>次生的污染物扩散至环境空气中，对环境空气质</w:t>
            </w:r>
            <w:r>
              <w:t>量产生不利影响。</w:t>
            </w:r>
          </w:p>
          <w:p w14:paraId="2B47652D" w14:textId="77777777" w:rsidR="00F464DE" w:rsidRDefault="000E62E2">
            <w:pPr>
              <w:pStyle w:val="3"/>
            </w:pPr>
            <w:r>
              <w:rPr>
                <w:rFonts w:hint="eastAsia"/>
              </w:rPr>
              <w:t>4.6.2</w:t>
            </w:r>
            <w:r>
              <w:t>环境风险防范措施</w:t>
            </w:r>
          </w:p>
          <w:p w14:paraId="6D013F4B" w14:textId="77777777" w:rsidR="00F464DE" w:rsidRDefault="000E62E2">
            <w:pPr>
              <w:ind w:firstLine="480"/>
            </w:pPr>
            <w:r>
              <w:t>为保证安全生产，减少事故的发生，并降低事故对环境的影响，建设单位根据有关法规及管理要求，建立了系统完善的事故风险防范与应急措施的计划和实施。</w:t>
            </w:r>
          </w:p>
          <w:p w14:paraId="63E6192E" w14:textId="77777777" w:rsidR="00F464DE" w:rsidRDefault="000E62E2">
            <w:pPr>
              <w:ind w:firstLine="480"/>
              <w:rPr>
                <w:szCs w:val="32"/>
              </w:rPr>
            </w:pPr>
            <w:r>
              <w:t>在项目建设过程中采取的事故防范与应急措施具体如表</w:t>
            </w:r>
            <w:r>
              <w:rPr>
                <w:rFonts w:hint="eastAsia"/>
              </w:rPr>
              <w:t>4-12</w:t>
            </w:r>
            <w:r>
              <w:t>。</w:t>
            </w:r>
          </w:p>
          <w:p w14:paraId="0D60DA26" w14:textId="77777777" w:rsidR="00F464DE" w:rsidRDefault="00F464DE">
            <w:pPr>
              <w:widowControl/>
              <w:spacing w:line="240" w:lineRule="auto"/>
              <w:ind w:firstLineChars="0" w:firstLine="0"/>
              <w:jc w:val="center"/>
              <w:textAlignment w:val="baseline"/>
              <w:rPr>
                <w:b/>
                <w:kern w:val="0"/>
                <w:sz w:val="21"/>
                <w:szCs w:val="21"/>
                <w:u w:color="000000"/>
              </w:rPr>
            </w:pPr>
          </w:p>
          <w:p w14:paraId="579D8E83" w14:textId="77777777" w:rsidR="00F464DE" w:rsidRDefault="000E62E2">
            <w:pPr>
              <w:widowControl/>
              <w:spacing w:line="240" w:lineRule="auto"/>
              <w:ind w:firstLineChars="0" w:firstLine="0"/>
              <w:jc w:val="center"/>
              <w:textAlignment w:val="baseline"/>
              <w:rPr>
                <w:b/>
                <w:kern w:val="0"/>
                <w:sz w:val="21"/>
                <w:szCs w:val="21"/>
                <w:u w:color="000000"/>
              </w:rPr>
            </w:pPr>
            <w:r>
              <w:rPr>
                <w:b/>
                <w:kern w:val="0"/>
                <w:sz w:val="21"/>
                <w:szCs w:val="21"/>
                <w:u w:color="000000"/>
              </w:rPr>
              <w:lastRenderedPageBreak/>
              <w:t>表</w:t>
            </w:r>
            <w:r>
              <w:rPr>
                <w:rFonts w:hint="eastAsia"/>
                <w:b/>
                <w:kern w:val="0"/>
                <w:sz w:val="21"/>
                <w:szCs w:val="21"/>
                <w:u w:color="000000"/>
              </w:rPr>
              <w:t>4-12</w:t>
            </w:r>
            <w:r>
              <w:rPr>
                <w:b/>
                <w:kern w:val="0"/>
                <w:sz w:val="21"/>
                <w:szCs w:val="21"/>
                <w:u w:color="000000"/>
              </w:rPr>
              <w:t xml:space="preserve">  </w:t>
            </w:r>
            <w:r>
              <w:rPr>
                <w:b/>
                <w:kern w:val="0"/>
                <w:sz w:val="21"/>
                <w:szCs w:val="21"/>
                <w:u w:color="000000"/>
              </w:rPr>
              <w:t>风险防范与应急措施</w:t>
            </w:r>
          </w:p>
          <w:tbl>
            <w:tblPr>
              <w:tblW w:w="8018" w:type="dxa"/>
              <w:jc w:val="center"/>
              <w:tblBorders>
                <w:top w:val="single" w:sz="12" w:space="0" w:color="auto"/>
                <w:bottom w:val="single" w:sz="12" w:space="0" w:color="auto"/>
                <w:insideH w:val="single" w:sz="4" w:space="0" w:color="auto"/>
                <w:insideV w:val="single" w:sz="4" w:space="0" w:color="auto"/>
              </w:tblBorders>
              <w:tblLayout w:type="fixed"/>
              <w:tblCellMar>
                <w:left w:w="26" w:type="dxa"/>
                <w:right w:w="0" w:type="dxa"/>
              </w:tblCellMar>
              <w:tblLook w:val="04A0" w:firstRow="1" w:lastRow="0" w:firstColumn="1" w:lastColumn="0" w:noHBand="0" w:noVBand="1"/>
            </w:tblPr>
            <w:tblGrid>
              <w:gridCol w:w="617"/>
              <w:gridCol w:w="2222"/>
              <w:gridCol w:w="5179"/>
            </w:tblGrid>
            <w:tr w:rsidR="00F464DE" w14:paraId="55585A4E" w14:textId="77777777">
              <w:trPr>
                <w:trHeight w:val="374"/>
                <w:jc w:val="center"/>
              </w:trPr>
              <w:tc>
                <w:tcPr>
                  <w:tcW w:w="617" w:type="dxa"/>
                  <w:tcBorders>
                    <w:bottom w:val="single" w:sz="12" w:space="0" w:color="auto"/>
                  </w:tcBorders>
                  <w:vAlign w:val="center"/>
                </w:tcPr>
                <w:p w14:paraId="527125F5" w14:textId="77777777" w:rsidR="00F464DE" w:rsidRDefault="000E62E2">
                  <w:pPr>
                    <w:widowControl/>
                    <w:spacing w:line="240" w:lineRule="auto"/>
                    <w:ind w:firstLineChars="0" w:firstLine="0"/>
                    <w:jc w:val="center"/>
                    <w:textAlignment w:val="baseline"/>
                    <w:rPr>
                      <w:b/>
                      <w:bCs/>
                      <w:kern w:val="0"/>
                      <w:sz w:val="21"/>
                      <w:szCs w:val="21"/>
                      <w:u w:color="000000"/>
                    </w:rPr>
                  </w:pPr>
                  <w:r>
                    <w:rPr>
                      <w:b/>
                      <w:bCs/>
                      <w:kern w:val="0"/>
                      <w:sz w:val="21"/>
                      <w:szCs w:val="21"/>
                      <w:u w:color="000000"/>
                    </w:rPr>
                    <w:t>序号</w:t>
                  </w:r>
                </w:p>
              </w:tc>
              <w:tc>
                <w:tcPr>
                  <w:tcW w:w="2222" w:type="dxa"/>
                  <w:tcBorders>
                    <w:bottom w:val="single" w:sz="12" w:space="0" w:color="auto"/>
                  </w:tcBorders>
                  <w:vAlign w:val="center"/>
                </w:tcPr>
                <w:p w14:paraId="59CA1732" w14:textId="77777777" w:rsidR="00F464DE" w:rsidRDefault="000E62E2">
                  <w:pPr>
                    <w:widowControl/>
                    <w:spacing w:line="240" w:lineRule="auto"/>
                    <w:ind w:firstLineChars="0" w:firstLine="0"/>
                    <w:jc w:val="center"/>
                    <w:textAlignment w:val="baseline"/>
                    <w:rPr>
                      <w:b/>
                      <w:bCs/>
                      <w:kern w:val="0"/>
                      <w:sz w:val="21"/>
                      <w:szCs w:val="21"/>
                      <w:u w:color="000000"/>
                    </w:rPr>
                  </w:pPr>
                  <w:r>
                    <w:rPr>
                      <w:b/>
                      <w:bCs/>
                      <w:kern w:val="0"/>
                      <w:sz w:val="21"/>
                      <w:szCs w:val="21"/>
                      <w:u w:color="000000"/>
                    </w:rPr>
                    <w:t>类别</w:t>
                  </w:r>
                </w:p>
              </w:tc>
              <w:tc>
                <w:tcPr>
                  <w:tcW w:w="5179" w:type="dxa"/>
                  <w:tcBorders>
                    <w:bottom w:val="single" w:sz="12" w:space="0" w:color="auto"/>
                  </w:tcBorders>
                  <w:vAlign w:val="center"/>
                </w:tcPr>
                <w:p w14:paraId="38E8C849" w14:textId="77777777" w:rsidR="00F464DE" w:rsidRDefault="000E62E2">
                  <w:pPr>
                    <w:widowControl/>
                    <w:spacing w:line="240" w:lineRule="auto"/>
                    <w:ind w:firstLineChars="0" w:firstLine="0"/>
                    <w:jc w:val="center"/>
                    <w:textAlignment w:val="baseline"/>
                    <w:rPr>
                      <w:b/>
                      <w:bCs/>
                      <w:kern w:val="0"/>
                      <w:sz w:val="21"/>
                      <w:szCs w:val="21"/>
                      <w:u w:color="000000"/>
                    </w:rPr>
                  </w:pPr>
                  <w:r>
                    <w:rPr>
                      <w:b/>
                      <w:bCs/>
                      <w:kern w:val="0"/>
                      <w:sz w:val="21"/>
                      <w:szCs w:val="21"/>
                      <w:u w:color="000000"/>
                    </w:rPr>
                    <w:t>风险防范与应急措施</w:t>
                  </w:r>
                </w:p>
              </w:tc>
            </w:tr>
            <w:tr w:rsidR="00F464DE" w14:paraId="316E6B8B" w14:textId="77777777">
              <w:trPr>
                <w:trHeight w:val="1076"/>
                <w:jc w:val="center"/>
              </w:trPr>
              <w:tc>
                <w:tcPr>
                  <w:tcW w:w="617" w:type="dxa"/>
                  <w:tcBorders>
                    <w:top w:val="single" w:sz="12" w:space="0" w:color="auto"/>
                  </w:tcBorders>
                  <w:vAlign w:val="center"/>
                </w:tcPr>
                <w:p w14:paraId="398D4E9C"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1</w:t>
                  </w:r>
                </w:p>
              </w:tc>
              <w:tc>
                <w:tcPr>
                  <w:tcW w:w="2222" w:type="dxa"/>
                  <w:tcBorders>
                    <w:top w:val="single" w:sz="12" w:space="0" w:color="auto"/>
                  </w:tcBorders>
                  <w:vAlign w:val="center"/>
                </w:tcPr>
                <w:p w14:paraId="7D0D7C34"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大气环境</w:t>
                  </w:r>
                </w:p>
              </w:tc>
              <w:tc>
                <w:tcPr>
                  <w:tcW w:w="5179" w:type="dxa"/>
                  <w:tcBorders>
                    <w:top w:val="single" w:sz="12" w:space="0" w:color="auto"/>
                  </w:tcBorders>
                  <w:vAlign w:val="center"/>
                </w:tcPr>
                <w:p w14:paraId="0962C650" w14:textId="77777777" w:rsidR="00F464DE" w:rsidRDefault="000E62E2">
                  <w:pPr>
                    <w:widowControl/>
                    <w:spacing w:line="240" w:lineRule="auto"/>
                    <w:ind w:firstLineChars="0" w:firstLine="0"/>
                    <w:textAlignment w:val="baseline"/>
                    <w:rPr>
                      <w:kern w:val="0"/>
                      <w:sz w:val="21"/>
                      <w:szCs w:val="21"/>
                      <w:u w:color="000000"/>
                    </w:rPr>
                  </w:pPr>
                  <w:r>
                    <w:rPr>
                      <w:kern w:val="0"/>
                      <w:sz w:val="21"/>
                      <w:szCs w:val="21"/>
                      <w:u w:color="000000"/>
                    </w:rPr>
                    <w:t>①</w:t>
                  </w:r>
                  <w:r>
                    <w:rPr>
                      <w:kern w:val="0"/>
                      <w:sz w:val="21"/>
                      <w:szCs w:val="21"/>
                      <w:u w:color="000000"/>
                    </w:rPr>
                    <w:t>张贴安全事故告知标识、区域安全提示牌、禁止烟火、职业病危害告知等制度及标识</w:t>
                  </w:r>
                </w:p>
                <w:p w14:paraId="2D5EA270" w14:textId="77777777" w:rsidR="00F464DE" w:rsidRDefault="000E62E2">
                  <w:pPr>
                    <w:tabs>
                      <w:tab w:val="left" w:pos="7500"/>
                    </w:tabs>
                    <w:spacing w:line="240" w:lineRule="auto"/>
                    <w:ind w:firstLineChars="0" w:firstLine="0"/>
                    <w:rPr>
                      <w:sz w:val="21"/>
                      <w:szCs w:val="21"/>
                    </w:rPr>
                  </w:pPr>
                  <w:r>
                    <w:rPr>
                      <w:sz w:val="21"/>
                      <w:szCs w:val="21"/>
                    </w:rPr>
                    <w:t>②</w:t>
                  </w:r>
                  <w:r>
                    <w:rPr>
                      <w:sz w:val="21"/>
                      <w:szCs w:val="21"/>
                    </w:rPr>
                    <w:t>备有灭火器、消防沙等应急物资</w:t>
                  </w:r>
                </w:p>
                <w:p w14:paraId="228A5F15" w14:textId="77777777" w:rsidR="00F464DE" w:rsidRDefault="000E62E2">
                  <w:pPr>
                    <w:tabs>
                      <w:tab w:val="left" w:pos="7500"/>
                    </w:tabs>
                    <w:spacing w:line="240" w:lineRule="auto"/>
                    <w:ind w:firstLineChars="0" w:firstLine="0"/>
                    <w:rPr>
                      <w:sz w:val="21"/>
                      <w:szCs w:val="21"/>
                    </w:rPr>
                  </w:pPr>
                  <w:r>
                    <w:rPr>
                      <w:sz w:val="21"/>
                      <w:szCs w:val="21"/>
                    </w:rPr>
                    <w:t>③</w:t>
                  </w:r>
                  <w:r>
                    <w:rPr>
                      <w:sz w:val="21"/>
                      <w:szCs w:val="21"/>
                    </w:rPr>
                    <w:t>设置事故状态人员疏散通道，并进行张贴指引</w:t>
                  </w:r>
                </w:p>
              </w:tc>
            </w:tr>
            <w:tr w:rsidR="00F464DE" w14:paraId="50CC8BA0" w14:textId="77777777">
              <w:trPr>
                <w:trHeight w:val="393"/>
                <w:jc w:val="center"/>
              </w:trPr>
              <w:tc>
                <w:tcPr>
                  <w:tcW w:w="617" w:type="dxa"/>
                  <w:vAlign w:val="center"/>
                </w:tcPr>
                <w:p w14:paraId="74206ED6"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2</w:t>
                  </w:r>
                </w:p>
              </w:tc>
              <w:tc>
                <w:tcPr>
                  <w:tcW w:w="2222" w:type="dxa"/>
                  <w:vAlign w:val="center"/>
                </w:tcPr>
                <w:p w14:paraId="1B49028D"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地下水环境</w:t>
                  </w:r>
                </w:p>
              </w:tc>
              <w:tc>
                <w:tcPr>
                  <w:tcW w:w="5179" w:type="dxa"/>
                  <w:vAlign w:val="center"/>
                </w:tcPr>
                <w:p w14:paraId="5AF3A9F9"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分区防渗措施</w:t>
                  </w:r>
                </w:p>
              </w:tc>
            </w:tr>
          </w:tbl>
          <w:p w14:paraId="52154E9E" w14:textId="77777777" w:rsidR="00F464DE" w:rsidRDefault="000E62E2">
            <w:pPr>
              <w:pStyle w:val="3"/>
            </w:pPr>
            <w:r>
              <w:rPr>
                <w:rFonts w:hint="eastAsia"/>
              </w:rPr>
              <w:t>4.6.3</w:t>
            </w:r>
            <w:r>
              <w:t>应急预案</w:t>
            </w:r>
          </w:p>
          <w:p w14:paraId="1675E6E8" w14:textId="77777777" w:rsidR="00F464DE" w:rsidRDefault="000E62E2">
            <w:pPr>
              <w:ind w:firstLine="480"/>
            </w:pPr>
            <w:r>
              <w:t>根据国家、地方和相关部门要求，建议企业按表</w:t>
            </w:r>
            <w:r>
              <w:rPr>
                <w:rFonts w:hint="eastAsia"/>
              </w:rPr>
              <w:t>4-13</w:t>
            </w:r>
            <w:r>
              <w:t>的有关内容和要求制度、完善事故应急预案。</w:t>
            </w:r>
          </w:p>
          <w:p w14:paraId="44280E26" w14:textId="77777777" w:rsidR="00F464DE" w:rsidRDefault="000E62E2">
            <w:pPr>
              <w:widowControl/>
              <w:spacing w:line="240" w:lineRule="auto"/>
              <w:ind w:firstLineChars="0" w:firstLine="0"/>
              <w:jc w:val="center"/>
              <w:textAlignment w:val="baseline"/>
              <w:rPr>
                <w:b/>
                <w:kern w:val="0"/>
                <w:sz w:val="21"/>
                <w:szCs w:val="21"/>
                <w:u w:color="000000"/>
              </w:rPr>
            </w:pPr>
            <w:r>
              <w:rPr>
                <w:b/>
                <w:kern w:val="0"/>
                <w:sz w:val="21"/>
                <w:szCs w:val="21"/>
                <w:u w:color="000000"/>
              </w:rPr>
              <w:t>表</w:t>
            </w:r>
            <w:r>
              <w:rPr>
                <w:rFonts w:hint="eastAsia"/>
                <w:b/>
                <w:kern w:val="0"/>
                <w:sz w:val="21"/>
                <w:szCs w:val="21"/>
                <w:u w:color="000000"/>
              </w:rPr>
              <w:t>4-1</w:t>
            </w:r>
            <w:r>
              <w:rPr>
                <w:rFonts w:hint="eastAsia"/>
                <w:b/>
                <w:kern w:val="0"/>
                <w:sz w:val="21"/>
                <w:szCs w:val="21"/>
                <w:u w:color="000000"/>
              </w:rPr>
              <w:t>3</w:t>
            </w:r>
            <w:r>
              <w:rPr>
                <w:b/>
                <w:kern w:val="0"/>
                <w:sz w:val="21"/>
                <w:szCs w:val="21"/>
                <w:u w:color="000000"/>
              </w:rPr>
              <w:t xml:space="preserve">  </w:t>
            </w:r>
            <w:r>
              <w:rPr>
                <w:b/>
                <w:kern w:val="0"/>
                <w:sz w:val="21"/>
                <w:szCs w:val="21"/>
                <w:u w:color="000000"/>
              </w:rPr>
              <w:t>事故环境风险应急预案编制内容及要求</w:t>
            </w:r>
          </w:p>
          <w:tbl>
            <w:tblPr>
              <w:tblW w:w="7598" w:type="dxa"/>
              <w:jc w:val="center"/>
              <w:tblBorders>
                <w:top w:val="single" w:sz="12" w:space="0" w:color="auto"/>
                <w:bottom w:val="single" w:sz="12" w:space="0" w:color="auto"/>
                <w:insideH w:val="single" w:sz="4" w:space="0" w:color="auto"/>
                <w:insideV w:val="single" w:sz="4" w:space="0" w:color="auto"/>
              </w:tblBorders>
              <w:tblLayout w:type="fixed"/>
              <w:tblCellMar>
                <w:left w:w="26" w:type="dxa"/>
                <w:right w:w="0" w:type="dxa"/>
              </w:tblCellMar>
              <w:tblLook w:val="04A0" w:firstRow="1" w:lastRow="0" w:firstColumn="1" w:lastColumn="0" w:noHBand="0" w:noVBand="1"/>
            </w:tblPr>
            <w:tblGrid>
              <w:gridCol w:w="584"/>
              <w:gridCol w:w="2106"/>
              <w:gridCol w:w="4908"/>
            </w:tblGrid>
            <w:tr w:rsidR="00F464DE" w14:paraId="0EF04969" w14:textId="77777777">
              <w:trPr>
                <w:trHeight w:val="392"/>
                <w:jc w:val="center"/>
              </w:trPr>
              <w:tc>
                <w:tcPr>
                  <w:tcW w:w="584" w:type="dxa"/>
                  <w:tcBorders>
                    <w:bottom w:val="single" w:sz="12" w:space="0" w:color="auto"/>
                  </w:tcBorders>
                  <w:vAlign w:val="center"/>
                </w:tcPr>
                <w:p w14:paraId="4FB3A6AA" w14:textId="77777777" w:rsidR="00F464DE" w:rsidRDefault="000E62E2">
                  <w:pPr>
                    <w:widowControl/>
                    <w:spacing w:line="240" w:lineRule="auto"/>
                    <w:ind w:firstLineChars="0" w:firstLine="0"/>
                    <w:jc w:val="center"/>
                    <w:textAlignment w:val="baseline"/>
                    <w:rPr>
                      <w:b/>
                      <w:bCs/>
                      <w:kern w:val="0"/>
                      <w:sz w:val="21"/>
                      <w:szCs w:val="21"/>
                      <w:u w:color="000000"/>
                    </w:rPr>
                  </w:pPr>
                  <w:r>
                    <w:rPr>
                      <w:b/>
                      <w:bCs/>
                      <w:kern w:val="0"/>
                      <w:sz w:val="21"/>
                      <w:szCs w:val="21"/>
                      <w:u w:color="000000"/>
                    </w:rPr>
                    <w:t>序号</w:t>
                  </w:r>
                </w:p>
              </w:tc>
              <w:tc>
                <w:tcPr>
                  <w:tcW w:w="2106" w:type="dxa"/>
                  <w:tcBorders>
                    <w:bottom w:val="single" w:sz="12" w:space="0" w:color="auto"/>
                  </w:tcBorders>
                  <w:vAlign w:val="center"/>
                </w:tcPr>
                <w:p w14:paraId="3A0D9FF3" w14:textId="77777777" w:rsidR="00F464DE" w:rsidRDefault="000E62E2">
                  <w:pPr>
                    <w:widowControl/>
                    <w:spacing w:line="240" w:lineRule="auto"/>
                    <w:ind w:firstLineChars="0" w:firstLine="0"/>
                    <w:jc w:val="center"/>
                    <w:textAlignment w:val="baseline"/>
                    <w:rPr>
                      <w:b/>
                      <w:bCs/>
                      <w:kern w:val="0"/>
                      <w:sz w:val="21"/>
                      <w:szCs w:val="21"/>
                      <w:u w:color="000000"/>
                    </w:rPr>
                  </w:pPr>
                  <w:r>
                    <w:rPr>
                      <w:b/>
                      <w:bCs/>
                      <w:kern w:val="0"/>
                      <w:sz w:val="21"/>
                      <w:szCs w:val="21"/>
                      <w:u w:color="000000"/>
                    </w:rPr>
                    <w:t>项目</w:t>
                  </w:r>
                </w:p>
              </w:tc>
              <w:tc>
                <w:tcPr>
                  <w:tcW w:w="4908" w:type="dxa"/>
                  <w:tcBorders>
                    <w:bottom w:val="single" w:sz="12" w:space="0" w:color="auto"/>
                  </w:tcBorders>
                  <w:vAlign w:val="center"/>
                </w:tcPr>
                <w:p w14:paraId="37BDFF1A" w14:textId="77777777" w:rsidR="00F464DE" w:rsidRDefault="000E62E2">
                  <w:pPr>
                    <w:widowControl/>
                    <w:spacing w:line="240" w:lineRule="auto"/>
                    <w:ind w:firstLineChars="0" w:firstLine="0"/>
                    <w:jc w:val="center"/>
                    <w:textAlignment w:val="baseline"/>
                    <w:rPr>
                      <w:b/>
                      <w:bCs/>
                      <w:kern w:val="0"/>
                      <w:sz w:val="21"/>
                      <w:szCs w:val="21"/>
                      <w:u w:color="000000"/>
                    </w:rPr>
                  </w:pPr>
                  <w:r>
                    <w:rPr>
                      <w:b/>
                      <w:bCs/>
                      <w:kern w:val="0"/>
                      <w:sz w:val="21"/>
                      <w:szCs w:val="21"/>
                      <w:u w:color="000000"/>
                    </w:rPr>
                    <w:t>内容及要求</w:t>
                  </w:r>
                </w:p>
              </w:tc>
            </w:tr>
            <w:tr w:rsidR="00F464DE" w14:paraId="37289CCA" w14:textId="77777777">
              <w:trPr>
                <w:trHeight w:val="392"/>
                <w:jc w:val="center"/>
              </w:trPr>
              <w:tc>
                <w:tcPr>
                  <w:tcW w:w="584" w:type="dxa"/>
                  <w:tcBorders>
                    <w:top w:val="single" w:sz="12" w:space="0" w:color="auto"/>
                  </w:tcBorders>
                  <w:vAlign w:val="center"/>
                </w:tcPr>
                <w:p w14:paraId="333D0721"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1</w:t>
                  </w:r>
                </w:p>
              </w:tc>
              <w:tc>
                <w:tcPr>
                  <w:tcW w:w="2106" w:type="dxa"/>
                  <w:tcBorders>
                    <w:top w:val="single" w:sz="12" w:space="0" w:color="auto"/>
                  </w:tcBorders>
                  <w:vAlign w:val="center"/>
                </w:tcPr>
                <w:p w14:paraId="4747497D"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总则</w:t>
                  </w:r>
                </w:p>
              </w:tc>
              <w:tc>
                <w:tcPr>
                  <w:tcW w:w="4908" w:type="dxa"/>
                  <w:tcBorders>
                    <w:top w:val="single" w:sz="12" w:space="0" w:color="auto"/>
                  </w:tcBorders>
                  <w:vAlign w:val="center"/>
                </w:tcPr>
                <w:p w14:paraId="14DB2BB6" w14:textId="77777777" w:rsidR="00F464DE" w:rsidRDefault="000E62E2">
                  <w:pPr>
                    <w:tabs>
                      <w:tab w:val="left" w:pos="7500"/>
                    </w:tabs>
                    <w:spacing w:line="240" w:lineRule="auto"/>
                    <w:ind w:firstLine="420"/>
                    <w:jc w:val="center"/>
                    <w:rPr>
                      <w:sz w:val="21"/>
                      <w:szCs w:val="21"/>
                    </w:rPr>
                  </w:pPr>
                  <w:r>
                    <w:rPr>
                      <w:sz w:val="21"/>
                      <w:szCs w:val="21"/>
                    </w:rPr>
                    <w:t>编制目的、编制依据、适用范围、工作原则</w:t>
                  </w:r>
                </w:p>
              </w:tc>
            </w:tr>
            <w:tr w:rsidR="00F464DE" w14:paraId="100D2775" w14:textId="77777777">
              <w:trPr>
                <w:trHeight w:val="335"/>
                <w:jc w:val="center"/>
              </w:trPr>
              <w:tc>
                <w:tcPr>
                  <w:tcW w:w="584" w:type="dxa"/>
                  <w:vAlign w:val="center"/>
                </w:tcPr>
                <w:p w14:paraId="2C13C9A6"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2</w:t>
                  </w:r>
                </w:p>
              </w:tc>
              <w:tc>
                <w:tcPr>
                  <w:tcW w:w="2106" w:type="dxa"/>
                  <w:vAlign w:val="center"/>
                </w:tcPr>
                <w:p w14:paraId="0E2BBE19"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危险源概括</w:t>
                  </w:r>
                </w:p>
              </w:tc>
              <w:tc>
                <w:tcPr>
                  <w:tcW w:w="4908" w:type="dxa"/>
                  <w:vAlign w:val="center"/>
                </w:tcPr>
                <w:p w14:paraId="3F2881ED"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详述危险源类型、数量及其分布</w:t>
                  </w:r>
                </w:p>
              </w:tc>
            </w:tr>
            <w:tr w:rsidR="00F464DE" w14:paraId="287D40B3" w14:textId="77777777">
              <w:trPr>
                <w:trHeight w:val="335"/>
                <w:jc w:val="center"/>
              </w:trPr>
              <w:tc>
                <w:tcPr>
                  <w:tcW w:w="584" w:type="dxa"/>
                  <w:vAlign w:val="center"/>
                </w:tcPr>
                <w:p w14:paraId="63AF7C7B"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3</w:t>
                  </w:r>
                </w:p>
              </w:tc>
              <w:tc>
                <w:tcPr>
                  <w:tcW w:w="2106" w:type="dxa"/>
                  <w:vAlign w:val="center"/>
                </w:tcPr>
                <w:p w14:paraId="5E4777BD"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应急计划区</w:t>
                  </w:r>
                </w:p>
              </w:tc>
              <w:tc>
                <w:tcPr>
                  <w:tcW w:w="4908" w:type="dxa"/>
                  <w:vAlign w:val="center"/>
                </w:tcPr>
                <w:p w14:paraId="76C96D91"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布置区</w:t>
                  </w:r>
                  <w:r>
                    <w:rPr>
                      <w:kern w:val="0"/>
                      <w:sz w:val="21"/>
                      <w:szCs w:val="21"/>
                      <w:u w:color="000000"/>
                    </w:rPr>
                    <w:t xml:space="preserve"> </w:t>
                  </w:r>
                  <w:r>
                    <w:rPr>
                      <w:kern w:val="0"/>
                      <w:sz w:val="21"/>
                      <w:szCs w:val="21"/>
                      <w:u w:color="000000"/>
                    </w:rPr>
                    <w:t>储藏区</w:t>
                  </w:r>
                  <w:r>
                    <w:rPr>
                      <w:kern w:val="0"/>
                      <w:sz w:val="21"/>
                      <w:szCs w:val="21"/>
                      <w:u w:color="000000"/>
                    </w:rPr>
                    <w:t xml:space="preserve"> </w:t>
                  </w:r>
                  <w:r>
                    <w:rPr>
                      <w:kern w:val="0"/>
                      <w:sz w:val="21"/>
                      <w:szCs w:val="21"/>
                      <w:u w:color="000000"/>
                    </w:rPr>
                    <w:t>邻区</w:t>
                  </w:r>
                </w:p>
              </w:tc>
            </w:tr>
            <w:tr w:rsidR="00F464DE" w14:paraId="2747C7A1" w14:textId="77777777">
              <w:trPr>
                <w:trHeight w:val="673"/>
                <w:jc w:val="center"/>
              </w:trPr>
              <w:tc>
                <w:tcPr>
                  <w:tcW w:w="584" w:type="dxa"/>
                  <w:vAlign w:val="center"/>
                </w:tcPr>
                <w:p w14:paraId="6827D197"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4</w:t>
                  </w:r>
                </w:p>
              </w:tc>
              <w:tc>
                <w:tcPr>
                  <w:tcW w:w="2106" w:type="dxa"/>
                  <w:vAlign w:val="center"/>
                </w:tcPr>
                <w:p w14:paraId="5AA08165"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应急组织</w:t>
                  </w:r>
                </w:p>
              </w:tc>
              <w:tc>
                <w:tcPr>
                  <w:tcW w:w="4908" w:type="dxa"/>
                  <w:vAlign w:val="center"/>
                </w:tcPr>
                <w:p w14:paraId="5A90DCFA"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应急指挥部</w:t>
                  </w:r>
                  <w:r>
                    <w:rPr>
                      <w:kern w:val="0"/>
                      <w:sz w:val="21"/>
                      <w:szCs w:val="21"/>
                      <w:u w:color="000000"/>
                    </w:rPr>
                    <w:t>-</w:t>
                  </w:r>
                  <w:r>
                    <w:rPr>
                      <w:kern w:val="0"/>
                      <w:sz w:val="21"/>
                      <w:szCs w:val="21"/>
                      <w:u w:color="000000"/>
                    </w:rPr>
                    <w:t>负责现场全面指挥</w:t>
                  </w:r>
                </w:p>
                <w:p w14:paraId="027A4222" w14:textId="77777777" w:rsidR="00F464DE" w:rsidRDefault="000E62E2">
                  <w:pPr>
                    <w:tabs>
                      <w:tab w:val="left" w:pos="7500"/>
                    </w:tabs>
                    <w:spacing w:line="240" w:lineRule="auto"/>
                    <w:ind w:firstLine="420"/>
                    <w:jc w:val="center"/>
                    <w:rPr>
                      <w:sz w:val="21"/>
                      <w:szCs w:val="21"/>
                    </w:rPr>
                  </w:pPr>
                  <w:r>
                    <w:rPr>
                      <w:sz w:val="21"/>
                      <w:szCs w:val="21"/>
                    </w:rPr>
                    <w:t>专业的救援队伍</w:t>
                  </w:r>
                  <w:r>
                    <w:rPr>
                      <w:sz w:val="21"/>
                      <w:szCs w:val="21"/>
                    </w:rPr>
                    <w:t>-</w:t>
                  </w:r>
                  <w:r>
                    <w:rPr>
                      <w:sz w:val="21"/>
                      <w:szCs w:val="21"/>
                    </w:rPr>
                    <w:t>负责事故控制、救援、善后处理</w:t>
                  </w:r>
                </w:p>
              </w:tc>
            </w:tr>
            <w:tr w:rsidR="00F464DE" w14:paraId="748A4A10" w14:textId="77777777">
              <w:trPr>
                <w:trHeight w:val="568"/>
                <w:jc w:val="center"/>
              </w:trPr>
              <w:tc>
                <w:tcPr>
                  <w:tcW w:w="584" w:type="dxa"/>
                  <w:vAlign w:val="center"/>
                </w:tcPr>
                <w:p w14:paraId="07C22497"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5</w:t>
                  </w:r>
                </w:p>
              </w:tc>
              <w:tc>
                <w:tcPr>
                  <w:tcW w:w="2106" w:type="dxa"/>
                  <w:vAlign w:val="center"/>
                </w:tcPr>
                <w:p w14:paraId="3E0268B5"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应急状态分类与应急响应程序</w:t>
                  </w:r>
                </w:p>
              </w:tc>
              <w:tc>
                <w:tcPr>
                  <w:tcW w:w="4908" w:type="dxa"/>
                  <w:vAlign w:val="center"/>
                </w:tcPr>
                <w:p w14:paraId="7D77B5E7"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规定事故的级别及相应的应急分类响应程序</w:t>
                  </w:r>
                </w:p>
              </w:tc>
            </w:tr>
            <w:tr w:rsidR="00F464DE" w14:paraId="7B46F37B" w14:textId="77777777">
              <w:trPr>
                <w:trHeight w:val="568"/>
                <w:jc w:val="center"/>
              </w:trPr>
              <w:tc>
                <w:tcPr>
                  <w:tcW w:w="584" w:type="dxa"/>
                  <w:vAlign w:val="center"/>
                </w:tcPr>
                <w:p w14:paraId="78483E6C"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6</w:t>
                  </w:r>
                </w:p>
              </w:tc>
              <w:tc>
                <w:tcPr>
                  <w:tcW w:w="2106" w:type="dxa"/>
                  <w:vAlign w:val="center"/>
                </w:tcPr>
                <w:p w14:paraId="068FA3C2"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应急设施设备与材料</w:t>
                  </w:r>
                </w:p>
              </w:tc>
              <w:tc>
                <w:tcPr>
                  <w:tcW w:w="4908" w:type="dxa"/>
                  <w:vAlign w:val="center"/>
                </w:tcPr>
                <w:p w14:paraId="4F89F9F4"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包括防火灾、爆炸事故应急设施、设备材料；防有毒有害物质外溢设施、设备材料等</w:t>
                  </w:r>
                </w:p>
              </w:tc>
            </w:tr>
            <w:tr w:rsidR="00F464DE" w14:paraId="56052866" w14:textId="77777777">
              <w:trPr>
                <w:trHeight w:val="335"/>
                <w:jc w:val="center"/>
              </w:trPr>
              <w:tc>
                <w:tcPr>
                  <w:tcW w:w="584" w:type="dxa"/>
                  <w:vAlign w:val="center"/>
                </w:tcPr>
                <w:p w14:paraId="6BF7C0D3"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7</w:t>
                  </w:r>
                </w:p>
              </w:tc>
              <w:tc>
                <w:tcPr>
                  <w:tcW w:w="2106" w:type="dxa"/>
                  <w:vAlign w:val="center"/>
                </w:tcPr>
                <w:p w14:paraId="1AAD4455"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应急通信</w:t>
                  </w:r>
                </w:p>
              </w:tc>
              <w:tc>
                <w:tcPr>
                  <w:tcW w:w="4908" w:type="dxa"/>
                  <w:vAlign w:val="center"/>
                </w:tcPr>
                <w:p w14:paraId="04233717"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规定应急状态下的通讯方式、通知方式</w:t>
                  </w:r>
                </w:p>
              </w:tc>
            </w:tr>
            <w:tr w:rsidR="00F464DE" w14:paraId="054EC7DD" w14:textId="77777777">
              <w:trPr>
                <w:trHeight w:val="843"/>
                <w:jc w:val="center"/>
              </w:trPr>
              <w:tc>
                <w:tcPr>
                  <w:tcW w:w="584" w:type="dxa"/>
                  <w:vAlign w:val="center"/>
                </w:tcPr>
                <w:p w14:paraId="1EEBAFFE"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8</w:t>
                  </w:r>
                </w:p>
              </w:tc>
              <w:tc>
                <w:tcPr>
                  <w:tcW w:w="2106" w:type="dxa"/>
                  <w:vAlign w:val="center"/>
                </w:tcPr>
                <w:p w14:paraId="52CB5C11"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应急环境监测及事故后评价</w:t>
                  </w:r>
                </w:p>
              </w:tc>
              <w:tc>
                <w:tcPr>
                  <w:tcW w:w="4908" w:type="dxa"/>
                  <w:vAlign w:val="center"/>
                </w:tcPr>
                <w:p w14:paraId="5E97EC3D"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由专业队伍负责对事故现场进行勘查监测，对事故性质、参数与后果进行评估，为指挥部门提供决策依据</w:t>
                  </w:r>
                </w:p>
              </w:tc>
            </w:tr>
            <w:tr w:rsidR="00F464DE" w14:paraId="55BC80B2" w14:textId="77777777">
              <w:trPr>
                <w:trHeight w:val="1117"/>
                <w:jc w:val="center"/>
              </w:trPr>
              <w:tc>
                <w:tcPr>
                  <w:tcW w:w="584" w:type="dxa"/>
                  <w:vAlign w:val="center"/>
                </w:tcPr>
                <w:p w14:paraId="3A562BBF"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9</w:t>
                  </w:r>
                </w:p>
              </w:tc>
              <w:tc>
                <w:tcPr>
                  <w:tcW w:w="2106" w:type="dxa"/>
                  <w:vAlign w:val="center"/>
                </w:tcPr>
                <w:p w14:paraId="16D91CA6"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应急防护措施、消除泄露措施、方法和器材</w:t>
                  </w:r>
                </w:p>
              </w:tc>
              <w:tc>
                <w:tcPr>
                  <w:tcW w:w="4908" w:type="dxa"/>
                  <w:vAlign w:val="center"/>
                </w:tcPr>
                <w:p w14:paraId="222CD31D"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事故现场：控制事故，防止扩大、蔓延与连锁反应，消除现场泄漏物，降低危害，相应的设施器材配备；</w:t>
                  </w:r>
                </w:p>
                <w:p w14:paraId="2CABCBF7" w14:textId="77777777" w:rsidR="00F464DE" w:rsidRDefault="000E62E2">
                  <w:pPr>
                    <w:tabs>
                      <w:tab w:val="left" w:pos="7500"/>
                    </w:tabs>
                    <w:spacing w:line="240" w:lineRule="auto"/>
                    <w:ind w:firstLine="420"/>
                    <w:jc w:val="center"/>
                    <w:rPr>
                      <w:sz w:val="21"/>
                      <w:szCs w:val="21"/>
                    </w:rPr>
                  </w:pPr>
                  <w:r>
                    <w:rPr>
                      <w:sz w:val="21"/>
                      <w:szCs w:val="21"/>
                    </w:rPr>
                    <w:t>邻近区域：控制防火区域，控制和消除污染措施与相应设备</w:t>
                  </w:r>
                </w:p>
              </w:tc>
            </w:tr>
            <w:tr w:rsidR="00F464DE" w14:paraId="6BD5EAA0" w14:textId="77777777">
              <w:trPr>
                <w:trHeight w:val="843"/>
                <w:jc w:val="center"/>
              </w:trPr>
              <w:tc>
                <w:tcPr>
                  <w:tcW w:w="584" w:type="dxa"/>
                  <w:vAlign w:val="center"/>
                </w:tcPr>
                <w:p w14:paraId="3BA20ED2"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10</w:t>
                  </w:r>
                </w:p>
              </w:tc>
              <w:tc>
                <w:tcPr>
                  <w:tcW w:w="2106" w:type="dxa"/>
                  <w:vAlign w:val="center"/>
                </w:tcPr>
                <w:p w14:paraId="531F662E"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应急剂量控制、撤离组织计划、医疗救护与公众将康</w:t>
                  </w:r>
                </w:p>
              </w:tc>
              <w:tc>
                <w:tcPr>
                  <w:tcW w:w="4908" w:type="dxa"/>
                  <w:vAlign w:val="center"/>
                </w:tcPr>
                <w:p w14:paraId="769FCF05"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事故现场：事故处理人员对毒物的应急剂量控制规定，现场及临近装置，人员撤离组织计划及救护</w:t>
                  </w:r>
                </w:p>
              </w:tc>
            </w:tr>
            <w:tr w:rsidR="00F464DE" w14:paraId="251B398C" w14:textId="77777777">
              <w:trPr>
                <w:trHeight w:val="568"/>
                <w:jc w:val="center"/>
              </w:trPr>
              <w:tc>
                <w:tcPr>
                  <w:tcW w:w="584" w:type="dxa"/>
                  <w:vAlign w:val="center"/>
                </w:tcPr>
                <w:p w14:paraId="0896E70D"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11</w:t>
                  </w:r>
                </w:p>
              </w:tc>
              <w:tc>
                <w:tcPr>
                  <w:tcW w:w="2106" w:type="dxa"/>
                  <w:vAlign w:val="center"/>
                </w:tcPr>
                <w:p w14:paraId="202A98FE"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应急状态种植与恢复措施</w:t>
                  </w:r>
                </w:p>
              </w:tc>
              <w:tc>
                <w:tcPr>
                  <w:tcW w:w="4908" w:type="dxa"/>
                  <w:vAlign w:val="center"/>
                </w:tcPr>
                <w:p w14:paraId="1D3C15C0"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规定应急状态终止程序事故现场善后处理，恢复措施</w:t>
                  </w:r>
                </w:p>
              </w:tc>
            </w:tr>
            <w:tr w:rsidR="00F464DE" w14:paraId="79E1B649" w14:textId="77777777">
              <w:trPr>
                <w:trHeight w:val="335"/>
                <w:jc w:val="center"/>
              </w:trPr>
              <w:tc>
                <w:tcPr>
                  <w:tcW w:w="584" w:type="dxa"/>
                  <w:vAlign w:val="center"/>
                </w:tcPr>
                <w:p w14:paraId="207B7EB0"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12</w:t>
                  </w:r>
                </w:p>
              </w:tc>
              <w:tc>
                <w:tcPr>
                  <w:tcW w:w="2106" w:type="dxa"/>
                  <w:vAlign w:val="center"/>
                </w:tcPr>
                <w:p w14:paraId="3CB7DCB6"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人员培训与演练</w:t>
                  </w:r>
                </w:p>
              </w:tc>
              <w:tc>
                <w:tcPr>
                  <w:tcW w:w="4908" w:type="dxa"/>
                  <w:vAlign w:val="center"/>
                </w:tcPr>
                <w:p w14:paraId="749B037D"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应急计划制定后，平时安排人员培训和训练</w:t>
                  </w:r>
                </w:p>
              </w:tc>
            </w:tr>
            <w:tr w:rsidR="00F464DE" w14:paraId="7FA3247C" w14:textId="77777777">
              <w:trPr>
                <w:trHeight w:val="335"/>
                <w:jc w:val="center"/>
              </w:trPr>
              <w:tc>
                <w:tcPr>
                  <w:tcW w:w="584" w:type="dxa"/>
                  <w:vAlign w:val="center"/>
                </w:tcPr>
                <w:p w14:paraId="631B13AA"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13</w:t>
                  </w:r>
                </w:p>
              </w:tc>
              <w:tc>
                <w:tcPr>
                  <w:tcW w:w="2106" w:type="dxa"/>
                  <w:vAlign w:val="center"/>
                </w:tcPr>
                <w:p w14:paraId="20CE586C"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公众教育和信息</w:t>
                  </w:r>
                </w:p>
              </w:tc>
              <w:tc>
                <w:tcPr>
                  <w:tcW w:w="4908" w:type="dxa"/>
                  <w:vAlign w:val="center"/>
                </w:tcPr>
                <w:p w14:paraId="2722DDC9"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对邻近地区开展公众教育、培训和演练</w:t>
                  </w:r>
                </w:p>
              </w:tc>
            </w:tr>
            <w:tr w:rsidR="00F464DE" w14:paraId="03DFA272" w14:textId="77777777">
              <w:trPr>
                <w:trHeight w:val="568"/>
                <w:jc w:val="center"/>
              </w:trPr>
              <w:tc>
                <w:tcPr>
                  <w:tcW w:w="584" w:type="dxa"/>
                  <w:vAlign w:val="center"/>
                </w:tcPr>
                <w:p w14:paraId="30BB994A"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14</w:t>
                  </w:r>
                </w:p>
              </w:tc>
              <w:tc>
                <w:tcPr>
                  <w:tcW w:w="2106" w:type="dxa"/>
                  <w:vAlign w:val="center"/>
                </w:tcPr>
                <w:p w14:paraId="27F4899F"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记录和报告</w:t>
                  </w:r>
                </w:p>
              </w:tc>
              <w:tc>
                <w:tcPr>
                  <w:tcW w:w="4908" w:type="dxa"/>
                  <w:vAlign w:val="center"/>
                </w:tcPr>
                <w:p w14:paraId="6B505527"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设置应急事故专门记录，建立档案和专门报告制度，设专门部门负责管理</w:t>
                  </w:r>
                </w:p>
              </w:tc>
            </w:tr>
            <w:tr w:rsidR="00F464DE" w14:paraId="27FABF8C" w14:textId="77777777">
              <w:trPr>
                <w:trHeight w:val="421"/>
                <w:jc w:val="center"/>
              </w:trPr>
              <w:tc>
                <w:tcPr>
                  <w:tcW w:w="584" w:type="dxa"/>
                  <w:vAlign w:val="center"/>
                </w:tcPr>
                <w:p w14:paraId="3567AAD5"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15</w:t>
                  </w:r>
                </w:p>
              </w:tc>
              <w:tc>
                <w:tcPr>
                  <w:tcW w:w="2106" w:type="dxa"/>
                  <w:vAlign w:val="center"/>
                </w:tcPr>
                <w:p w14:paraId="651188CA"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附件</w:t>
                  </w:r>
                </w:p>
              </w:tc>
              <w:tc>
                <w:tcPr>
                  <w:tcW w:w="4908" w:type="dxa"/>
                  <w:vAlign w:val="center"/>
                </w:tcPr>
                <w:p w14:paraId="6CB99E4C" w14:textId="77777777" w:rsidR="00F464DE" w:rsidRDefault="000E62E2">
                  <w:pPr>
                    <w:widowControl/>
                    <w:spacing w:line="240" w:lineRule="auto"/>
                    <w:ind w:firstLineChars="0" w:firstLine="0"/>
                    <w:jc w:val="center"/>
                    <w:textAlignment w:val="baseline"/>
                    <w:rPr>
                      <w:kern w:val="0"/>
                      <w:sz w:val="21"/>
                      <w:szCs w:val="21"/>
                      <w:u w:color="000000"/>
                    </w:rPr>
                  </w:pPr>
                  <w:r>
                    <w:rPr>
                      <w:kern w:val="0"/>
                      <w:sz w:val="21"/>
                      <w:szCs w:val="21"/>
                      <w:u w:color="000000"/>
                    </w:rPr>
                    <w:t>与应急事故有关的多种附件材料的准备和形成</w:t>
                  </w:r>
                </w:p>
              </w:tc>
            </w:tr>
          </w:tbl>
          <w:p w14:paraId="5993341A" w14:textId="77777777" w:rsidR="00F464DE" w:rsidRDefault="000E62E2">
            <w:pPr>
              <w:ind w:firstLine="480"/>
            </w:pPr>
            <w:r>
              <w:lastRenderedPageBreak/>
              <w:t>根据以上分析，本项目涉及的</w:t>
            </w:r>
            <w:r>
              <w:rPr>
                <w:rFonts w:hint="eastAsia"/>
              </w:rPr>
              <w:t>油类物质</w:t>
            </w:r>
            <w:r>
              <w:t>存在的潜在危险性，具有潜在的事故风险，应从建设、生产、贮运等各方面积极采取措施。本项目主要环境风险是泄漏事故和衍生的火灾事故，一旦发生事故，建设单位应进行相应的应急措施。本项目在落实各项事故防范措施、应急措施以及应急预案的基础上，环境风险可控。</w:t>
            </w:r>
          </w:p>
          <w:p w14:paraId="7F42A5E7" w14:textId="77777777" w:rsidR="00F464DE" w:rsidRDefault="00F464DE">
            <w:pPr>
              <w:ind w:firstLine="480"/>
            </w:pPr>
          </w:p>
          <w:p w14:paraId="3AE394AA" w14:textId="77777777" w:rsidR="00F464DE" w:rsidRDefault="00F464DE">
            <w:pPr>
              <w:pStyle w:val="Default"/>
              <w:rPr>
                <w:rFonts w:ascii="Times New Roman" w:cs="Times New Roman"/>
                <w:szCs w:val="20"/>
              </w:rPr>
            </w:pPr>
          </w:p>
          <w:p w14:paraId="47CB2070" w14:textId="77777777" w:rsidR="00F464DE" w:rsidRDefault="00F464DE">
            <w:pPr>
              <w:pStyle w:val="Default"/>
              <w:rPr>
                <w:rFonts w:ascii="Times New Roman" w:cs="Times New Roman"/>
                <w:szCs w:val="20"/>
              </w:rPr>
            </w:pPr>
          </w:p>
          <w:p w14:paraId="56A84AFE" w14:textId="77777777" w:rsidR="00F464DE" w:rsidRDefault="00F464DE">
            <w:pPr>
              <w:pStyle w:val="Default"/>
              <w:rPr>
                <w:rFonts w:ascii="Times New Roman" w:cs="Times New Roman"/>
                <w:szCs w:val="20"/>
              </w:rPr>
            </w:pPr>
          </w:p>
          <w:p w14:paraId="1151D81B" w14:textId="77777777" w:rsidR="00F464DE" w:rsidRDefault="00F464DE">
            <w:pPr>
              <w:pStyle w:val="Default"/>
              <w:rPr>
                <w:rFonts w:ascii="Times New Roman" w:cs="Times New Roman"/>
                <w:szCs w:val="20"/>
              </w:rPr>
            </w:pPr>
          </w:p>
        </w:tc>
      </w:tr>
    </w:tbl>
    <w:p w14:paraId="19646727" w14:textId="77777777" w:rsidR="00F464DE" w:rsidRDefault="00F464DE">
      <w:pPr>
        <w:widowControl/>
        <w:spacing w:line="360" w:lineRule="auto"/>
        <w:ind w:firstLine="562"/>
        <w:jc w:val="left"/>
        <w:rPr>
          <w:rFonts w:ascii="宋体" w:cs="宋体"/>
          <w:b/>
          <w:kern w:val="0"/>
          <w:sz w:val="28"/>
          <w:szCs w:val="28"/>
        </w:rPr>
        <w:sectPr w:rsidR="00F464DE">
          <w:pgSz w:w="11907" w:h="16840"/>
          <w:pgMar w:top="1701" w:right="1531" w:bottom="2127" w:left="1531" w:header="851" w:footer="851" w:gutter="0"/>
          <w:cols w:space="720"/>
        </w:sectPr>
      </w:pPr>
    </w:p>
    <w:p w14:paraId="3BD6009C" w14:textId="77777777" w:rsidR="00F464DE" w:rsidRDefault="000E62E2">
      <w:pPr>
        <w:pStyle w:val="1"/>
      </w:pPr>
      <w:r>
        <w:rPr>
          <w:rFonts w:hint="eastAsia"/>
        </w:rPr>
        <w:lastRenderedPageBreak/>
        <w:t>五、</w:t>
      </w:r>
      <w:bookmarkStart w:id="2" w:name="_Hlk54167917"/>
      <w:r>
        <w:rPr>
          <w:rFonts w:hint="eastAsia"/>
        </w:rPr>
        <w:t>环境保护措施监督检查清单</w:t>
      </w:r>
      <w:bookmarkEnd w:id="2"/>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7"/>
        <w:gridCol w:w="525"/>
        <w:gridCol w:w="1009"/>
        <w:gridCol w:w="873"/>
        <w:gridCol w:w="3959"/>
        <w:gridCol w:w="1757"/>
      </w:tblGrid>
      <w:tr w:rsidR="00F464DE" w14:paraId="7A567D60" w14:textId="77777777">
        <w:trPr>
          <w:trHeight w:val="425"/>
          <w:jc w:val="center"/>
        </w:trPr>
        <w:tc>
          <w:tcPr>
            <w:tcW w:w="677" w:type="dxa"/>
            <w:tcBorders>
              <w:top w:val="single" w:sz="8" w:space="0" w:color="auto"/>
              <w:left w:val="single" w:sz="8" w:space="0" w:color="auto"/>
              <w:bottom w:val="single" w:sz="4" w:space="0" w:color="auto"/>
              <w:right w:val="single" w:sz="4" w:space="0" w:color="auto"/>
            </w:tcBorders>
          </w:tcPr>
          <w:p w14:paraId="1BE2386A" w14:textId="77777777" w:rsidR="00F464DE" w:rsidRDefault="000E62E2">
            <w:pPr>
              <w:spacing w:line="240" w:lineRule="auto"/>
              <w:ind w:firstLineChars="0" w:firstLine="0"/>
              <w:jc w:val="center"/>
              <w:rPr>
                <w:b/>
                <w:bCs/>
                <w:sz w:val="21"/>
                <w:szCs w:val="21"/>
              </w:rPr>
            </w:pPr>
            <w:r>
              <w:rPr>
                <w:rFonts w:hint="eastAsia"/>
                <w:b/>
                <w:bCs/>
                <w:sz w:val="21"/>
                <w:szCs w:val="21"/>
              </w:rPr>
              <w:t>内容</w:t>
            </w:r>
          </w:p>
          <w:p w14:paraId="509B08E2" w14:textId="77777777" w:rsidR="00F464DE" w:rsidRDefault="000E62E2">
            <w:pPr>
              <w:spacing w:line="240" w:lineRule="auto"/>
              <w:ind w:firstLineChars="0" w:firstLine="0"/>
              <w:jc w:val="center"/>
              <w:rPr>
                <w:b/>
                <w:bCs/>
                <w:sz w:val="21"/>
                <w:szCs w:val="21"/>
              </w:rPr>
            </w:pPr>
            <w:r>
              <w:rPr>
                <w:rFonts w:hint="eastAsia"/>
                <w:b/>
                <w:bCs/>
                <w:sz w:val="21"/>
                <w:szCs w:val="21"/>
              </w:rPr>
              <w:t>要素</w:t>
            </w:r>
          </w:p>
        </w:tc>
        <w:tc>
          <w:tcPr>
            <w:tcW w:w="1534" w:type="dxa"/>
            <w:gridSpan w:val="2"/>
            <w:tcBorders>
              <w:top w:val="single" w:sz="8" w:space="0" w:color="auto"/>
              <w:left w:val="single" w:sz="4" w:space="0" w:color="auto"/>
              <w:bottom w:val="single" w:sz="4" w:space="0" w:color="auto"/>
              <w:right w:val="single" w:sz="4" w:space="0" w:color="auto"/>
            </w:tcBorders>
            <w:vAlign w:val="center"/>
          </w:tcPr>
          <w:p w14:paraId="66B09FCA" w14:textId="77777777" w:rsidR="00F464DE" w:rsidRDefault="000E62E2">
            <w:pPr>
              <w:spacing w:line="240" w:lineRule="auto"/>
              <w:ind w:firstLineChars="0" w:firstLine="0"/>
              <w:jc w:val="center"/>
              <w:rPr>
                <w:b/>
                <w:bCs/>
                <w:sz w:val="21"/>
                <w:szCs w:val="21"/>
              </w:rPr>
            </w:pPr>
            <w:r>
              <w:rPr>
                <w:rFonts w:hint="eastAsia"/>
                <w:b/>
                <w:bCs/>
                <w:sz w:val="21"/>
                <w:szCs w:val="21"/>
              </w:rPr>
              <w:t>排放口</w:t>
            </w:r>
            <w:r>
              <w:rPr>
                <w:rFonts w:hint="eastAsia"/>
                <w:b/>
                <w:bCs/>
                <w:sz w:val="21"/>
                <w:szCs w:val="21"/>
              </w:rPr>
              <w:t>(</w:t>
            </w:r>
            <w:r>
              <w:rPr>
                <w:rFonts w:hint="eastAsia"/>
                <w:b/>
                <w:bCs/>
                <w:sz w:val="21"/>
                <w:szCs w:val="21"/>
              </w:rPr>
              <w:t>编号、</w:t>
            </w:r>
          </w:p>
          <w:p w14:paraId="20EEF27C" w14:textId="77777777" w:rsidR="00F464DE" w:rsidRDefault="000E62E2">
            <w:pPr>
              <w:spacing w:line="240" w:lineRule="auto"/>
              <w:ind w:firstLineChars="0" w:firstLine="0"/>
              <w:jc w:val="center"/>
              <w:rPr>
                <w:b/>
                <w:bCs/>
                <w:sz w:val="21"/>
                <w:szCs w:val="21"/>
              </w:rPr>
            </w:pPr>
            <w:r>
              <w:rPr>
                <w:rFonts w:hint="eastAsia"/>
                <w:b/>
                <w:bCs/>
                <w:sz w:val="21"/>
                <w:szCs w:val="21"/>
              </w:rPr>
              <w:t>名称</w:t>
            </w:r>
            <w:r>
              <w:rPr>
                <w:rFonts w:hint="eastAsia"/>
                <w:b/>
                <w:bCs/>
                <w:sz w:val="21"/>
                <w:szCs w:val="21"/>
              </w:rPr>
              <w:t>)/</w:t>
            </w:r>
            <w:r>
              <w:rPr>
                <w:rFonts w:hint="eastAsia"/>
                <w:b/>
                <w:bCs/>
                <w:sz w:val="21"/>
                <w:szCs w:val="21"/>
              </w:rPr>
              <w:t>污染源</w:t>
            </w:r>
          </w:p>
        </w:tc>
        <w:tc>
          <w:tcPr>
            <w:tcW w:w="873" w:type="dxa"/>
            <w:tcBorders>
              <w:top w:val="single" w:sz="8" w:space="0" w:color="auto"/>
              <w:left w:val="single" w:sz="4" w:space="0" w:color="auto"/>
              <w:bottom w:val="single" w:sz="4" w:space="0" w:color="auto"/>
              <w:right w:val="single" w:sz="4" w:space="0" w:color="auto"/>
            </w:tcBorders>
            <w:vAlign w:val="center"/>
          </w:tcPr>
          <w:p w14:paraId="09D93A52" w14:textId="77777777" w:rsidR="00F464DE" w:rsidRDefault="000E62E2">
            <w:pPr>
              <w:spacing w:line="240" w:lineRule="auto"/>
              <w:ind w:firstLineChars="0" w:firstLine="0"/>
              <w:jc w:val="center"/>
              <w:rPr>
                <w:b/>
                <w:bCs/>
                <w:sz w:val="21"/>
                <w:szCs w:val="21"/>
              </w:rPr>
            </w:pPr>
            <w:r>
              <w:rPr>
                <w:rFonts w:hint="eastAsia"/>
                <w:b/>
                <w:bCs/>
                <w:sz w:val="21"/>
                <w:szCs w:val="21"/>
              </w:rPr>
              <w:t>污染物项目</w:t>
            </w:r>
          </w:p>
        </w:tc>
        <w:tc>
          <w:tcPr>
            <w:tcW w:w="3959" w:type="dxa"/>
            <w:tcBorders>
              <w:top w:val="single" w:sz="8" w:space="0" w:color="auto"/>
              <w:left w:val="single" w:sz="4" w:space="0" w:color="auto"/>
              <w:bottom w:val="single" w:sz="4" w:space="0" w:color="auto"/>
              <w:right w:val="single" w:sz="4" w:space="0" w:color="auto"/>
            </w:tcBorders>
            <w:vAlign w:val="center"/>
          </w:tcPr>
          <w:p w14:paraId="6D9F02E6" w14:textId="77777777" w:rsidR="00F464DE" w:rsidRDefault="000E62E2">
            <w:pPr>
              <w:spacing w:line="240" w:lineRule="auto"/>
              <w:ind w:firstLineChars="0" w:firstLine="0"/>
              <w:jc w:val="center"/>
              <w:rPr>
                <w:b/>
                <w:bCs/>
                <w:sz w:val="21"/>
                <w:szCs w:val="21"/>
              </w:rPr>
            </w:pPr>
            <w:r>
              <w:rPr>
                <w:rFonts w:hint="eastAsia"/>
                <w:b/>
                <w:bCs/>
                <w:sz w:val="21"/>
                <w:szCs w:val="21"/>
              </w:rPr>
              <w:t>环境保护措施</w:t>
            </w:r>
          </w:p>
        </w:tc>
        <w:tc>
          <w:tcPr>
            <w:tcW w:w="1757" w:type="dxa"/>
            <w:tcBorders>
              <w:top w:val="single" w:sz="8" w:space="0" w:color="auto"/>
              <w:left w:val="single" w:sz="4" w:space="0" w:color="auto"/>
              <w:bottom w:val="single" w:sz="4" w:space="0" w:color="auto"/>
              <w:right w:val="single" w:sz="8" w:space="0" w:color="auto"/>
            </w:tcBorders>
            <w:vAlign w:val="center"/>
          </w:tcPr>
          <w:p w14:paraId="083F2AB8" w14:textId="77777777" w:rsidR="00F464DE" w:rsidRDefault="000E62E2">
            <w:pPr>
              <w:spacing w:line="240" w:lineRule="auto"/>
              <w:ind w:firstLineChars="0" w:firstLine="0"/>
              <w:jc w:val="center"/>
              <w:rPr>
                <w:b/>
                <w:bCs/>
                <w:sz w:val="21"/>
                <w:szCs w:val="21"/>
              </w:rPr>
            </w:pPr>
            <w:r>
              <w:rPr>
                <w:rFonts w:hint="eastAsia"/>
                <w:b/>
                <w:bCs/>
                <w:sz w:val="21"/>
                <w:szCs w:val="21"/>
              </w:rPr>
              <w:t>执行标准</w:t>
            </w:r>
          </w:p>
        </w:tc>
      </w:tr>
      <w:tr w:rsidR="00F464DE" w14:paraId="303C9CE2" w14:textId="77777777">
        <w:trPr>
          <w:trHeight w:val="1416"/>
          <w:jc w:val="center"/>
        </w:trPr>
        <w:tc>
          <w:tcPr>
            <w:tcW w:w="677" w:type="dxa"/>
            <w:vMerge w:val="restart"/>
            <w:tcBorders>
              <w:top w:val="single" w:sz="4" w:space="0" w:color="auto"/>
              <w:left w:val="single" w:sz="8" w:space="0" w:color="auto"/>
              <w:right w:val="single" w:sz="4" w:space="0" w:color="auto"/>
            </w:tcBorders>
            <w:vAlign w:val="center"/>
          </w:tcPr>
          <w:p w14:paraId="6314D657" w14:textId="77777777" w:rsidR="00F464DE" w:rsidRDefault="000E62E2">
            <w:pPr>
              <w:spacing w:line="240" w:lineRule="auto"/>
              <w:ind w:firstLineChars="0" w:firstLine="0"/>
              <w:jc w:val="center"/>
              <w:rPr>
                <w:sz w:val="21"/>
                <w:szCs w:val="21"/>
              </w:rPr>
            </w:pPr>
            <w:r>
              <w:rPr>
                <w:rFonts w:hint="eastAsia"/>
                <w:sz w:val="21"/>
                <w:szCs w:val="21"/>
              </w:rPr>
              <w:t>大气环境</w:t>
            </w:r>
          </w:p>
        </w:tc>
        <w:tc>
          <w:tcPr>
            <w:tcW w:w="525" w:type="dxa"/>
            <w:vMerge w:val="restart"/>
            <w:tcBorders>
              <w:top w:val="single" w:sz="4" w:space="0" w:color="auto"/>
              <w:left w:val="single" w:sz="4" w:space="0" w:color="auto"/>
              <w:right w:val="single" w:sz="4" w:space="0" w:color="auto"/>
            </w:tcBorders>
            <w:vAlign w:val="center"/>
          </w:tcPr>
          <w:p w14:paraId="316FBB39" w14:textId="77777777" w:rsidR="00F464DE" w:rsidRDefault="000E62E2">
            <w:pPr>
              <w:spacing w:line="240" w:lineRule="auto"/>
              <w:ind w:firstLineChars="0" w:firstLine="0"/>
              <w:jc w:val="center"/>
              <w:rPr>
                <w:sz w:val="21"/>
                <w:szCs w:val="21"/>
              </w:rPr>
            </w:pPr>
            <w:r>
              <w:rPr>
                <w:rFonts w:hint="eastAsia"/>
                <w:sz w:val="21"/>
                <w:szCs w:val="21"/>
              </w:rPr>
              <w:t>超细氧化钙</w:t>
            </w:r>
            <w:r>
              <w:rPr>
                <w:rFonts w:hint="eastAsia"/>
                <w:sz w:val="21"/>
                <w:szCs w:val="21"/>
              </w:rPr>
              <w:t>车间</w:t>
            </w:r>
          </w:p>
        </w:tc>
        <w:tc>
          <w:tcPr>
            <w:tcW w:w="1009" w:type="dxa"/>
            <w:tcBorders>
              <w:top w:val="single" w:sz="4" w:space="0" w:color="auto"/>
              <w:left w:val="single" w:sz="4" w:space="0" w:color="auto"/>
              <w:bottom w:val="single" w:sz="4" w:space="0" w:color="auto"/>
              <w:right w:val="single" w:sz="4" w:space="0" w:color="auto"/>
            </w:tcBorders>
            <w:vAlign w:val="center"/>
          </w:tcPr>
          <w:p w14:paraId="266E379A" w14:textId="77777777" w:rsidR="00F464DE" w:rsidRDefault="000E62E2">
            <w:pPr>
              <w:spacing w:line="240" w:lineRule="auto"/>
              <w:ind w:firstLineChars="0" w:firstLine="0"/>
              <w:jc w:val="center"/>
              <w:rPr>
                <w:sz w:val="21"/>
                <w:szCs w:val="21"/>
              </w:rPr>
            </w:pPr>
            <w:r>
              <w:rPr>
                <w:rFonts w:hint="eastAsia"/>
                <w:sz w:val="21"/>
                <w:szCs w:val="21"/>
              </w:rPr>
              <w:t>1#</w:t>
            </w:r>
            <w:r>
              <w:rPr>
                <w:rFonts w:hint="eastAsia"/>
                <w:sz w:val="21"/>
                <w:szCs w:val="21"/>
              </w:rPr>
              <w:t>排气筒</w:t>
            </w:r>
          </w:p>
        </w:tc>
        <w:tc>
          <w:tcPr>
            <w:tcW w:w="873" w:type="dxa"/>
            <w:vMerge w:val="restart"/>
            <w:tcBorders>
              <w:top w:val="single" w:sz="4" w:space="0" w:color="auto"/>
              <w:left w:val="single" w:sz="4" w:space="0" w:color="auto"/>
              <w:right w:val="single" w:sz="4" w:space="0" w:color="auto"/>
            </w:tcBorders>
            <w:vAlign w:val="center"/>
          </w:tcPr>
          <w:p w14:paraId="6D57C3C4" w14:textId="77777777" w:rsidR="00F464DE" w:rsidRDefault="000E62E2">
            <w:pPr>
              <w:spacing w:line="240" w:lineRule="auto"/>
              <w:ind w:firstLineChars="0" w:firstLine="0"/>
              <w:jc w:val="center"/>
              <w:rPr>
                <w:sz w:val="21"/>
                <w:szCs w:val="21"/>
              </w:rPr>
            </w:pPr>
            <w:r>
              <w:rPr>
                <w:rFonts w:hint="eastAsia"/>
                <w:sz w:val="21"/>
                <w:szCs w:val="21"/>
              </w:rPr>
              <w:t>PM</w:t>
            </w:r>
            <w:r>
              <w:rPr>
                <w:rFonts w:hint="eastAsia"/>
                <w:sz w:val="21"/>
                <w:szCs w:val="21"/>
                <w:vertAlign w:val="subscript"/>
              </w:rPr>
              <w:t>10</w:t>
            </w:r>
          </w:p>
        </w:tc>
        <w:tc>
          <w:tcPr>
            <w:tcW w:w="3959" w:type="dxa"/>
            <w:vMerge w:val="restart"/>
            <w:tcBorders>
              <w:top w:val="single" w:sz="4" w:space="0" w:color="auto"/>
              <w:left w:val="single" w:sz="4" w:space="0" w:color="auto"/>
              <w:right w:val="single" w:sz="4" w:space="0" w:color="auto"/>
            </w:tcBorders>
            <w:vAlign w:val="center"/>
          </w:tcPr>
          <w:p w14:paraId="5AFE3894" w14:textId="77777777" w:rsidR="00F464DE" w:rsidRDefault="000E62E2">
            <w:pPr>
              <w:autoSpaceDN w:val="0"/>
              <w:adjustRightInd w:val="0"/>
              <w:snapToGrid w:val="0"/>
              <w:spacing w:line="240" w:lineRule="auto"/>
              <w:ind w:firstLineChars="100" w:firstLine="210"/>
              <w:rPr>
                <w:sz w:val="21"/>
              </w:rPr>
            </w:pPr>
            <w:r>
              <w:rPr>
                <w:rFonts w:hint="eastAsia"/>
                <w:sz w:val="21"/>
              </w:rPr>
              <w:t>超</w:t>
            </w:r>
            <w:r>
              <w:rPr>
                <w:rFonts w:hint="eastAsia"/>
                <w:sz w:val="21"/>
              </w:rPr>
              <w:t>细氧化钙车间车间全封闭，物料转运过程中均通过管道进行物料转运。</w:t>
            </w:r>
          </w:p>
          <w:p w14:paraId="65CD61B3" w14:textId="77777777" w:rsidR="00F464DE" w:rsidRDefault="000E62E2">
            <w:pPr>
              <w:autoSpaceDN w:val="0"/>
              <w:adjustRightInd w:val="0"/>
              <w:snapToGrid w:val="0"/>
              <w:spacing w:line="240" w:lineRule="auto"/>
              <w:ind w:firstLineChars="100" w:firstLine="210"/>
              <w:rPr>
                <w:sz w:val="21"/>
              </w:rPr>
            </w:pPr>
            <w:r>
              <w:rPr>
                <w:rFonts w:hint="eastAsia"/>
                <w:sz w:val="21"/>
              </w:rPr>
              <w:t>物料从石灰仓底部由密封皮带送至磨机。</w:t>
            </w:r>
          </w:p>
          <w:p w14:paraId="132A0B5D" w14:textId="77777777" w:rsidR="00F464DE" w:rsidRDefault="000E62E2">
            <w:pPr>
              <w:autoSpaceDN w:val="0"/>
              <w:adjustRightInd w:val="0"/>
              <w:snapToGrid w:val="0"/>
              <w:spacing w:line="240" w:lineRule="auto"/>
              <w:ind w:firstLineChars="100" w:firstLine="210"/>
              <w:rPr>
                <w:sz w:val="21"/>
              </w:rPr>
            </w:pPr>
            <w:r>
              <w:rPr>
                <w:rFonts w:hint="eastAsia"/>
                <w:sz w:val="21"/>
              </w:rPr>
              <w:t>磨机系统负压运行。磨机系统产生的废气由</w:t>
            </w:r>
            <w:r>
              <w:rPr>
                <w:rFonts w:hint="eastAsia"/>
                <w:sz w:val="21"/>
              </w:rPr>
              <w:t>系统除尘器（</w:t>
            </w:r>
            <w:r>
              <w:rPr>
                <w:rFonts w:hint="eastAsia"/>
                <w:sz w:val="21"/>
              </w:rPr>
              <w:t>1#</w:t>
            </w:r>
            <w:r>
              <w:rPr>
                <w:rFonts w:hint="eastAsia"/>
                <w:sz w:val="21"/>
              </w:rPr>
              <w:t>）处理后通过</w:t>
            </w:r>
            <w:r>
              <w:rPr>
                <w:rFonts w:hint="eastAsia"/>
                <w:sz w:val="21"/>
              </w:rPr>
              <w:t>15m</w:t>
            </w:r>
            <w:r>
              <w:rPr>
                <w:rFonts w:hint="eastAsia"/>
                <w:sz w:val="21"/>
              </w:rPr>
              <w:t>排气筒（</w:t>
            </w:r>
            <w:r>
              <w:rPr>
                <w:rFonts w:hint="eastAsia"/>
                <w:sz w:val="21"/>
              </w:rPr>
              <w:t>1#</w:t>
            </w:r>
            <w:r>
              <w:rPr>
                <w:rFonts w:hint="eastAsia"/>
                <w:sz w:val="21"/>
              </w:rPr>
              <w:t>）排放。</w:t>
            </w:r>
          </w:p>
          <w:p w14:paraId="4F02A183" w14:textId="77777777" w:rsidR="00F464DE" w:rsidRDefault="000E62E2">
            <w:pPr>
              <w:autoSpaceDN w:val="0"/>
              <w:adjustRightInd w:val="0"/>
              <w:snapToGrid w:val="0"/>
              <w:spacing w:line="240" w:lineRule="auto"/>
              <w:ind w:firstLineChars="100" w:firstLine="210"/>
              <w:rPr>
                <w:sz w:val="21"/>
              </w:rPr>
            </w:pPr>
            <w:r>
              <w:rPr>
                <w:rFonts w:hint="eastAsia"/>
                <w:sz w:val="21"/>
              </w:rPr>
              <w:t>2</w:t>
            </w:r>
            <w:r>
              <w:rPr>
                <w:rFonts w:hint="eastAsia"/>
                <w:sz w:val="21"/>
              </w:rPr>
              <w:t>个筒仓共用</w:t>
            </w:r>
            <w:r>
              <w:rPr>
                <w:rFonts w:hint="eastAsia"/>
                <w:sz w:val="21"/>
              </w:rPr>
              <w:t>1</w:t>
            </w:r>
            <w:r>
              <w:rPr>
                <w:rFonts w:hint="eastAsia"/>
                <w:sz w:val="21"/>
              </w:rPr>
              <w:t>台布袋除尘器（</w:t>
            </w:r>
            <w:r>
              <w:rPr>
                <w:rFonts w:hint="eastAsia"/>
                <w:sz w:val="21"/>
              </w:rPr>
              <w:t>2#</w:t>
            </w:r>
            <w:r>
              <w:rPr>
                <w:rFonts w:hint="eastAsia"/>
                <w:sz w:val="21"/>
              </w:rPr>
              <w:t>），处理后的废气由</w:t>
            </w:r>
            <w:r>
              <w:rPr>
                <w:rFonts w:hint="eastAsia"/>
                <w:sz w:val="21"/>
              </w:rPr>
              <w:t>15m</w:t>
            </w:r>
            <w:r>
              <w:rPr>
                <w:rFonts w:hint="eastAsia"/>
                <w:sz w:val="21"/>
              </w:rPr>
              <w:t>排气筒（</w:t>
            </w:r>
            <w:r>
              <w:rPr>
                <w:rFonts w:hint="eastAsia"/>
                <w:sz w:val="21"/>
              </w:rPr>
              <w:t>2#</w:t>
            </w:r>
            <w:r>
              <w:rPr>
                <w:rFonts w:hint="eastAsia"/>
                <w:sz w:val="21"/>
              </w:rPr>
              <w:t>）排放。</w:t>
            </w:r>
          </w:p>
          <w:p w14:paraId="32FAF74E" w14:textId="77777777" w:rsidR="00F464DE" w:rsidRDefault="000E62E2">
            <w:pPr>
              <w:autoSpaceDN w:val="0"/>
              <w:adjustRightInd w:val="0"/>
              <w:snapToGrid w:val="0"/>
              <w:spacing w:line="240" w:lineRule="auto"/>
              <w:ind w:firstLineChars="100" w:firstLine="210"/>
              <w:rPr>
                <w:sz w:val="21"/>
                <w:szCs w:val="21"/>
              </w:rPr>
            </w:pPr>
            <w:r>
              <w:rPr>
                <w:rFonts w:hint="eastAsia"/>
                <w:sz w:val="21"/>
              </w:rPr>
              <w:t>2</w:t>
            </w:r>
            <w:r>
              <w:rPr>
                <w:rFonts w:hint="eastAsia"/>
                <w:sz w:val="21"/>
              </w:rPr>
              <w:t>个包装机上各设置</w:t>
            </w:r>
            <w:r>
              <w:rPr>
                <w:rFonts w:hint="eastAsia"/>
                <w:sz w:val="21"/>
              </w:rPr>
              <w:t>1</w:t>
            </w:r>
            <w:r>
              <w:rPr>
                <w:rFonts w:hint="eastAsia"/>
                <w:sz w:val="21"/>
              </w:rPr>
              <w:t>个集气罩，</w:t>
            </w:r>
            <w:r>
              <w:rPr>
                <w:rFonts w:hint="eastAsia"/>
                <w:sz w:val="21"/>
              </w:rPr>
              <w:t>2</w:t>
            </w:r>
            <w:r>
              <w:rPr>
                <w:rFonts w:hint="eastAsia"/>
                <w:sz w:val="21"/>
              </w:rPr>
              <w:t>个集气罩收集的废气由共用的</w:t>
            </w:r>
            <w:r>
              <w:rPr>
                <w:rFonts w:hint="eastAsia"/>
                <w:sz w:val="21"/>
              </w:rPr>
              <w:t>1</w:t>
            </w:r>
            <w:r>
              <w:rPr>
                <w:rFonts w:hint="eastAsia"/>
                <w:sz w:val="21"/>
              </w:rPr>
              <w:t>台布袋除尘器（</w:t>
            </w:r>
            <w:r>
              <w:rPr>
                <w:rFonts w:hint="eastAsia"/>
                <w:sz w:val="21"/>
              </w:rPr>
              <w:t>3#</w:t>
            </w:r>
            <w:r>
              <w:rPr>
                <w:rFonts w:hint="eastAsia"/>
                <w:sz w:val="21"/>
              </w:rPr>
              <w:t>）处理后通过</w:t>
            </w:r>
            <w:r>
              <w:rPr>
                <w:rFonts w:hint="eastAsia"/>
                <w:sz w:val="21"/>
              </w:rPr>
              <w:t>15m</w:t>
            </w:r>
            <w:r>
              <w:rPr>
                <w:rFonts w:hint="eastAsia"/>
                <w:sz w:val="21"/>
              </w:rPr>
              <w:t>排气筒（</w:t>
            </w:r>
            <w:r>
              <w:rPr>
                <w:rFonts w:hint="eastAsia"/>
                <w:sz w:val="21"/>
              </w:rPr>
              <w:t>1#</w:t>
            </w:r>
            <w:r>
              <w:rPr>
                <w:rFonts w:hint="eastAsia"/>
                <w:sz w:val="21"/>
              </w:rPr>
              <w:t>）排放。</w:t>
            </w:r>
          </w:p>
        </w:tc>
        <w:tc>
          <w:tcPr>
            <w:tcW w:w="1757" w:type="dxa"/>
            <w:vMerge w:val="restart"/>
            <w:tcBorders>
              <w:top w:val="single" w:sz="4" w:space="0" w:color="auto"/>
              <w:left w:val="single" w:sz="4" w:space="0" w:color="auto"/>
              <w:right w:val="single" w:sz="8" w:space="0" w:color="auto"/>
            </w:tcBorders>
            <w:vAlign w:val="center"/>
          </w:tcPr>
          <w:p w14:paraId="60EE4792" w14:textId="77777777" w:rsidR="00F464DE" w:rsidRDefault="000E62E2">
            <w:pPr>
              <w:spacing w:line="240" w:lineRule="auto"/>
              <w:ind w:firstLineChars="0" w:firstLine="0"/>
              <w:jc w:val="center"/>
              <w:rPr>
                <w:sz w:val="21"/>
                <w:szCs w:val="21"/>
              </w:rPr>
            </w:pPr>
            <w:r>
              <w:rPr>
                <w:rFonts w:hint="eastAsia"/>
                <w:sz w:val="21"/>
                <w:szCs w:val="21"/>
              </w:rPr>
              <w:t>《无机化学工业污染物排放标准》（</w:t>
            </w:r>
            <w:r>
              <w:rPr>
                <w:rFonts w:hint="eastAsia"/>
                <w:sz w:val="21"/>
                <w:szCs w:val="21"/>
              </w:rPr>
              <w:t>GB31573-2015</w:t>
            </w:r>
            <w:r>
              <w:rPr>
                <w:rFonts w:hint="eastAsia"/>
                <w:sz w:val="21"/>
                <w:szCs w:val="21"/>
              </w:rPr>
              <w:t>）表</w:t>
            </w:r>
            <w:r>
              <w:rPr>
                <w:rFonts w:hint="eastAsia"/>
                <w:sz w:val="21"/>
                <w:szCs w:val="21"/>
              </w:rPr>
              <w:t>4</w:t>
            </w:r>
            <w:r>
              <w:rPr>
                <w:rFonts w:hint="eastAsia"/>
                <w:sz w:val="21"/>
                <w:szCs w:val="21"/>
              </w:rPr>
              <w:t>大气污染物排放限值</w:t>
            </w:r>
            <w:r>
              <w:rPr>
                <w:rFonts w:hint="eastAsia"/>
                <w:sz w:val="21"/>
                <w:szCs w:val="21"/>
              </w:rPr>
              <w:t>：颗粒物限值</w:t>
            </w:r>
            <w:r>
              <w:rPr>
                <w:rFonts w:hint="eastAsia"/>
                <w:sz w:val="21"/>
                <w:szCs w:val="21"/>
              </w:rPr>
              <w:t>10mg/m</w:t>
            </w:r>
            <w:r>
              <w:rPr>
                <w:rFonts w:hint="eastAsia"/>
                <w:sz w:val="21"/>
                <w:szCs w:val="21"/>
                <w:vertAlign w:val="superscript"/>
              </w:rPr>
              <w:t>3</w:t>
            </w:r>
          </w:p>
        </w:tc>
      </w:tr>
      <w:tr w:rsidR="00F464DE" w14:paraId="7983F741" w14:textId="77777777">
        <w:trPr>
          <w:trHeight w:val="2204"/>
          <w:jc w:val="center"/>
        </w:trPr>
        <w:tc>
          <w:tcPr>
            <w:tcW w:w="677" w:type="dxa"/>
            <w:vMerge/>
            <w:tcBorders>
              <w:left w:val="single" w:sz="8" w:space="0" w:color="auto"/>
              <w:right w:val="single" w:sz="4" w:space="0" w:color="auto"/>
            </w:tcBorders>
            <w:vAlign w:val="center"/>
          </w:tcPr>
          <w:p w14:paraId="205B52B6" w14:textId="77777777" w:rsidR="00F464DE" w:rsidRDefault="00F464DE">
            <w:pPr>
              <w:spacing w:line="240" w:lineRule="auto"/>
              <w:ind w:firstLineChars="0" w:firstLine="0"/>
              <w:jc w:val="center"/>
            </w:pPr>
          </w:p>
        </w:tc>
        <w:tc>
          <w:tcPr>
            <w:tcW w:w="525" w:type="dxa"/>
            <w:vMerge/>
            <w:tcBorders>
              <w:left w:val="single" w:sz="4" w:space="0" w:color="auto"/>
              <w:bottom w:val="single" w:sz="4" w:space="0" w:color="auto"/>
              <w:right w:val="single" w:sz="4" w:space="0" w:color="auto"/>
            </w:tcBorders>
            <w:vAlign w:val="center"/>
          </w:tcPr>
          <w:p w14:paraId="6A80C3F7" w14:textId="77777777" w:rsidR="00F464DE" w:rsidRDefault="00F464DE">
            <w:pPr>
              <w:spacing w:line="240" w:lineRule="auto"/>
              <w:ind w:firstLineChars="0" w:firstLine="0"/>
              <w:jc w:val="center"/>
            </w:pPr>
          </w:p>
        </w:tc>
        <w:tc>
          <w:tcPr>
            <w:tcW w:w="1009" w:type="dxa"/>
            <w:tcBorders>
              <w:top w:val="single" w:sz="4" w:space="0" w:color="auto"/>
              <w:left w:val="single" w:sz="4" w:space="0" w:color="auto"/>
              <w:bottom w:val="single" w:sz="4" w:space="0" w:color="auto"/>
              <w:right w:val="single" w:sz="4" w:space="0" w:color="auto"/>
            </w:tcBorders>
            <w:vAlign w:val="center"/>
          </w:tcPr>
          <w:p w14:paraId="68EACF3E" w14:textId="77777777" w:rsidR="00F464DE" w:rsidRDefault="000E62E2">
            <w:pPr>
              <w:spacing w:line="240" w:lineRule="auto"/>
              <w:ind w:firstLineChars="0" w:firstLine="0"/>
              <w:jc w:val="center"/>
              <w:rPr>
                <w:sz w:val="21"/>
                <w:szCs w:val="21"/>
              </w:rPr>
            </w:pPr>
            <w:r>
              <w:rPr>
                <w:rFonts w:hint="eastAsia"/>
                <w:sz w:val="21"/>
                <w:szCs w:val="21"/>
              </w:rPr>
              <w:t>2#</w:t>
            </w:r>
            <w:r>
              <w:rPr>
                <w:rFonts w:hint="eastAsia"/>
                <w:sz w:val="21"/>
                <w:szCs w:val="21"/>
              </w:rPr>
              <w:t>排气筒</w:t>
            </w:r>
          </w:p>
        </w:tc>
        <w:tc>
          <w:tcPr>
            <w:tcW w:w="873" w:type="dxa"/>
            <w:vMerge/>
            <w:tcBorders>
              <w:left w:val="single" w:sz="4" w:space="0" w:color="auto"/>
              <w:bottom w:val="single" w:sz="4" w:space="0" w:color="auto"/>
              <w:right w:val="single" w:sz="4" w:space="0" w:color="auto"/>
            </w:tcBorders>
            <w:vAlign w:val="center"/>
          </w:tcPr>
          <w:p w14:paraId="131D68AD" w14:textId="77777777" w:rsidR="00F464DE" w:rsidRDefault="00F464DE">
            <w:pPr>
              <w:spacing w:line="240" w:lineRule="auto"/>
              <w:ind w:firstLineChars="0" w:firstLine="0"/>
              <w:jc w:val="center"/>
              <w:rPr>
                <w:sz w:val="21"/>
                <w:szCs w:val="21"/>
              </w:rPr>
            </w:pPr>
          </w:p>
        </w:tc>
        <w:tc>
          <w:tcPr>
            <w:tcW w:w="3959" w:type="dxa"/>
            <w:vMerge/>
            <w:tcBorders>
              <w:left w:val="single" w:sz="4" w:space="0" w:color="auto"/>
              <w:right w:val="single" w:sz="4" w:space="0" w:color="auto"/>
            </w:tcBorders>
            <w:vAlign w:val="center"/>
          </w:tcPr>
          <w:p w14:paraId="6A455E95" w14:textId="77777777" w:rsidR="00F464DE" w:rsidRDefault="00F464DE">
            <w:pPr>
              <w:spacing w:line="240" w:lineRule="auto"/>
              <w:ind w:firstLineChars="100" w:firstLine="210"/>
              <w:rPr>
                <w:sz w:val="21"/>
                <w:szCs w:val="21"/>
              </w:rPr>
            </w:pPr>
          </w:p>
        </w:tc>
        <w:tc>
          <w:tcPr>
            <w:tcW w:w="1757" w:type="dxa"/>
            <w:vMerge/>
            <w:tcBorders>
              <w:left w:val="single" w:sz="4" w:space="0" w:color="auto"/>
              <w:right w:val="single" w:sz="8" w:space="0" w:color="auto"/>
            </w:tcBorders>
            <w:vAlign w:val="center"/>
          </w:tcPr>
          <w:p w14:paraId="024A5AA4" w14:textId="77777777" w:rsidR="00F464DE" w:rsidRDefault="00F464DE">
            <w:pPr>
              <w:spacing w:line="240" w:lineRule="auto"/>
              <w:ind w:firstLineChars="0" w:firstLine="0"/>
              <w:jc w:val="center"/>
              <w:rPr>
                <w:sz w:val="21"/>
                <w:szCs w:val="21"/>
              </w:rPr>
            </w:pPr>
          </w:p>
        </w:tc>
      </w:tr>
      <w:tr w:rsidR="00F464DE" w14:paraId="77B748FD" w14:textId="77777777">
        <w:trPr>
          <w:trHeight w:val="2282"/>
          <w:jc w:val="center"/>
        </w:trPr>
        <w:tc>
          <w:tcPr>
            <w:tcW w:w="677" w:type="dxa"/>
            <w:vMerge/>
            <w:tcBorders>
              <w:left w:val="single" w:sz="8" w:space="0" w:color="auto"/>
              <w:right w:val="single" w:sz="4" w:space="0" w:color="auto"/>
            </w:tcBorders>
            <w:vAlign w:val="center"/>
          </w:tcPr>
          <w:p w14:paraId="56B162DD" w14:textId="77777777" w:rsidR="00F464DE" w:rsidRDefault="00F464DE">
            <w:pPr>
              <w:spacing w:line="240" w:lineRule="auto"/>
              <w:ind w:firstLineChars="0" w:firstLine="0"/>
              <w:jc w:val="center"/>
              <w:rPr>
                <w:sz w:val="21"/>
                <w:szCs w:val="21"/>
              </w:rPr>
            </w:pPr>
          </w:p>
        </w:tc>
        <w:tc>
          <w:tcPr>
            <w:tcW w:w="525" w:type="dxa"/>
            <w:tcBorders>
              <w:top w:val="single" w:sz="4" w:space="0" w:color="auto"/>
              <w:left w:val="single" w:sz="4" w:space="0" w:color="auto"/>
              <w:right w:val="single" w:sz="4" w:space="0" w:color="auto"/>
            </w:tcBorders>
            <w:vAlign w:val="center"/>
          </w:tcPr>
          <w:p w14:paraId="6E2A9891" w14:textId="77777777" w:rsidR="00F464DE" w:rsidRDefault="000E62E2">
            <w:pPr>
              <w:spacing w:line="240" w:lineRule="auto"/>
              <w:ind w:firstLineChars="0" w:firstLine="0"/>
              <w:jc w:val="center"/>
              <w:rPr>
                <w:sz w:val="21"/>
                <w:szCs w:val="21"/>
              </w:rPr>
            </w:pPr>
            <w:r>
              <w:rPr>
                <w:rFonts w:hint="eastAsia"/>
                <w:sz w:val="21"/>
                <w:szCs w:val="21"/>
              </w:rPr>
              <w:t>氢氧化钙</w:t>
            </w:r>
            <w:r>
              <w:rPr>
                <w:rFonts w:hint="eastAsia"/>
                <w:sz w:val="21"/>
                <w:szCs w:val="21"/>
              </w:rPr>
              <w:t>车间</w:t>
            </w:r>
          </w:p>
        </w:tc>
        <w:tc>
          <w:tcPr>
            <w:tcW w:w="1009" w:type="dxa"/>
            <w:tcBorders>
              <w:top w:val="single" w:sz="4" w:space="0" w:color="auto"/>
              <w:left w:val="single" w:sz="4" w:space="0" w:color="auto"/>
              <w:bottom w:val="single" w:sz="4" w:space="0" w:color="auto"/>
              <w:right w:val="single" w:sz="4" w:space="0" w:color="auto"/>
            </w:tcBorders>
            <w:vAlign w:val="center"/>
          </w:tcPr>
          <w:p w14:paraId="732BDC2C" w14:textId="77777777" w:rsidR="00F464DE" w:rsidRDefault="000E62E2">
            <w:pPr>
              <w:spacing w:line="240" w:lineRule="auto"/>
              <w:ind w:firstLineChars="0" w:firstLine="0"/>
              <w:jc w:val="center"/>
              <w:rPr>
                <w:sz w:val="21"/>
                <w:szCs w:val="21"/>
              </w:rPr>
            </w:pPr>
            <w:r>
              <w:rPr>
                <w:rFonts w:hint="eastAsia"/>
                <w:sz w:val="21"/>
                <w:szCs w:val="21"/>
              </w:rPr>
              <w:t>3</w:t>
            </w:r>
            <w:r>
              <w:rPr>
                <w:rFonts w:hint="eastAsia"/>
                <w:sz w:val="21"/>
                <w:szCs w:val="21"/>
              </w:rPr>
              <w:t>#</w:t>
            </w:r>
            <w:r>
              <w:rPr>
                <w:rFonts w:hint="eastAsia"/>
                <w:sz w:val="21"/>
                <w:szCs w:val="21"/>
              </w:rPr>
              <w:t>排气筒</w:t>
            </w:r>
          </w:p>
        </w:tc>
        <w:tc>
          <w:tcPr>
            <w:tcW w:w="873" w:type="dxa"/>
            <w:tcBorders>
              <w:top w:val="single" w:sz="4" w:space="0" w:color="auto"/>
              <w:left w:val="single" w:sz="4" w:space="0" w:color="auto"/>
              <w:right w:val="single" w:sz="4" w:space="0" w:color="auto"/>
            </w:tcBorders>
            <w:vAlign w:val="center"/>
          </w:tcPr>
          <w:p w14:paraId="74AA7A98" w14:textId="77777777" w:rsidR="00F464DE" w:rsidRDefault="000E62E2">
            <w:pPr>
              <w:spacing w:line="240" w:lineRule="auto"/>
              <w:ind w:firstLineChars="0" w:firstLine="0"/>
              <w:jc w:val="center"/>
              <w:rPr>
                <w:sz w:val="21"/>
                <w:szCs w:val="21"/>
              </w:rPr>
            </w:pPr>
            <w:r>
              <w:rPr>
                <w:rFonts w:hint="eastAsia"/>
                <w:sz w:val="21"/>
                <w:szCs w:val="21"/>
              </w:rPr>
              <w:t>PM</w:t>
            </w:r>
            <w:r>
              <w:rPr>
                <w:rFonts w:hint="eastAsia"/>
                <w:sz w:val="21"/>
                <w:szCs w:val="21"/>
                <w:vertAlign w:val="subscript"/>
              </w:rPr>
              <w:t>10</w:t>
            </w:r>
          </w:p>
        </w:tc>
        <w:tc>
          <w:tcPr>
            <w:tcW w:w="3959" w:type="dxa"/>
            <w:tcBorders>
              <w:top w:val="single" w:sz="4" w:space="0" w:color="auto"/>
              <w:left w:val="single" w:sz="4" w:space="0" w:color="auto"/>
              <w:right w:val="single" w:sz="4" w:space="0" w:color="auto"/>
            </w:tcBorders>
            <w:vAlign w:val="center"/>
          </w:tcPr>
          <w:p w14:paraId="4B2E07BD" w14:textId="77777777" w:rsidR="00F464DE" w:rsidRDefault="000E62E2">
            <w:pPr>
              <w:autoSpaceDN w:val="0"/>
              <w:adjustRightInd w:val="0"/>
              <w:snapToGrid w:val="0"/>
              <w:spacing w:line="240" w:lineRule="auto"/>
              <w:ind w:firstLineChars="100" w:firstLine="210"/>
              <w:rPr>
                <w:sz w:val="21"/>
              </w:rPr>
            </w:pPr>
            <w:r>
              <w:rPr>
                <w:rFonts w:hint="eastAsia"/>
                <w:sz w:val="21"/>
              </w:rPr>
              <w:t>车间全封闭，物料转运过程中均通过密闭皮带进行物料转运。仓顶废气经布袋除尘器除尘后汇入化灰机</w:t>
            </w:r>
            <w:r>
              <w:rPr>
                <w:rFonts w:hint="eastAsia"/>
                <w:sz w:val="21"/>
              </w:rPr>
              <w:t>入</w:t>
            </w:r>
            <w:r>
              <w:rPr>
                <w:rFonts w:hint="eastAsia"/>
                <w:sz w:val="21"/>
              </w:rPr>
              <w:t>口排气筒（</w:t>
            </w:r>
            <w:r>
              <w:rPr>
                <w:rFonts w:hint="eastAsia"/>
                <w:sz w:val="21"/>
              </w:rPr>
              <w:t>3#</w:t>
            </w:r>
            <w:r>
              <w:rPr>
                <w:rFonts w:hint="eastAsia"/>
                <w:sz w:val="21"/>
              </w:rPr>
              <w:t>）排空。</w:t>
            </w:r>
          </w:p>
          <w:p w14:paraId="3FEBB481" w14:textId="77777777" w:rsidR="00F464DE" w:rsidRDefault="000E62E2">
            <w:pPr>
              <w:autoSpaceDN w:val="0"/>
              <w:adjustRightInd w:val="0"/>
              <w:snapToGrid w:val="0"/>
              <w:spacing w:line="240" w:lineRule="auto"/>
              <w:ind w:firstLineChars="100" w:firstLine="210"/>
              <w:rPr>
                <w:sz w:val="21"/>
              </w:rPr>
            </w:pPr>
            <w:r>
              <w:rPr>
                <w:rFonts w:hint="eastAsia"/>
                <w:sz w:val="21"/>
              </w:rPr>
              <w:t>化灰机</w:t>
            </w:r>
            <w:r>
              <w:rPr>
                <w:rFonts w:hint="eastAsia"/>
                <w:sz w:val="21"/>
              </w:rPr>
              <w:t>入料口消化</w:t>
            </w:r>
            <w:r>
              <w:rPr>
                <w:rFonts w:hint="eastAsia"/>
                <w:sz w:val="21"/>
              </w:rPr>
              <w:t>产生的</w:t>
            </w:r>
            <w:r>
              <w:rPr>
                <w:rFonts w:hint="eastAsia"/>
                <w:sz w:val="21"/>
              </w:rPr>
              <w:t>废气</w:t>
            </w:r>
            <w:r>
              <w:rPr>
                <w:rFonts w:hint="eastAsia"/>
                <w:sz w:val="21"/>
              </w:rPr>
              <w:t>经</w:t>
            </w:r>
            <w:r>
              <w:rPr>
                <w:rFonts w:hint="eastAsia"/>
                <w:sz w:val="21"/>
              </w:rPr>
              <w:t>2</w:t>
            </w:r>
            <w:r>
              <w:rPr>
                <w:rFonts w:hint="eastAsia"/>
                <w:sz w:val="21"/>
              </w:rPr>
              <w:t>级水喷淋处理后由</w:t>
            </w:r>
            <w:r>
              <w:rPr>
                <w:rFonts w:hint="eastAsia"/>
                <w:sz w:val="21"/>
              </w:rPr>
              <w:t xml:space="preserve">15m </w:t>
            </w:r>
            <w:r>
              <w:rPr>
                <w:rFonts w:hint="eastAsia"/>
                <w:sz w:val="21"/>
              </w:rPr>
              <w:t>排气筒（</w:t>
            </w:r>
            <w:r>
              <w:rPr>
                <w:rFonts w:hint="eastAsia"/>
                <w:sz w:val="21"/>
              </w:rPr>
              <w:t>3#</w:t>
            </w:r>
            <w:r>
              <w:rPr>
                <w:rFonts w:hint="eastAsia"/>
                <w:sz w:val="21"/>
              </w:rPr>
              <w:t>）排放。</w:t>
            </w:r>
          </w:p>
          <w:p w14:paraId="50788058" w14:textId="77777777" w:rsidR="00F464DE" w:rsidRDefault="000E62E2">
            <w:pPr>
              <w:autoSpaceDN w:val="0"/>
              <w:adjustRightInd w:val="0"/>
              <w:snapToGrid w:val="0"/>
              <w:spacing w:line="240" w:lineRule="auto"/>
              <w:ind w:firstLineChars="100" w:firstLine="210"/>
              <w:rPr>
                <w:sz w:val="21"/>
                <w:szCs w:val="21"/>
              </w:rPr>
            </w:pPr>
            <w:r>
              <w:rPr>
                <w:rFonts w:hint="eastAsia"/>
                <w:sz w:val="21"/>
              </w:rPr>
              <w:t>化灰机出口蒸汽经水喷淋冷却后排空；渣库全密闭，设换气风机。</w:t>
            </w:r>
          </w:p>
        </w:tc>
        <w:tc>
          <w:tcPr>
            <w:tcW w:w="1757" w:type="dxa"/>
            <w:vMerge/>
            <w:tcBorders>
              <w:left w:val="single" w:sz="4" w:space="0" w:color="auto"/>
              <w:right w:val="single" w:sz="8" w:space="0" w:color="auto"/>
            </w:tcBorders>
            <w:vAlign w:val="center"/>
          </w:tcPr>
          <w:p w14:paraId="39E094BF" w14:textId="77777777" w:rsidR="00F464DE" w:rsidRDefault="00F464DE">
            <w:pPr>
              <w:spacing w:line="240" w:lineRule="auto"/>
              <w:ind w:firstLineChars="0" w:firstLine="0"/>
              <w:jc w:val="center"/>
              <w:rPr>
                <w:sz w:val="21"/>
                <w:szCs w:val="21"/>
              </w:rPr>
            </w:pPr>
          </w:p>
        </w:tc>
      </w:tr>
      <w:tr w:rsidR="00F464DE" w14:paraId="47F3D287" w14:textId="77777777">
        <w:trPr>
          <w:trHeight w:val="276"/>
          <w:jc w:val="center"/>
        </w:trPr>
        <w:tc>
          <w:tcPr>
            <w:tcW w:w="677" w:type="dxa"/>
            <w:vMerge w:val="restart"/>
            <w:tcBorders>
              <w:top w:val="single" w:sz="4" w:space="0" w:color="auto"/>
              <w:left w:val="single" w:sz="8" w:space="0" w:color="auto"/>
              <w:right w:val="single" w:sz="4" w:space="0" w:color="auto"/>
            </w:tcBorders>
            <w:vAlign w:val="center"/>
          </w:tcPr>
          <w:p w14:paraId="4D77F770" w14:textId="77777777" w:rsidR="00F464DE" w:rsidRDefault="000E62E2">
            <w:pPr>
              <w:spacing w:line="240" w:lineRule="auto"/>
              <w:ind w:firstLineChars="0" w:firstLine="0"/>
              <w:jc w:val="center"/>
              <w:rPr>
                <w:sz w:val="21"/>
                <w:szCs w:val="21"/>
              </w:rPr>
            </w:pPr>
            <w:r>
              <w:rPr>
                <w:rFonts w:hint="eastAsia"/>
                <w:sz w:val="21"/>
                <w:szCs w:val="21"/>
              </w:rPr>
              <w:t>地表水环境</w:t>
            </w:r>
          </w:p>
        </w:tc>
        <w:tc>
          <w:tcPr>
            <w:tcW w:w="1534" w:type="dxa"/>
            <w:gridSpan w:val="2"/>
            <w:tcBorders>
              <w:top w:val="single" w:sz="4" w:space="0" w:color="auto"/>
              <w:left w:val="single" w:sz="4" w:space="0" w:color="auto"/>
              <w:bottom w:val="single" w:sz="4" w:space="0" w:color="auto"/>
              <w:right w:val="single" w:sz="8" w:space="0" w:color="auto"/>
            </w:tcBorders>
            <w:vAlign w:val="center"/>
          </w:tcPr>
          <w:p w14:paraId="0E5C6253" w14:textId="77777777" w:rsidR="00F464DE" w:rsidRDefault="000E62E2">
            <w:pPr>
              <w:widowControl/>
              <w:adjustRightInd w:val="0"/>
              <w:snapToGrid w:val="0"/>
              <w:spacing w:line="240" w:lineRule="auto"/>
              <w:ind w:firstLineChars="0" w:firstLine="0"/>
              <w:jc w:val="center"/>
              <w:rPr>
                <w:sz w:val="21"/>
                <w:szCs w:val="21"/>
              </w:rPr>
            </w:pPr>
            <w:r>
              <w:rPr>
                <w:rFonts w:hint="eastAsia"/>
                <w:color w:val="000000"/>
                <w:sz w:val="21"/>
                <w:szCs w:val="21"/>
              </w:rPr>
              <w:t>车辆轮胎清洗废水</w:t>
            </w:r>
          </w:p>
        </w:tc>
        <w:tc>
          <w:tcPr>
            <w:tcW w:w="873" w:type="dxa"/>
            <w:tcBorders>
              <w:top w:val="single" w:sz="4" w:space="0" w:color="auto"/>
              <w:left w:val="single" w:sz="4" w:space="0" w:color="auto"/>
              <w:bottom w:val="single" w:sz="4" w:space="0" w:color="auto"/>
              <w:right w:val="single" w:sz="8" w:space="0" w:color="auto"/>
            </w:tcBorders>
            <w:vAlign w:val="center"/>
          </w:tcPr>
          <w:p w14:paraId="0934CD71" w14:textId="77777777" w:rsidR="00F464DE" w:rsidRDefault="000E62E2">
            <w:pPr>
              <w:adjustRightInd w:val="0"/>
              <w:snapToGrid w:val="0"/>
              <w:spacing w:line="240" w:lineRule="auto"/>
              <w:ind w:firstLineChars="0" w:firstLine="0"/>
              <w:jc w:val="center"/>
              <w:rPr>
                <w:sz w:val="21"/>
                <w:szCs w:val="21"/>
              </w:rPr>
            </w:pPr>
            <w:r>
              <w:rPr>
                <w:color w:val="000000"/>
                <w:sz w:val="21"/>
                <w:szCs w:val="21"/>
              </w:rPr>
              <w:t>SS</w:t>
            </w:r>
          </w:p>
        </w:tc>
        <w:tc>
          <w:tcPr>
            <w:tcW w:w="3959" w:type="dxa"/>
            <w:tcBorders>
              <w:top w:val="single" w:sz="4" w:space="0" w:color="auto"/>
              <w:left w:val="single" w:sz="4" w:space="0" w:color="auto"/>
              <w:bottom w:val="single" w:sz="4" w:space="0" w:color="auto"/>
              <w:right w:val="single" w:sz="8" w:space="0" w:color="auto"/>
            </w:tcBorders>
            <w:vAlign w:val="center"/>
          </w:tcPr>
          <w:p w14:paraId="49BA1FDF" w14:textId="77777777" w:rsidR="00F464DE" w:rsidRDefault="000E62E2">
            <w:pPr>
              <w:widowControl/>
              <w:adjustRightInd w:val="0"/>
              <w:snapToGrid w:val="0"/>
              <w:spacing w:line="240" w:lineRule="auto"/>
              <w:ind w:firstLineChars="100" w:firstLine="210"/>
              <w:rPr>
                <w:sz w:val="21"/>
                <w:szCs w:val="21"/>
              </w:rPr>
            </w:pPr>
            <w:r>
              <w:rPr>
                <w:rFonts w:hint="eastAsia"/>
                <w:bCs/>
                <w:color w:val="000000"/>
                <w:sz w:val="21"/>
                <w:szCs w:val="21"/>
              </w:rPr>
              <w:t>冲洗废水设置沉淀池</w:t>
            </w:r>
            <w:r>
              <w:rPr>
                <w:rFonts w:hint="eastAsia"/>
                <w:bCs/>
                <w:color w:val="000000"/>
                <w:sz w:val="21"/>
                <w:szCs w:val="21"/>
              </w:rPr>
              <w:t>32m</w:t>
            </w:r>
            <w:r>
              <w:rPr>
                <w:rFonts w:hint="eastAsia"/>
                <w:bCs/>
                <w:color w:val="000000"/>
                <w:sz w:val="21"/>
                <w:szCs w:val="21"/>
                <w:vertAlign w:val="superscript"/>
              </w:rPr>
              <w:t>3</w:t>
            </w:r>
            <w:r>
              <w:rPr>
                <w:rFonts w:hint="eastAsia"/>
                <w:bCs/>
                <w:color w:val="000000"/>
                <w:sz w:val="21"/>
                <w:szCs w:val="21"/>
              </w:rPr>
              <w:t>，沉淀后循环使用，不外排</w:t>
            </w:r>
          </w:p>
        </w:tc>
        <w:tc>
          <w:tcPr>
            <w:tcW w:w="1757" w:type="dxa"/>
            <w:vMerge w:val="restart"/>
            <w:tcBorders>
              <w:top w:val="single" w:sz="4" w:space="0" w:color="auto"/>
              <w:left w:val="single" w:sz="4" w:space="0" w:color="auto"/>
              <w:right w:val="single" w:sz="8" w:space="0" w:color="auto"/>
            </w:tcBorders>
            <w:vAlign w:val="center"/>
          </w:tcPr>
          <w:p w14:paraId="04659438" w14:textId="77777777" w:rsidR="00F464DE" w:rsidRDefault="000E62E2">
            <w:pPr>
              <w:spacing w:line="240" w:lineRule="auto"/>
              <w:ind w:firstLineChars="0" w:firstLine="0"/>
              <w:jc w:val="center"/>
              <w:rPr>
                <w:sz w:val="21"/>
                <w:szCs w:val="21"/>
              </w:rPr>
            </w:pPr>
            <w:r>
              <w:rPr>
                <w:rFonts w:hint="eastAsia"/>
                <w:sz w:val="21"/>
                <w:szCs w:val="21"/>
              </w:rPr>
              <w:t>综合利用，不外排</w:t>
            </w:r>
          </w:p>
        </w:tc>
      </w:tr>
      <w:tr w:rsidR="00F464DE" w14:paraId="37D0188A" w14:textId="77777777">
        <w:trPr>
          <w:trHeight w:val="276"/>
          <w:jc w:val="center"/>
        </w:trPr>
        <w:tc>
          <w:tcPr>
            <w:tcW w:w="677" w:type="dxa"/>
            <w:vMerge/>
            <w:tcBorders>
              <w:left w:val="single" w:sz="8" w:space="0" w:color="auto"/>
              <w:right w:val="single" w:sz="4" w:space="0" w:color="auto"/>
            </w:tcBorders>
            <w:vAlign w:val="center"/>
          </w:tcPr>
          <w:p w14:paraId="6FE068FF" w14:textId="77777777" w:rsidR="00F464DE" w:rsidRDefault="00F464DE">
            <w:pPr>
              <w:spacing w:line="240" w:lineRule="auto"/>
              <w:ind w:firstLineChars="0" w:firstLine="0"/>
              <w:jc w:val="center"/>
              <w:rPr>
                <w:sz w:val="21"/>
                <w:szCs w:val="21"/>
              </w:rPr>
            </w:pPr>
          </w:p>
        </w:tc>
        <w:tc>
          <w:tcPr>
            <w:tcW w:w="1534" w:type="dxa"/>
            <w:gridSpan w:val="2"/>
            <w:tcBorders>
              <w:top w:val="single" w:sz="4" w:space="0" w:color="auto"/>
              <w:left w:val="single" w:sz="4" w:space="0" w:color="auto"/>
              <w:bottom w:val="single" w:sz="4" w:space="0" w:color="auto"/>
              <w:right w:val="single" w:sz="8" w:space="0" w:color="auto"/>
            </w:tcBorders>
            <w:vAlign w:val="center"/>
          </w:tcPr>
          <w:p w14:paraId="0F28E451" w14:textId="77777777" w:rsidR="00F464DE" w:rsidRDefault="000E62E2">
            <w:pPr>
              <w:adjustRightInd w:val="0"/>
              <w:snapToGrid w:val="0"/>
              <w:spacing w:line="240" w:lineRule="auto"/>
              <w:ind w:firstLineChars="0" w:firstLine="0"/>
              <w:jc w:val="center"/>
              <w:rPr>
                <w:sz w:val="21"/>
                <w:szCs w:val="21"/>
              </w:rPr>
            </w:pPr>
            <w:r>
              <w:rPr>
                <w:rFonts w:hint="eastAsia"/>
                <w:color w:val="000000"/>
                <w:sz w:val="21"/>
                <w:szCs w:val="21"/>
              </w:rPr>
              <w:t>生活污水</w:t>
            </w:r>
          </w:p>
        </w:tc>
        <w:tc>
          <w:tcPr>
            <w:tcW w:w="873" w:type="dxa"/>
            <w:tcBorders>
              <w:top w:val="single" w:sz="4" w:space="0" w:color="auto"/>
              <w:left w:val="single" w:sz="4" w:space="0" w:color="auto"/>
              <w:bottom w:val="single" w:sz="4" w:space="0" w:color="auto"/>
              <w:right w:val="single" w:sz="8" w:space="0" w:color="auto"/>
            </w:tcBorders>
            <w:vAlign w:val="center"/>
          </w:tcPr>
          <w:p w14:paraId="2ECBBDA3" w14:textId="77777777" w:rsidR="00F464DE" w:rsidRDefault="000E62E2">
            <w:pPr>
              <w:adjustRightInd w:val="0"/>
              <w:snapToGrid w:val="0"/>
              <w:spacing w:line="240" w:lineRule="auto"/>
              <w:ind w:firstLineChars="0" w:firstLine="0"/>
              <w:jc w:val="center"/>
              <w:rPr>
                <w:color w:val="000000"/>
                <w:sz w:val="21"/>
                <w:szCs w:val="21"/>
              </w:rPr>
            </w:pPr>
            <w:r>
              <w:rPr>
                <w:color w:val="000000"/>
                <w:sz w:val="21"/>
                <w:szCs w:val="21"/>
              </w:rPr>
              <w:t>SS</w:t>
            </w:r>
          </w:p>
          <w:p w14:paraId="5936D142" w14:textId="77777777" w:rsidR="00F464DE" w:rsidRDefault="000E62E2">
            <w:pPr>
              <w:adjustRightInd w:val="0"/>
              <w:snapToGrid w:val="0"/>
              <w:spacing w:line="240" w:lineRule="auto"/>
              <w:ind w:firstLineChars="0" w:firstLine="0"/>
              <w:jc w:val="center"/>
              <w:rPr>
                <w:sz w:val="21"/>
                <w:szCs w:val="21"/>
              </w:rPr>
            </w:pPr>
            <w:r>
              <w:rPr>
                <w:rFonts w:hint="eastAsia"/>
                <w:color w:val="000000"/>
                <w:sz w:val="21"/>
                <w:szCs w:val="21"/>
              </w:rPr>
              <w:t>BOD</w:t>
            </w:r>
            <w:r>
              <w:rPr>
                <w:rFonts w:hint="eastAsia"/>
                <w:color w:val="000000"/>
                <w:sz w:val="21"/>
                <w:szCs w:val="21"/>
                <w:vertAlign w:val="subscript"/>
              </w:rPr>
              <w:t>5</w:t>
            </w:r>
          </w:p>
        </w:tc>
        <w:tc>
          <w:tcPr>
            <w:tcW w:w="3959" w:type="dxa"/>
            <w:tcBorders>
              <w:top w:val="single" w:sz="4" w:space="0" w:color="auto"/>
              <w:left w:val="single" w:sz="4" w:space="0" w:color="auto"/>
              <w:bottom w:val="single" w:sz="4" w:space="0" w:color="auto"/>
              <w:right w:val="single" w:sz="8" w:space="0" w:color="auto"/>
            </w:tcBorders>
            <w:vAlign w:val="center"/>
          </w:tcPr>
          <w:p w14:paraId="2706AFEA" w14:textId="77777777" w:rsidR="00F464DE" w:rsidRDefault="000E62E2">
            <w:pPr>
              <w:adjustRightInd w:val="0"/>
              <w:snapToGrid w:val="0"/>
              <w:spacing w:line="240" w:lineRule="auto"/>
              <w:ind w:firstLineChars="100" w:firstLine="210"/>
              <w:rPr>
                <w:sz w:val="21"/>
                <w:szCs w:val="21"/>
              </w:rPr>
            </w:pPr>
            <w:r>
              <w:rPr>
                <w:bCs/>
                <w:color w:val="000000"/>
                <w:kern w:val="0"/>
                <w:sz w:val="21"/>
                <w:szCs w:val="21"/>
              </w:rPr>
              <w:t>生活污水</w:t>
            </w:r>
            <w:r>
              <w:rPr>
                <w:rFonts w:hint="eastAsia"/>
                <w:bCs/>
                <w:color w:val="000000"/>
                <w:kern w:val="0"/>
                <w:sz w:val="21"/>
                <w:szCs w:val="21"/>
              </w:rPr>
              <w:t>排入污水池，</w:t>
            </w:r>
            <w:r>
              <w:rPr>
                <w:rFonts w:hint="eastAsia"/>
                <w:bCs/>
                <w:color w:val="000000"/>
                <w:kern w:val="0"/>
                <w:sz w:val="21"/>
                <w:szCs w:val="21"/>
              </w:rPr>
              <w:t>循环使用不外排</w:t>
            </w:r>
          </w:p>
        </w:tc>
        <w:tc>
          <w:tcPr>
            <w:tcW w:w="1757" w:type="dxa"/>
            <w:vMerge/>
            <w:tcBorders>
              <w:left w:val="single" w:sz="4" w:space="0" w:color="auto"/>
              <w:right w:val="single" w:sz="8" w:space="0" w:color="auto"/>
            </w:tcBorders>
            <w:vAlign w:val="center"/>
          </w:tcPr>
          <w:p w14:paraId="46975CCE" w14:textId="77777777" w:rsidR="00F464DE" w:rsidRDefault="00F464DE">
            <w:pPr>
              <w:spacing w:line="240" w:lineRule="auto"/>
              <w:ind w:firstLineChars="0" w:firstLine="0"/>
              <w:jc w:val="center"/>
              <w:rPr>
                <w:sz w:val="21"/>
                <w:szCs w:val="21"/>
              </w:rPr>
            </w:pPr>
          </w:p>
        </w:tc>
      </w:tr>
      <w:tr w:rsidR="00F464DE" w14:paraId="43B2941E" w14:textId="77777777">
        <w:trPr>
          <w:trHeight w:val="854"/>
          <w:jc w:val="center"/>
        </w:trPr>
        <w:tc>
          <w:tcPr>
            <w:tcW w:w="677" w:type="dxa"/>
            <w:vMerge/>
            <w:tcBorders>
              <w:left w:val="single" w:sz="8" w:space="0" w:color="auto"/>
              <w:bottom w:val="single" w:sz="4" w:space="0" w:color="auto"/>
              <w:right w:val="single" w:sz="4" w:space="0" w:color="auto"/>
            </w:tcBorders>
            <w:vAlign w:val="center"/>
          </w:tcPr>
          <w:p w14:paraId="454A2778" w14:textId="77777777" w:rsidR="00F464DE" w:rsidRDefault="00F464DE">
            <w:pPr>
              <w:spacing w:line="240" w:lineRule="auto"/>
              <w:ind w:firstLineChars="0" w:firstLine="0"/>
              <w:jc w:val="center"/>
              <w:rPr>
                <w:sz w:val="21"/>
                <w:szCs w:val="21"/>
              </w:rPr>
            </w:pPr>
          </w:p>
        </w:tc>
        <w:tc>
          <w:tcPr>
            <w:tcW w:w="1534" w:type="dxa"/>
            <w:gridSpan w:val="2"/>
            <w:tcBorders>
              <w:top w:val="single" w:sz="4" w:space="0" w:color="auto"/>
              <w:left w:val="single" w:sz="4" w:space="0" w:color="auto"/>
              <w:bottom w:val="single" w:sz="4" w:space="0" w:color="auto"/>
              <w:right w:val="single" w:sz="8" w:space="0" w:color="auto"/>
            </w:tcBorders>
            <w:vAlign w:val="center"/>
          </w:tcPr>
          <w:p w14:paraId="48D90F6B" w14:textId="77777777" w:rsidR="00F464DE" w:rsidRDefault="000E62E2">
            <w:pPr>
              <w:adjustRightInd w:val="0"/>
              <w:snapToGrid w:val="0"/>
              <w:spacing w:line="240" w:lineRule="auto"/>
              <w:ind w:firstLineChars="0" w:firstLine="0"/>
              <w:jc w:val="center"/>
              <w:rPr>
                <w:sz w:val="21"/>
                <w:szCs w:val="21"/>
              </w:rPr>
            </w:pPr>
            <w:r>
              <w:rPr>
                <w:rFonts w:hint="eastAsia"/>
                <w:color w:val="000000"/>
                <w:sz w:val="21"/>
                <w:szCs w:val="21"/>
              </w:rPr>
              <w:t>初期雨水</w:t>
            </w:r>
          </w:p>
        </w:tc>
        <w:tc>
          <w:tcPr>
            <w:tcW w:w="873" w:type="dxa"/>
            <w:tcBorders>
              <w:top w:val="single" w:sz="4" w:space="0" w:color="auto"/>
              <w:left w:val="single" w:sz="4" w:space="0" w:color="auto"/>
              <w:bottom w:val="single" w:sz="4" w:space="0" w:color="auto"/>
              <w:right w:val="single" w:sz="8" w:space="0" w:color="auto"/>
            </w:tcBorders>
            <w:vAlign w:val="center"/>
          </w:tcPr>
          <w:p w14:paraId="4A315A21" w14:textId="77777777" w:rsidR="00F464DE" w:rsidRDefault="000E62E2">
            <w:pPr>
              <w:adjustRightInd w:val="0"/>
              <w:snapToGrid w:val="0"/>
              <w:spacing w:line="240" w:lineRule="auto"/>
              <w:ind w:firstLineChars="0" w:firstLine="0"/>
              <w:jc w:val="center"/>
              <w:rPr>
                <w:sz w:val="21"/>
                <w:szCs w:val="21"/>
              </w:rPr>
            </w:pPr>
            <w:r>
              <w:rPr>
                <w:rFonts w:hint="eastAsia"/>
                <w:color w:val="000000"/>
                <w:sz w:val="21"/>
                <w:szCs w:val="21"/>
              </w:rPr>
              <w:t>SS</w:t>
            </w:r>
          </w:p>
        </w:tc>
        <w:tc>
          <w:tcPr>
            <w:tcW w:w="3959" w:type="dxa"/>
            <w:tcBorders>
              <w:top w:val="single" w:sz="4" w:space="0" w:color="auto"/>
              <w:left w:val="single" w:sz="4" w:space="0" w:color="auto"/>
              <w:bottom w:val="single" w:sz="4" w:space="0" w:color="auto"/>
              <w:right w:val="single" w:sz="8" w:space="0" w:color="auto"/>
            </w:tcBorders>
            <w:vAlign w:val="center"/>
          </w:tcPr>
          <w:p w14:paraId="625B9128" w14:textId="77777777" w:rsidR="00F464DE" w:rsidRDefault="000E62E2">
            <w:pPr>
              <w:adjustRightInd w:val="0"/>
              <w:snapToGrid w:val="0"/>
              <w:spacing w:line="240" w:lineRule="auto"/>
              <w:ind w:firstLineChars="100" w:firstLine="210"/>
              <w:rPr>
                <w:sz w:val="21"/>
                <w:szCs w:val="21"/>
              </w:rPr>
            </w:pPr>
            <w:r>
              <w:rPr>
                <w:rFonts w:hint="eastAsia"/>
                <w:bCs/>
                <w:color w:val="000000"/>
                <w:sz w:val="21"/>
                <w:szCs w:val="21"/>
              </w:rPr>
              <w:t>设置</w:t>
            </w:r>
            <w:r>
              <w:rPr>
                <w:rFonts w:hint="eastAsia"/>
                <w:bCs/>
                <w:color w:val="000000"/>
                <w:sz w:val="21"/>
                <w:szCs w:val="21"/>
              </w:rPr>
              <w:t>140m</w:t>
            </w:r>
            <w:r>
              <w:rPr>
                <w:rFonts w:hint="eastAsia"/>
                <w:bCs/>
                <w:color w:val="000000"/>
                <w:sz w:val="21"/>
                <w:szCs w:val="21"/>
                <w:vertAlign w:val="superscript"/>
              </w:rPr>
              <w:t>3</w:t>
            </w:r>
            <w:r>
              <w:rPr>
                <w:rFonts w:hint="eastAsia"/>
                <w:bCs/>
                <w:color w:val="000000"/>
                <w:sz w:val="21"/>
                <w:szCs w:val="21"/>
              </w:rPr>
              <w:t>初级</w:t>
            </w:r>
            <w:r>
              <w:rPr>
                <w:rFonts w:hint="eastAsia"/>
                <w:bCs/>
                <w:color w:val="000000"/>
                <w:sz w:val="21"/>
                <w:szCs w:val="21"/>
              </w:rPr>
              <w:t>雨水收集池，经沉淀后用于厂区洒水和冲洗车辆，不外排</w:t>
            </w:r>
          </w:p>
        </w:tc>
        <w:tc>
          <w:tcPr>
            <w:tcW w:w="1757" w:type="dxa"/>
            <w:vMerge/>
            <w:tcBorders>
              <w:left w:val="single" w:sz="4" w:space="0" w:color="auto"/>
              <w:bottom w:val="single" w:sz="4" w:space="0" w:color="auto"/>
              <w:right w:val="single" w:sz="8" w:space="0" w:color="auto"/>
            </w:tcBorders>
            <w:vAlign w:val="center"/>
          </w:tcPr>
          <w:p w14:paraId="6DDC9E52" w14:textId="77777777" w:rsidR="00F464DE" w:rsidRDefault="00F464DE">
            <w:pPr>
              <w:spacing w:line="240" w:lineRule="auto"/>
              <w:ind w:firstLineChars="0" w:firstLine="0"/>
              <w:jc w:val="center"/>
              <w:rPr>
                <w:sz w:val="21"/>
                <w:szCs w:val="21"/>
              </w:rPr>
            </w:pPr>
          </w:p>
        </w:tc>
      </w:tr>
      <w:tr w:rsidR="00F464DE" w14:paraId="2AC00B64" w14:textId="77777777">
        <w:trPr>
          <w:trHeight w:val="425"/>
          <w:jc w:val="center"/>
        </w:trPr>
        <w:tc>
          <w:tcPr>
            <w:tcW w:w="677" w:type="dxa"/>
            <w:tcBorders>
              <w:top w:val="single" w:sz="4" w:space="0" w:color="auto"/>
              <w:left w:val="single" w:sz="8" w:space="0" w:color="auto"/>
              <w:bottom w:val="single" w:sz="4" w:space="0" w:color="auto"/>
              <w:right w:val="single" w:sz="4" w:space="0" w:color="auto"/>
            </w:tcBorders>
            <w:vAlign w:val="center"/>
          </w:tcPr>
          <w:p w14:paraId="34E92521" w14:textId="77777777" w:rsidR="00F464DE" w:rsidRDefault="000E62E2">
            <w:pPr>
              <w:spacing w:line="240" w:lineRule="auto"/>
              <w:ind w:firstLineChars="0" w:firstLine="0"/>
              <w:jc w:val="center"/>
              <w:rPr>
                <w:sz w:val="21"/>
                <w:szCs w:val="21"/>
              </w:rPr>
            </w:pPr>
            <w:r>
              <w:rPr>
                <w:rFonts w:hint="eastAsia"/>
                <w:sz w:val="21"/>
                <w:szCs w:val="21"/>
              </w:rPr>
              <w:t>声环境</w:t>
            </w: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6F4241D8" w14:textId="77777777" w:rsidR="00F464DE" w:rsidRDefault="000E62E2">
            <w:pPr>
              <w:adjustRightInd w:val="0"/>
              <w:snapToGrid w:val="0"/>
              <w:spacing w:line="240" w:lineRule="auto"/>
              <w:ind w:firstLineChars="0" w:firstLine="0"/>
              <w:jc w:val="center"/>
              <w:rPr>
                <w:sz w:val="21"/>
                <w:szCs w:val="21"/>
              </w:rPr>
            </w:pPr>
            <w:r>
              <w:rPr>
                <w:rFonts w:hint="eastAsia"/>
                <w:color w:val="000000"/>
                <w:sz w:val="21"/>
                <w:szCs w:val="21"/>
              </w:rPr>
              <w:t>各类生产设备</w:t>
            </w:r>
          </w:p>
        </w:tc>
        <w:tc>
          <w:tcPr>
            <w:tcW w:w="873" w:type="dxa"/>
            <w:tcBorders>
              <w:top w:val="single" w:sz="4" w:space="0" w:color="auto"/>
              <w:left w:val="single" w:sz="4" w:space="0" w:color="auto"/>
              <w:bottom w:val="single" w:sz="4" w:space="0" w:color="auto"/>
              <w:right w:val="single" w:sz="4" w:space="0" w:color="auto"/>
            </w:tcBorders>
            <w:vAlign w:val="center"/>
          </w:tcPr>
          <w:p w14:paraId="5BE4FA05" w14:textId="77777777" w:rsidR="00F464DE" w:rsidRDefault="000E62E2">
            <w:pPr>
              <w:adjustRightInd w:val="0"/>
              <w:snapToGrid w:val="0"/>
              <w:spacing w:line="240" w:lineRule="auto"/>
              <w:ind w:firstLineChars="0" w:firstLine="0"/>
              <w:jc w:val="center"/>
              <w:rPr>
                <w:sz w:val="21"/>
                <w:szCs w:val="21"/>
              </w:rPr>
            </w:pPr>
            <w:r>
              <w:rPr>
                <w:rFonts w:hint="eastAsia"/>
                <w:color w:val="000000"/>
                <w:sz w:val="21"/>
                <w:szCs w:val="21"/>
              </w:rPr>
              <w:t>噪声</w:t>
            </w:r>
          </w:p>
        </w:tc>
        <w:tc>
          <w:tcPr>
            <w:tcW w:w="3959" w:type="dxa"/>
            <w:tcBorders>
              <w:top w:val="single" w:sz="4" w:space="0" w:color="auto"/>
              <w:left w:val="single" w:sz="4" w:space="0" w:color="auto"/>
              <w:bottom w:val="single" w:sz="4" w:space="0" w:color="auto"/>
              <w:right w:val="single" w:sz="4" w:space="0" w:color="auto"/>
            </w:tcBorders>
            <w:vAlign w:val="center"/>
          </w:tcPr>
          <w:p w14:paraId="7A588A13" w14:textId="77777777" w:rsidR="00F464DE" w:rsidRDefault="000E62E2">
            <w:pPr>
              <w:adjustRightInd w:val="0"/>
              <w:snapToGrid w:val="0"/>
              <w:spacing w:line="240" w:lineRule="auto"/>
              <w:ind w:firstLineChars="100" w:firstLine="210"/>
              <w:rPr>
                <w:sz w:val="21"/>
                <w:szCs w:val="21"/>
              </w:rPr>
            </w:pPr>
            <w:r>
              <w:rPr>
                <w:rFonts w:hint="eastAsia"/>
                <w:color w:val="000000"/>
                <w:sz w:val="21"/>
                <w:szCs w:val="21"/>
              </w:rPr>
              <w:t>选用低噪声设备，室内生产，进行基础减振</w:t>
            </w:r>
          </w:p>
        </w:tc>
        <w:tc>
          <w:tcPr>
            <w:tcW w:w="1757" w:type="dxa"/>
            <w:tcBorders>
              <w:top w:val="single" w:sz="4" w:space="0" w:color="auto"/>
              <w:left w:val="single" w:sz="4" w:space="0" w:color="auto"/>
              <w:bottom w:val="single" w:sz="4" w:space="0" w:color="auto"/>
              <w:right w:val="single" w:sz="8" w:space="0" w:color="auto"/>
            </w:tcBorders>
            <w:vAlign w:val="center"/>
          </w:tcPr>
          <w:p w14:paraId="31B5E933" w14:textId="77777777" w:rsidR="00F464DE" w:rsidRDefault="000E62E2">
            <w:pPr>
              <w:spacing w:line="240" w:lineRule="auto"/>
              <w:ind w:firstLineChars="0" w:firstLine="0"/>
              <w:jc w:val="center"/>
              <w:rPr>
                <w:sz w:val="21"/>
                <w:szCs w:val="21"/>
              </w:rPr>
            </w:pPr>
            <w:r>
              <w:rPr>
                <w:rFonts w:hint="eastAsia"/>
                <w:color w:val="000000"/>
                <w:sz w:val="21"/>
                <w:szCs w:val="21"/>
              </w:rPr>
              <w:t>厂界东、南、西三侧噪声执行《工业企业厂界环境噪声排放标准》（</w:t>
            </w:r>
            <w:r>
              <w:rPr>
                <w:rFonts w:hint="eastAsia"/>
                <w:color w:val="000000"/>
                <w:sz w:val="21"/>
                <w:szCs w:val="21"/>
              </w:rPr>
              <w:t>GB12348</w:t>
            </w:r>
            <w:r>
              <w:rPr>
                <w:rFonts w:hint="eastAsia"/>
                <w:color w:val="000000"/>
                <w:sz w:val="21"/>
                <w:szCs w:val="21"/>
              </w:rPr>
              <w:t>－</w:t>
            </w:r>
            <w:r>
              <w:rPr>
                <w:rFonts w:hint="eastAsia"/>
                <w:color w:val="000000"/>
                <w:sz w:val="21"/>
                <w:szCs w:val="21"/>
              </w:rPr>
              <w:t>2008</w:t>
            </w:r>
            <w:r>
              <w:rPr>
                <w:rFonts w:hint="eastAsia"/>
                <w:color w:val="000000"/>
                <w:sz w:val="21"/>
                <w:szCs w:val="21"/>
              </w:rPr>
              <w:t>）中</w:t>
            </w:r>
            <w:r>
              <w:rPr>
                <w:rFonts w:hint="eastAsia"/>
                <w:color w:val="000000"/>
                <w:sz w:val="21"/>
                <w:szCs w:val="21"/>
              </w:rPr>
              <w:t>2</w:t>
            </w:r>
            <w:r>
              <w:rPr>
                <w:rFonts w:hint="eastAsia"/>
                <w:color w:val="000000"/>
                <w:sz w:val="21"/>
                <w:szCs w:val="21"/>
              </w:rPr>
              <w:t>类标准值；厂界北侧噪声执行《工业企业厂界环境噪声排放标准》（</w:t>
            </w:r>
            <w:r>
              <w:rPr>
                <w:rFonts w:hint="eastAsia"/>
                <w:color w:val="000000"/>
                <w:sz w:val="21"/>
                <w:szCs w:val="21"/>
              </w:rPr>
              <w:t>GB12348</w:t>
            </w:r>
            <w:r>
              <w:rPr>
                <w:rFonts w:hint="eastAsia"/>
                <w:color w:val="000000"/>
                <w:sz w:val="21"/>
                <w:szCs w:val="21"/>
              </w:rPr>
              <w:t>－</w:t>
            </w:r>
            <w:r>
              <w:rPr>
                <w:rFonts w:hint="eastAsia"/>
                <w:color w:val="000000"/>
                <w:sz w:val="21"/>
                <w:szCs w:val="21"/>
              </w:rPr>
              <w:t>2008</w:t>
            </w:r>
            <w:r>
              <w:rPr>
                <w:rFonts w:hint="eastAsia"/>
                <w:color w:val="000000"/>
                <w:sz w:val="21"/>
                <w:szCs w:val="21"/>
              </w:rPr>
              <w:t>）中</w:t>
            </w:r>
            <w:r>
              <w:rPr>
                <w:rFonts w:hint="eastAsia"/>
                <w:color w:val="000000"/>
                <w:sz w:val="21"/>
                <w:szCs w:val="21"/>
              </w:rPr>
              <w:t>4</w:t>
            </w:r>
            <w:r>
              <w:rPr>
                <w:rFonts w:hint="eastAsia"/>
                <w:color w:val="000000"/>
                <w:sz w:val="21"/>
                <w:szCs w:val="21"/>
              </w:rPr>
              <w:t>类标准值</w:t>
            </w:r>
          </w:p>
        </w:tc>
      </w:tr>
      <w:tr w:rsidR="00F464DE" w14:paraId="36A51B8D" w14:textId="77777777">
        <w:trPr>
          <w:trHeight w:val="791"/>
          <w:jc w:val="center"/>
        </w:trPr>
        <w:tc>
          <w:tcPr>
            <w:tcW w:w="677" w:type="dxa"/>
            <w:tcBorders>
              <w:top w:val="single" w:sz="4" w:space="0" w:color="auto"/>
              <w:left w:val="single" w:sz="8" w:space="0" w:color="auto"/>
              <w:bottom w:val="single" w:sz="4" w:space="0" w:color="auto"/>
              <w:right w:val="single" w:sz="4" w:space="0" w:color="auto"/>
            </w:tcBorders>
            <w:vAlign w:val="center"/>
          </w:tcPr>
          <w:p w14:paraId="2481C835" w14:textId="77777777" w:rsidR="00F464DE" w:rsidRDefault="000E62E2">
            <w:pPr>
              <w:spacing w:line="240" w:lineRule="auto"/>
              <w:ind w:firstLineChars="0" w:firstLine="0"/>
              <w:jc w:val="center"/>
              <w:rPr>
                <w:sz w:val="21"/>
                <w:szCs w:val="21"/>
              </w:rPr>
            </w:pPr>
            <w:r>
              <w:rPr>
                <w:rFonts w:hint="eastAsia"/>
                <w:sz w:val="21"/>
                <w:szCs w:val="21"/>
              </w:rPr>
              <w:t>电磁辐射</w:t>
            </w:r>
          </w:p>
        </w:tc>
        <w:tc>
          <w:tcPr>
            <w:tcW w:w="8123" w:type="dxa"/>
            <w:gridSpan w:val="5"/>
            <w:tcBorders>
              <w:top w:val="single" w:sz="4" w:space="0" w:color="auto"/>
              <w:left w:val="single" w:sz="4" w:space="0" w:color="auto"/>
              <w:bottom w:val="single" w:sz="4" w:space="0" w:color="auto"/>
              <w:right w:val="single" w:sz="8" w:space="0" w:color="auto"/>
            </w:tcBorders>
            <w:vAlign w:val="center"/>
          </w:tcPr>
          <w:p w14:paraId="21EA5AAB" w14:textId="77777777" w:rsidR="00F464DE" w:rsidRDefault="000E62E2">
            <w:pPr>
              <w:spacing w:line="240" w:lineRule="auto"/>
              <w:ind w:firstLineChars="0" w:firstLine="0"/>
              <w:jc w:val="center"/>
              <w:rPr>
                <w:sz w:val="21"/>
                <w:szCs w:val="21"/>
              </w:rPr>
            </w:pPr>
            <w:r>
              <w:rPr>
                <w:rFonts w:hint="eastAsia"/>
                <w:sz w:val="21"/>
                <w:szCs w:val="21"/>
              </w:rPr>
              <w:t>无</w:t>
            </w:r>
          </w:p>
        </w:tc>
      </w:tr>
      <w:tr w:rsidR="00F464DE" w14:paraId="6338AB26" w14:textId="77777777">
        <w:trPr>
          <w:trHeight w:val="2866"/>
          <w:jc w:val="center"/>
        </w:trPr>
        <w:tc>
          <w:tcPr>
            <w:tcW w:w="677" w:type="dxa"/>
            <w:tcBorders>
              <w:top w:val="single" w:sz="4" w:space="0" w:color="auto"/>
              <w:left w:val="single" w:sz="8" w:space="0" w:color="auto"/>
              <w:bottom w:val="single" w:sz="4" w:space="0" w:color="auto"/>
              <w:right w:val="single" w:sz="4" w:space="0" w:color="auto"/>
            </w:tcBorders>
            <w:vAlign w:val="center"/>
          </w:tcPr>
          <w:p w14:paraId="771ECA5C" w14:textId="77777777" w:rsidR="00F464DE" w:rsidRDefault="000E62E2">
            <w:pPr>
              <w:spacing w:line="240" w:lineRule="auto"/>
              <w:ind w:firstLineChars="0" w:firstLine="0"/>
              <w:jc w:val="center"/>
              <w:rPr>
                <w:sz w:val="21"/>
                <w:szCs w:val="21"/>
              </w:rPr>
            </w:pPr>
            <w:r>
              <w:rPr>
                <w:rFonts w:hint="eastAsia"/>
                <w:sz w:val="21"/>
                <w:szCs w:val="21"/>
              </w:rPr>
              <w:lastRenderedPageBreak/>
              <w:t>固体废物</w:t>
            </w:r>
          </w:p>
        </w:tc>
        <w:tc>
          <w:tcPr>
            <w:tcW w:w="8123" w:type="dxa"/>
            <w:gridSpan w:val="5"/>
            <w:tcBorders>
              <w:top w:val="single" w:sz="4" w:space="0" w:color="auto"/>
              <w:left w:val="single" w:sz="4" w:space="0" w:color="auto"/>
              <w:bottom w:val="single" w:sz="4" w:space="0" w:color="auto"/>
              <w:right w:val="single" w:sz="8" w:space="0" w:color="auto"/>
            </w:tcBorders>
            <w:vAlign w:val="center"/>
          </w:tcPr>
          <w:p w14:paraId="734618F7" w14:textId="77777777" w:rsidR="00F464DE" w:rsidRDefault="000E62E2">
            <w:pPr>
              <w:spacing w:line="360" w:lineRule="auto"/>
              <w:ind w:firstLine="420"/>
              <w:rPr>
                <w:sz w:val="21"/>
                <w:szCs w:val="21"/>
              </w:rPr>
            </w:pPr>
            <w:r>
              <w:rPr>
                <w:rFonts w:hint="eastAsia"/>
                <w:sz w:val="21"/>
                <w:szCs w:val="21"/>
              </w:rPr>
              <w:t>除尘灰将其回收到原料及成品中加以利用或直接外售；生活垃圾设置封闭垃圾箱，统一收集送至环卫部门指定地点处置；沉淀泥作运至建设部门指定地点；废机油存于危废暂存间，定期委托有资质单位处置。</w:t>
            </w:r>
          </w:p>
        </w:tc>
      </w:tr>
      <w:tr w:rsidR="00F464DE" w14:paraId="0932C35F" w14:textId="77777777">
        <w:trPr>
          <w:trHeight w:val="2169"/>
          <w:jc w:val="center"/>
        </w:trPr>
        <w:tc>
          <w:tcPr>
            <w:tcW w:w="677" w:type="dxa"/>
            <w:tcBorders>
              <w:top w:val="single" w:sz="4" w:space="0" w:color="auto"/>
              <w:left w:val="single" w:sz="8" w:space="0" w:color="auto"/>
              <w:bottom w:val="single" w:sz="4" w:space="0" w:color="auto"/>
              <w:right w:val="single" w:sz="4" w:space="0" w:color="auto"/>
            </w:tcBorders>
            <w:vAlign w:val="center"/>
          </w:tcPr>
          <w:p w14:paraId="100AAE8B" w14:textId="77777777" w:rsidR="00F464DE" w:rsidRDefault="000E62E2">
            <w:pPr>
              <w:spacing w:line="240" w:lineRule="auto"/>
              <w:ind w:firstLineChars="0" w:firstLine="0"/>
              <w:jc w:val="center"/>
              <w:rPr>
                <w:sz w:val="21"/>
                <w:szCs w:val="21"/>
              </w:rPr>
            </w:pPr>
            <w:r>
              <w:rPr>
                <w:rFonts w:hint="eastAsia"/>
                <w:sz w:val="21"/>
                <w:szCs w:val="21"/>
              </w:rPr>
              <w:t>土壤及地下水</w:t>
            </w:r>
          </w:p>
          <w:p w14:paraId="04D6C6E4" w14:textId="77777777" w:rsidR="00F464DE" w:rsidRDefault="000E62E2">
            <w:pPr>
              <w:spacing w:line="240" w:lineRule="auto"/>
              <w:ind w:firstLineChars="0" w:firstLine="0"/>
              <w:jc w:val="center"/>
              <w:rPr>
                <w:sz w:val="21"/>
                <w:szCs w:val="21"/>
              </w:rPr>
            </w:pPr>
            <w:r>
              <w:rPr>
                <w:rFonts w:hint="eastAsia"/>
                <w:sz w:val="21"/>
                <w:szCs w:val="21"/>
              </w:rPr>
              <w:t>污染防治措施</w:t>
            </w:r>
          </w:p>
        </w:tc>
        <w:tc>
          <w:tcPr>
            <w:tcW w:w="8123" w:type="dxa"/>
            <w:gridSpan w:val="5"/>
            <w:tcBorders>
              <w:top w:val="single" w:sz="4" w:space="0" w:color="auto"/>
              <w:left w:val="single" w:sz="4" w:space="0" w:color="auto"/>
              <w:bottom w:val="single" w:sz="4" w:space="0" w:color="auto"/>
              <w:right w:val="single" w:sz="8" w:space="0" w:color="auto"/>
            </w:tcBorders>
            <w:vAlign w:val="center"/>
          </w:tcPr>
          <w:p w14:paraId="3E98DBBD" w14:textId="77777777" w:rsidR="00F464DE" w:rsidRDefault="000E62E2">
            <w:pPr>
              <w:spacing w:line="240" w:lineRule="auto"/>
              <w:ind w:firstLineChars="0" w:firstLine="0"/>
              <w:jc w:val="center"/>
              <w:rPr>
                <w:sz w:val="21"/>
                <w:szCs w:val="21"/>
              </w:rPr>
            </w:pPr>
            <w:r>
              <w:rPr>
                <w:rFonts w:hint="eastAsia"/>
                <w:sz w:val="21"/>
                <w:szCs w:val="21"/>
              </w:rPr>
              <w:t>厂区内地面硬化</w:t>
            </w:r>
          </w:p>
        </w:tc>
      </w:tr>
      <w:tr w:rsidR="00F464DE" w14:paraId="0B73CA8B" w14:textId="77777777">
        <w:trPr>
          <w:trHeight w:val="1491"/>
          <w:jc w:val="center"/>
        </w:trPr>
        <w:tc>
          <w:tcPr>
            <w:tcW w:w="677" w:type="dxa"/>
            <w:tcBorders>
              <w:top w:val="single" w:sz="4" w:space="0" w:color="auto"/>
              <w:left w:val="single" w:sz="8" w:space="0" w:color="auto"/>
              <w:bottom w:val="single" w:sz="4" w:space="0" w:color="auto"/>
              <w:right w:val="single" w:sz="4" w:space="0" w:color="auto"/>
            </w:tcBorders>
            <w:vAlign w:val="center"/>
          </w:tcPr>
          <w:p w14:paraId="7B7DC197" w14:textId="77777777" w:rsidR="00F464DE" w:rsidRDefault="000E62E2">
            <w:pPr>
              <w:spacing w:line="240" w:lineRule="auto"/>
              <w:ind w:firstLineChars="0" w:firstLine="0"/>
              <w:jc w:val="center"/>
              <w:rPr>
                <w:sz w:val="21"/>
                <w:szCs w:val="21"/>
              </w:rPr>
            </w:pPr>
            <w:r>
              <w:rPr>
                <w:rFonts w:hint="eastAsia"/>
                <w:sz w:val="21"/>
                <w:szCs w:val="21"/>
              </w:rPr>
              <w:t>生态保护措施</w:t>
            </w:r>
          </w:p>
        </w:tc>
        <w:tc>
          <w:tcPr>
            <w:tcW w:w="8123" w:type="dxa"/>
            <w:gridSpan w:val="5"/>
            <w:tcBorders>
              <w:top w:val="single" w:sz="4" w:space="0" w:color="auto"/>
              <w:left w:val="single" w:sz="4" w:space="0" w:color="auto"/>
              <w:bottom w:val="single" w:sz="4" w:space="0" w:color="auto"/>
              <w:right w:val="single" w:sz="8" w:space="0" w:color="auto"/>
            </w:tcBorders>
            <w:vAlign w:val="center"/>
          </w:tcPr>
          <w:p w14:paraId="2278B2E5" w14:textId="77777777" w:rsidR="00F464DE" w:rsidRDefault="000E62E2">
            <w:pPr>
              <w:spacing w:line="240" w:lineRule="auto"/>
              <w:ind w:firstLineChars="0" w:firstLine="0"/>
              <w:jc w:val="center"/>
              <w:rPr>
                <w:sz w:val="21"/>
                <w:szCs w:val="21"/>
              </w:rPr>
            </w:pPr>
            <w:r>
              <w:rPr>
                <w:rFonts w:hint="eastAsia"/>
                <w:sz w:val="21"/>
                <w:szCs w:val="21"/>
              </w:rPr>
              <w:t>厂区绿化</w:t>
            </w:r>
          </w:p>
        </w:tc>
      </w:tr>
      <w:tr w:rsidR="00F464DE" w14:paraId="4F3C6532" w14:textId="77777777">
        <w:trPr>
          <w:trHeight w:val="3046"/>
          <w:jc w:val="center"/>
        </w:trPr>
        <w:tc>
          <w:tcPr>
            <w:tcW w:w="677" w:type="dxa"/>
            <w:tcBorders>
              <w:top w:val="single" w:sz="4" w:space="0" w:color="auto"/>
              <w:left w:val="single" w:sz="8" w:space="0" w:color="auto"/>
              <w:bottom w:val="single" w:sz="4" w:space="0" w:color="auto"/>
              <w:right w:val="single" w:sz="4" w:space="0" w:color="auto"/>
            </w:tcBorders>
            <w:vAlign w:val="center"/>
          </w:tcPr>
          <w:p w14:paraId="742DF7AE" w14:textId="77777777" w:rsidR="00F464DE" w:rsidRDefault="000E62E2">
            <w:pPr>
              <w:spacing w:line="240" w:lineRule="auto"/>
              <w:ind w:firstLineChars="0" w:firstLine="0"/>
              <w:jc w:val="center"/>
              <w:rPr>
                <w:sz w:val="21"/>
                <w:szCs w:val="21"/>
              </w:rPr>
            </w:pPr>
            <w:r>
              <w:rPr>
                <w:rFonts w:hint="eastAsia"/>
                <w:sz w:val="21"/>
                <w:szCs w:val="21"/>
              </w:rPr>
              <w:t>环境风险</w:t>
            </w:r>
          </w:p>
          <w:p w14:paraId="2283CF77" w14:textId="77777777" w:rsidR="00F464DE" w:rsidRDefault="000E62E2">
            <w:pPr>
              <w:spacing w:line="240" w:lineRule="auto"/>
              <w:ind w:firstLineChars="0" w:firstLine="0"/>
              <w:jc w:val="center"/>
              <w:rPr>
                <w:sz w:val="21"/>
                <w:szCs w:val="21"/>
              </w:rPr>
            </w:pPr>
            <w:r>
              <w:rPr>
                <w:rFonts w:hint="eastAsia"/>
                <w:sz w:val="21"/>
                <w:szCs w:val="21"/>
              </w:rPr>
              <w:t>防范措施</w:t>
            </w:r>
          </w:p>
        </w:tc>
        <w:tc>
          <w:tcPr>
            <w:tcW w:w="8123" w:type="dxa"/>
            <w:gridSpan w:val="5"/>
            <w:tcBorders>
              <w:top w:val="single" w:sz="4" w:space="0" w:color="auto"/>
              <w:left w:val="single" w:sz="4" w:space="0" w:color="auto"/>
              <w:bottom w:val="single" w:sz="4" w:space="0" w:color="auto"/>
              <w:right w:val="single" w:sz="8" w:space="0" w:color="auto"/>
            </w:tcBorders>
            <w:vAlign w:val="center"/>
          </w:tcPr>
          <w:p w14:paraId="35BAC872" w14:textId="77777777" w:rsidR="00F464DE" w:rsidRDefault="000E62E2">
            <w:pPr>
              <w:spacing w:line="360" w:lineRule="auto"/>
              <w:ind w:firstLineChars="0" w:firstLine="0"/>
              <w:rPr>
                <w:sz w:val="21"/>
                <w:szCs w:val="21"/>
              </w:rPr>
            </w:pPr>
            <w:r>
              <w:rPr>
                <w:rFonts w:hint="eastAsia"/>
                <w:sz w:val="21"/>
                <w:szCs w:val="21"/>
              </w:rPr>
              <w:t>大气：</w:t>
            </w:r>
          </w:p>
          <w:p w14:paraId="59A88A70" w14:textId="77777777" w:rsidR="00F464DE" w:rsidRDefault="000E62E2">
            <w:pPr>
              <w:spacing w:line="360" w:lineRule="auto"/>
              <w:ind w:firstLineChars="0" w:firstLine="0"/>
              <w:jc w:val="center"/>
              <w:rPr>
                <w:sz w:val="21"/>
                <w:szCs w:val="21"/>
              </w:rPr>
            </w:pPr>
            <w:r>
              <w:rPr>
                <w:sz w:val="21"/>
                <w:szCs w:val="21"/>
              </w:rPr>
              <w:t>①</w:t>
            </w:r>
            <w:r>
              <w:rPr>
                <w:sz w:val="21"/>
                <w:szCs w:val="21"/>
              </w:rPr>
              <w:t>张贴安全事故告知标识、区域安全提示牌、禁止烟火、职业病危害告知等制度及标识</w:t>
            </w:r>
          </w:p>
          <w:p w14:paraId="31D3E067" w14:textId="77777777" w:rsidR="00F464DE" w:rsidRDefault="000E62E2">
            <w:pPr>
              <w:spacing w:line="360" w:lineRule="auto"/>
              <w:ind w:firstLineChars="0" w:firstLine="0"/>
              <w:rPr>
                <w:sz w:val="21"/>
                <w:szCs w:val="21"/>
              </w:rPr>
            </w:pPr>
            <w:r>
              <w:rPr>
                <w:sz w:val="21"/>
                <w:szCs w:val="21"/>
              </w:rPr>
              <w:t>②</w:t>
            </w:r>
            <w:r>
              <w:rPr>
                <w:sz w:val="21"/>
                <w:szCs w:val="21"/>
              </w:rPr>
              <w:t>备有灭火器、消防沙等应急物资</w:t>
            </w:r>
            <w:r>
              <w:rPr>
                <w:sz w:val="21"/>
                <w:szCs w:val="21"/>
              </w:rPr>
              <w:t>③</w:t>
            </w:r>
            <w:r>
              <w:rPr>
                <w:sz w:val="21"/>
                <w:szCs w:val="21"/>
              </w:rPr>
              <w:t>设置事故状态人员疏散通道，并进行张贴指引</w:t>
            </w:r>
          </w:p>
          <w:p w14:paraId="2854909B" w14:textId="77777777" w:rsidR="00F464DE" w:rsidRDefault="000E62E2">
            <w:pPr>
              <w:spacing w:line="360" w:lineRule="auto"/>
              <w:ind w:firstLineChars="0" w:firstLine="0"/>
              <w:rPr>
                <w:sz w:val="21"/>
                <w:szCs w:val="21"/>
              </w:rPr>
            </w:pPr>
            <w:r>
              <w:rPr>
                <w:rFonts w:hint="eastAsia"/>
                <w:sz w:val="21"/>
                <w:szCs w:val="21"/>
              </w:rPr>
              <w:t>地下水：</w:t>
            </w:r>
            <w:r>
              <w:rPr>
                <w:sz w:val="21"/>
                <w:szCs w:val="21"/>
              </w:rPr>
              <w:t>分区防渗措施</w:t>
            </w:r>
          </w:p>
        </w:tc>
      </w:tr>
      <w:tr w:rsidR="00F464DE" w14:paraId="217922E4" w14:textId="77777777">
        <w:trPr>
          <w:trHeight w:val="3084"/>
          <w:jc w:val="center"/>
        </w:trPr>
        <w:tc>
          <w:tcPr>
            <w:tcW w:w="677" w:type="dxa"/>
            <w:tcBorders>
              <w:top w:val="single" w:sz="4" w:space="0" w:color="auto"/>
              <w:left w:val="single" w:sz="8" w:space="0" w:color="auto"/>
              <w:bottom w:val="single" w:sz="8" w:space="0" w:color="auto"/>
              <w:right w:val="single" w:sz="4" w:space="0" w:color="auto"/>
            </w:tcBorders>
            <w:vAlign w:val="center"/>
          </w:tcPr>
          <w:p w14:paraId="5B0315AA" w14:textId="77777777" w:rsidR="00F464DE" w:rsidRDefault="000E62E2">
            <w:pPr>
              <w:spacing w:line="240" w:lineRule="auto"/>
              <w:ind w:firstLineChars="0" w:firstLine="0"/>
              <w:jc w:val="center"/>
              <w:rPr>
                <w:sz w:val="21"/>
                <w:szCs w:val="21"/>
              </w:rPr>
            </w:pPr>
            <w:r>
              <w:rPr>
                <w:rFonts w:hint="eastAsia"/>
                <w:sz w:val="21"/>
                <w:szCs w:val="21"/>
              </w:rPr>
              <w:t>其他环境</w:t>
            </w:r>
          </w:p>
          <w:p w14:paraId="2063072E" w14:textId="77777777" w:rsidR="00F464DE" w:rsidRDefault="000E62E2">
            <w:pPr>
              <w:spacing w:line="240" w:lineRule="auto"/>
              <w:ind w:firstLineChars="0" w:firstLine="0"/>
              <w:jc w:val="center"/>
              <w:rPr>
                <w:sz w:val="21"/>
                <w:szCs w:val="21"/>
              </w:rPr>
            </w:pPr>
            <w:r>
              <w:rPr>
                <w:rFonts w:hint="eastAsia"/>
                <w:sz w:val="21"/>
                <w:szCs w:val="21"/>
              </w:rPr>
              <w:t>管理要求</w:t>
            </w:r>
          </w:p>
        </w:tc>
        <w:tc>
          <w:tcPr>
            <w:tcW w:w="8123" w:type="dxa"/>
            <w:gridSpan w:val="5"/>
            <w:tcBorders>
              <w:top w:val="single" w:sz="4" w:space="0" w:color="auto"/>
              <w:left w:val="single" w:sz="4" w:space="0" w:color="auto"/>
              <w:bottom w:val="single" w:sz="8" w:space="0" w:color="auto"/>
              <w:right w:val="single" w:sz="8" w:space="0" w:color="auto"/>
            </w:tcBorders>
            <w:vAlign w:val="center"/>
          </w:tcPr>
          <w:p w14:paraId="1217432F" w14:textId="77777777" w:rsidR="00F464DE" w:rsidRDefault="000E62E2">
            <w:pPr>
              <w:spacing w:line="240" w:lineRule="auto"/>
              <w:ind w:firstLineChars="0" w:firstLine="0"/>
              <w:jc w:val="center"/>
              <w:rPr>
                <w:sz w:val="21"/>
                <w:szCs w:val="21"/>
              </w:rPr>
            </w:pPr>
            <w:r>
              <w:rPr>
                <w:rFonts w:hint="eastAsia"/>
                <w:sz w:val="21"/>
                <w:szCs w:val="21"/>
              </w:rPr>
              <w:t>厂区道路硬化</w:t>
            </w:r>
          </w:p>
        </w:tc>
      </w:tr>
    </w:tbl>
    <w:p w14:paraId="3F3C3CE0" w14:textId="77777777" w:rsidR="00F464DE" w:rsidRDefault="000E62E2">
      <w:pPr>
        <w:pStyle w:val="aa"/>
        <w:spacing w:before="0" w:beforeAutospacing="0" w:after="0" w:afterAutospacing="0"/>
        <w:ind w:firstLineChars="0" w:firstLine="0"/>
        <w:outlineLvl w:val="0"/>
        <w:rPr>
          <w:rStyle w:val="10"/>
        </w:rPr>
      </w:pPr>
      <w:r>
        <w:rPr>
          <w:rFonts w:hint="eastAsia"/>
          <w:snapToGrid w:val="0"/>
          <w:kern w:val="0"/>
          <w:szCs w:val="20"/>
        </w:rPr>
        <w:br w:type="page"/>
      </w:r>
      <w:r>
        <w:rPr>
          <w:rStyle w:val="10"/>
          <w:rFonts w:hint="eastAsia"/>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F464DE" w14:paraId="74D74E81" w14:textId="77777777">
        <w:trPr>
          <w:trHeight w:val="12835"/>
          <w:jc w:val="center"/>
        </w:trPr>
        <w:tc>
          <w:tcPr>
            <w:tcW w:w="8865" w:type="dxa"/>
            <w:tcBorders>
              <w:top w:val="single" w:sz="8" w:space="0" w:color="auto"/>
              <w:left w:val="single" w:sz="8" w:space="0" w:color="auto"/>
              <w:bottom w:val="single" w:sz="8" w:space="0" w:color="auto"/>
              <w:right w:val="single" w:sz="8" w:space="0" w:color="auto"/>
            </w:tcBorders>
            <w:vAlign w:val="center"/>
          </w:tcPr>
          <w:p w14:paraId="04F8321F" w14:textId="77777777" w:rsidR="00F464DE" w:rsidRDefault="000E62E2">
            <w:pPr>
              <w:ind w:firstLine="480"/>
            </w:pPr>
            <w:r>
              <w:rPr>
                <w:rFonts w:hint="eastAsia"/>
              </w:rPr>
              <w:t>综上所述，项目建设符合国家和地方产业政策及环保政策的要求；该项目用地符合土地政策，选址合理可行；在认真落实本评价提出的环保措施的前提下，对评价区的环境影响较小。从环保角度考虑，项目建设是可行的。</w:t>
            </w:r>
          </w:p>
          <w:p w14:paraId="40A79372" w14:textId="77777777" w:rsidR="00F464DE" w:rsidRDefault="00F464DE">
            <w:pPr>
              <w:spacing w:line="360" w:lineRule="auto"/>
              <w:ind w:firstLine="480"/>
              <w:rPr>
                <w:rFonts w:ascii="宋体" w:cs="宋体"/>
              </w:rPr>
            </w:pPr>
          </w:p>
          <w:p w14:paraId="77D0617D" w14:textId="77777777" w:rsidR="00F464DE" w:rsidRDefault="00F464DE">
            <w:pPr>
              <w:spacing w:line="360" w:lineRule="auto"/>
              <w:ind w:firstLine="480"/>
              <w:rPr>
                <w:rFonts w:ascii="宋体" w:cs="宋体"/>
              </w:rPr>
            </w:pPr>
          </w:p>
          <w:p w14:paraId="1038F9E4" w14:textId="77777777" w:rsidR="00F464DE" w:rsidRDefault="00F464DE">
            <w:pPr>
              <w:spacing w:line="360" w:lineRule="auto"/>
              <w:ind w:firstLine="480"/>
              <w:rPr>
                <w:rFonts w:ascii="宋体" w:cs="宋体"/>
              </w:rPr>
            </w:pPr>
          </w:p>
        </w:tc>
      </w:tr>
    </w:tbl>
    <w:p w14:paraId="02EBB14A" w14:textId="77777777" w:rsidR="00F464DE" w:rsidRDefault="00F464DE">
      <w:pPr>
        <w:widowControl/>
        <w:ind w:firstLine="480"/>
        <w:jc w:val="left"/>
        <w:rPr>
          <w:rFonts w:ascii="宋体"/>
        </w:rPr>
        <w:sectPr w:rsidR="00F464DE">
          <w:pgSz w:w="11906" w:h="16838"/>
          <w:pgMar w:top="1701" w:right="1531" w:bottom="1701" w:left="1531" w:header="851" w:footer="851" w:gutter="0"/>
          <w:cols w:space="720"/>
        </w:sectPr>
      </w:pPr>
    </w:p>
    <w:p w14:paraId="26FD1244" w14:textId="77777777" w:rsidR="00F464DE" w:rsidRDefault="000E62E2">
      <w:pPr>
        <w:pStyle w:val="aa"/>
        <w:adjustRightInd w:val="0"/>
        <w:snapToGrid w:val="0"/>
        <w:spacing w:before="0" w:beforeAutospacing="0" w:after="0" w:afterAutospacing="0" w:line="360" w:lineRule="auto"/>
        <w:ind w:firstLine="640"/>
        <w:outlineLvl w:val="0"/>
        <w:rPr>
          <w:rFonts w:ascii="黑体" w:eastAsia="黑体" w:hAnsi="黑体" w:cs="Times New Roman"/>
          <w:snapToGrid w:val="0"/>
          <w:kern w:val="0"/>
          <w:sz w:val="32"/>
          <w:szCs w:val="32"/>
        </w:rPr>
      </w:pPr>
      <w:r>
        <w:rPr>
          <w:rFonts w:ascii="黑体" w:eastAsia="黑体" w:hAnsi="黑体" w:hint="eastAsia"/>
          <w:snapToGrid w:val="0"/>
          <w:sz w:val="32"/>
          <w:szCs w:val="32"/>
        </w:rPr>
        <w:lastRenderedPageBreak/>
        <w:t>附表</w:t>
      </w:r>
    </w:p>
    <w:p w14:paraId="55B27EE4" w14:textId="77777777" w:rsidR="00F464DE" w:rsidRDefault="000E62E2">
      <w:pPr>
        <w:pStyle w:val="aa"/>
        <w:adjustRightInd w:val="0"/>
        <w:snapToGrid w:val="0"/>
        <w:spacing w:before="0" w:beforeAutospacing="0" w:after="0" w:afterAutospacing="0" w:line="240" w:lineRule="auto"/>
        <w:ind w:firstLine="760"/>
        <w:jc w:val="center"/>
        <w:outlineLvl w:val="0"/>
        <w:rPr>
          <w:rFonts w:ascii="方正小标宋_GBK" w:eastAsia="方正小标宋_GBK" w:hAnsi="黑体"/>
          <w:snapToGrid w:val="0"/>
          <w:sz w:val="38"/>
          <w:szCs w:val="38"/>
        </w:rPr>
      </w:pPr>
      <w:r>
        <w:rPr>
          <w:rFonts w:ascii="方正小标宋_GBK" w:eastAsia="方正小标宋_GBK" w:hAnsi="黑体" w:hint="eastAsia"/>
          <w:snapToGrid w:val="0"/>
          <w:sz w:val="38"/>
          <w:szCs w:val="38"/>
        </w:rPr>
        <w:t>建设项目污染物排放量汇总表</w:t>
      </w:r>
    </w:p>
    <w:tbl>
      <w:tblPr>
        <w:tblW w:w="1406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88"/>
        <w:gridCol w:w="1417"/>
        <w:gridCol w:w="1701"/>
        <w:gridCol w:w="1276"/>
        <w:gridCol w:w="1701"/>
        <w:gridCol w:w="1559"/>
        <w:gridCol w:w="1761"/>
        <w:gridCol w:w="2075"/>
        <w:gridCol w:w="983"/>
      </w:tblGrid>
      <w:tr w:rsidR="00F464DE" w14:paraId="16CF0BB7" w14:textId="77777777">
        <w:trPr>
          <w:trHeight w:val="794"/>
        </w:trPr>
        <w:tc>
          <w:tcPr>
            <w:tcW w:w="1588" w:type="dxa"/>
            <w:tcBorders>
              <w:top w:val="single" w:sz="8"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3BBAC68C" w14:textId="77777777" w:rsidR="00F464DE" w:rsidRDefault="000E62E2">
            <w:pPr>
              <w:pStyle w:val="af"/>
              <w:spacing w:beforeLines="0" w:line="240" w:lineRule="auto"/>
              <w:ind w:firstLineChars="0" w:firstLine="0"/>
              <w:rPr>
                <w:rFonts w:ascii="Times New Roman" w:hAnsi="Times New Roman" w:cs="宋体"/>
                <w:snapToGrid w:val="0"/>
                <w:color w:val="000000"/>
                <w:spacing w:val="-6"/>
                <w:kern w:val="21"/>
                <w:sz w:val="21"/>
                <w:szCs w:val="21"/>
              </w:rPr>
            </w:pPr>
            <w:r>
              <w:rPr>
                <w:rFonts w:ascii="Times New Roman" w:hAnsi="Times New Roman" w:cs="宋体" w:hint="eastAsia"/>
                <w:snapToGrid w:val="0"/>
                <w:color w:val="000000"/>
                <w:spacing w:val="-6"/>
                <w:kern w:val="21"/>
                <w:sz w:val="21"/>
                <w:szCs w:val="21"/>
              </w:rPr>
              <w:t>项目</w:t>
            </w:r>
          </w:p>
          <w:p w14:paraId="075FBAE9" w14:textId="77777777" w:rsidR="00F464DE" w:rsidRDefault="000E62E2">
            <w:pPr>
              <w:pStyle w:val="af"/>
              <w:spacing w:beforeLines="0" w:line="240" w:lineRule="auto"/>
              <w:ind w:firstLineChars="0" w:firstLine="0"/>
              <w:rPr>
                <w:rFonts w:ascii="Times New Roman" w:hAnsi="Times New Roman" w:cs="宋体"/>
                <w:snapToGrid w:val="0"/>
                <w:color w:val="000000"/>
                <w:spacing w:val="-6"/>
                <w:kern w:val="21"/>
                <w:sz w:val="21"/>
                <w:szCs w:val="21"/>
              </w:rPr>
            </w:pPr>
            <w:r>
              <w:rPr>
                <w:rFonts w:ascii="Times New Roman" w:hAnsi="Times New Roman" w:cs="宋体" w:hint="eastAsia"/>
                <w:snapToGrid w:val="0"/>
                <w:color w:val="000000"/>
                <w:spacing w:val="-6"/>
                <w:kern w:val="21"/>
                <w:sz w:val="21"/>
                <w:szCs w:val="21"/>
              </w:rPr>
              <w:t>分类</w:t>
            </w:r>
          </w:p>
        </w:tc>
        <w:tc>
          <w:tcPr>
            <w:tcW w:w="1417"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922C25" w14:textId="77777777" w:rsidR="00F464DE" w:rsidRDefault="000E62E2">
            <w:pPr>
              <w:pStyle w:val="af"/>
              <w:spacing w:beforeLines="0" w:line="240" w:lineRule="auto"/>
              <w:ind w:firstLineChars="0" w:firstLine="0"/>
              <w:rPr>
                <w:rFonts w:ascii="Times New Roman" w:hAnsi="Times New Roman" w:cs="宋体"/>
                <w:snapToGrid w:val="0"/>
                <w:color w:val="000000"/>
                <w:spacing w:val="-6"/>
                <w:kern w:val="21"/>
                <w:sz w:val="21"/>
                <w:szCs w:val="21"/>
              </w:rPr>
            </w:pPr>
            <w:r>
              <w:rPr>
                <w:rFonts w:ascii="Times New Roman" w:hAnsi="Times New Roman" w:cs="宋体" w:hint="eastAsia"/>
                <w:snapToGrid w:val="0"/>
                <w:color w:val="000000"/>
                <w:spacing w:val="-6"/>
                <w:kern w:val="21"/>
                <w:sz w:val="21"/>
                <w:szCs w:val="21"/>
              </w:rPr>
              <w:t>污染物名称</w:t>
            </w:r>
          </w:p>
        </w:tc>
        <w:tc>
          <w:tcPr>
            <w:tcW w:w="1701"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B48DCA" w14:textId="77777777" w:rsidR="00F464DE" w:rsidRDefault="000E62E2">
            <w:pPr>
              <w:pStyle w:val="af"/>
              <w:spacing w:beforeLines="0" w:line="240" w:lineRule="auto"/>
              <w:ind w:firstLineChars="0" w:firstLine="0"/>
              <w:rPr>
                <w:rFonts w:ascii="Times New Roman" w:hAnsi="Times New Roman" w:cs="Times New Roman"/>
                <w:snapToGrid w:val="0"/>
                <w:color w:val="000000"/>
                <w:spacing w:val="-6"/>
                <w:kern w:val="21"/>
                <w:sz w:val="21"/>
                <w:szCs w:val="21"/>
              </w:rPr>
            </w:pPr>
            <w:r>
              <w:rPr>
                <w:rFonts w:ascii="Times New Roman" w:hAnsi="Times New Roman" w:hint="eastAsia"/>
                <w:snapToGrid w:val="0"/>
                <w:color w:val="000000"/>
                <w:spacing w:val="-6"/>
                <w:kern w:val="21"/>
                <w:sz w:val="21"/>
                <w:szCs w:val="21"/>
              </w:rPr>
              <w:t>现有工程</w:t>
            </w:r>
          </w:p>
          <w:p w14:paraId="51B04C15" w14:textId="77777777" w:rsidR="00F464DE" w:rsidRDefault="000E62E2">
            <w:pPr>
              <w:pStyle w:val="af"/>
              <w:spacing w:beforeLines="0" w:line="240" w:lineRule="auto"/>
              <w:ind w:firstLineChars="0" w:firstLine="0"/>
              <w:rPr>
                <w:rFonts w:ascii="Times New Roman" w:hAnsi="Times New Roman"/>
                <w:snapToGrid w:val="0"/>
                <w:color w:val="000000"/>
                <w:spacing w:val="-6"/>
                <w:kern w:val="21"/>
                <w:sz w:val="21"/>
                <w:szCs w:val="21"/>
              </w:rPr>
            </w:pPr>
            <w:r>
              <w:rPr>
                <w:rFonts w:ascii="Times New Roman" w:hAnsi="Times New Roman" w:hint="eastAsia"/>
                <w:snapToGrid w:val="0"/>
                <w:color w:val="000000"/>
                <w:spacing w:val="-6"/>
                <w:kern w:val="21"/>
                <w:sz w:val="21"/>
                <w:szCs w:val="21"/>
              </w:rPr>
              <w:t>排放量（固体废物产生量）</w:t>
            </w:r>
            <w:r>
              <w:rPr>
                <w:rFonts w:ascii="Times New Roman" w:hAnsi="Times New Roman" w:hint="eastAsia"/>
                <w:snapToGrid w:val="0"/>
                <w:color w:val="000000"/>
                <w:spacing w:val="-6"/>
                <w:kern w:val="21"/>
                <w:sz w:val="21"/>
                <w:szCs w:val="21"/>
              </w:rPr>
              <w:fldChar w:fldCharType="begin"/>
            </w:r>
            <w:r>
              <w:rPr>
                <w:rFonts w:ascii="Times New Roman" w:hAnsi="Times New Roman" w:hint="eastAsia"/>
                <w:snapToGrid w:val="0"/>
                <w:color w:val="000000"/>
                <w:spacing w:val="-6"/>
                <w:kern w:val="21"/>
                <w:sz w:val="21"/>
                <w:szCs w:val="21"/>
              </w:rPr>
              <w:instrText xml:space="preserve"> = 1 \* GB3 \* MERGEFORMAT </w:instrText>
            </w:r>
            <w:r>
              <w:rPr>
                <w:rFonts w:ascii="Times New Roman" w:hAnsi="Times New Roman" w:hint="eastAsia"/>
                <w:snapToGrid w:val="0"/>
                <w:color w:val="000000"/>
                <w:spacing w:val="-6"/>
                <w:kern w:val="21"/>
                <w:sz w:val="21"/>
                <w:szCs w:val="21"/>
              </w:rPr>
              <w:fldChar w:fldCharType="separate"/>
            </w:r>
            <w:r>
              <w:rPr>
                <w:rFonts w:ascii="Times New Roman" w:hAnsi="Times New Roman" w:cs="宋体" w:hint="eastAsia"/>
                <w:sz w:val="21"/>
                <w:szCs w:val="21"/>
              </w:rPr>
              <w:t>①</w:t>
            </w:r>
            <w:r>
              <w:rPr>
                <w:rFonts w:ascii="Times New Roman" w:hAnsi="Times New Roman" w:hint="eastAsia"/>
                <w:snapToGrid w:val="0"/>
                <w:color w:val="000000"/>
                <w:spacing w:val="-6"/>
                <w:kern w:val="21"/>
                <w:sz w:val="21"/>
                <w:szCs w:val="21"/>
              </w:rPr>
              <w:fldChar w:fldCharType="end"/>
            </w:r>
          </w:p>
        </w:tc>
        <w:tc>
          <w:tcPr>
            <w:tcW w:w="1276"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63A954" w14:textId="77777777" w:rsidR="00F464DE" w:rsidRDefault="000E62E2">
            <w:pPr>
              <w:pStyle w:val="af"/>
              <w:spacing w:beforeLines="0" w:line="240" w:lineRule="auto"/>
              <w:ind w:firstLineChars="0" w:firstLine="0"/>
              <w:rPr>
                <w:rFonts w:ascii="Times New Roman" w:hAnsi="Times New Roman" w:cs="Times New Roman"/>
                <w:snapToGrid w:val="0"/>
                <w:color w:val="000000"/>
                <w:spacing w:val="-6"/>
                <w:kern w:val="21"/>
                <w:sz w:val="21"/>
                <w:szCs w:val="21"/>
              </w:rPr>
            </w:pPr>
            <w:r>
              <w:rPr>
                <w:rFonts w:ascii="Times New Roman" w:hAnsi="Times New Roman" w:hint="eastAsia"/>
                <w:snapToGrid w:val="0"/>
                <w:color w:val="000000"/>
                <w:spacing w:val="-6"/>
                <w:kern w:val="21"/>
                <w:sz w:val="21"/>
                <w:szCs w:val="21"/>
              </w:rPr>
              <w:t>现有工程</w:t>
            </w:r>
          </w:p>
          <w:p w14:paraId="5163E457" w14:textId="77777777" w:rsidR="00F464DE" w:rsidRDefault="000E62E2">
            <w:pPr>
              <w:pStyle w:val="af"/>
              <w:spacing w:beforeLines="0" w:line="240" w:lineRule="auto"/>
              <w:ind w:firstLineChars="0" w:firstLine="0"/>
              <w:rPr>
                <w:rFonts w:ascii="Times New Roman" w:hAnsi="Times New Roman"/>
                <w:snapToGrid w:val="0"/>
                <w:color w:val="000000"/>
                <w:spacing w:val="-6"/>
                <w:kern w:val="21"/>
                <w:sz w:val="21"/>
                <w:szCs w:val="21"/>
              </w:rPr>
            </w:pPr>
            <w:r>
              <w:rPr>
                <w:rFonts w:ascii="Times New Roman" w:hAnsi="Times New Roman" w:hint="eastAsia"/>
                <w:snapToGrid w:val="0"/>
                <w:color w:val="000000"/>
                <w:spacing w:val="-6"/>
                <w:kern w:val="21"/>
                <w:sz w:val="21"/>
                <w:szCs w:val="21"/>
              </w:rPr>
              <w:t>许可排放量</w:t>
            </w:r>
          </w:p>
          <w:p w14:paraId="003BBBF2" w14:textId="77777777" w:rsidR="00F464DE" w:rsidRDefault="000E62E2">
            <w:pPr>
              <w:pStyle w:val="af"/>
              <w:spacing w:beforeLines="0" w:line="240" w:lineRule="auto"/>
              <w:ind w:firstLineChars="0" w:firstLine="0"/>
              <w:rPr>
                <w:rFonts w:ascii="Times New Roman" w:hAnsi="Times New Roman"/>
                <w:snapToGrid w:val="0"/>
                <w:color w:val="000000"/>
                <w:spacing w:val="-6"/>
                <w:kern w:val="21"/>
                <w:sz w:val="21"/>
                <w:szCs w:val="21"/>
              </w:rPr>
            </w:pPr>
            <w:r>
              <w:rPr>
                <w:rFonts w:ascii="Times New Roman" w:hAnsi="Times New Roman" w:hint="eastAsia"/>
                <w:snapToGrid w:val="0"/>
                <w:color w:val="000000"/>
                <w:spacing w:val="-6"/>
                <w:kern w:val="21"/>
                <w:sz w:val="21"/>
                <w:szCs w:val="21"/>
              </w:rPr>
              <w:fldChar w:fldCharType="begin"/>
            </w:r>
            <w:r>
              <w:rPr>
                <w:rFonts w:ascii="Times New Roman" w:hAnsi="Times New Roman" w:hint="eastAsia"/>
                <w:snapToGrid w:val="0"/>
                <w:color w:val="000000"/>
                <w:spacing w:val="-6"/>
                <w:kern w:val="21"/>
                <w:sz w:val="21"/>
                <w:szCs w:val="21"/>
              </w:rPr>
              <w:instrText xml:space="preserve"> = 2 \* GB3 \* MERGEFORMAT </w:instrText>
            </w:r>
            <w:r>
              <w:rPr>
                <w:rFonts w:ascii="Times New Roman" w:hAnsi="Times New Roman" w:hint="eastAsia"/>
                <w:snapToGrid w:val="0"/>
                <w:color w:val="000000"/>
                <w:spacing w:val="-6"/>
                <w:kern w:val="21"/>
                <w:sz w:val="21"/>
                <w:szCs w:val="21"/>
              </w:rPr>
              <w:fldChar w:fldCharType="separate"/>
            </w:r>
            <w:r>
              <w:rPr>
                <w:rFonts w:ascii="Times New Roman" w:hAnsi="Times New Roman" w:cs="宋体" w:hint="eastAsia"/>
                <w:snapToGrid w:val="0"/>
                <w:color w:val="000000"/>
                <w:spacing w:val="-6"/>
                <w:kern w:val="21"/>
                <w:sz w:val="21"/>
                <w:szCs w:val="21"/>
              </w:rPr>
              <w:t>②</w:t>
            </w:r>
            <w:r>
              <w:rPr>
                <w:rFonts w:ascii="Times New Roman" w:hAnsi="Times New Roman" w:hint="eastAsia"/>
                <w:snapToGrid w:val="0"/>
                <w:color w:val="000000"/>
                <w:spacing w:val="-6"/>
                <w:kern w:val="21"/>
                <w:sz w:val="21"/>
                <w:szCs w:val="21"/>
              </w:rPr>
              <w:fldChar w:fldCharType="end"/>
            </w:r>
          </w:p>
        </w:tc>
        <w:tc>
          <w:tcPr>
            <w:tcW w:w="1701"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A5DA54" w14:textId="77777777" w:rsidR="00F464DE" w:rsidRDefault="000E62E2">
            <w:pPr>
              <w:pStyle w:val="af"/>
              <w:spacing w:beforeLines="0" w:line="240" w:lineRule="auto"/>
              <w:ind w:firstLineChars="0" w:firstLine="0"/>
              <w:rPr>
                <w:rFonts w:ascii="Times New Roman" w:hAnsi="Times New Roman" w:cs="Times New Roman"/>
                <w:snapToGrid w:val="0"/>
                <w:color w:val="000000"/>
                <w:spacing w:val="-6"/>
                <w:kern w:val="21"/>
                <w:sz w:val="21"/>
                <w:szCs w:val="21"/>
              </w:rPr>
            </w:pPr>
            <w:r>
              <w:rPr>
                <w:rFonts w:ascii="Times New Roman" w:hAnsi="Times New Roman" w:hint="eastAsia"/>
                <w:snapToGrid w:val="0"/>
                <w:color w:val="000000"/>
                <w:spacing w:val="-6"/>
                <w:kern w:val="21"/>
                <w:sz w:val="21"/>
                <w:szCs w:val="21"/>
              </w:rPr>
              <w:t>在建工程</w:t>
            </w:r>
          </w:p>
          <w:p w14:paraId="0BB590D4" w14:textId="77777777" w:rsidR="00F464DE" w:rsidRDefault="000E62E2">
            <w:pPr>
              <w:pStyle w:val="af"/>
              <w:spacing w:beforeLines="0" w:line="240" w:lineRule="auto"/>
              <w:ind w:firstLineChars="0" w:firstLine="0"/>
              <w:rPr>
                <w:rFonts w:ascii="Times New Roman" w:hAnsi="Times New Roman"/>
                <w:snapToGrid w:val="0"/>
                <w:color w:val="000000"/>
                <w:spacing w:val="-6"/>
                <w:kern w:val="21"/>
                <w:sz w:val="21"/>
                <w:szCs w:val="21"/>
              </w:rPr>
            </w:pPr>
            <w:r>
              <w:rPr>
                <w:rFonts w:ascii="Times New Roman" w:hAnsi="Times New Roman" w:hint="eastAsia"/>
                <w:snapToGrid w:val="0"/>
                <w:color w:val="000000"/>
                <w:spacing w:val="-6"/>
                <w:kern w:val="21"/>
                <w:sz w:val="21"/>
                <w:szCs w:val="21"/>
              </w:rPr>
              <w:t>排放量（固体废物产生量）</w:t>
            </w:r>
            <w:r>
              <w:rPr>
                <w:rFonts w:ascii="Times New Roman" w:hAnsi="Times New Roman" w:hint="eastAsia"/>
                <w:snapToGrid w:val="0"/>
                <w:color w:val="000000"/>
                <w:spacing w:val="-6"/>
                <w:kern w:val="21"/>
                <w:sz w:val="21"/>
                <w:szCs w:val="21"/>
              </w:rPr>
              <w:fldChar w:fldCharType="begin"/>
            </w:r>
            <w:r>
              <w:rPr>
                <w:rFonts w:ascii="Times New Roman" w:hAnsi="Times New Roman" w:hint="eastAsia"/>
                <w:snapToGrid w:val="0"/>
                <w:color w:val="000000"/>
                <w:spacing w:val="-6"/>
                <w:kern w:val="21"/>
                <w:sz w:val="21"/>
                <w:szCs w:val="21"/>
              </w:rPr>
              <w:instrText xml:space="preserve"> = 3 \* GB3 \* MERGEFORMAT </w:instrText>
            </w:r>
            <w:r>
              <w:rPr>
                <w:rFonts w:ascii="Times New Roman" w:hAnsi="Times New Roman" w:hint="eastAsia"/>
                <w:snapToGrid w:val="0"/>
                <w:color w:val="000000"/>
                <w:spacing w:val="-6"/>
                <w:kern w:val="21"/>
                <w:sz w:val="21"/>
                <w:szCs w:val="21"/>
              </w:rPr>
              <w:fldChar w:fldCharType="separate"/>
            </w:r>
            <w:r>
              <w:rPr>
                <w:rFonts w:ascii="Times New Roman" w:hAnsi="Times New Roman" w:cs="宋体" w:hint="eastAsia"/>
                <w:sz w:val="21"/>
                <w:szCs w:val="21"/>
              </w:rPr>
              <w:t>③</w:t>
            </w:r>
            <w:r>
              <w:rPr>
                <w:rFonts w:ascii="Times New Roman" w:hAnsi="Times New Roman" w:hint="eastAsia"/>
                <w:snapToGrid w:val="0"/>
                <w:color w:val="000000"/>
                <w:spacing w:val="-6"/>
                <w:kern w:val="21"/>
                <w:sz w:val="21"/>
                <w:szCs w:val="21"/>
              </w:rPr>
              <w:fldChar w:fldCharType="end"/>
            </w:r>
          </w:p>
        </w:tc>
        <w:tc>
          <w:tcPr>
            <w:tcW w:w="1559"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81BB5C" w14:textId="77777777" w:rsidR="00F464DE" w:rsidRDefault="000E62E2">
            <w:pPr>
              <w:pStyle w:val="af"/>
              <w:spacing w:beforeLines="0" w:line="240" w:lineRule="auto"/>
              <w:ind w:firstLineChars="0" w:firstLine="0"/>
              <w:rPr>
                <w:rFonts w:ascii="Times New Roman" w:hAnsi="Times New Roman" w:cs="Times New Roman"/>
                <w:snapToGrid w:val="0"/>
                <w:color w:val="000000"/>
                <w:spacing w:val="-6"/>
                <w:kern w:val="21"/>
                <w:sz w:val="21"/>
                <w:szCs w:val="21"/>
              </w:rPr>
            </w:pPr>
            <w:r>
              <w:rPr>
                <w:rFonts w:ascii="Times New Roman" w:hAnsi="Times New Roman" w:hint="eastAsia"/>
                <w:snapToGrid w:val="0"/>
                <w:color w:val="000000"/>
                <w:spacing w:val="-6"/>
                <w:kern w:val="21"/>
                <w:sz w:val="21"/>
                <w:szCs w:val="21"/>
              </w:rPr>
              <w:t>本项目</w:t>
            </w:r>
          </w:p>
          <w:p w14:paraId="3EFD9A1C" w14:textId="77777777" w:rsidR="00F464DE" w:rsidRDefault="000E62E2">
            <w:pPr>
              <w:pStyle w:val="af"/>
              <w:spacing w:beforeLines="0" w:line="240" w:lineRule="auto"/>
              <w:ind w:firstLineChars="0" w:firstLine="0"/>
              <w:rPr>
                <w:rFonts w:ascii="Times New Roman" w:hAnsi="Times New Roman"/>
                <w:snapToGrid w:val="0"/>
                <w:color w:val="000000"/>
                <w:spacing w:val="-6"/>
                <w:kern w:val="21"/>
                <w:sz w:val="21"/>
                <w:szCs w:val="21"/>
              </w:rPr>
            </w:pPr>
            <w:r>
              <w:rPr>
                <w:rFonts w:ascii="Times New Roman" w:hAnsi="Times New Roman" w:hint="eastAsia"/>
                <w:snapToGrid w:val="0"/>
                <w:color w:val="000000"/>
                <w:spacing w:val="-6"/>
                <w:kern w:val="21"/>
                <w:sz w:val="21"/>
                <w:szCs w:val="21"/>
              </w:rPr>
              <w:t>排放量（固体废物产生量）</w:t>
            </w:r>
            <w:r>
              <w:rPr>
                <w:rFonts w:ascii="Times New Roman" w:hAnsi="Times New Roman" w:hint="eastAsia"/>
                <w:snapToGrid w:val="0"/>
                <w:color w:val="000000"/>
                <w:spacing w:val="-6"/>
                <w:kern w:val="21"/>
                <w:sz w:val="21"/>
                <w:szCs w:val="21"/>
              </w:rPr>
              <w:fldChar w:fldCharType="begin"/>
            </w:r>
            <w:r>
              <w:rPr>
                <w:rFonts w:ascii="Times New Roman" w:hAnsi="Times New Roman" w:hint="eastAsia"/>
                <w:snapToGrid w:val="0"/>
                <w:color w:val="000000"/>
                <w:spacing w:val="-6"/>
                <w:kern w:val="21"/>
                <w:sz w:val="21"/>
                <w:szCs w:val="21"/>
              </w:rPr>
              <w:instrText xml:space="preserve"> = 4 \* GB3 \* MERGEFORMAT </w:instrText>
            </w:r>
            <w:r>
              <w:rPr>
                <w:rFonts w:ascii="Times New Roman" w:hAnsi="Times New Roman" w:hint="eastAsia"/>
                <w:snapToGrid w:val="0"/>
                <w:color w:val="000000"/>
                <w:spacing w:val="-6"/>
                <w:kern w:val="21"/>
                <w:sz w:val="21"/>
                <w:szCs w:val="21"/>
              </w:rPr>
              <w:fldChar w:fldCharType="separate"/>
            </w:r>
            <w:r>
              <w:rPr>
                <w:rFonts w:ascii="Times New Roman" w:hAnsi="Times New Roman" w:cs="宋体" w:hint="eastAsia"/>
                <w:sz w:val="21"/>
                <w:szCs w:val="21"/>
              </w:rPr>
              <w:t>④</w:t>
            </w:r>
            <w:r>
              <w:rPr>
                <w:rFonts w:ascii="Times New Roman" w:hAnsi="Times New Roman" w:hint="eastAsia"/>
                <w:snapToGrid w:val="0"/>
                <w:color w:val="000000"/>
                <w:spacing w:val="-6"/>
                <w:kern w:val="21"/>
                <w:sz w:val="21"/>
                <w:szCs w:val="21"/>
              </w:rPr>
              <w:fldChar w:fldCharType="end"/>
            </w:r>
          </w:p>
        </w:tc>
        <w:tc>
          <w:tcPr>
            <w:tcW w:w="1761"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0E007C" w14:textId="77777777" w:rsidR="00F464DE" w:rsidRDefault="000E62E2">
            <w:pPr>
              <w:pStyle w:val="af"/>
              <w:spacing w:beforeLines="0" w:line="240" w:lineRule="auto"/>
              <w:ind w:firstLineChars="0" w:firstLine="0"/>
              <w:rPr>
                <w:rFonts w:ascii="Times New Roman" w:hAnsi="Times New Roman" w:cs="Times New Roman"/>
                <w:snapToGrid w:val="0"/>
                <w:color w:val="000000"/>
                <w:spacing w:val="-16"/>
                <w:kern w:val="21"/>
                <w:sz w:val="21"/>
                <w:szCs w:val="21"/>
              </w:rPr>
            </w:pPr>
            <w:r>
              <w:rPr>
                <w:rFonts w:ascii="Times New Roman" w:hAnsi="Times New Roman" w:hint="eastAsia"/>
                <w:snapToGrid w:val="0"/>
                <w:color w:val="000000"/>
                <w:spacing w:val="-16"/>
                <w:kern w:val="21"/>
                <w:sz w:val="21"/>
                <w:szCs w:val="21"/>
              </w:rPr>
              <w:t>以新带老削减量</w:t>
            </w:r>
          </w:p>
          <w:p w14:paraId="0E35667F" w14:textId="77777777" w:rsidR="00F464DE" w:rsidRDefault="000E62E2">
            <w:pPr>
              <w:pStyle w:val="af"/>
              <w:spacing w:beforeLines="0" w:line="240" w:lineRule="auto"/>
              <w:ind w:firstLineChars="0" w:firstLine="0"/>
              <w:rPr>
                <w:rFonts w:ascii="Times New Roman" w:hAnsi="Times New Roman"/>
                <w:snapToGrid w:val="0"/>
                <w:color w:val="000000"/>
                <w:spacing w:val="-16"/>
                <w:kern w:val="21"/>
                <w:sz w:val="21"/>
                <w:szCs w:val="21"/>
              </w:rPr>
            </w:pPr>
            <w:r>
              <w:rPr>
                <w:rFonts w:ascii="Times New Roman" w:hAnsi="Times New Roman" w:hint="eastAsia"/>
                <w:snapToGrid w:val="0"/>
                <w:color w:val="000000"/>
                <w:spacing w:val="-16"/>
                <w:kern w:val="21"/>
                <w:sz w:val="21"/>
                <w:szCs w:val="21"/>
              </w:rPr>
              <w:t>（新建项目不填）</w:t>
            </w:r>
            <w:r>
              <w:rPr>
                <w:rFonts w:ascii="Times New Roman" w:hAnsi="Times New Roman" w:hint="eastAsia"/>
                <w:snapToGrid w:val="0"/>
                <w:color w:val="000000"/>
                <w:spacing w:val="-16"/>
                <w:kern w:val="21"/>
                <w:sz w:val="21"/>
                <w:szCs w:val="21"/>
              </w:rPr>
              <w:fldChar w:fldCharType="begin"/>
            </w:r>
            <w:r>
              <w:rPr>
                <w:rFonts w:ascii="Times New Roman" w:hAnsi="Times New Roman" w:hint="eastAsia"/>
                <w:snapToGrid w:val="0"/>
                <w:color w:val="000000"/>
                <w:spacing w:val="-16"/>
                <w:kern w:val="21"/>
                <w:sz w:val="21"/>
                <w:szCs w:val="21"/>
              </w:rPr>
              <w:instrText xml:space="preserve"> = 5 \* GB3 \* MERGEFORMAT </w:instrText>
            </w:r>
            <w:r>
              <w:rPr>
                <w:rFonts w:ascii="Times New Roman" w:hAnsi="Times New Roman" w:hint="eastAsia"/>
                <w:snapToGrid w:val="0"/>
                <w:color w:val="000000"/>
                <w:spacing w:val="-16"/>
                <w:kern w:val="21"/>
                <w:sz w:val="21"/>
                <w:szCs w:val="21"/>
              </w:rPr>
              <w:fldChar w:fldCharType="separate"/>
            </w:r>
            <w:r>
              <w:rPr>
                <w:rFonts w:ascii="Times New Roman" w:hAnsi="Times New Roman" w:cs="宋体" w:hint="eastAsia"/>
                <w:sz w:val="21"/>
                <w:szCs w:val="21"/>
              </w:rPr>
              <w:t>⑤</w:t>
            </w:r>
            <w:r>
              <w:rPr>
                <w:rFonts w:ascii="Times New Roman" w:hAnsi="Times New Roman" w:hint="eastAsia"/>
                <w:snapToGrid w:val="0"/>
                <w:color w:val="000000"/>
                <w:spacing w:val="-16"/>
                <w:kern w:val="21"/>
                <w:sz w:val="21"/>
                <w:szCs w:val="21"/>
              </w:rPr>
              <w:fldChar w:fldCharType="end"/>
            </w:r>
          </w:p>
        </w:tc>
        <w:tc>
          <w:tcPr>
            <w:tcW w:w="2075"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A9DA9F" w14:textId="77777777" w:rsidR="00F464DE" w:rsidRDefault="000E62E2">
            <w:pPr>
              <w:pStyle w:val="af"/>
              <w:spacing w:beforeLines="0" w:line="240" w:lineRule="auto"/>
              <w:ind w:firstLineChars="0" w:firstLine="0"/>
              <w:rPr>
                <w:rFonts w:ascii="Times New Roman" w:hAnsi="Times New Roman" w:cs="Times New Roman"/>
                <w:snapToGrid w:val="0"/>
                <w:color w:val="000000"/>
                <w:spacing w:val="-16"/>
                <w:kern w:val="21"/>
                <w:sz w:val="21"/>
                <w:szCs w:val="21"/>
              </w:rPr>
            </w:pPr>
            <w:r>
              <w:rPr>
                <w:rFonts w:ascii="Times New Roman" w:hAnsi="Times New Roman" w:hint="eastAsia"/>
                <w:snapToGrid w:val="0"/>
                <w:color w:val="000000"/>
                <w:spacing w:val="-16"/>
                <w:kern w:val="21"/>
                <w:sz w:val="21"/>
                <w:szCs w:val="21"/>
              </w:rPr>
              <w:t>本项目建成后</w:t>
            </w:r>
          </w:p>
          <w:p w14:paraId="5C34E059" w14:textId="77777777" w:rsidR="00F464DE" w:rsidRDefault="000E62E2">
            <w:pPr>
              <w:pStyle w:val="af"/>
              <w:spacing w:beforeLines="0" w:line="240" w:lineRule="auto"/>
              <w:ind w:firstLineChars="0" w:firstLine="0"/>
              <w:rPr>
                <w:rFonts w:ascii="Times New Roman" w:hAnsi="Times New Roman"/>
                <w:snapToGrid w:val="0"/>
                <w:color w:val="000000"/>
                <w:spacing w:val="-16"/>
                <w:kern w:val="21"/>
                <w:sz w:val="21"/>
                <w:szCs w:val="21"/>
              </w:rPr>
            </w:pPr>
            <w:r>
              <w:rPr>
                <w:rFonts w:ascii="Times New Roman" w:hAnsi="Times New Roman" w:hint="eastAsia"/>
                <w:snapToGrid w:val="0"/>
                <w:color w:val="000000"/>
                <w:spacing w:val="-16"/>
                <w:kern w:val="21"/>
                <w:sz w:val="21"/>
                <w:szCs w:val="21"/>
              </w:rPr>
              <w:t>全厂排放量（固体废物产生量）</w:t>
            </w:r>
            <w:r>
              <w:rPr>
                <w:rFonts w:ascii="Times New Roman" w:hAnsi="Times New Roman" w:hint="eastAsia"/>
                <w:snapToGrid w:val="0"/>
                <w:color w:val="000000"/>
                <w:spacing w:val="-16"/>
                <w:kern w:val="21"/>
                <w:sz w:val="21"/>
                <w:szCs w:val="21"/>
              </w:rPr>
              <w:fldChar w:fldCharType="begin"/>
            </w:r>
            <w:r>
              <w:rPr>
                <w:rFonts w:ascii="Times New Roman" w:hAnsi="Times New Roman" w:hint="eastAsia"/>
                <w:snapToGrid w:val="0"/>
                <w:color w:val="000000"/>
                <w:spacing w:val="-16"/>
                <w:kern w:val="21"/>
                <w:sz w:val="21"/>
                <w:szCs w:val="21"/>
              </w:rPr>
              <w:instrText xml:space="preserve"> = 6 \* GB3 \* MERGEFORMAT </w:instrText>
            </w:r>
            <w:r>
              <w:rPr>
                <w:rFonts w:ascii="Times New Roman" w:hAnsi="Times New Roman" w:hint="eastAsia"/>
                <w:snapToGrid w:val="0"/>
                <w:color w:val="000000"/>
                <w:spacing w:val="-16"/>
                <w:kern w:val="21"/>
                <w:sz w:val="21"/>
                <w:szCs w:val="21"/>
              </w:rPr>
              <w:fldChar w:fldCharType="separate"/>
            </w:r>
            <w:r>
              <w:rPr>
                <w:rFonts w:ascii="Times New Roman" w:hAnsi="Times New Roman" w:cs="宋体" w:hint="eastAsia"/>
                <w:sz w:val="21"/>
                <w:szCs w:val="21"/>
              </w:rPr>
              <w:t>⑥</w:t>
            </w:r>
            <w:r>
              <w:rPr>
                <w:rFonts w:ascii="Times New Roman" w:hAnsi="Times New Roman" w:hint="eastAsia"/>
                <w:snapToGrid w:val="0"/>
                <w:color w:val="000000"/>
                <w:spacing w:val="-16"/>
                <w:kern w:val="21"/>
                <w:sz w:val="21"/>
                <w:szCs w:val="21"/>
              </w:rPr>
              <w:fldChar w:fldCharType="end"/>
            </w:r>
          </w:p>
        </w:tc>
        <w:tc>
          <w:tcPr>
            <w:tcW w:w="983" w:type="dxa"/>
            <w:tcBorders>
              <w:top w:val="single" w:sz="8"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14:paraId="738FA752" w14:textId="77777777" w:rsidR="00F464DE" w:rsidRDefault="000E62E2">
            <w:pPr>
              <w:pStyle w:val="af"/>
              <w:spacing w:beforeLines="0" w:line="240" w:lineRule="auto"/>
              <w:ind w:firstLineChars="0" w:firstLine="0"/>
              <w:rPr>
                <w:rFonts w:ascii="Times New Roman" w:hAnsi="Times New Roman" w:cs="Times New Roman"/>
                <w:snapToGrid w:val="0"/>
                <w:color w:val="000000"/>
                <w:spacing w:val="-6"/>
                <w:kern w:val="21"/>
                <w:sz w:val="21"/>
                <w:szCs w:val="21"/>
              </w:rPr>
            </w:pPr>
            <w:r>
              <w:rPr>
                <w:rFonts w:ascii="Times New Roman" w:hAnsi="Times New Roman" w:hint="eastAsia"/>
                <w:snapToGrid w:val="0"/>
                <w:color w:val="000000"/>
                <w:spacing w:val="-6"/>
                <w:kern w:val="21"/>
                <w:sz w:val="21"/>
                <w:szCs w:val="21"/>
              </w:rPr>
              <w:t>变化量</w:t>
            </w:r>
          </w:p>
          <w:p w14:paraId="6912F1B1" w14:textId="77777777" w:rsidR="00F464DE" w:rsidRDefault="000E62E2">
            <w:pPr>
              <w:pStyle w:val="af"/>
              <w:spacing w:beforeLines="0" w:line="240" w:lineRule="auto"/>
              <w:ind w:firstLineChars="0" w:firstLine="0"/>
              <w:rPr>
                <w:rFonts w:ascii="Times New Roman" w:hAnsi="Times New Roman"/>
                <w:snapToGrid w:val="0"/>
                <w:color w:val="000000"/>
                <w:spacing w:val="-6"/>
                <w:kern w:val="21"/>
                <w:sz w:val="21"/>
                <w:szCs w:val="21"/>
              </w:rPr>
            </w:pPr>
            <w:r>
              <w:rPr>
                <w:rFonts w:ascii="Times New Roman" w:hAnsi="Times New Roman" w:hint="eastAsia"/>
                <w:snapToGrid w:val="0"/>
                <w:color w:val="000000"/>
                <w:spacing w:val="-6"/>
                <w:kern w:val="21"/>
                <w:sz w:val="21"/>
                <w:szCs w:val="21"/>
              </w:rPr>
              <w:fldChar w:fldCharType="begin"/>
            </w:r>
            <w:r>
              <w:rPr>
                <w:rFonts w:ascii="Times New Roman" w:hAnsi="Times New Roman" w:hint="eastAsia"/>
                <w:snapToGrid w:val="0"/>
                <w:color w:val="000000"/>
                <w:spacing w:val="-6"/>
                <w:kern w:val="21"/>
                <w:sz w:val="21"/>
                <w:szCs w:val="21"/>
              </w:rPr>
              <w:instrText xml:space="preserve"> = 7 \* GB3 \* MERGEFORMAT </w:instrText>
            </w:r>
            <w:r>
              <w:rPr>
                <w:rFonts w:ascii="Times New Roman" w:hAnsi="Times New Roman" w:hint="eastAsia"/>
                <w:snapToGrid w:val="0"/>
                <w:color w:val="000000"/>
                <w:spacing w:val="-6"/>
                <w:kern w:val="21"/>
                <w:sz w:val="21"/>
                <w:szCs w:val="21"/>
              </w:rPr>
              <w:fldChar w:fldCharType="separate"/>
            </w:r>
            <w:r>
              <w:rPr>
                <w:rFonts w:ascii="Times New Roman" w:hAnsi="Times New Roman" w:cs="宋体" w:hint="eastAsia"/>
                <w:sz w:val="21"/>
                <w:szCs w:val="21"/>
              </w:rPr>
              <w:t>⑦</w:t>
            </w:r>
            <w:r>
              <w:rPr>
                <w:rFonts w:ascii="Times New Roman" w:hAnsi="Times New Roman" w:hint="eastAsia"/>
                <w:snapToGrid w:val="0"/>
                <w:color w:val="000000"/>
                <w:spacing w:val="-6"/>
                <w:kern w:val="21"/>
                <w:sz w:val="21"/>
                <w:szCs w:val="21"/>
              </w:rPr>
              <w:fldChar w:fldCharType="end"/>
            </w:r>
          </w:p>
        </w:tc>
      </w:tr>
      <w:tr w:rsidR="00F464DE" w14:paraId="25D19542" w14:textId="77777777">
        <w:trPr>
          <w:trHeight w:val="482"/>
        </w:trPr>
        <w:tc>
          <w:tcPr>
            <w:tcW w:w="1588" w:type="dxa"/>
            <w:tcBorders>
              <w:top w:val="single" w:sz="4" w:space="0" w:color="auto"/>
              <w:left w:val="single" w:sz="8" w:space="0" w:color="auto"/>
              <w:bottom w:val="single" w:sz="4" w:space="0" w:color="auto"/>
              <w:right w:val="single" w:sz="4" w:space="0" w:color="auto"/>
            </w:tcBorders>
            <w:vAlign w:val="center"/>
          </w:tcPr>
          <w:p w14:paraId="20011AFD" w14:textId="77777777" w:rsidR="00F464DE" w:rsidRDefault="000E62E2">
            <w:pPr>
              <w:pStyle w:val="af"/>
              <w:spacing w:beforeLines="0" w:line="240" w:lineRule="auto"/>
              <w:ind w:firstLineChars="0" w:firstLine="0"/>
              <w:rPr>
                <w:rFonts w:ascii="Times New Roman" w:hAnsi="Times New Roman" w:cs="宋体"/>
                <w:snapToGrid w:val="0"/>
                <w:color w:val="000000"/>
                <w:kern w:val="21"/>
                <w:sz w:val="21"/>
                <w:szCs w:val="21"/>
              </w:rPr>
            </w:pPr>
            <w:r>
              <w:rPr>
                <w:rFonts w:ascii="Times New Roman" w:hAnsi="Times New Roman" w:cs="宋体" w:hint="eastAsia"/>
                <w:snapToGrid w:val="0"/>
                <w:color w:val="000000"/>
                <w:kern w:val="21"/>
                <w:sz w:val="21"/>
                <w:szCs w:val="21"/>
              </w:rPr>
              <w:t>废气</w:t>
            </w:r>
          </w:p>
        </w:tc>
        <w:tc>
          <w:tcPr>
            <w:tcW w:w="1417" w:type="dxa"/>
            <w:tcBorders>
              <w:top w:val="single" w:sz="4" w:space="0" w:color="auto"/>
              <w:left w:val="single" w:sz="4" w:space="0" w:color="auto"/>
              <w:bottom w:val="single" w:sz="4" w:space="0" w:color="auto"/>
              <w:right w:val="single" w:sz="4" w:space="0" w:color="auto"/>
            </w:tcBorders>
            <w:vAlign w:val="center"/>
          </w:tcPr>
          <w:p w14:paraId="65751587" w14:textId="77777777" w:rsidR="00F464DE" w:rsidRDefault="000E62E2">
            <w:pPr>
              <w:pStyle w:val="af"/>
              <w:spacing w:beforeLines="0" w:line="240" w:lineRule="auto"/>
              <w:ind w:firstLineChars="0" w:firstLine="0"/>
              <w:rPr>
                <w:rFonts w:ascii="Times New Roman" w:hAnsi="Times New Roman" w:cs="宋体"/>
                <w:snapToGrid w:val="0"/>
                <w:color w:val="000000"/>
                <w:kern w:val="21"/>
                <w:sz w:val="21"/>
                <w:szCs w:val="21"/>
              </w:rPr>
            </w:pPr>
            <w:r>
              <w:rPr>
                <w:rFonts w:ascii="Times New Roman" w:hAnsi="Times New Roman" w:cs="宋体" w:hint="eastAsia"/>
                <w:snapToGrid w:val="0"/>
                <w:color w:val="000000"/>
                <w:kern w:val="21"/>
                <w:sz w:val="21"/>
                <w:szCs w:val="21"/>
              </w:rPr>
              <w:t>颗粒物</w:t>
            </w:r>
          </w:p>
        </w:tc>
        <w:tc>
          <w:tcPr>
            <w:tcW w:w="1701" w:type="dxa"/>
            <w:tcBorders>
              <w:top w:val="single" w:sz="4" w:space="0" w:color="auto"/>
              <w:left w:val="single" w:sz="4" w:space="0" w:color="auto"/>
              <w:bottom w:val="single" w:sz="4" w:space="0" w:color="auto"/>
              <w:right w:val="single" w:sz="4" w:space="0" w:color="auto"/>
            </w:tcBorders>
            <w:vAlign w:val="center"/>
          </w:tcPr>
          <w:p w14:paraId="57C7D008"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784A3A4"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686912A"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7BAFC8" w14:textId="77777777" w:rsidR="00F464DE" w:rsidRDefault="000E62E2">
            <w:pPr>
              <w:pStyle w:val="af"/>
              <w:spacing w:beforeLines="0" w:line="240" w:lineRule="auto"/>
              <w:ind w:firstLineChars="0" w:firstLine="0"/>
              <w:rPr>
                <w:rFonts w:ascii="Times New Roman" w:hAnsi="Times New Roman" w:cs="宋体"/>
                <w:snapToGrid w:val="0"/>
                <w:color w:val="000000"/>
                <w:kern w:val="21"/>
                <w:sz w:val="21"/>
                <w:szCs w:val="21"/>
              </w:rPr>
            </w:pPr>
            <w:r>
              <w:rPr>
                <w:rFonts w:ascii="Times New Roman" w:hAnsi="Times New Roman" w:cs="宋体" w:hint="eastAsia"/>
                <w:snapToGrid w:val="0"/>
                <w:color w:val="000000"/>
                <w:kern w:val="21"/>
                <w:sz w:val="21"/>
                <w:szCs w:val="21"/>
              </w:rPr>
              <w:t>1.85</w:t>
            </w:r>
          </w:p>
        </w:tc>
        <w:tc>
          <w:tcPr>
            <w:tcW w:w="1761" w:type="dxa"/>
            <w:tcBorders>
              <w:top w:val="single" w:sz="4" w:space="0" w:color="auto"/>
              <w:left w:val="single" w:sz="4" w:space="0" w:color="auto"/>
              <w:bottom w:val="single" w:sz="4" w:space="0" w:color="auto"/>
              <w:right w:val="single" w:sz="4" w:space="0" w:color="auto"/>
            </w:tcBorders>
            <w:vAlign w:val="center"/>
          </w:tcPr>
          <w:p w14:paraId="0B1355FD"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2075" w:type="dxa"/>
            <w:tcBorders>
              <w:top w:val="single" w:sz="4" w:space="0" w:color="auto"/>
              <w:left w:val="single" w:sz="4" w:space="0" w:color="auto"/>
              <w:bottom w:val="single" w:sz="4" w:space="0" w:color="auto"/>
              <w:right w:val="single" w:sz="4" w:space="0" w:color="auto"/>
            </w:tcBorders>
            <w:vAlign w:val="center"/>
          </w:tcPr>
          <w:p w14:paraId="7FD68593" w14:textId="77777777" w:rsidR="00F464DE" w:rsidRDefault="000E62E2">
            <w:pPr>
              <w:pStyle w:val="af"/>
              <w:spacing w:beforeLines="0" w:line="240" w:lineRule="auto"/>
              <w:ind w:firstLineChars="0" w:firstLine="0"/>
              <w:rPr>
                <w:rFonts w:ascii="Times New Roman" w:hAnsi="Times New Roman" w:cs="宋体"/>
                <w:snapToGrid w:val="0"/>
                <w:color w:val="000000"/>
                <w:kern w:val="21"/>
                <w:sz w:val="21"/>
                <w:szCs w:val="21"/>
              </w:rPr>
            </w:pPr>
            <w:r>
              <w:rPr>
                <w:rFonts w:ascii="Times New Roman" w:hAnsi="Times New Roman" w:cs="宋体" w:hint="eastAsia"/>
                <w:snapToGrid w:val="0"/>
                <w:color w:val="000000"/>
                <w:kern w:val="21"/>
                <w:sz w:val="21"/>
                <w:szCs w:val="21"/>
              </w:rPr>
              <w:t>1.85</w:t>
            </w:r>
          </w:p>
        </w:tc>
        <w:tc>
          <w:tcPr>
            <w:tcW w:w="983" w:type="dxa"/>
            <w:tcBorders>
              <w:top w:val="single" w:sz="4" w:space="0" w:color="auto"/>
              <w:left w:val="single" w:sz="4" w:space="0" w:color="auto"/>
              <w:bottom w:val="single" w:sz="4" w:space="0" w:color="auto"/>
              <w:right w:val="single" w:sz="8" w:space="0" w:color="auto"/>
            </w:tcBorders>
            <w:vAlign w:val="center"/>
          </w:tcPr>
          <w:p w14:paraId="63CF6138" w14:textId="77777777" w:rsidR="00F464DE" w:rsidRDefault="000E62E2">
            <w:pPr>
              <w:pStyle w:val="af"/>
              <w:spacing w:beforeLines="0" w:line="240" w:lineRule="auto"/>
              <w:ind w:firstLineChars="0" w:firstLine="0"/>
              <w:rPr>
                <w:rFonts w:ascii="Times New Roman" w:hAnsi="Times New Roman" w:cs="宋体"/>
                <w:snapToGrid w:val="0"/>
                <w:color w:val="000000"/>
                <w:kern w:val="21"/>
                <w:sz w:val="21"/>
                <w:szCs w:val="21"/>
              </w:rPr>
            </w:pPr>
            <w:r>
              <w:rPr>
                <w:rFonts w:ascii="Times New Roman" w:hAnsi="Times New Roman" w:cs="宋体" w:hint="eastAsia"/>
                <w:snapToGrid w:val="0"/>
                <w:color w:val="000000"/>
                <w:kern w:val="21"/>
                <w:sz w:val="21"/>
                <w:szCs w:val="21"/>
              </w:rPr>
              <w:t>1.85</w:t>
            </w:r>
          </w:p>
        </w:tc>
      </w:tr>
      <w:tr w:rsidR="00F464DE" w14:paraId="0941192E" w14:textId="77777777">
        <w:trPr>
          <w:trHeight w:val="482"/>
        </w:trPr>
        <w:tc>
          <w:tcPr>
            <w:tcW w:w="1588" w:type="dxa"/>
            <w:vMerge w:val="restart"/>
            <w:tcBorders>
              <w:top w:val="single" w:sz="4" w:space="0" w:color="auto"/>
              <w:left w:val="single" w:sz="8" w:space="0" w:color="auto"/>
              <w:right w:val="single" w:sz="4" w:space="0" w:color="auto"/>
            </w:tcBorders>
            <w:vAlign w:val="center"/>
          </w:tcPr>
          <w:p w14:paraId="7457DEBD" w14:textId="77777777" w:rsidR="00F464DE" w:rsidRDefault="000E62E2">
            <w:pPr>
              <w:pStyle w:val="af"/>
              <w:spacing w:beforeLines="0" w:line="240" w:lineRule="auto"/>
              <w:ind w:firstLineChars="0" w:firstLine="0"/>
              <w:rPr>
                <w:rFonts w:ascii="Times New Roman" w:hAnsi="Times New Roman" w:cs="宋体"/>
                <w:snapToGrid w:val="0"/>
                <w:color w:val="000000"/>
                <w:kern w:val="21"/>
                <w:sz w:val="21"/>
                <w:szCs w:val="21"/>
              </w:rPr>
            </w:pPr>
            <w:r>
              <w:rPr>
                <w:rFonts w:ascii="Times New Roman" w:hAnsi="Times New Roman" w:cs="宋体" w:hint="eastAsia"/>
                <w:snapToGrid w:val="0"/>
                <w:color w:val="000000"/>
                <w:kern w:val="21"/>
                <w:sz w:val="21"/>
                <w:szCs w:val="21"/>
              </w:rPr>
              <w:t>废水</w:t>
            </w:r>
          </w:p>
        </w:tc>
        <w:tc>
          <w:tcPr>
            <w:tcW w:w="1417" w:type="dxa"/>
            <w:tcBorders>
              <w:top w:val="single" w:sz="4" w:space="0" w:color="auto"/>
              <w:left w:val="single" w:sz="4" w:space="0" w:color="auto"/>
              <w:bottom w:val="single" w:sz="4" w:space="0" w:color="auto"/>
              <w:right w:val="single" w:sz="4" w:space="0" w:color="auto"/>
            </w:tcBorders>
            <w:vAlign w:val="center"/>
          </w:tcPr>
          <w:p w14:paraId="6A08E9BA" w14:textId="77777777" w:rsidR="00F464DE" w:rsidRDefault="000E62E2">
            <w:pPr>
              <w:widowControl/>
              <w:adjustRightInd w:val="0"/>
              <w:snapToGrid w:val="0"/>
              <w:spacing w:line="240" w:lineRule="auto"/>
              <w:ind w:firstLineChars="0" w:firstLine="0"/>
              <w:jc w:val="center"/>
              <w:rPr>
                <w:rFonts w:cs="宋体"/>
                <w:snapToGrid w:val="0"/>
                <w:color w:val="000000"/>
                <w:kern w:val="21"/>
                <w:sz w:val="21"/>
                <w:szCs w:val="21"/>
              </w:rPr>
            </w:pPr>
            <w:r>
              <w:rPr>
                <w:rFonts w:hint="eastAsia"/>
                <w:color w:val="000000"/>
                <w:sz w:val="21"/>
                <w:szCs w:val="21"/>
              </w:rPr>
              <w:t>车辆轮胎清洗废水</w:t>
            </w:r>
          </w:p>
        </w:tc>
        <w:tc>
          <w:tcPr>
            <w:tcW w:w="1701" w:type="dxa"/>
            <w:tcBorders>
              <w:top w:val="single" w:sz="4" w:space="0" w:color="auto"/>
              <w:left w:val="single" w:sz="4" w:space="0" w:color="auto"/>
              <w:bottom w:val="single" w:sz="4" w:space="0" w:color="auto"/>
              <w:right w:val="single" w:sz="4" w:space="0" w:color="auto"/>
            </w:tcBorders>
            <w:vAlign w:val="center"/>
          </w:tcPr>
          <w:p w14:paraId="72FB6227"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0F16D5A"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8FCE0D9"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84AC5CA" w14:textId="77777777" w:rsidR="00F464DE" w:rsidRDefault="000E62E2">
            <w:pPr>
              <w:spacing w:line="240" w:lineRule="auto"/>
              <w:ind w:firstLineChars="0" w:firstLine="0"/>
              <w:jc w:val="center"/>
              <w:rPr>
                <w:rFonts w:cs="宋体"/>
                <w:snapToGrid w:val="0"/>
                <w:color w:val="000000"/>
                <w:kern w:val="21"/>
                <w:sz w:val="21"/>
                <w:szCs w:val="21"/>
              </w:rPr>
            </w:pPr>
            <w:r>
              <w:rPr>
                <w:rFonts w:hint="eastAsia"/>
                <w:sz w:val="21"/>
              </w:rPr>
              <w:t>584</w:t>
            </w:r>
          </w:p>
        </w:tc>
        <w:tc>
          <w:tcPr>
            <w:tcW w:w="1761" w:type="dxa"/>
            <w:tcBorders>
              <w:top w:val="single" w:sz="4" w:space="0" w:color="auto"/>
              <w:left w:val="single" w:sz="4" w:space="0" w:color="auto"/>
              <w:bottom w:val="single" w:sz="4" w:space="0" w:color="auto"/>
              <w:right w:val="single" w:sz="4" w:space="0" w:color="auto"/>
            </w:tcBorders>
            <w:vAlign w:val="center"/>
          </w:tcPr>
          <w:p w14:paraId="4792B1DF"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2075" w:type="dxa"/>
            <w:tcBorders>
              <w:top w:val="single" w:sz="4" w:space="0" w:color="auto"/>
              <w:left w:val="single" w:sz="4" w:space="0" w:color="auto"/>
              <w:bottom w:val="single" w:sz="4" w:space="0" w:color="auto"/>
              <w:right w:val="single" w:sz="4" w:space="0" w:color="auto"/>
            </w:tcBorders>
            <w:vAlign w:val="center"/>
          </w:tcPr>
          <w:p w14:paraId="61BE8988" w14:textId="77777777" w:rsidR="00F464DE" w:rsidRDefault="000E62E2">
            <w:pPr>
              <w:pStyle w:val="af"/>
              <w:spacing w:beforeLines="0" w:line="240" w:lineRule="auto"/>
              <w:ind w:firstLineChars="0" w:firstLine="0"/>
              <w:rPr>
                <w:rFonts w:ascii="Times New Roman" w:hAnsi="Times New Roman" w:cs="Times New Roman"/>
                <w:sz w:val="21"/>
                <w:szCs w:val="24"/>
              </w:rPr>
            </w:pPr>
            <w:r>
              <w:rPr>
                <w:rFonts w:ascii="Times New Roman" w:hAnsi="Times New Roman" w:cs="Times New Roman" w:hint="eastAsia"/>
                <w:sz w:val="21"/>
                <w:szCs w:val="24"/>
              </w:rPr>
              <w:t>525.6</w:t>
            </w:r>
          </w:p>
        </w:tc>
        <w:tc>
          <w:tcPr>
            <w:tcW w:w="983" w:type="dxa"/>
            <w:tcBorders>
              <w:top w:val="single" w:sz="4" w:space="0" w:color="auto"/>
              <w:left w:val="single" w:sz="4" w:space="0" w:color="auto"/>
              <w:bottom w:val="single" w:sz="4" w:space="0" w:color="auto"/>
              <w:right w:val="single" w:sz="8" w:space="0" w:color="auto"/>
            </w:tcBorders>
            <w:vAlign w:val="center"/>
          </w:tcPr>
          <w:p w14:paraId="65AF1838" w14:textId="77777777" w:rsidR="00F464DE" w:rsidRDefault="000E62E2">
            <w:pPr>
              <w:pStyle w:val="af"/>
              <w:spacing w:beforeLines="0" w:line="240" w:lineRule="auto"/>
              <w:ind w:firstLineChars="0" w:firstLine="0"/>
              <w:rPr>
                <w:rFonts w:ascii="Times New Roman" w:hAnsi="Times New Roman" w:cs="Times New Roman"/>
                <w:sz w:val="21"/>
                <w:szCs w:val="24"/>
              </w:rPr>
            </w:pPr>
            <w:r>
              <w:rPr>
                <w:rFonts w:ascii="Times New Roman" w:hAnsi="Times New Roman" w:cs="Times New Roman" w:hint="eastAsia"/>
                <w:sz w:val="21"/>
                <w:szCs w:val="24"/>
              </w:rPr>
              <w:t>525.6</w:t>
            </w:r>
          </w:p>
        </w:tc>
      </w:tr>
      <w:tr w:rsidR="00F464DE" w14:paraId="198A3EFC" w14:textId="77777777">
        <w:trPr>
          <w:trHeight w:val="482"/>
        </w:trPr>
        <w:tc>
          <w:tcPr>
            <w:tcW w:w="1588" w:type="dxa"/>
            <w:vMerge/>
            <w:tcBorders>
              <w:left w:val="single" w:sz="8" w:space="0" w:color="auto"/>
              <w:right w:val="single" w:sz="4" w:space="0" w:color="auto"/>
            </w:tcBorders>
            <w:vAlign w:val="center"/>
          </w:tcPr>
          <w:p w14:paraId="216F9E5A" w14:textId="77777777" w:rsidR="00F464DE" w:rsidRDefault="00F464DE">
            <w:pPr>
              <w:widowControl/>
              <w:spacing w:line="240" w:lineRule="auto"/>
              <w:ind w:firstLineChars="0" w:firstLine="0"/>
              <w:jc w:val="center"/>
              <w:rPr>
                <w:rFonts w:cs="宋体"/>
                <w:snapToGrid w:val="0"/>
                <w:color w:val="000000"/>
                <w:kern w:val="21"/>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21AB5B7" w14:textId="77777777" w:rsidR="00F464DE" w:rsidRDefault="000E62E2">
            <w:pPr>
              <w:adjustRightInd w:val="0"/>
              <w:snapToGrid w:val="0"/>
              <w:spacing w:line="240" w:lineRule="auto"/>
              <w:ind w:firstLineChars="0" w:firstLine="0"/>
              <w:jc w:val="center"/>
              <w:rPr>
                <w:rFonts w:cs="宋体"/>
                <w:snapToGrid w:val="0"/>
                <w:color w:val="000000"/>
                <w:kern w:val="21"/>
                <w:sz w:val="21"/>
                <w:szCs w:val="21"/>
              </w:rPr>
            </w:pPr>
            <w:r>
              <w:rPr>
                <w:rFonts w:hint="eastAsia"/>
                <w:color w:val="000000"/>
                <w:sz w:val="21"/>
                <w:szCs w:val="21"/>
              </w:rPr>
              <w:t>生活污水</w:t>
            </w:r>
          </w:p>
        </w:tc>
        <w:tc>
          <w:tcPr>
            <w:tcW w:w="1701" w:type="dxa"/>
            <w:tcBorders>
              <w:top w:val="single" w:sz="4" w:space="0" w:color="auto"/>
              <w:left w:val="single" w:sz="4" w:space="0" w:color="auto"/>
              <w:bottom w:val="single" w:sz="4" w:space="0" w:color="auto"/>
              <w:right w:val="single" w:sz="4" w:space="0" w:color="auto"/>
            </w:tcBorders>
            <w:vAlign w:val="center"/>
          </w:tcPr>
          <w:p w14:paraId="65BA1135"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E331564"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8C86FD2"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C76CAF8" w14:textId="77777777" w:rsidR="00F464DE" w:rsidRDefault="000E62E2">
            <w:pPr>
              <w:spacing w:line="240" w:lineRule="auto"/>
              <w:ind w:firstLineChars="0" w:firstLine="0"/>
              <w:jc w:val="center"/>
              <w:rPr>
                <w:rFonts w:cs="宋体"/>
                <w:snapToGrid w:val="0"/>
                <w:color w:val="000000"/>
                <w:kern w:val="21"/>
                <w:sz w:val="21"/>
                <w:szCs w:val="21"/>
              </w:rPr>
            </w:pPr>
            <w:r>
              <w:rPr>
                <w:rFonts w:hint="eastAsia"/>
                <w:sz w:val="21"/>
              </w:rPr>
              <w:t>876</w:t>
            </w:r>
          </w:p>
        </w:tc>
        <w:tc>
          <w:tcPr>
            <w:tcW w:w="1761" w:type="dxa"/>
            <w:tcBorders>
              <w:top w:val="single" w:sz="4" w:space="0" w:color="auto"/>
              <w:left w:val="single" w:sz="4" w:space="0" w:color="auto"/>
              <w:bottom w:val="single" w:sz="4" w:space="0" w:color="auto"/>
              <w:right w:val="single" w:sz="4" w:space="0" w:color="auto"/>
            </w:tcBorders>
            <w:vAlign w:val="center"/>
          </w:tcPr>
          <w:p w14:paraId="3455535A"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2075" w:type="dxa"/>
            <w:tcBorders>
              <w:top w:val="single" w:sz="4" w:space="0" w:color="auto"/>
              <w:left w:val="single" w:sz="4" w:space="0" w:color="auto"/>
              <w:bottom w:val="single" w:sz="4" w:space="0" w:color="auto"/>
              <w:right w:val="single" w:sz="4" w:space="0" w:color="auto"/>
            </w:tcBorders>
            <w:vAlign w:val="center"/>
          </w:tcPr>
          <w:p w14:paraId="486B7392" w14:textId="77777777" w:rsidR="00F464DE" w:rsidRDefault="000E62E2">
            <w:pPr>
              <w:spacing w:line="240" w:lineRule="auto"/>
              <w:ind w:firstLineChars="0" w:firstLine="0"/>
              <w:jc w:val="center"/>
              <w:rPr>
                <w:rFonts w:cs="宋体"/>
                <w:snapToGrid w:val="0"/>
                <w:color w:val="000000"/>
                <w:kern w:val="21"/>
                <w:sz w:val="21"/>
                <w:szCs w:val="21"/>
              </w:rPr>
            </w:pPr>
            <w:r>
              <w:rPr>
                <w:rFonts w:hint="eastAsia"/>
                <w:sz w:val="21"/>
              </w:rPr>
              <w:t>876</w:t>
            </w:r>
          </w:p>
        </w:tc>
        <w:tc>
          <w:tcPr>
            <w:tcW w:w="983" w:type="dxa"/>
            <w:tcBorders>
              <w:top w:val="single" w:sz="4" w:space="0" w:color="auto"/>
              <w:left w:val="single" w:sz="4" w:space="0" w:color="auto"/>
              <w:bottom w:val="single" w:sz="4" w:space="0" w:color="auto"/>
              <w:right w:val="single" w:sz="8" w:space="0" w:color="auto"/>
            </w:tcBorders>
            <w:vAlign w:val="center"/>
          </w:tcPr>
          <w:p w14:paraId="5D3D73A4" w14:textId="77777777" w:rsidR="00F464DE" w:rsidRDefault="000E62E2">
            <w:pPr>
              <w:spacing w:line="240" w:lineRule="auto"/>
              <w:ind w:firstLineChars="0" w:firstLine="0"/>
              <w:jc w:val="center"/>
              <w:rPr>
                <w:rFonts w:cs="宋体"/>
                <w:snapToGrid w:val="0"/>
                <w:color w:val="000000"/>
                <w:kern w:val="21"/>
                <w:sz w:val="21"/>
                <w:szCs w:val="21"/>
              </w:rPr>
            </w:pPr>
            <w:r>
              <w:rPr>
                <w:rFonts w:hint="eastAsia"/>
                <w:sz w:val="21"/>
              </w:rPr>
              <w:t>876</w:t>
            </w:r>
          </w:p>
        </w:tc>
      </w:tr>
      <w:tr w:rsidR="00F464DE" w14:paraId="39E46197" w14:textId="77777777">
        <w:trPr>
          <w:trHeight w:val="482"/>
        </w:trPr>
        <w:tc>
          <w:tcPr>
            <w:tcW w:w="1588" w:type="dxa"/>
            <w:vMerge/>
            <w:tcBorders>
              <w:left w:val="single" w:sz="8" w:space="0" w:color="auto"/>
              <w:bottom w:val="single" w:sz="4" w:space="0" w:color="auto"/>
              <w:right w:val="single" w:sz="4" w:space="0" w:color="auto"/>
            </w:tcBorders>
            <w:vAlign w:val="center"/>
          </w:tcPr>
          <w:p w14:paraId="679F0C4E" w14:textId="77777777" w:rsidR="00F464DE" w:rsidRDefault="00F464DE">
            <w:pPr>
              <w:widowControl/>
              <w:spacing w:line="240" w:lineRule="auto"/>
              <w:ind w:firstLineChars="0" w:firstLine="0"/>
              <w:jc w:val="center"/>
              <w:rPr>
                <w:rFonts w:cs="宋体"/>
                <w:snapToGrid w:val="0"/>
                <w:color w:val="000000"/>
                <w:kern w:val="21"/>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BA80678" w14:textId="77777777" w:rsidR="00F464DE" w:rsidRDefault="000E62E2">
            <w:pPr>
              <w:adjustRightInd w:val="0"/>
              <w:snapToGrid w:val="0"/>
              <w:spacing w:line="240" w:lineRule="auto"/>
              <w:ind w:firstLineChars="0" w:firstLine="0"/>
              <w:jc w:val="center"/>
              <w:rPr>
                <w:rFonts w:cs="宋体"/>
                <w:snapToGrid w:val="0"/>
                <w:color w:val="000000"/>
                <w:kern w:val="21"/>
                <w:sz w:val="21"/>
                <w:szCs w:val="21"/>
              </w:rPr>
            </w:pPr>
            <w:r>
              <w:rPr>
                <w:rFonts w:hint="eastAsia"/>
                <w:color w:val="000000"/>
                <w:sz w:val="21"/>
                <w:szCs w:val="21"/>
              </w:rPr>
              <w:t>初期雨水</w:t>
            </w:r>
          </w:p>
        </w:tc>
        <w:tc>
          <w:tcPr>
            <w:tcW w:w="1701" w:type="dxa"/>
            <w:tcBorders>
              <w:top w:val="single" w:sz="4" w:space="0" w:color="auto"/>
              <w:left w:val="single" w:sz="4" w:space="0" w:color="auto"/>
              <w:bottom w:val="single" w:sz="4" w:space="0" w:color="auto"/>
              <w:right w:val="single" w:sz="4" w:space="0" w:color="auto"/>
            </w:tcBorders>
            <w:vAlign w:val="center"/>
          </w:tcPr>
          <w:p w14:paraId="580D0647"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6B6C616"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CD9E9DF"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EEDEC79" w14:textId="77777777" w:rsidR="00F464DE" w:rsidRDefault="000E62E2">
            <w:pPr>
              <w:spacing w:line="240" w:lineRule="auto"/>
              <w:ind w:firstLineChars="0" w:firstLine="0"/>
              <w:jc w:val="center"/>
              <w:rPr>
                <w:rFonts w:cs="宋体"/>
                <w:snapToGrid w:val="0"/>
                <w:color w:val="000000"/>
                <w:kern w:val="21"/>
                <w:sz w:val="21"/>
                <w:szCs w:val="21"/>
              </w:rPr>
            </w:pPr>
            <w:r>
              <w:rPr>
                <w:rFonts w:hint="eastAsia"/>
                <w:sz w:val="21"/>
              </w:rPr>
              <w:t>135.85</w:t>
            </w:r>
          </w:p>
        </w:tc>
        <w:tc>
          <w:tcPr>
            <w:tcW w:w="1761" w:type="dxa"/>
            <w:tcBorders>
              <w:top w:val="single" w:sz="4" w:space="0" w:color="auto"/>
              <w:left w:val="single" w:sz="4" w:space="0" w:color="auto"/>
              <w:bottom w:val="single" w:sz="4" w:space="0" w:color="auto"/>
              <w:right w:val="single" w:sz="4" w:space="0" w:color="auto"/>
            </w:tcBorders>
            <w:vAlign w:val="center"/>
          </w:tcPr>
          <w:p w14:paraId="4895BD57"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2075" w:type="dxa"/>
            <w:tcBorders>
              <w:top w:val="single" w:sz="4" w:space="0" w:color="auto"/>
              <w:left w:val="single" w:sz="4" w:space="0" w:color="auto"/>
              <w:bottom w:val="single" w:sz="4" w:space="0" w:color="auto"/>
              <w:right w:val="single" w:sz="4" w:space="0" w:color="auto"/>
            </w:tcBorders>
            <w:vAlign w:val="center"/>
          </w:tcPr>
          <w:p w14:paraId="338D9536" w14:textId="77777777" w:rsidR="00F464DE" w:rsidRDefault="000E62E2">
            <w:pPr>
              <w:spacing w:line="240" w:lineRule="auto"/>
              <w:ind w:firstLineChars="0" w:firstLine="0"/>
              <w:jc w:val="center"/>
              <w:rPr>
                <w:rFonts w:cs="宋体"/>
                <w:snapToGrid w:val="0"/>
                <w:color w:val="000000"/>
                <w:kern w:val="21"/>
                <w:sz w:val="21"/>
                <w:szCs w:val="21"/>
              </w:rPr>
            </w:pPr>
            <w:r>
              <w:rPr>
                <w:rFonts w:hint="eastAsia"/>
                <w:sz w:val="21"/>
              </w:rPr>
              <w:t>135.85</w:t>
            </w:r>
          </w:p>
        </w:tc>
        <w:tc>
          <w:tcPr>
            <w:tcW w:w="983" w:type="dxa"/>
            <w:tcBorders>
              <w:top w:val="single" w:sz="4" w:space="0" w:color="auto"/>
              <w:left w:val="single" w:sz="4" w:space="0" w:color="auto"/>
              <w:bottom w:val="single" w:sz="4" w:space="0" w:color="auto"/>
              <w:right w:val="single" w:sz="8" w:space="0" w:color="auto"/>
            </w:tcBorders>
            <w:vAlign w:val="center"/>
          </w:tcPr>
          <w:p w14:paraId="59A213F4" w14:textId="77777777" w:rsidR="00F464DE" w:rsidRDefault="000E62E2">
            <w:pPr>
              <w:spacing w:line="240" w:lineRule="auto"/>
              <w:ind w:firstLineChars="0" w:firstLine="0"/>
              <w:jc w:val="center"/>
              <w:rPr>
                <w:rFonts w:cs="宋体"/>
                <w:snapToGrid w:val="0"/>
                <w:color w:val="000000"/>
                <w:kern w:val="21"/>
                <w:sz w:val="21"/>
                <w:szCs w:val="21"/>
              </w:rPr>
            </w:pPr>
            <w:r>
              <w:rPr>
                <w:rFonts w:hint="eastAsia"/>
                <w:sz w:val="21"/>
              </w:rPr>
              <w:t>135.85</w:t>
            </w:r>
          </w:p>
        </w:tc>
      </w:tr>
      <w:tr w:rsidR="00F464DE" w14:paraId="320A1658" w14:textId="77777777">
        <w:trPr>
          <w:trHeight w:val="482"/>
        </w:trPr>
        <w:tc>
          <w:tcPr>
            <w:tcW w:w="1588" w:type="dxa"/>
            <w:vMerge w:val="restart"/>
            <w:tcBorders>
              <w:top w:val="single" w:sz="4" w:space="0" w:color="auto"/>
              <w:left w:val="single" w:sz="8" w:space="0" w:color="auto"/>
              <w:right w:val="single" w:sz="4" w:space="0" w:color="auto"/>
            </w:tcBorders>
            <w:vAlign w:val="center"/>
          </w:tcPr>
          <w:p w14:paraId="0980B18E" w14:textId="77777777" w:rsidR="00F464DE" w:rsidRDefault="000E62E2">
            <w:pPr>
              <w:pStyle w:val="af"/>
              <w:spacing w:beforeLines="0" w:line="240" w:lineRule="auto"/>
              <w:ind w:firstLineChars="0" w:firstLine="0"/>
              <w:rPr>
                <w:rFonts w:ascii="Times New Roman" w:hAnsi="Times New Roman" w:cs="宋体"/>
                <w:snapToGrid w:val="0"/>
                <w:color w:val="000000"/>
                <w:kern w:val="21"/>
                <w:sz w:val="21"/>
                <w:szCs w:val="21"/>
              </w:rPr>
            </w:pPr>
            <w:r>
              <w:rPr>
                <w:rFonts w:ascii="Times New Roman" w:hAnsi="Times New Roman" w:cs="宋体" w:hint="eastAsia"/>
                <w:snapToGrid w:val="0"/>
                <w:color w:val="000000"/>
                <w:kern w:val="21"/>
                <w:sz w:val="21"/>
                <w:szCs w:val="21"/>
              </w:rPr>
              <w:t>一般工业</w:t>
            </w:r>
          </w:p>
          <w:p w14:paraId="292843F1" w14:textId="77777777" w:rsidR="00F464DE" w:rsidRDefault="000E62E2">
            <w:pPr>
              <w:pStyle w:val="af"/>
              <w:spacing w:beforeLines="0" w:line="240" w:lineRule="auto"/>
              <w:ind w:firstLineChars="0" w:firstLine="0"/>
              <w:rPr>
                <w:rFonts w:ascii="Times New Roman" w:hAnsi="Times New Roman" w:cs="宋体"/>
                <w:snapToGrid w:val="0"/>
                <w:color w:val="000000"/>
                <w:kern w:val="21"/>
                <w:sz w:val="21"/>
                <w:szCs w:val="21"/>
              </w:rPr>
            </w:pPr>
            <w:r>
              <w:rPr>
                <w:rFonts w:ascii="Times New Roman" w:hAnsi="Times New Roman" w:cs="宋体" w:hint="eastAsia"/>
                <w:snapToGrid w:val="0"/>
                <w:color w:val="000000"/>
                <w:kern w:val="21"/>
                <w:sz w:val="21"/>
                <w:szCs w:val="21"/>
              </w:rPr>
              <w:t>固体废物</w:t>
            </w:r>
          </w:p>
        </w:tc>
        <w:tc>
          <w:tcPr>
            <w:tcW w:w="1417" w:type="dxa"/>
            <w:tcBorders>
              <w:top w:val="single" w:sz="4" w:space="0" w:color="auto"/>
              <w:left w:val="single" w:sz="4" w:space="0" w:color="auto"/>
              <w:bottom w:val="single" w:sz="4" w:space="0" w:color="auto"/>
              <w:right w:val="single" w:sz="4" w:space="0" w:color="auto"/>
            </w:tcBorders>
            <w:vAlign w:val="center"/>
          </w:tcPr>
          <w:p w14:paraId="08C3469A" w14:textId="77777777" w:rsidR="00F464DE" w:rsidRDefault="000E62E2">
            <w:pPr>
              <w:adjustRightInd w:val="0"/>
              <w:snapToGrid w:val="0"/>
              <w:spacing w:line="240" w:lineRule="auto"/>
              <w:ind w:firstLineChars="0" w:firstLine="0"/>
              <w:jc w:val="center"/>
              <w:rPr>
                <w:sz w:val="21"/>
              </w:rPr>
            </w:pPr>
            <w:r>
              <w:rPr>
                <w:rFonts w:hint="eastAsia"/>
                <w:sz w:val="21"/>
                <w:szCs w:val="21"/>
              </w:rPr>
              <w:t>除尘灰</w:t>
            </w:r>
          </w:p>
        </w:tc>
        <w:tc>
          <w:tcPr>
            <w:tcW w:w="1701" w:type="dxa"/>
            <w:tcBorders>
              <w:top w:val="single" w:sz="4" w:space="0" w:color="auto"/>
              <w:left w:val="single" w:sz="4" w:space="0" w:color="auto"/>
              <w:bottom w:val="single" w:sz="4" w:space="0" w:color="auto"/>
              <w:right w:val="single" w:sz="4" w:space="0" w:color="auto"/>
            </w:tcBorders>
            <w:vAlign w:val="center"/>
          </w:tcPr>
          <w:p w14:paraId="46783173" w14:textId="77777777" w:rsidR="00F464DE" w:rsidRDefault="00F464DE">
            <w:pPr>
              <w:pStyle w:val="af"/>
              <w:spacing w:beforeLines="0" w:line="240" w:lineRule="auto"/>
              <w:ind w:firstLineChars="0" w:firstLine="0"/>
              <w:rPr>
                <w:rFonts w:ascii="Times New Roman" w:hAnsi="Times New Roman" w:cs="宋体"/>
                <w:snapToGrid w:val="0"/>
                <w:kern w:val="21"/>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C0DE8C4" w14:textId="77777777" w:rsidR="00F464DE" w:rsidRDefault="00F464DE">
            <w:pPr>
              <w:pStyle w:val="af"/>
              <w:spacing w:beforeLines="0" w:line="240" w:lineRule="auto"/>
              <w:ind w:firstLineChars="0" w:firstLine="0"/>
              <w:rPr>
                <w:rFonts w:ascii="Times New Roman" w:hAnsi="Times New Roman" w:cs="宋体"/>
                <w:snapToGrid w:val="0"/>
                <w:kern w:val="21"/>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CA74E78" w14:textId="77777777" w:rsidR="00F464DE" w:rsidRDefault="00F464DE">
            <w:pPr>
              <w:pStyle w:val="af"/>
              <w:spacing w:beforeLines="0" w:line="240" w:lineRule="auto"/>
              <w:ind w:firstLineChars="0" w:firstLine="0"/>
              <w:rPr>
                <w:rFonts w:ascii="Times New Roman" w:hAnsi="Times New Roman" w:cs="宋体"/>
                <w:snapToGrid w:val="0"/>
                <w:kern w:val="21"/>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97A0BF7" w14:textId="77777777" w:rsidR="00F464DE" w:rsidRDefault="000E62E2">
            <w:pPr>
              <w:spacing w:line="240" w:lineRule="auto"/>
              <w:ind w:firstLineChars="0" w:firstLine="0"/>
              <w:jc w:val="center"/>
              <w:rPr>
                <w:rFonts w:cs="宋体"/>
                <w:snapToGrid w:val="0"/>
                <w:kern w:val="21"/>
                <w:sz w:val="21"/>
                <w:szCs w:val="21"/>
              </w:rPr>
            </w:pPr>
            <w:r>
              <w:rPr>
                <w:rFonts w:hint="eastAsia"/>
                <w:sz w:val="21"/>
              </w:rPr>
              <w:t>366.88</w:t>
            </w:r>
          </w:p>
        </w:tc>
        <w:tc>
          <w:tcPr>
            <w:tcW w:w="1761" w:type="dxa"/>
            <w:tcBorders>
              <w:top w:val="single" w:sz="4" w:space="0" w:color="auto"/>
              <w:left w:val="single" w:sz="4" w:space="0" w:color="auto"/>
              <w:bottom w:val="single" w:sz="4" w:space="0" w:color="auto"/>
              <w:right w:val="single" w:sz="4" w:space="0" w:color="auto"/>
            </w:tcBorders>
            <w:vAlign w:val="center"/>
          </w:tcPr>
          <w:p w14:paraId="2A29C951" w14:textId="77777777" w:rsidR="00F464DE" w:rsidRDefault="00F464DE">
            <w:pPr>
              <w:pStyle w:val="af"/>
              <w:spacing w:beforeLines="0" w:line="240" w:lineRule="auto"/>
              <w:ind w:firstLineChars="0" w:firstLine="0"/>
              <w:rPr>
                <w:rFonts w:ascii="Times New Roman" w:hAnsi="Times New Roman" w:cs="宋体"/>
                <w:snapToGrid w:val="0"/>
                <w:kern w:val="21"/>
                <w:sz w:val="21"/>
                <w:szCs w:val="21"/>
              </w:rPr>
            </w:pPr>
          </w:p>
        </w:tc>
        <w:tc>
          <w:tcPr>
            <w:tcW w:w="2075" w:type="dxa"/>
            <w:tcBorders>
              <w:top w:val="single" w:sz="4" w:space="0" w:color="auto"/>
              <w:left w:val="single" w:sz="4" w:space="0" w:color="auto"/>
              <w:bottom w:val="single" w:sz="4" w:space="0" w:color="auto"/>
              <w:right w:val="single" w:sz="4" w:space="0" w:color="auto"/>
            </w:tcBorders>
            <w:vAlign w:val="center"/>
          </w:tcPr>
          <w:p w14:paraId="201CDFF3" w14:textId="77777777" w:rsidR="00F464DE" w:rsidRDefault="000E62E2">
            <w:pPr>
              <w:spacing w:line="240" w:lineRule="auto"/>
              <w:ind w:firstLineChars="0" w:firstLine="0"/>
              <w:jc w:val="center"/>
              <w:rPr>
                <w:rFonts w:cs="宋体"/>
                <w:snapToGrid w:val="0"/>
                <w:kern w:val="21"/>
                <w:sz w:val="21"/>
                <w:szCs w:val="21"/>
              </w:rPr>
            </w:pPr>
            <w:r>
              <w:rPr>
                <w:rFonts w:hint="eastAsia"/>
                <w:sz w:val="21"/>
              </w:rPr>
              <w:t>366.88</w:t>
            </w:r>
          </w:p>
        </w:tc>
        <w:tc>
          <w:tcPr>
            <w:tcW w:w="983" w:type="dxa"/>
            <w:tcBorders>
              <w:top w:val="single" w:sz="4" w:space="0" w:color="auto"/>
              <w:left w:val="single" w:sz="4" w:space="0" w:color="auto"/>
              <w:bottom w:val="single" w:sz="4" w:space="0" w:color="auto"/>
              <w:right w:val="single" w:sz="8" w:space="0" w:color="auto"/>
            </w:tcBorders>
            <w:vAlign w:val="center"/>
          </w:tcPr>
          <w:p w14:paraId="0EC8379C" w14:textId="77777777" w:rsidR="00F464DE" w:rsidRDefault="000E62E2">
            <w:pPr>
              <w:spacing w:line="240" w:lineRule="auto"/>
              <w:ind w:firstLineChars="0" w:firstLine="0"/>
              <w:jc w:val="center"/>
              <w:rPr>
                <w:rFonts w:cs="宋体"/>
                <w:snapToGrid w:val="0"/>
                <w:kern w:val="21"/>
                <w:sz w:val="21"/>
                <w:szCs w:val="21"/>
              </w:rPr>
            </w:pPr>
            <w:r>
              <w:rPr>
                <w:rFonts w:hint="eastAsia"/>
                <w:sz w:val="21"/>
              </w:rPr>
              <w:t>366.88</w:t>
            </w:r>
          </w:p>
        </w:tc>
      </w:tr>
      <w:tr w:rsidR="00F464DE" w14:paraId="4AF5F403" w14:textId="77777777">
        <w:trPr>
          <w:trHeight w:val="482"/>
        </w:trPr>
        <w:tc>
          <w:tcPr>
            <w:tcW w:w="1588" w:type="dxa"/>
            <w:vMerge/>
            <w:tcBorders>
              <w:left w:val="single" w:sz="8" w:space="0" w:color="auto"/>
              <w:right w:val="single" w:sz="4" w:space="0" w:color="auto"/>
            </w:tcBorders>
            <w:vAlign w:val="center"/>
          </w:tcPr>
          <w:p w14:paraId="4807EA10" w14:textId="77777777" w:rsidR="00F464DE" w:rsidRDefault="00F464DE">
            <w:pPr>
              <w:widowControl/>
              <w:spacing w:line="240" w:lineRule="auto"/>
              <w:ind w:firstLineChars="0" w:firstLine="0"/>
              <w:jc w:val="center"/>
              <w:rPr>
                <w:rFonts w:cs="宋体"/>
                <w:snapToGrid w:val="0"/>
                <w:color w:val="000000"/>
                <w:kern w:val="21"/>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2AB3536" w14:textId="77777777" w:rsidR="00F464DE" w:rsidRDefault="000E62E2">
            <w:pPr>
              <w:adjustRightInd w:val="0"/>
              <w:snapToGrid w:val="0"/>
              <w:spacing w:line="240" w:lineRule="auto"/>
              <w:ind w:firstLineChars="0" w:firstLine="0"/>
              <w:jc w:val="center"/>
              <w:rPr>
                <w:sz w:val="21"/>
              </w:rPr>
            </w:pPr>
            <w:r>
              <w:rPr>
                <w:rFonts w:hint="eastAsia"/>
                <w:color w:val="000000"/>
                <w:sz w:val="21"/>
                <w:szCs w:val="21"/>
              </w:rPr>
              <w:t>生活垃圾</w:t>
            </w:r>
          </w:p>
        </w:tc>
        <w:tc>
          <w:tcPr>
            <w:tcW w:w="1701" w:type="dxa"/>
            <w:tcBorders>
              <w:top w:val="single" w:sz="4" w:space="0" w:color="auto"/>
              <w:left w:val="single" w:sz="4" w:space="0" w:color="auto"/>
              <w:bottom w:val="single" w:sz="4" w:space="0" w:color="auto"/>
              <w:right w:val="single" w:sz="4" w:space="0" w:color="auto"/>
            </w:tcBorders>
            <w:vAlign w:val="center"/>
          </w:tcPr>
          <w:p w14:paraId="2D254ACF"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AB3BA26"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BF8FA34"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9A371CA" w14:textId="77777777" w:rsidR="00F464DE" w:rsidRDefault="000E62E2">
            <w:pPr>
              <w:spacing w:line="240" w:lineRule="auto"/>
              <w:ind w:firstLineChars="0" w:firstLine="0"/>
              <w:jc w:val="center"/>
              <w:rPr>
                <w:rFonts w:cs="宋体"/>
                <w:snapToGrid w:val="0"/>
                <w:color w:val="000000"/>
                <w:kern w:val="21"/>
                <w:sz w:val="21"/>
                <w:szCs w:val="21"/>
              </w:rPr>
            </w:pPr>
            <w:r>
              <w:rPr>
                <w:rFonts w:hint="eastAsia"/>
                <w:sz w:val="21"/>
              </w:rPr>
              <w:t>25</w:t>
            </w:r>
          </w:p>
        </w:tc>
        <w:tc>
          <w:tcPr>
            <w:tcW w:w="1761" w:type="dxa"/>
            <w:tcBorders>
              <w:top w:val="single" w:sz="4" w:space="0" w:color="auto"/>
              <w:left w:val="single" w:sz="4" w:space="0" w:color="auto"/>
              <w:bottom w:val="single" w:sz="4" w:space="0" w:color="auto"/>
              <w:right w:val="single" w:sz="4" w:space="0" w:color="auto"/>
            </w:tcBorders>
            <w:vAlign w:val="center"/>
          </w:tcPr>
          <w:p w14:paraId="5E50FE24"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2075" w:type="dxa"/>
            <w:tcBorders>
              <w:top w:val="single" w:sz="4" w:space="0" w:color="auto"/>
              <w:left w:val="single" w:sz="4" w:space="0" w:color="auto"/>
              <w:bottom w:val="single" w:sz="4" w:space="0" w:color="auto"/>
              <w:right w:val="single" w:sz="4" w:space="0" w:color="auto"/>
            </w:tcBorders>
            <w:vAlign w:val="center"/>
          </w:tcPr>
          <w:p w14:paraId="643287EA" w14:textId="77777777" w:rsidR="00F464DE" w:rsidRDefault="000E62E2">
            <w:pPr>
              <w:spacing w:line="240" w:lineRule="auto"/>
              <w:ind w:firstLineChars="0" w:firstLine="0"/>
              <w:jc w:val="center"/>
              <w:rPr>
                <w:rFonts w:cs="宋体"/>
                <w:snapToGrid w:val="0"/>
                <w:color w:val="000000"/>
                <w:kern w:val="21"/>
                <w:sz w:val="21"/>
                <w:szCs w:val="21"/>
              </w:rPr>
            </w:pPr>
            <w:r>
              <w:rPr>
                <w:rFonts w:hint="eastAsia"/>
                <w:sz w:val="21"/>
              </w:rPr>
              <w:t>25</w:t>
            </w:r>
          </w:p>
        </w:tc>
        <w:tc>
          <w:tcPr>
            <w:tcW w:w="983" w:type="dxa"/>
            <w:tcBorders>
              <w:top w:val="single" w:sz="4" w:space="0" w:color="auto"/>
              <w:left w:val="single" w:sz="4" w:space="0" w:color="auto"/>
              <w:bottom w:val="single" w:sz="4" w:space="0" w:color="auto"/>
              <w:right w:val="single" w:sz="8" w:space="0" w:color="auto"/>
            </w:tcBorders>
            <w:vAlign w:val="center"/>
          </w:tcPr>
          <w:p w14:paraId="0194F7E0" w14:textId="77777777" w:rsidR="00F464DE" w:rsidRDefault="000E62E2">
            <w:pPr>
              <w:spacing w:line="240" w:lineRule="auto"/>
              <w:ind w:firstLineChars="0" w:firstLine="0"/>
              <w:jc w:val="center"/>
              <w:rPr>
                <w:rFonts w:cs="宋体"/>
                <w:snapToGrid w:val="0"/>
                <w:color w:val="000000"/>
                <w:kern w:val="21"/>
                <w:sz w:val="21"/>
                <w:szCs w:val="21"/>
              </w:rPr>
            </w:pPr>
            <w:r>
              <w:rPr>
                <w:rFonts w:hint="eastAsia"/>
                <w:sz w:val="21"/>
              </w:rPr>
              <w:t>25</w:t>
            </w:r>
          </w:p>
        </w:tc>
      </w:tr>
      <w:tr w:rsidR="00F464DE" w14:paraId="464FF52E" w14:textId="77777777">
        <w:trPr>
          <w:trHeight w:val="482"/>
        </w:trPr>
        <w:tc>
          <w:tcPr>
            <w:tcW w:w="1588" w:type="dxa"/>
            <w:vMerge/>
            <w:tcBorders>
              <w:left w:val="single" w:sz="8" w:space="0" w:color="auto"/>
              <w:bottom w:val="single" w:sz="4" w:space="0" w:color="auto"/>
              <w:right w:val="single" w:sz="4" w:space="0" w:color="auto"/>
            </w:tcBorders>
            <w:vAlign w:val="center"/>
          </w:tcPr>
          <w:p w14:paraId="589EF44D" w14:textId="77777777" w:rsidR="00F464DE" w:rsidRDefault="00F464DE">
            <w:pPr>
              <w:widowControl/>
              <w:spacing w:line="240" w:lineRule="auto"/>
              <w:ind w:firstLineChars="0" w:firstLine="0"/>
              <w:jc w:val="center"/>
              <w:rPr>
                <w:rFonts w:cs="宋体"/>
                <w:snapToGrid w:val="0"/>
                <w:color w:val="000000"/>
                <w:kern w:val="21"/>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50F11C6" w14:textId="77777777" w:rsidR="00F464DE" w:rsidRDefault="000E62E2">
            <w:pPr>
              <w:adjustRightInd w:val="0"/>
              <w:snapToGrid w:val="0"/>
              <w:spacing w:line="240" w:lineRule="auto"/>
              <w:ind w:firstLineChars="0" w:firstLine="0"/>
              <w:jc w:val="center"/>
              <w:rPr>
                <w:sz w:val="21"/>
              </w:rPr>
            </w:pPr>
            <w:r>
              <w:rPr>
                <w:rFonts w:hint="eastAsia"/>
                <w:color w:val="000000"/>
                <w:sz w:val="21"/>
                <w:szCs w:val="21"/>
              </w:rPr>
              <w:t>沉淀泥</w:t>
            </w:r>
          </w:p>
        </w:tc>
        <w:tc>
          <w:tcPr>
            <w:tcW w:w="1701" w:type="dxa"/>
            <w:tcBorders>
              <w:top w:val="single" w:sz="4" w:space="0" w:color="auto"/>
              <w:left w:val="single" w:sz="4" w:space="0" w:color="auto"/>
              <w:bottom w:val="single" w:sz="4" w:space="0" w:color="auto"/>
              <w:right w:val="single" w:sz="4" w:space="0" w:color="auto"/>
            </w:tcBorders>
            <w:vAlign w:val="center"/>
          </w:tcPr>
          <w:p w14:paraId="0E29D70A"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62B42A4"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4A88DA1"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14E43AA" w14:textId="77777777" w:rsidR="00F464DE" w:rsidRDefault="000E62E2">
            <w:pPr>
              <w:adjustRightInd w:val="0"/>
              <w:snapToGrid w:val="0"/>
              <w:spacing w:line="240" w:lineRule="auto"/>
              <w:ind w:firstLineChars="0" w:firstLine="0"/>
              <w:jc w:val="center"/>
              <w:rPr>
                <w:rFonts w:cs="宋体"/>
                <w:snapToGrid w:val="0"/>
                <w:color w:val="000000"/>
                <w:kern w:val="21"/>
                <w:sz w:val="21"/>
                <w:szCs w:val="21"/>
              </w:rPr>
            </w:pPr>
            <w:r>
              <w:rPr>
                <w:rFonts w:hint="eastAsia"/>
                <w:color w:val="000000"/>
                <w:sz w:val="21"/>
                <w:szCs w:val="21"/>
              </w:rPr>
              <w:t>3</w:t>
            </w:r>
          </w:p>
        </w:tc>
        <w:tc>
          <w:tcPr>
            <w:tcW w:w="1761" w:type="dxa"/>
            <w:tcBorders>
              <w:top w:val="single" w:sz="4" w:space="0" w:color="auto"/>
              <w:left w:val="single" w:sz="4" w:space="0" w:color="auto"/>
              <w:bottom w:val="single" w:sz="4" w:space="0" w:color="auto"/>
              <w:right w:val="single" w:sz="4" w:space="0" w:color="auto"/>
            </w:tcBorders>
            <w:vAlign w:val="center"/>
          </w:tcPr>
          <w:p w14:paraId="32869312"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2075" w:type="dxa"/>
            <w:tcBorders>
              <w:top w:val="single" w:sz="4" w:space="0" w:color="auto"/>
              <w:left w:val="single" w:sz="4" w:space="0" w:color="auto"/>
              <w:bottom w:val="single" w:sz="4" w:space="0" w:color="auto"/>
              <w:right w:val="single" w:sz="4" w:space="0" w:color="auto"/>
            </w:tcBorders>
            <w:vAlign w:val="center"/>
          </w:tcPr>
          <w:p w14:paraId="6FC4E9DC" w14:textId="77777777" w:rsidR="00F464DE" w:rsidRDefault="000E62E2">
            <w:pPr>
              <w:adjustRightInd w:val="0"/>
              <w:snapToGrid w:val="0"/>
              <w:spacing w:line="240" w:lineRule="auto"/>
              <w:ind w:firstLineChars="0" w:firstLine="0"/>
              <w:jc w:val="center"/>
              <w:rPr>
                <w:rFonts w:cs="宋体"/>
                <w:snapToGrid w:val="0"/>
                <w:color w:val="000000"/>
                <w:kern w:val="21"/>
                <w:sz w:val="21"/>
                <w:szCs w:val="21"/>
              </w:rPr>
            </w:pPr>
            <w:r>
              <w:rPr>
                <w:rFonts w:hint="eastAsia"/>
                <w:color w:val="000000"/>
                <w:sz w:val="21"/>
                <w:szCs w:val="21"/>
              </w:rPr>
              <w:t>3</w:t>
            </w:r>
          </w:p>
        </w:tc>
        <w:tc>
          <w:tcPr>
            <w:tcW w:w="983" w:type="dxa"/>
            <w:tcBorders>
              <w:top w:val="single" w:sz="4" w:space="0" w:color="auto"/>
              <w:left w:val="single" w:sz="4" w:space="0" w:color="auto"/>
              <w:bottom w:val="single" w:sz="4" w:space="0" w:color="auto"/>
              <w:right w:val="single" w:sz="8" w:space="0" w:color="auto"/>
            </w:tcBorders>
            <w:vAlign w:val="center"/>
          </w:tcPr>
          <w:p w14:paraId="704C9DD5" w14:textId="77777777" w:rsidR="00F464DE" w:rsidRDefault="000E62E2">
            <w:pPr>
              <w:adjustRightInd w:val="0"/>
              <w:snapToGrid w:val="0"/>
              <w:spacing w:line="240" w:lineRule="auto"/>
              <w:ind w:firstLineChars="0" w:firstLine="0"/>
              <w:jc w:val="center"/>
              <w:rPr>
                <w:rFonts w:cs="宋体"/>
                <w:snapToGrid w:val="0"/>
                <w:color w:val="000000"/>
                <w:kern w:val="21"/>
                <w:sz w:val="21"/>
                <w:szCs w:val="21"/>
              </w:rPr>
            </w:pPr>
            <w:r>
              <w:rPr>
                <w:rFonts w:hint="eastAsia"/>
                <w:color w:val="000000"/>
                <w:sz w:val="21"/>
                <w:szCs w:val="21"/>
              </w:rPr>
              <w:t>3</w:t>
            </w:r>
          </w:p>
        </w:tc>
      </w:tr>
      <w:tr w:rsidR="00F464DE" w14:paraId="1FCD095E" w14:textId="77777777">
        <w:trPr>
          <w:trHeight w:val="482"/>
        </w:trPr>
        <w:tc>
          <w:tcPr>
            <w:tcW w:w="1588" w:type="dxa"/>
            <w:tcBorders>
              <w:top w:val="single" w:sz="4" w:space="0" w:color="auto"/>
              <w:left w:val="single" w:sz="8" w:space="0" w:color="auto"/>
              <w:bottom w:val="single" w:sz="8" w:space="0" w:color="auto"/>
              <w:right w:val="single" w:sz="4" w:space="0" w:color="auto"/>
            </w:tcBorders>
            <w:vAlign w:val="center"/>
          </w:tcPr>
          <w:p w14:paraId="047DC8D8" w14:textId="77777777" w:rsidR="00F464DE" w:rsidRDefault="000E62E2">
            <w:pPr>
              <w:pStyle w:val="af"/>
              <w:spacing w:beforeLines="0" w:line="240" w:lineRule="auto"/>
              <w:ind w:firstLineChars="0" w:firstLine="0"/>
              <w:rPr>
                <w:rFonts w:ascii="Times New Roman" w:hAnsi="Times New Roman" w:cs="宋体"/>
                <w:snapToGrid w:val="0"/>
                <w:color w:val="000000"/>
                <w:kern w:val="21"/>
                <w:sz w:val="21"/>
                <w:szCs w:val="21"/>
              </w:rPr>
            </w:pPr>
            <w:r>
              <w:rPr>
                <w:rFonts w:ascii="Times New Roman" w:hAnsi="Times New Roman" w:cs="宋体" w:hint="eastAsia"/>
                <w:snapToGrid w:val="0"/>
                <w:color w:val="000000"/>
                <w:kern w:val="21"/>
                <w:sz w:val="21"/>
                <w:szCs w:val="21"/>
              </w:rPr>
              <w:t>危险废物</w:t>
            </w:r>
          </w:p>
        </w:tc>
        <w:tc>
          <w:tcPr>
            <w:tcW w:w="1417" w:type="dxa"/>
            <w:tcBorders>
              <w:top w:val="single" w:sz="4" w:space="0" w:color="auto"/>
              <w:left w:val="single" w:sz="4" w:space="0" w:color="auto"/>
              <w:bottom w:val="single" w:sz="4" w:space="0" w:color="auto"/>
              <w:right w:val="single" w:sz="4" w:space="0" w:color="auto"/>
            </w:tcBorders>
            <w:vAlign w:val="center"/>
          </w:tcPr>
          <w:p w14:paraId="688EC5DB" w14:textId="77777777" w:rsidR="00F464DE" w:rsidRDefault="000E62E2">
            <w:pPr>
              <w:pStyle w:val="af"/>
              <w:spacing w:beforeLines="0" w:line="240" w:lineRule="auto"/>
              <w:ind w:firstLineChars="0" w:firstLine="0"/>
              <w:rPr>
                <w:rFonts w:ascii="Times New Roman" w:hAnsi="Times New Roman" w:cs="宋体"/>
                <w:snapToGrid w:val="0"/>
                <w:color w:val="000000"/>
                <w:kern w:val="21"/>
                <w:sz w:val="21"/>
                <w:szCs w:val="21"/>
              </w:rPr>
            </w:pPr>
            <w:r>
              <w:rPr>
                <w:rFonts w:ascii="Times New Roman" w:hAnsi="Times New Roman" w:cs="宋体" w:hint="eastAsia"/>
                <w:snapToGrid w:val="0"/>
                <w:color w:val="000000"/>
                <w:kern w:val="21"/>
                <w:sz w:val="21"/>
                <w:szCs w:val="21"/>
              </w:rPr>
              <w:t>废机油</w:t>
            </w:r>
          </w:p>
        </w:tc>
        <w:tc>
          <w:tcPr>
            <w:tcW w:w="1701" w:type="dxa"/>
            <w:tcBorders>
              <w:top w:val="single" w:sz="4" w:space="0" w:color="auto"/>
              <w:left w:val="single" w:sz="4" w:space="0" w:color="auto"/>
              <w:bottom w:val="single" w:sz="4" w:space="0" w:color="auto"/>
              <w:right w:val="single" w:sz="4" w:space="0" w:color="auto"/>
            </w:tcBorders>
            <w:vAlign w:val="center"/>
          </w:tcPr>
          <w:p w14:paraId="48495606"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075FA7F"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917BD92"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ED03EF0" w14:textId="77777777" w:rsidR="00F464DE" w:rsidRDefault="000E62E2">
            <w:pPr>
              <w:pStyle w:val="af"/>
              <w:spacing w:beforeLines="0" w:line="240" w:lineRule="auto"/>
              <w:ind w:firstLineChars="0" w:firstLine="0"/>
              <w:rPr>
                <w:rFonts w:ascii="Times New Roman" w:hAnsi="Times New Roman" w:cs="宋体"/>
                <w:snapToGrid w:val="0"/>
                <w:color w:val="000000"/>
                <w:kern w:val="21"/>
                <w:sz w:val="21"/>
                <w:szCs w:val="21"/>
              </w:rPr>
            </w:pPr>
            <w:r>
              <w:rPr>
                <w:rFonts w:ascii="Times New Roman" w:hAnsi="Times New Roman" w:cs="宋体" w:hint="eastAsia"/>
                <w:snapToGrid w:val="0"/>
                <w:color w:val="000000"/>
                <w:kern w:val="21"/>
                <w:sz w:val="21"/>
                <w:szCs w:val="21"/>
              </w:rPr>
              <w:t>0.5</w:t>
            </w:r>
          </w:p>
        </w:tc>
        <w:tc>
          <w:tcPr>
            <w:tcW w:w="1761" w:type="dxa"/>
            <w:tcBorders>
              <w:top w:val="single" w:sz="4" w:space="0" w:color="auto"/>
              <w:left w:val="single" w:sz="4" w:space="0" w:color="auto"/>
              <w:bottom w:val="single" w:sz="4" w:space="0" w:color="auto"/>
              <w:right w:val="single" w:sz="4" w:space="0" w:color="auto"/>
            </w:tcBorders>
            <w:vAlign w:val="center"/>
          </w:tcPr>
          <w:p w14:paraId="460B602B" w14:textId="77777777" w:rsidR="00F464DE" w:rsidRDefault="00F464DE">
            <w:pPr>
              <w:pStyle w:val="af"/>
              <w:spacing w:beforeLines="0" w:line="240" w:lineRule="auto"/>
              <w:ind w:firstLineChars="0" w:firstLine="0"/>
              <w:rPr>
                <w:rFonts w:ascii="Times New Roman" w:hAnsi="Times New Roman" w:cs="宋体"/>
                <w:snapToGrid w:val="0"/>
                <w:color w:val="000000"/>
                <w:kern w:val="21"/>
                <w:sz w:val="21"/>
                <w:szCs w:val="21"/>
              </w:rPr>
            </w:pPr>
          </w:p>
        </w:tc>
        <w:tc>
          <w:tcPr>
            <w:tcW w:w="2075" w:type="dxa"/>
            <w:tcBorders>
              <w:top w:val="single" w:sz="4" w:space="0" w:color="auto"/>
              <w:left w:val="single" w:sz="4" w:space="0" w:color="auto"/>
              <w:bottom w:val="single" w:sz="4" w:space="0" w:color="auto"/>
              <w:right w:val="single" w:sz="4" w:space="0" w:color="auto"/>
            </w:tcBorders>
            <w:vAlign w:val="center"/>
          </w:tcPr>
          <w:p w14:paraId="3D752983" w14:textId="77777777" w:rsidR="00F464DE" w:rsidRDefault="000E62E2">
            <w:pPr>
              <w:pStyle w:val="af"/>
              <w:spacing w:beforeLines="0" w:line="240" w:lineRule="auto"/>
              <w:ind w:firstLineChars="0" w:firstLine="0"/>
              <w:rPr>
                <w:rFonts w:ascii="Times New Roman" w:hAnsi="Times New Roman" w:cs="宋体"/>
                <w:snapToGrid w:val="0"/>
                <w:color w:val="000000"/>
                <w:kern w:val="21"/>
                <w:sz w:val="21"/>
                <w:szCs w:val="21"/>
              </w:rPr>
            </w:pPr>
            <w:r>
              <w:rPr>
                <w:rFonts w:ascii="Times New Roman" w:hAnsi="Times New Roman" w:cs="宋体" w:hint="eastAsia"/>
                <w:snapToGrid w:val="0"/>
                <w:color w:val="000000"/>
                <w:kern w:val="21"/>
                <w:sz w:val="21"/>
                <w:szCs w:val="21"/>
              </w:rPr>
              <w:t>0.5</w:t>
            </w:r>
          </w:p>
        </w:tc>
        <w:tc>
          <w:tcPr>
            <w:tcW w:w="983" w:type="dxa"/>
            <w:tcBorders>
              <w:top w:val="single" w:sz="4" w:space="0" w:color="auto"/>
              <w:left w:val="single" w:sz="4" w:space="0" w:color="auto"/>
              <w:bottom w:val="single" w:sz="4" w:space="0" w:color="auto"/>
              <w:right w:val="single" w:sz="8" w:space="0" w:color="auto"/>
            </w:tcBorders>
            <w:vAlign w:val="center"/>
          </w:tcPr>
          <w:p w14:paraId="52C662E7" w14:textId="77777777" w:rsidR="00F464DE" w:rsidRDefault="000E62E2">
            <w:pPr>
              <w:pStyle w:val="af"/>
              <w:spacing w:beforeLines="0" w:line="240" w:lineRule="auto"/>
              <w:ind w:firstLineChars="0" w:firstLine="0"/>
              <w:rPr>
                <w:rFonts w:ascii="Times New Roman" w:hAnsi="Times New Roman" w:cs="宋体"/>
                <w:snapToGrid w:val="0"/>
                <w:color w:val="000000"/>
                <w:kern w:val="21"/>
                <w:sz w:val="21"/>
                <w:szCs w:val="21"/>
              </w:rPr>
            </w:pPr>
            <w:r>
              <w:rPr>
                <w:rFonts w:ascii="Times New Roman" w:hAnsi="Times New Roman" w:cs="宋体" w:hint="eastAsia"/>
                <w:snapToGrid w:val="0"/>
                <w:color w:val="000000"/>
                <w:kern w:val="21"/>
                <w:sz w:val="21"/>
                <w:szCs w:val="21"/>
              </w:rPr>
              <w:t>0.5</w:t>
            </w:r>
          </w:p>
        </w:tc>
      </w:tr>
    </w:tbl>
    <w:p w14:paraId="17ED1FA3" w14:textId="77777777" w:rsidR="00F464DE" w:rsidRDefault="000E62E2">
      <w:pPr>
        <w:pStyle w:val="af"/>
        <w:spacing w:beforeLines="80" w:before="249" w:after="24"/>
        <w:ind w:firstLine="480"/>
        <w:jc w:val="left"/>
        <w:rPr>
          <w:snapToGrid w:val="0"/>
          <w:color w:val="000000"/>
          <w:spacing w:val="-6"/>
          <w:kern w:val="21"/>
          <w:szCs w:val="21"/>
        </w:rPr>
      </w:pPr>
      <w:r>
        <w:rPr>
          <w:rFonts w:hint="eastAsia"/>
          <w:snapToGrid w:val="0"/>
          <w:color w:val="000000"/>
          <w:kern w:val="21"/>
          <w:szCs w:val="21"/>
        </w:rPr>
        <w:t>注：</w:t>
      </w:r>
      <w:r>
        <w:rPr>
          <w:rFonts w:hint="eastAsia"/>
          <w:snapToGrid w:val="0"/>
          <w:color w:val="000000"/>
          <w:spacing w:val="-16"/>
          <w:kern w:val="21"/>
          <w:szCs w:val="21"/>
        </w:rPr>
        <w:fldChar w:fldCharType="begin"/>
      </w:r>
      <w:r>
        <w:rPr>
          <w:rFonts w:hint="eastAsia"/>
          <w:snapToGrid w:val="0"/>
          <w:color w:val="000000"/>
          <w:spacing w:val="-16"/>
          <w:kern w:val="21"/>
          <w:szCs w:val="21"/>
        </w:rPr>
        <w:instrText xml:space="preserve"> = 6 \* GB3 \* MERGEFORMAT </w:instrText>
      </w:r>
      <w:r>
        <w:rPr>
          <w:rFonts w:hint="eastAsia"/>
          <w:snapToGrid w:val="0"/>
          <w:color w:val="000000"/>
          <w:spacing w:val="-16"/>
          <w:kern w:val="21"/>
          <w:szCs w:val="21"/>
        </w:rPr>
        <w:fldChar w:fldCharType="separate"/>
      </w:r>
      <w:r>
        <w:rPr>
          <w:rFonts w:hint="eastAsia"/>
          <w:szCs w:val="21"/>
        </w:rPr>
        <w:t>⑥</w:t>
      </w:r>
      <w:r>
        <w:rPr>
          <w:rFonts w:hint="eastAsia"/>
          <w:snapToGrid w:val="0"/>
          <w:color w:val="000000"/>
          <w:spacing w:val="-16"/>
          <w:kern w:val="21"/>
          <w:szCs w:val="21"/>
        </w:rPr>
        <w:fldChar w:fldCharType="end"/>
      </w:r>
      <w:r>
        <w:rPr>
          <w:rFonts w:hint="eastAsia"/>
          <w:snapToGrid w:val="0"/>
          <w:color w:val="000000"/>
          <w:spacing w:val="-16"/>
          <w:kern w:val="21"/>
          <w:szCs w:val="21"/>
        </w:rPr>
        <w:t>=</w:t>
      </w:r>
      <w:r>
        <w:rPr>
          <w:rFonts w:hint="eastAsia"/>
          <w:snapToGrid w:val="0"/>
          <w:color w:val="000000"/>
          <w:spacing w:val="-6"/>
          <w:kern w:val="21"/>
          <w:szCs w:val="21"/>
        </w:rPr>
        <w:fldChar w:fldCharType="begin"/>
      </w:r>
      <w:r>
        <w:rPr>
          <w:rFonts w:hint="eastAsia"/>
          <w:snapToGrid w:val="0"/>
          <w:color w:val="000000"/>
          <w:spacing w:val="-6"/>
          <w:kern w:val="21"/>
          <w:szCs w:val="21"/>
        </w:rPr>
        <w:instrText xml:space="preserve"> = 1 \* GB3 \* MERGEFORMAT </w:instrText>
      </w:r>
      <w:r>
        <w:rPr>
          <w:rFonts w:hint="eastAsia"/>
          <w:snapToGrid w:val="0"/>
          <w:color w:val="000000"/>
          <w:spacing w:val="-6"/>
          <w:kern w:val="21"/>
          <w:szCs w:val="21"/>
        </w:rPr>
        <w:fldChar w:fldCharType="separate"/>
      </w:r>
      <w:r>
        <w:rPr>
          <w:rFonts w:hint="eastAsia"/>
          <w:szCs w:val="21"/>
        </w:rPr>
        <w:t>①</w:t>
      </w:r>
      <w:r>
        <w:rPr>
          <w:rFonts w:hint="eastAsia"/>
          <w:snapToGrid w:val="0"/>
          <w:color w:val="000000"/>
          <w:spacing w:val="-6"/>
          <w:kern w:val="21"/>
          <w:szCs w:val="21"/>
        </w:rPr>
        <w:fldChar w:fldCharType="end"/>
      </w:r>
      <w:r>
        <w:rPr>
          <w:rFonts w:hint="eastAsia"/>
          <w:snapToGrid w:val="0"/>
          <w:color w:val="000000"/>
          <w:spacing w:val="-6"/>
          <w:kern w:val="21"/>
          <w:szCs w:val="21"/>
        </w:rPr>
        <w:t>+</w:t>
      </w:r>
      <w:r>
        <w:rPr>
          <w:rFonts w:hint="eastAsia"/>
          <w:snapToGrid w:val="0"/>
          <w:color w:val="000000"/>
          <w:spacing w:val="-6"/>
          <w:kern w:val="21"/>
          <w:szCs w:val="21"/>
        </w:rPr>
        <w:fldChar w:fldCharType="begin"/>
      </w:r>
      <w:r>
        <w:rPr>
          <w:rFonts w:hint="eastAsia"/>
          <w:snapToGrid w:val="0"/>
          <w:color w:val="000000"/>
          <w:spacing w:val="-6"/>
          <w:kern w:val="21"/>
          <w:szCs w:val="21"/>
        </w:rPr>
        <w:instrText xml:space="preserve"> = 3 \* GB3 \* MERGEFORMAT </w:instrText>
      </w:r>
      <w:r>
        <w:rPr>
          <w:rFonts w:hint="eastAsia"/>
          <w:snapToGrid w:val="0"/>
          <w:color w:val="000000"/>
          <w:spacing w:val="-6"/>
          <w:kern w:val="21"/>
          <w:szCs w:val="21"/>
        </w:rPr>
        <w:fldChar w:fldCharType="separate"/>
      </w:r>
      <w:r>
        <w:rPr>
          <w:rFonts w:hint="eastAsia"/>
          <w:szCs w:val="21"/>
        </w:rPr>
        <w:t>③</w:t>
      </w:r>
      <w:r>
        <w:rPr>
          <w:rFonts w:hint="eastAsia"/>
          <w:snapToGrid w:val="0"/>
          <w:color w:val="000000"/>
          <w:spacing w:val="-6"/>
          <w:kern w:val="21"/>
          <w:szCs w:val="21"/>
        </w:rPr>
        <w:fldChar w:fldCharType="end"/>
      </w:r>
      <w:r>
        <w:rPr>
          <w:rFonts w:hint="eastAsia"/>
          <w:snapToGrid w:val="0"/>
          <w:color w:val="000000"/>
          <w:spacing w:val="-6"/>
          <w:kern w:val="21"/>
          <w:szCs w:val="21"/>
        </w:rPr>
        <w:t>+</w:t>
      </w:r>
      <w:r>
        <w:rPr>
          <w:rFonts w:hint="eastAsia"/>
          <w:snapToGrid w:val="0"/>
          <w:color w:val="000000"/>
          <w:spacing w:val="-6"/>
          <w:kern w:val="21"/>
          <w:szCs w:val="21"/>
        </w:rPr>
        <w:fldChar w:fldCharType="begin"/>
      </w:r>
      <w:r>
        <w:rPr>
          <w:rFonts w:hint="eastAsia"/>
          <w:snapToGrid w:val="0"/>
          <w:color w:val="000000"/>
          <w:spacing w:val="-6"/>
          <w:kern w:val="21"/>
          <w:szCs w:val="21"/>
        </w:rPr>
        <w:instrText xml:space="preserve"> = 4 \* GB3 \* MERGEFORMAT </w:instrText>
      </w:r>
      <w:r>
        <w:rPr>
          <w:rFonts w:hint="eastAsia"/>
          <w:snapToGrid w:val="0"/>
          <w:color w:val="000000"/>
          <w:spacing w:val="-6"/>
          <w:kern w:val="21"/>
          <w:szCs w:val="21"/>
        </w:rPr>
        <w:fldChar w:fldCharType="separate"/>
      </w:r>
      <w:r>
        <w:rPr>
          <w:rFonts w:hint="eastAsia"/>
          <w:szCs w:val="21"/>
        </w:rPr>
        <w:t>④</w:t>
      </w:r>
      <w:r>
        <w:rPr>
          <w:rFonts w:hint="eastAsia"/>
          <w:snapToGrid w:val="0"/>
          <w:color w:val="000000"/>
          <w:spacing w:val="-6"/>
          <w:kern w:val="21"/>
          <w:szCs w:val="21"/>
        </w:rPr>
        <w:fldChar w:fldCharType="end"/>
      </w:r>
      <w:r>
        <w:rPr>
          <w:rFonts w:hint="eastAsia"/>
          <w:snapToGrid w:val="0"/>
          <w:color w:val="000000"/>
          <w:spacing w:val="-6"/>
          <w:kern w:val="21"/>
          <w:szCs w:val="21"/>
        </w:rPr>
        <w:t>-</w:t>
      </w:r>
      <w:r>
        <w:rPr>
          <w:rFonts w:hint="eastAsia"/>
          <w:snapToGrid w:val="0"/>
          <w:color w:val="000000"/>
          <w:spacing w:val="-16"/>
          <w:kern w:val="21"/>
          <w:szCs w:val="21"/>
        </w:rPr>
        <w:fldChar w:fldCharType="begin"/>
      </w:r>
      <w:r>
        <w:rPr>
          <w:rFonts w:hint="eastAsia"/>
          <w:snapToGrid w:val="0"/>
          <w:color w:val="000000"/>
          <w:spacing w:val="-16"/>
          <w:kern w:val="21"/>
          <w:szCs w:val="21"/>
        </w:rPr>
        <w:instrText xml:space="preserve"> = 5 \* GB3 \* MERGEFORMAT </w:instrText>
      </w:r>
      <w:r>
        <w:rPr>
          <w:rFonts w:hint="eastAsia"/>
          <w:snapToGrid w:val="0"/>
          <w:color w:val="000000"/>
          <w:spacing w:val="-16"/>
          <w:kern w:val="21"/>
          <w:szCs w:val="21"/>
        </w:rPr>
        <w:fldChar w:fldCharType="separate"/>
      </w:r>
      <w:r>
        <w:rPr>
          <w:rFonts w:hint="eastAsia"/>
          <w:szCs w:val="21"/>
        </w:rPr>
        <w:t>⑤</w:t>
      </w:r>
      <w:r>
        <w:rPr>
          <w:rFonts w:hint="eastAsia"/>
          <w:snapToGrid w:val="0"/>
          <w:color w:val="000000"/>
          <w:spacing w:val="-16"/>
          <w:kern w:val="21"/>
          <w:szCs w:val="21"/>
        </w:rPr>
        <w:fldChar w:fldCharType="end"/>
      </w:r>
      <w:r>
        <w:rPr>
          <w:rFonts w:hint="eastAsia"/>
          <w:snapToGrid w:val="0"/>
          <w:color w:val="000000"/>
          <w:spacing w:val="-16"/>
          <w:kern w:val="21"/>
          <w:szCs w:val="21"/>
        </w:rPr>
        <w:t>；</w:t>
      </w:r>
      <w:r>
        <w:rPr>
          <w:rFonts w:hint="eastAsia"/>
          <w:snapToGrid w:val="0"/>
          <w:color w:val="000000"/>
          <w:spacing w:val="-6"/>
          <w:kern w:val="21"/>
          <w:szCs w:val="21"/>
        </w:rPr>
        <w:fldChar w:fldCharType="begin"/>
      </w:r>
      <w:r>
        <w:rPr>
          <w:rFonts w:hint="eastAsia"/>
          <w:snapToGrid w:val="0"/>
          <w:color w:val="000000"/>
          <w:spacing w:val="-6"/>
          <w:kern w:val="21"/>
          <w:szCs w:val="21"/>
        </w:rPr>
        <w:instrText xml:space="preserve"> = 7 \* GB3 \* MERGEFORMAT </w:instrText>
      </w:r>
      <w:r>
        <w:rPr>
          <w:rFonts w:hint="eastAsia"/>
          <w:snapToGrid w:val="0"/>
          <w:color w:val="000000"/>
          <w:spacing w:val="-6"/>
          <w:kern w:val="21"/>
          <w:szCs w:val="21"/>
        </w:rPr>
        <w:fldChar w:fldCharType="separate"/>
      </w:r>
      <w:r>
        <w:rPr>
          <w:rFonts w:hint="eastAsia"/>
          <w:szCs w:val="21"/>
        </w:rPr>
        <w:t>⑦</w:t>
      </w:r>
      <w:r>
        <w:rPr>
          <w:rFonts w:hint="eastAsia"/>
          <w:snapToGrid w:val="0"/>
          <w:color w:val="000000"/>
          <w:spacing w:val="-6"/>
          <w:kern w:val="21"/>
          <w:szCs w:val="21"/>
        </w:rPr>
        <w:fldChar w:fldCharType="end"/>
      </w:r>
      <w:r>
        <w:rPr>
          <w:rFonts w:hint="eastAsia"/>
          <w:snapToGrid w:val="0"/>
          <w:color w:val="000000"/>
          <w:spacing w:val="-6"/>
          <w:kern w:val="21"/>
          <w:szCs w:val="21"/>
        </w:rPr>
        <w:t>=</w:t>
      </w:r>
      <w:r>
        <w:rPr>
          <w:rFonts w:hint="eastAsia"/>
          <w:snapToGrid w:val="0"/>
          <w:color w:val="000000"/>
          <w:spacing w:val="-16"/>
          <w:kern w:val="21"/>
          <w:szCs w:val="21"/>
        </w:rPr>
        <w:fldChar w:fldCharType="begin"/>
      </w:r>
      <w:r>
        <w:rPr>
          <w:rFonts w:hint="eastAsia"/>
          <w:snapToGrid w:val="0"/>
          <w:color w:val="000000"/>
          <w:spacing w:val="-16"/>
          <w:kern w:val="21"/>
          <w:szCs w:val="21"/>
        </w:rPr>
        <w:instrText xml:space="preserve"> = 6 \* GB3 \* MERGEFORMAT </w:instrText>
      </w:r>
      <w:r>
        <w:rPr>
          <w:rFonts w:hint="eastAsia"/>
          <w:snapToGrid w:val="0"/>
          <w:color w:val="000000"/>
          <w:spacing w:val="-16"/>
          <w:kern w:val="21"/>
          <w:szCs w:val="21"/>
        </w:rPr>
        <w:fldChar w:fldCharType="separate"/>
      </w:r>
      <w:r>
        <w:rPr>
          <w:rFonts w:hint="eastAsia"/>
          <w:szCs w:val="21"/>
        </w:rPr>
        <w:t>⑥</w:t>
      </w:r>
      <w:r>
        <w:rPr>
          <w:rFonts w:hint="eastAsia"/>
          <w:snapToGrid w:val="0"/>
          <w:color w:val="000000"/>
          <w:spacing w:val="-16"/>
          <w:kern w:val="21"/>
          <w:szCs w:val="21"/>
        </w:rPr>
        <w:fldChar w:fldCharType="end"/>
      </w:r>
      <w:r>
        <w:rPr>
          <w:rFonts w:hint="eastAsia"/>
          <w:snapToGrid w:val="0"/>
          <w:color w:val="000000"/>
          <w:spacing w:val="-16"/>
          <w:kern w:val="21"/>
          <w:szCs w:val="21"/>
        </w:rPr>
        <w:t>-</w:t>
      </w:r>
      <w:r>
        <w:rPr>
          <w:rFonts w:hint="eastAsia"/>
          <w:snapToGrid w:val="0"/>
          <w:color w:val="000000"/>
          <w:spacing w:val="-6"/>
          <w:kern w:val="21"/>
          <w:szCs w:val="21"/>
        </w:rPr>
        <w:fldChar w:fldCharType="begin"/>
      </w:r>
      <w:r>
        <w:rPr>
          <w:rFonts w:hint="eastAsia"/>
          <w:snapToGrid w:val="0"/>
          <w:color w:val="000000"/>
          <w:spacing w:val="-6"/>
          <w:kern w:val="21"/>
          <w:szCs w:val="21"/>
        </w:rPr>
        <w:instrText xml:space="preserve"> = 1 \* GB3 \* MERGEFORMAT </w:instrText>
      </w:r>
      <w:r>
        <w:rPr>
          <w:rFonts w:hint="eastAsia"/>
          <w:snapToGrid w:val="0"/>
          <w:color w:val="000000"/>
          <w:spacing w:val="-6"/>
          <w:kern w:val="21"/>
          <w:szCs w:val="21"/>
        </w:rPr>
        <w:fldChar w:fldCharType="separate"/>
      </w:r>
      <w:r>
        <w:rPr>
          <w:rFonts w:hint="eastAsia"/>
          <w:szCs w:val="21"/>
        </w:rPr>
        <w:t>①</w:t>
      </w:r>
      <w:r>
        <w:rPr>
          <w:rFonts w:hint="eastAsia"/>
          <w:snapToGrid w:val="0"/>
          <w:color w:val="000000"/>
          <w:spacing w:val="-6"/>
          <w:kern w:val="21"/>
          <w:szCs w:val="21"/>
        </w:rPr>
        <w:fldChar w:fldCharType="end"/>
      </w:r>
    </w:p>
    <w:p w14:paraId="7EE36470" w14:textId="77777777" w:rsidR="00F464DE" w:rsidRDefault="000E62E2">
      <w:pPr>
        <w:ind w:firstLine="456"/>
      </w:pPr>
      <w:r>
        <w:rPr>
          <w:rFonts w:hint="eastAsia"/>
          <w:snapToGrid w:val="0"/>
          <w:color w:val="000000"/>
          <w:spacing w:val="-6"/>
          <w:kern w:val="21"/>
          <w:szCs w:val="21"/>
        </w:rPr>
        <w:t>单位均为</w:t>
      </w:r>
      <w:r>
        <w:rPr>
          <w:rFonts w:hint="eastAsia"/>
          <w:snapToGrid w:val="0"/>
          <w:color w:val="000000"/>
          <w:spacing w:val="-6"/>
          <w:kern w:val="21"/>
          <w:szCs w:val="21"/>
        </w:rPr>
        <w:t>t/a</w:t>
      </w:r>
      <w:r>
        <w:rPr>
          <w:rFonts w:hint="eastAsia"/>
          <w:snapToGrid w:val="0"/>
          <w:color w:val="000000"/>
          <w:spacing w:val="-6"/>
          <w:kern w:val="21"/>
          <w:szCs w:val="21"/>
        </w:rPr>
        <w:t>。</w:t>
      </w:r>
    </w:p>
    <w:p w14:paraId="74910DAD" w14:textId="77777777" w:rsidR="00F464DE" w:rsidRDefault="00F464DE">
      <w:pPr>
        <w:ind w:firstLineChars="0" w:firstLine="0"/>
        <w:rPr>
          <w:rFonts w:ascii="宋体" w:eastAsia="黑体" w:hAnsi="宋体"/>
        </w:rPr>
      </w:pPr>
    </w:p>
    <w:p w14:paraId="7BC6A2C0" w14:textId="77777777" w:rsidR="00F464DE" w:rsidRDefault="00F464DE">
      <w:pPr>
        <w:ind w:firstLine="480"/>
      </w:pPr>
    </w:p>
    <w:sectPr w:rsidR="00F464D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0E5A" w14:textId="77777777" w:rsidR="000E62E2" w:rsidRDefault="000E62E2">
      <w:pPr>
        <w:spacing w:line="240" w:lineRule="auto"/>
        <w:ind w:firstLine="480"/>
      </w:pPr>
      <w:r>
        <w:separator/>
      </w:r>
    </w:p>
  </w:endnote>
  <w:endnote w:type="continuationSeparator" w:id="0">
    <w:p w14:paraId="1C983A3B" w14:textId="77777777" w:rsidR="000E62E2" w:rsidRDefault="000E62E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altName w:val="微软雅黑"/>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5434" w14:textId="77777777" w:rsidR="002B44F0" w:rsidRDefault="002B44F0">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3C43" w14:textId="77777777" w:rsidR="002B44F0" w:rsidRDefault="002B44F0">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BB35" w14:textId="77777777" w:rsidR="002B44F0" w:rsidRDefault="002B44F0">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AFB7" w14:textId="77777777" w:rsidR="00F464DE" w:rsidRDefault="00F464DE">
    <w:pPr>
      <w:pStyle w:val="a8"/>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5203" w14:textId="77777777" w:rsidR="00F464DE" w:rsidRDefault="00F464DE">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E419" w14:textId="6ABAAE99" w:rsidR="00F464DE" w:rsidRDefault="002B44F0">
    <w:pPr>
      <w:pStyle w:val="a8"/>
      <w:ind w:firstLine="360"/>
    </w:pPr>
    <w:r>
      <w:rPr>
        <w:noProof/>
      </w:rPr>
      <mc:AlternateContent>
        <mc:Choice Requires="wps">
          <w:drawing>
            <wp:anchor distT="0" distB="0" distL="114300" distR="114300" simplePos="0" relativeHeight="251663360" behindDoc="0" locked="0" layoutInCell="1" allowOverlap="1" wp14:anchorId="0878E905" wp14:editId="400714ED">
              <wp:simplePos x="0" y="0"/>
              <wp:positionH relativeFrom="margin">
                <wp:align>center</wp:align>
              </wp:positionH>
              <wp:positionV relativeFrom="paragraph">
                <wp:posOffset>0</wp:posOffset>
              </wp:positionV>
              <wp:extent cx="286385" cy="304800"/>
              <wp:effectExtent l="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1EE87" w14:textId="77777777" w:rsidR="00F464DE" w:rsidRDefault="000E62E2">
                          <w:pPr>
                            <w:pStyle w:val="a8"/>
                            <w:ind w:firstLine="360"/>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78E905" id="_x0000_t202" coordsize="21600,21600" o:spt="202" path="m,l,21600r21600,l21600,xe">
              <v:stroke joinstyle="miter"/>
              <v:path gradientshapeok="t" o:connecttype="rect"/>
            </v:shapetype>
            <v:shape id="Text Box 3" o:spid="_x0000_s1049" type="#_x0000_t202" style="position:absolute;left:0;text-align:left;margin-left:0;margin-top:0;width:22.55pt;height:24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" filled="f" stroked="f">
              <v:textbox style="mso-fit-shape-to-text:t" inset="0,0,0,0">
                <w:txbxContent>
                  <w:p w14:paraId="05E1EE87" w14:textId="77777777" w:rsidR="00F464DE" w:rsidRDefault="000E62E2">
                    <w:pPr>
                      <w:pStyle w:val="a8"/>
                      <w:ind w:firstLine="360"/>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7B6F" w14:textId="77777777" w:rsidR="000E62E2" w:rsidRDefault="000E62E2">
      <w:pPr>
        <w:spacing w:line="240" w:lineRule="auto"/>
        <w:ind w:firstLine="480"/>
      </w:pPr>
      <w:r>
        <w:separator/>
      </w:r>
    </w:p>
  </w:footnote>
  <w:footnote w:type="continuationSeparator" w:id="0">
    <w:p w14:paraId="6B6EDF29" w14:textId="77777777" w:rsidR="000E62E2" w:rsidRDefault="000E62E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07A7" w14:textId="77777777" w:rsidR="002B44F0" w:rsidRDefault="002B44F0">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23AD" w14:textId="77777777" w:rsidR="002B44F0" w:rsidRDefault="002B44F0">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1007" w14:textId="77777777" w:rsidR="002B44F0" w:rsidRDefault="002B44F0">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903480"/>
    <w:multiLevelType w:val="singleLevel"/>
    <w:tmpl w:val="C4903480"/>
    <w:lvl w:ilvl="0">
      <w:start w:val="1"/>
      <w:numFmt w:val="decimal"/>
      <w:suff w:val="nothing"/>
      <w:lvlText w:val="%1、"/>
      <w:lvlJc w:val="left"/>
    </w:lvl>
  </w:abstractNum>
  <w:abstractNum w:abstractNumId="1" w15:restartNumberingAfterBreak="0">
    <w:nsid w:val="DE4F88BF"/>
    <w:multiLevelType w:val="singleLevel"/>
    <w:tmpl w:val="DE4F88BF"/>
    <w:lvl w:ilvl="0">
      <w:start w:val="1"/>
      <w:numFmt w:val="decimal"/>
      <w:suff w:val="nothing"/>
      <w:lvlText w:val="%1、"/>
      <w:lvlJc w:val="left"/>
    </w:lvl>
  </w:abstractNum>
  <w:abstractNum w:abstractNumId="2" w15:restartNumberingAfterBreak="0">
    <w:nsid w:val="E84CDA17"/>
    <w:multiLevelType w:val="singleLevel"/>
    <w:tmpl w:val="E84CDA17"/>
    <w:lvl w:ilvl="0">
      <w:start w:val="1"/>
      <w:numFmt w:val="decimal"/>
      <w:suff w:val="nothing"/>
      <w:lvlText w:val="（%1）"/>
      <w:lvlJc w:val="left"/>
    </w:lvl>
  </w:abstractNum>
  <w:abstractNum w:abstractNumId="3" w15:restartNumberingAfterBreak="0">
    <w:nsid w:val="F7612680"/>
    <w:multiLevelType w:val="singleLevel"/>
    <w:tmpl w:val="F7612680"/>
    <w:lvl w:ilvl="0">
      <w:start w:val="1"/>
      <w:numFmt w:val="decimal"/>
      <w:lvlText w:val="%1."/>
      <w:lvlJc w:val="left"/>
      <w:pPr>
        <w:tabs>
          <w:tab w:val="left" w:pos="312"/>
        </w:tabs>
      </w:pPr>
    </w:lvl>
  </w:abstractNum>
  <w:abstractNum w:abstractNumId="4" w15:restartNumberingAfterBreak="0">
    <w:nsid w:val="59C137FE"/>
    <w:multiLevelType w:val="singleLevel"/>
    <w:tmpl w:val="59C137FE"/>
    <w:lvl w:ilvl="0">
      <w:start w:val="2"/>
      <w:numFmt w:val="decimal"/>
      <w:suff w:val="nothing"/>
      <w:lvlText w:val="%1、"/>
      <w:lvlJc w:val="left"/>
    </w:lvl>
  </w:abstractNum>
  <w:abstractNum w:abstractNumId="5" w15:restartNumberingAfterBreak="0">
    <w:nsid w:val="69418223"/>
    <w:multiLevelType w:val="singleLevel"/>
    <w:tmpl w:val="69418223"/>
    <w:lvl w:ilvl="0">
      <w:start w:val="1"/>
      <w:numFmt w:val="decimal"/>
      <w:suff w:val="nothing"/>
      <w:lvlText w:val="%1、"/>
      <w:lvlJc w:val="left"/>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A26"/>
    <w:rsid w:val="000D2819"/>
    <w:rsid w:val="000E62E2"/>
    <w:rsid w:val="0013580F"/>
    <w:rsid w:val="00172A27"/>
    <w:rsid w:val="00215D77"/>
    <w:rsid w:val="002B4409"/>
    <w:rsid w:val="002B44F0"/>
    <w:rsid w:val="004420D3"/>
    <w:rsid w:val="004864FE"/>
    <w:rsid w:val="00507298"/>
    <w:rsid w:val="00757F3E"/>
    <w:rsid w:val="00A351A0"/>
    <w:rsid w:val="00A410A8"/>
    <w:rsid w:val="00A857CD"/>
    <w:rsid w:val="00AB6DD0"/>
    <w:rsid w:val="00B6750D"/>
    <w:rsid w:val="00C471EF"/>
    <w:rsid w:val="00EE1674"/>
    <w:rsid w:val="00F464DE"/>
    <w:rsid w:val="01607B87"/>
    <w:rsid w:val="01C25781"/>
    <w:rsid w:val="01D458EF"/>
    <w:rsid w:val="01D47131"/>
    <w:rsid w:val="01E70721"/>
    <w:rsid w:val="01FA3D39"/>
    <w:rsid w:val="020309B2"/>
    <w:rsid w:val="020A7AA3"/>
    <w:rsid w:val="02495DB7"/>
    <w:rsid w:val="02580D36"/>
    <w:rsid w:val="027146E6"/>
    <w:rsid w:val="0283340A"/>
    <w:rsid w:val="028D1D15"/>
    <w:rsid w:val="02903B20"/>
    <w:rsid w:val="02BA1830"/>
    <w:rsid w:val="02D24A03"/>
    <w:rsid w:val="02D30C4E"/>
    <w:rsid w:val="02D90F82"/>
    <w:rsid w:val="02E61DCB"/>
    <w:rsid w:val="033C416F"/>
    <w:rsid w:val="03500BC4"/>
    <w:rsid w:val="03562F14"/>
    <w:rsid w:val="036F42C4"/>
    <w:rsid w:val="03700905"/>
    <w:rsid w:val="03843FFB"/>
    <w:rsid w:val="038B51E9"/>
    <w:rsid w:val="0391748A"/>
    <w:rsid w:val="0397708C"/>
    <w:rsid w:val="039D7583"/>
    <w:rsid w:val="03F72C1A"/>
    <w:rsid w:val="04007A9D"/>
    <w:rsid w:val="040918CD"/>
    <w:rsid w:val="04487E41"/>
    <w:rsid w:val="04684CFA"/>
    <w:rsid w:val="04987CC1"/>
    <w:rsid w:val="04B866C4"/>
    <w:rsid w:val="04EF19F7"/>
    <w:rsid w:val="05247F29"/>
    <w:rsid w:val="054A2AD8"/>
    <w:rsid w:val="055605AB"/>
    <w:rsid w:val="055839B8"/>
    <w:rsid w:val="05713D68"/>
    <w:rsid w:val="05973701"/>
    <w:rsid w:val="059A4EBC"/>
    <w:rsid w:val="05B74D23"/>
    <w:rsid w:val="05CD0C87"/>
    <w:rsid w:val="05F113A2"/>
    <w:rsid w:val="061643A9"/>
    <w:rsid w:val="0629650F"/>
    <w:rsid w:val="06443EA9"/>
    <w:rsid w:val="065A10B4"/>
    <w:rsid w:val="066A7946"/>
    <w:rsid w:val="066C06B8"/>
    <w:rsid w:val="06755E7E"/>
    <w:rsid w:val="06B35B1C"/>
    <w:rsid w:val="06C212F0"/>
    <w:rsid w:val="06C83A5B"/>
    <w:rsid w:val="06E314BD"/>
    <w:rsid w:val="06F22F05"/>
    <w:rsid w:val="0703238C"/>
    <w:rsid w:val="070F75D4"/>
    <w:rsid w:val="07137451"/>
    <w:rsid w:val="072541C4"/>
    <w:rsid w:val="07303D0F"/>
    <w:rsid w:val="073B16D6"/>
    <w:rsid w:val="074038A0"/>
    <w:rsid w:val="07415E4C"/>
    <w:rsid w:val="074C4323"/>
    <w:rsid w:val="07776723"/>
    <w:rsid w:val="079038E8"/>
    <w:rsid w:val="0792041E"/>
    <w:rsid w:val="07A751A3"/>
    <w:rsid w:val="07BF7761"/>
    <w:rsid w:val="081F7B96"/>
    <w:rsid w:val="082834A6"/>
    <w:rsid w:val="082D2306"/>
    <w:rsid w:val="08781A3A"/>
    <w:rsid w:val="089B1D3E"/>
    <w:rsid w:val="089C14B7"/>
    <w:rsid w:val="08AA5688"/>
    <w:rsid w:val="08AC6E4E"/>
    <w:rsid w:val="08B47B91"/>
    <w:rsid w:val="08C23BF5"/>
    <w:rsid w:val="08CF78BF"/>
    <w:rsid w:val="08FB58B2"/>
    <w:rsid w:val="0920578A"/>
    <w:rsid w:val="09253B64"/>
    <w:rsid w:val="092C2E70"/>
    <w:rsid w:val="092F7DC3"/>
    <w:rsid w:val="0966371C"/>
    <w:rsid w:val="09763631"/>
    <w:rsid w:val="09815940"/>
    <w:rsid w:val="09921037"/>
    <w:rsid w:val="099A029F"/>
    <w:rsid w:val="099D52A2"/>
    <w:rsid w:val="09A211EF"/>
    <w:rsid w:val="09AB2E8A"/>
    <w:rsid w:val="09AC7DCD"/>
    <w:rsid w:val="09E12F89"/>
    <w:rsid w:val="09F76D7C"/>
    <w:rsid w:val="09FB45C4"/>
    <w:rsid w:val="0A125802"/>
    <w:rsid w:val="0A172732"/>
    <w:rsid w:val="0A1E3984"/>
    <w:rsid w:val="0A4313F2"/>
    <w:rsid w:val="0A983254"/>
    <w:rsid w:val="0ACC0208"/>
    <w:rsid w:val="0ADD2D8C"/>
    <w:rsid w:val="0B3D09B8"/>
    <w:rsid w:val="0B50609B"/>
    <w:rsid w:val="0B80248F"/>
    <w:rsid w:val="0BBA4C65"/>
    <w:rsid w:val="0BC01115"/>
    <w:rsid w:val="0BC60155"/>
    <w:rsid w:val="0BCE044D"/>
    <w:rsid w:val="0C266141"/>
    <w:rsid w:val="0C6C28BD"/>
    <w:rsid w:val="0C865C4A"/>
    <w:rsid w:val="0C875741"/>
    <w:rsid w:val="0C8A65AA"/>
    <w:rsid w:val="0C984776"/>
    <w:rsid w:val="0CA6756A"/>
    <w:rsid w:val="0CC95CD2"/>
    <w:rsid w:val="0CEE51FC"/>
    <w:rsid w:val="0CF05D41"/>
    <w:rsid w:val="0CFC64AB"/>
    <w:rsid w:val="0D0F1CA1"/>
    <w:rsid w:val="0D545268"/>
    <w:rsid w:val="0D5A7EC0"/>
    <w:rsid w:val="0D76473F"/>
    <w:rsid w:val="0D992C65"/>
    <w:rsid w:val="0D9B6C51"/>
    <w:rsid w:val="0DD15DD8"/>
    <w:rsid w:val="0DD43BA7"/>
    <w:rsid w:val="0E3C5267"/>
    <w:rsid w:val="0E58401F"/>
    <w:rsid w:val="0E625423"/>
    <w:rsid w:val="0E62542E"/>
    <w:rsid w:val="0E7476AF"/>
    <w:rsid w:val="0E7637B5"/>
    <w:rsid w:val="0E8B6589"/>
    <w:rsid w:val="0E91577D"/>
    <w:rsid w:val="0E9818E3"/>
    <w:rsid w:val="0EB8425A"/>
    <w:rsid w:val="0ED63625"/>
    <w:rsid w:val="0EE22A01"/>
    <w:rsid w:val="0EF24EC3"/>
    <w:rsid w:val="0EF3527C"/>
    <w:rsid w:val="0F28618E"/>
    <w:rsid w:val="0F2D312A"/>
    <w:rsid w:val="0F635DDC"/>
    <w:rsid w:val="0F661C14"/>
    <w:rsid w:val="0F6E357C"/>
    <w:rsid w:val="0F7528B2"/>
    <w:rsid w:val="0F7925DF"/>
    <w:rsid w:val="0F7D296E"/>
    <w:rsid w:val="0F812063"/>
    <w:rsid w:val="0F885060"/>
    <w:rsid w:val="0F9E517B"/>
    <w:rsid w:val="0FA17DA2"/>
    <w:rsid w:val="0FA37859"/>
    <w:rsid w:val="0FBD743B"/>
    <w:rsid w:val="0FCE6C46"/>
    <w:rsid w:val="0FD608C4"/>
    <w:rsid w:val="0FE7091A"/>
    <w:rsid w:val="0FFD45EA"/>
    <w:rsid w:val="10275188"/>
    <w:rsid w:val="102D4C77"/>
    <w:rsid w:val="10323B19"/>
    <w:rsid w:val="10586E0B"/>
    <w:rsid w:val="106013EE"/>
    <w:rsid w:val="107A40F0"/>
    <w:rsid w:val="10AD2184"/>
    <w:rsid w:val="10B05FA3"/>
    <w:rsid w:val="10B6143E"/>
    <w:rsid w:val="10C7737D"/>
    <w:rsid w:val="10F45504"/>
    <w:rsid w:val="11003FA3"/>
    <w:rsid w:val="11024628"/>
    <w:rsid w:val="1130398A"/>
    <w:rsid w:val="11386355"/>
    <w:rsid w:val="11433E48"/>
    <w:rsid w:val="114E7F6B"/>
    <w:rsid w:val="115A35CB"/>
    <w:rsid w:val="11661F49"/>
    <w:rsid w:val="116A08B6"/>
    <w:rsid w:val="11883277"/>
    <w:rsid w:val="11975043"/>
    <w:rsid w:val="11BB6DC5"/>
    <w:rsid w:val="11C86F05"/>
    <w:rsid w:val="11DF4270"/>
    <w:rsid w:val="11F94497"/>
    <w:rsid w:val="12037A32"/>
    <w:rsid w:val="12073CF8"/>
    <w:rsid w:val="120F4CFC"/>
    <w:rsid w:val="121160AD"/>
    <w:rsid w:val="122C5189"/>
    <w:rsid w:val="12527D9E"/>
    <w:rsid w:val="125E1430"/>
    <w:rsid w:val="12720B1F"/>
    <w:rsid w:val="1289461F"/>
    <w:rsid w:val="129F4819"/>
    <w:rsid w:val="12C01800"/>
    <w:rsid w:val="12C1028C"/>
    <w:rsid w:val="12CD4390"/>
    <w:rsid w:val="12D93AA8"/>
    <w:rsid w:val="12DB2FC0"/>
    <w:rsid w:val="12DE395D"/>
    <w:rsid w:val="12EE3900"/>
    <w:rsid w:val="12EF7949"/>
    <w:rsid w:val="12F10FC5"/>
    <w:rsid w:val="13087478"/>
    <w:rsid w:val="13165926"/>
    <w:rsid w:val="1341088E"/>
    <w:rsid w:val="134A5804"/>
    <w:rsid w:val="134F4114"/>
    <w:rsid w:val="13614D01"/>
    <w:rsid w:val="137C31A5"/>
    <w:rsid w:val="137D490B"/>
    <w:rsid w:val="1389010A"/>
    <w:rsid w:val="13913D40"/>
    <w:rsid w:val="139B27EE"/>
    <w:rsid w:val="139B5606"/>
    <w:rsid w:val="14120357"/>
    <w:rsid w:val="142209DF"/>
    <w:rsid w:val="14454DDA"/>
    <w:rsid w:val="147568F6"/>
    <w:rsid w:val="148B2340"/>
    <w:rsid w:val="148C1041"/>
    <w:rsid w:val="14CC46D7"/>
    <w:rsid w:val="14D07AF4"/>
    <w:rsid w:val="14DD4C77"/>
    <w:rsid w:val="15014428"/>
    <w:rsid w:val="150B0743"/>
    <w:rsid w:val="152D73D3"/>
    <w:rsid w:val="15655438"/>
    <w:rsid w:val="156D49B2"/>
    <w:rsid w:val="15A6362F"/>
    <w:rsid w:val="15AC7710"/>
    <w:rsid w:val="15AE27E4"/>
    <w:rsid w:val="15B3024F"/>
    <w:rsid w:val="15BF2F10"/>
    <w:rsid w:val="15D310B1"/>
    <w:rsid w:val="15D77397"/>
    <w:rsid w:val="15DC3971"/>
    <w:rsid w:val="16227072"/>
    <w:rsid w:val="16240A15"/>
    <w:rsid w:val="162F3792"/>
    <w:rsid w:val="166F661E"/>
    <w:rsid w:val="167E1699"/>
    <w:rsid w:val="16CC7425"/>
    <w:rsid w:val="16DC34AD"/>
    <w:rsid w:val="171147FB"/>
    <w:rsid w:val="17203CA6"/>
    <w:rsid w:val="173F5DA4"/>
    <w:rsid w:val="174E1784"/>
    <w:rsid w:val="17566E22"/>
    <w:rsid w:val="175E766F"/>
    <w:rsid w:val="176B6C64"/>
    <w:rsid w:val="179A4060"/>
    <w:rsid w:val="17A2680E"/>
    <w:rsid w:val="17A774AF"/>
    <w:rsid w:val="17BB53F2"/>
    <w:rsid w:val="17DC7CCC"/>
    <w:rsid w:val="180431E0"/>
    <w:rsid w:val="18124A77"/>
    <w:rsid w:val="18275958"/>
    <w:rsid w:val="182B2EA2"/>
    <w:rsid w:val="18407CA6"/>
    <w:rsid w:val="18511F45"/>
    <w:rsid w:val="18514024"/>
    <w:rsid w:val="187D6CDC"/>
    <w:rsid w:val="188A2ABA"/>
    <w:rsid w:val="18934C3E"/>
    <w:rsid w:val="189B44CA"/>
    <w:rsid w:val="18C06CE2"/>
    <w:rsid w:val="18C25724"/>
    <w:rsid w:val="18CC0EF6"/>
    <w:rsid w:val="18E26942"/>
    <w:rsid w:val="18FB149F"/>
    <w:rsid w:val="19167982"/>
    <w:rsid w:val="1924061E"/>
    <w:rsid w:val="193B6B3A"/>
    <w:rsid w:val="1946572D"/>
    <w:rsid w:val="194D1734"/>
    <w:rsid w:val="195A18F2"/>
    <w:rsid w:val="19647896"/>
    <w:rsid w:val="197E6F4A"/>
    <w:rsid w:val="19884A74"/>
    <w:rsid w:val="19907776"/>
    <w:rsid w:val="19A86DFF"/>
    <w:rsid w:val="19A95270"/>
    <w:rsid w:val="19D62539"/>
    <w:rsid w:val="19E662B3"/>
    <w:rsid w:val="19FD3DA6"/>
    <w:rsid w:val="1A253FCD"/>
    <w:rsid w:val="1A27148A"/>
    <w:rsid w:val="1A2B1D82"/>
    <w:rsid w:val="1A3E55FC"/>
    <w:rsid w:val="1A5F78F4"/>
    <w:rsid w:val="1A6C7BF8"/>
    <w:rsid w:val="1A764C65"/>
    <w:rsid w:val="1AB135B2"/>
    <w:rsid w:val="1AB31A35"/>
    <w:rsid w:val="1AC278BE"/>
    <w:rsid w:val="1AD23BE4"/>
    <w:rsid w:val="1ADB3013"/>
    <w:rsid w:val="1AF7584B"/>
    <w:rsid w:val="1B0F0DA6"/>
    <w:rsid w:val="1B122324"/>
    <w:rsid w:val="1B237708"/>
    <w:rsid w:val="1B642912"/>
    <w:rsid w:val="1B6A3F71"/>
    <w:rsid w:val="1B7258FD"/>
    <w:rsid w:val="1BA90C2E"/>
    <w:rsid w:val="1BBC06D0"/>
    <w:rsid w:val="1BC16983"/>
    <w:rsid w:val="1BC45986"/>
    <w:rsid w:val="1BCB1205"/>
    <w:rsid w:val="1BD93F86"/>
    <w:rsid w:val="1C1870F4"/>
    <w:rsid w:val="1C391C5C"/>
    <w:rsid w:val="1C7F76F3"/>
    <w:rsid w:val="1CA52060"/>
    <w:rsid w:val="1CAB33A8"/>
    <w:rsid w:val="1CBD6FFF"/>
    <w:rsid w:val="1CC3097A"/>
    <w:rsid w:val="1CDA7CEB"/>
    <w:rsid w:val="1CE8313A"/>
    <w:rsid w:val="1D0A53D0"/>
    <w:rsid w:val="1D106E50"/>
    <w:rsid w:val="1D17737F"/>
    <w:rsid w:val="1D5E2234"/>
    <w:rsid w:val="1D674DA8"/>
    <w:rsid w:val="1D6A50D6"/>
    <w:rsid w:val="1D9C36B7"/>
    <w:rsid w:val="1DAC0542"/>
    <w:rsid w:val="1DAF2655"/>
    <w:rsid w:val="1DC739CF"/>
    <w:rsid w:val="1DDC7072"/>
    <w:rsid w:val="1DF92F1C"/>
    <w:rsid w:val="1E167299"/>
    <w:rsid w:val="1E1D1CD7"/>
    <w:rsid w:val="1E1F3681"/>
    <w:rsid w:val="1E2E6F78"/>
    <w:rsid w:val="1E38360D"/>
    <w:rsid w:val="1E4861EB"/>
    <w:rsid w:val="1E4C0A29"/>
    <w:rsid w:val="1E693F8E"/>
    <w:rsid w:val="1E760D87"/>
    <w:rsid w:val="1E8D4828"/>
    <w:rsid w:val="1E9714D1"/>
    <w:rsid w:val="1EAC0BF5"/>
    <w:rsid w:val="1EAC342B"/>
    <w:rsid w:val="1ECC3B49"/>
    <w:rsid w:val="1EE17166"/>
    <w:rsid w:val="1F0A3A9D"/>
    <w:rsid w:val="1F117DD7"/>
    <w:rsid w:val="1F134E5D"/>
    <w:rsid w:val="1F294C35"/>
    <w:rsid w:val="1F2F1251"/>
    <w:rsid w:val="1F4822C3"/>
    <w:rsid w:val="1F553EA4"/>
    <w:rsid w:val="1F594E79"/>
    <w:rsid w:val="1F5A2FBD"/>
    <w:rsid w:val="1F78696F"/>
    <w:rsid w:val="1F7E3097"/>
    <w:rsid w:val="1F945084"/>
    <w:rsid w:val="1FA72F7E"/>
    <w:rsid w:val="1FC33896"/>
    <w:rsid w:val="1FC57D16"/>
    <w:rsid w:val="1FCA1881"/>
    <w:rsid w:val="20137851"/>
    <w:rsid w:val="202D2076"/>
    <w:rsid w:val="20355815"/>
    <w:rsid w:val="204B6208"/>
    <w:rsid w:val="20507714"/>
    <w:rsid w:val="20535D66"/>
    <w:rsid w:val="20594BA5"/>
    <w:rsid w:val="208773D1"/>
    <w:rsid w:val="209F37DF"/>
    <w:rsid w:val="20C84991"/>
    <w:rsid w:val="20CA3CF3"/>
    <w:rsid w:val="20CB1C68"/>
    <w:rsid w:val="20D2079C"/>
    <w:rsid w:val="20D54128"/>
    <w:rsid w:val="20F73F32"/>
    <w:rsid w:val="2116357B"/>
    <w:rsid w:val="2129038D"/>
    <w:rsid w:val="21416F79"/>
    <w:rsid w:val="2146550F"/>
    <w:rsid w:val="21535692"/>
    <w:rsid w:val="21706F13"/>
    <w:rsid w:val="21843A0F"/>
    <w:rsid w:val="21885FA7"/>
    <w:rsid w:val="218C5C51"/>
    <w:rsid w:val="219647D9"/>
    <w:rsid w:val="21CA7B3D"/>
    <w:rsid w:val="21D74393"/>
    <w:rsid w:val="21DD7FD5"/>
    <w:rsid w:val="21FB3C38"/>
    <w:rsid w:val="220B6041"/>
    <w:rsid w:val="22192C03"/>
    <w:rsid w:val="221F58EC"/>
    <w:rsid w:val="22267EF6"/>
    <w:rsid w:val="222B69D9"/>
    <w:rsid w:val="223A4522"/>
    <w:rsid w:val="22556736"/>
    <w:rsid w:val="227C16A0"/>
    <w:rsid w:val="228A3134"/>
    <w:rsid w:val="228E5C16"/>
    <w:rsid w:val="22910E58"/>
    <w:rsid w:val="229829DC"/>
    <w:rsid w:val="229D02F8"/>
    <w:rsid w:val="22A94A98"/>
    <w:rsid w:val="22D530F8"/>
    <w:rsid w:val="22E82689"/>
    <w:rsid w:val="22EE1245"/>
    <w:rsid w:val="2319024B"/>
    <w:rsid w:val="231B1C80"/>
    <w:rsid w:val="23303073"/>
    <w:rsid w:val="239633AE"/>
    <w:rsid w:val="239D3DDA"/>
    <w:rsid w:val="23A84610"/>
    <w:rsid w:val="23EE6478"/>
    <w:rsid w:val="23F36B15"/>
    <w:rsid w:val="24236D85"/>
    <w:rsid w:val="242F7515"/>
    <w:rsid w:val="24347A8C"/>
    <w:rsid w:val="245C5E3A"/>
    <w:rsid w:val="24603552"/>
    <w:rsid w:val="24672B4B"/>
    <w:rsid w:val="247C6336"/>
    <w:rsid w:val="249947F2"/>
    <w:rsid w:val="24B75040"/>
    <w:rsid w:val="24C479A4"/>
    <w:rsid w:val="24C84FE1"/>
    <w:rsid w:val="24E20B71"/>
    <w:rsid w:val="24F61754"/>
    <w:rsid w:val="24F958D2"/>
    <w:rsid w:val="25103C3F"/>
    <w:rsid w:val="25436AAD"/>
    <w:rsid w:val="254623A5"/>
    <w:rsid w:val="254F276B"/>
    <w:rsid w:val="25743A67"/>
    <w:rsid w:val="25E535D1"/>
    <w:rsid w:val="262A4DA4"/>
    <w:rsid w:val="262C1FA7"/>
    <w:rsid w:val="26300496"/>
    <w:rsid w:val="26414D96"/>
    <w:rsid w:val="264D4D1C"/>
    <w:rsid w:val="264E4C8C"/>
    <w:rsid w:val="26714670"/>
    <w:rsid w:val="26892C72"/>
    <w:rsid w:val="269C30C4"/>
    <w:rsid w:val="26DF662C"/>
    <w:rsid w:val="26E13EFF"/>
    <w:rsid w:val="26E3754C"/>
    <w:rsid w:val="270F47E2"/>
    <w:rsid w:val="27256200"/>
    <w:rsid w:val="27333283"/>
    <w:rsid w:val="2781538B"/>
    <w:rsid w:val="2794413F"/>
    <w:rsid w:val="27AD522C"/>
    <w:rsid w:val="27AF15F2"/>
    <w:rsid w:val="27B4720B"/>
    <w:rsid w:val="27D12BFB"/>
    <w:rsid w:val="27EE2340"/>
    <w:rsid w:val="27FE1CCA"/>
    <w:rsid w:val="280D071D"/>
    <w:rsid w:val="281755E1"/>
    <w:rsid w:val="281A55DD"/>
    <w:rsid w:val="28286084"/>
    <w:rsid w:val="283400C5"/>
    <w:rsid w:val="28406872"/>
    <w:rsid w:val="28487988"/>
    <w:rsid w:val="284A1308"/>
    <w:rsid w:val="28544646"/>
    <w:rsid w:val="28AD28FC"/>
    <w:rsid w:val="28C077CB"/>
    <w:rsid w:val="28CD29DA"/>
    <w:rsid w:val="29022674"/>
    <w:rsid w:val="290B613C"/>
    <w:rsid w:val="29506FCC"/>
    <w:rsid w:val="295F7CAD"/>
    <w:rsid w:val="29B15E61"/>
    <w:rsid w:val="29B77E0E"/>
    <w:rsid w:val="29BD2FE5"/>
    <w:rsid w:val="29D3697C"/>
    <w:rsid w:val="29FA43BD"/>
    <w:rsid w:val="2A101527"/>
    <w:rsid w:val="2A5F0162"/>
    <w:rsid w:val="2A8D3280"/>
    <w:rsid w:val="2A8F1E12"/>
    <w:rsid w:val="2A9B23EA"/>
    <w:rsid w:val="2AB76952"/>
    <w:rsid w:val="2ABF05B7"/>
    <w:rsid w:val="2AC70C85"/>
    <w:rsid w:val="2AD03187"/>
    <w:rsid w:val="2AD13955"/>
    <w:rsid w:val="2AEC5222"/>
    <w:rsid w:val="2AFF0318"/>
    <w:rsid w:val="2B052A92"/>
    <w:rsid w:val="2B0E1005"/>
    <w:rsid w:val="2B116C0F"/>
    <w:rsid w:val="2B510E07"/>
    <w:rsid w:val="2B532929"/>
    <w:rsid w:val="2B7D40C7"/>
    <w:rsid w:val="2B8F25C2"/>
    <w:rsid w:val="2B9526E3"/>
    <w:rsid w:val="2BB1448B"/>
    <w:rsid w:val="2BD86983"/>
    <w:rsid w:val="2BED0237"/>
    <w:rsid w:val="2BF00ECB"/>
    <w:rsid w:val="2C5867C2"/>
    <w:rsid w:val="2C83271A"/>
    <w:rsid w:val="2C8B58AA"/>
    <w:rsid w:val="2C8D1AEE"/>
    <w:rsid w:val="2C9A7EE9"/>
    <w:rsid w:val="2CA57665"/>
    <w:rsid w:val="2CAA1DA7"/>
    <w:rsid w:val="2CB2496F"/>
    <w:rsid w:val="2CD617C3"/>
    <w:rsid w:val="2CFB2C39"/>
    <w:rsid w:val="2CFF783D"/>
    <w:rsid w:val="2D183A74"/>
    <w:rsid w:val="2D1A1AE3"/>
    <w:rsid w:val="2D3C62EB"/>
    <w:rsid w:val="2D3D677F"/>
    <w:rsid w:val="2D467AF2"/>
    <w:rsid w:val="2D564524"/>
    <w:rsid w:val="2D6A70BA"/>
    <w:rsid w:val="2D7910FD"/>
    <w:rsid w:val="2D9227A7"/>
    <w:rsid w:val="2D9525A7"/>
    <w:rsid w:val="2D9F57EC"/>
    <w:rsid w:val="2DBC3D92"/>
    <w:rsid w:val="2DC21157"/>
    <w:rsid w:val="2E4868D0"/>
    <w:rsid w:val="2E512DF2"/>
    <w:rsid w:val="2E516447"/>
    <w:rsid w:val="2E5A7D37"/>
    <w:rsid w:val="2EA478C4"/>
    <w:rsid w:val="2EA50260"/>
    <w:rsid w:val="2EA8539D"/>
    <w:rsid w:val="2EBD6A39"/>
    <w:rsid w:val="2ECC381D"/>
    <w:rsid w:val="2EE956DB"/>
    <w:rsid w:val="2F164F42"/>
    <w:rsid w:val="2F1A21D0"/>
    <w:rsid w:val="2F2C7989"/>
    <w:rsid w:val="2F327B5E"/>
    <w:rsid w:val="2F4700E5"/>
    <w:rsid w:val="2F4908C7"/>
    <w:rsid w:val="2F822BF7"/>
    <w:rsid w:val="2F917ADF"/>
    <w:rsid w:val="2FAF4E05"/>
    <w:rsid w:val="2FBC454A"/>
    <w:rsid w:val="2FC123D9"/>
    <w:rsid w:val="2FC37C29"/>
    <w:rsid w:val="2FE854B3"/>
    <w:rsid w:val="30193124"/>
    <w:rsid w:val="302D1346"/>
    <w:rsid w:val="30460E7B"/>
    <w:rsid w:val="305D7062"/>
    <w:rsid w:val="30646D79"/>
    <w:rsid w:val="306F5D9D"/>
    <w:rsid w:val="308461FF"/>
    <w:rsid w:val="30A75FF5"/>
    <w:rsid w:val="30E12EF1"/>
    <w:rsid w:val="30EB5F91"/>
    <w:rsid w:val="31033829"/>
    <w:rsid w:val="31203348"/>
    <w:rsid w:val="31244AED"/>
    <w:rsid w:val="312C153C"/>
    <w:rsid w:val="31420F0B"/>
    <w:rsid w:val="31605795"/>
    <w:rsid w:val="31736BCC"/>
    <w:rsid w:val="319301B5"/>
    <w:rsid w:val="31991565"/>
    <w:rsid w:val="31F43977"/>
    <w:rsid w:val="31F70D6F"/>
    <w:rsid w:val="31FC6EDB"/>
    <w:rsid w:val="320701B7"/>
    <w:rsid w:val="32151527"/>
    <w:rsid w:val="32165D0A"/>
    <w:rsid w:val="322A5356"/>
    <w:rsid w:val="32324DFF"/>
    <w:rsid w:val="324E0B1C"/>
    <w:rsid w:val="324E0F37"/>
    <w:rsid w:val="324E1370"/>
    <w:rsid w:val="3251760C"/>
    <w:rsid w:val="32635744"/>
    <w:rsid w:val="32746572"/>
    <w:rsid w:val="32964E0C"/>
    <w:rsid w:val="32997565"/>
    <w:rsid w:val="32A35D7B"/>
    <w:rsid w:val="32A46BF0"/>
    <w:rsid w:val="32C15519"/>
    <w:rsid w:val="32C41AC5"/>
    <w:rsid w:val="32F965C9"/>
    <w:rsid w:val="32FC5AE7"/>
    <w:rsid w:val="33076CFC"/>
    <w:rsid w:val="330D3025"/>
    <w:rsid w:val="332F7F69"/>
    <w:rsid w:val="33577E59"/>
    <w:rsid w:val="336716E4"/>
    <w:rsid w:val="336C7325"/>
    <w:rsid w:val="337C29A3"/>
    <w:rsid w:val="33951E30"/>
    <w:rsid w:val="33E462CA"/>
    <w:rsid w:val="33EA46AB"/>
    <w:rsid w:val="33F50DDB"/>
    <w:rsid w:val="34267B42"/>
    <w:rsid w:val="342B616C"/>
    <w:rsid w:val="342F021A"/>
    <w:rsid w:val="34333242"/>
    <w:rsid w:val="344518EE"/>
    <w:rsid w:val="344575F0"/>
    <w:rsid w:val="34602DE7"/>
    <w:rsid w:val="347E7932"/>
    <w:rsid w:val="34A834C8"/>
    <w:rsid w:val="34A84539"/>
    <w:rsid w:val="34AB7BC0"/>
    <w:rsid w:val="34BD447A"/>
    <w:rsid w:val="34C078C4"/>
    <w:rsid w:val="34CD5258"/>
    <w:rsid w:val="34D13CCB"/>
    <w:rsid w:val="34DB68B1"/>
    <w:rsid w:val="34DE545F"/>
    <w:rsid w:val="35292AA7"/>
    <w:rsid w:val="35335E25"/>
    <w:rsid w:val="353C3757"/>
    <w:rsid w:val="35452A0B"/>
    <w:rsid w:val="356075A9"/>
    <w:rsid w:val="35A57F5D"/>
    <w:rsid w:val="35AF75AE"/>
    <w:rsid w:val="35BE6BDC"/>
    <w:rsid w:val="35CF6587"/>
    <w:rsid w:val="36054EE6"/>
    <w:rsid w:val="3618476A"/>
    <w:rsid w:val="362C726A"/>
    <w:rsid w:val="363B52A3"/>
    <w:rsid w:val="3648464B"/>
    <w:rsid w:val="364A0CFA"/>
    <w:rsid w:val="36715120"/>
    <w:rsid w:val="3678445A"/>
    <w:rsid w:val="3695039E"/>
    <w:rsid w:val="36AF1AF5"/>
    <w:rsid w:val="36BF11C5"/>
    <w:rsid w:val="36CA5A8C"/>
    <w:rsid w:val="372205E3"/>
    <w:rsid w:val="37520239"/>
    <w:rsid w:val="377252AB"/>
    <w:rsid w:val="37D45429"/>
    <w:rsid w:val="37E277C8"/>
    <w:rsid w:val="380A2C54"/>
    <w:rsid w:val="381754C3"/>
    <w:rsid w:val="38257CE4"/>
    <w:rsid w:val="38295DCD"/>
    <w:rsid w:val="38381EC8"/>
    <w:rsid w:val="3899066A"/>
    <w:rsid w:val="38BC408F"/>
    <w:rsid w:val="38BF1E7F"/>
    <w:rsid w:val="38D050D1"/>
    <w:rsid w:val="38D35404"/>
    <w:rsid w:val="38D828EE"/>
    <w:rsid w:val="38D87A58"/>
    <w:rsid w:val="39092BC3"/>
    <w:rsid w:val="390A5671"/>
    <w:rsid w:val="390F1088"/>
    <w:rsid w:val="39130926"/>
    <w:rsid w:val="39151739"/>
    <w:rsid w:val="3919349D"/>
    <w:rsid w:val="391E3D2A"/>
    <w:rsid w:val="39200794"/>
    <w:rsid w:val="39395A11"/>
    <w:rsid w:val="394060DD"/>
    <w:rsid w:val="39492082"/>
    <w:rsid w:val="3949321F"/>
    <w:rsid w:val="396736A5"/>
    <w:rsid w:val="39967E2C"/>
    <w:rsid w:val="39CC093F"/>
    <w:rsid w:val="39F45105"/>
    <w:rsid w:val="3A10266A"/>
    <w:rsid w:val="3A156D43"/>
    <w:rsid w:val="3A46136F"/>
    <w:rsid w:val="3A522F10"/>
    <w:rsid w:val="3A5F3235"/>
    <w:rsid w:val="3A651E8F"/>
    <w:rsid w:val="3A9A0ADC"/>
    <w:rsid w:val="3AA44545"/>
    <w:rsid w:val="3AFF019E"/>
    <w:rsid w:val="3B5126BB"/>
    <w:rsid w:val="3B747F64"/>
    <w:rsid w:val="3B754FA3"/>
    <w:rsid w:val="3B7905A5"/>
    <w:rsid w:val="3B8C7774"/>
    <w:rsid w:val="3B9C7001"/>
    <w:rsid w:val="3BC206EB"/>
    <w:rsid w:val="3BD74622"/>
    <w:rsid w:val="3BDA2E47"/>
    <w:rsid w:val="3BE21532"/>
    <w:rsid w:val="3BEA5CDC"/>
    <w:rsid w:val="3BEF570A"/>
    <w:rsid w:val="3C387E06"/>
    <w:rsid w:val="3C48585F"/>
    <w:rsid w:val="3C5B3C23"/>
    <w:rsid w:val="3C692AA7"/>
    <w:rsid w:val="3C6B573A"/>
    <w:rsid w:val="3C9F79A1"/>
    <w:rsid w:val="3CB51070"/>
    <w:rsid w:val="3D077073"/>
    <w:rsid w:val="3D3B1DDA"/>
    <w:rsid w:val="3D5222D6"/>
    <w:rsid w:val="3D57326B"/>
    <w:rsid w:val="3D5976C4"/>
    <w:rsid w:val="3D80133A"/>
    <w:rsid w:val="3D8F18ED"/>
    <w:rsid w:val="3DA26CC3"/>
    <w:rsid w:val="3DA60B37"/>
    <w:rsid w:val="3DCA33D8"/>
    <w:rsid w:val="3DDE27FE"/>
    <w:rsid w:val="3E0C4C97"/>
    <w:rsid w:val="3E2A6803"/>
    <w:rsid w:val="3E342968"/>
    <w:rsid w:val="3E361BA6"/>
    <w:rsid w:val="3E6229E0"/>
    <w:rsid w:val="3EB54527"/>
    <w:rsid w:val="3EBA02C0"/>
    <w:rsid w:val="3EBE1B86"/>
    <w:rsid w:val="3ED82F95"/>
    <w:rsid w:val="3EE472E3"/>
    <w:rsid w:val="3F114AA6"/>
    <w:rsid w:val="3F260D39"/>
    <w:rsid w:val="3F3D21D5"/>
    <w:rsid w:val="3F454F1F"/>
    <w:rsid w:val="3FB5415F"/>
    <w:rsid w:val="3FD12878"/>
    <w:rsid w:val="402711BB"/>
    <w:rsid w:val="40331B42"/>
    <w:rsid w:val="409C6366"/>
    <w:rsid w:val="40A665F6"/>
    <w:rsid w:val="40B27F18"/>
    <w:rsid w:val="40B87E86"/>
    <w:rsid w:val="40C574FF"/>
    <w:rsid w:val="40D147C2"/>
    <w:rsid w:val="40D268C0"/>
    <w:rsid w:val="40EC62C0"/>
    <w:rsid w:val="4118105A"/>
    <w:rsid w:val="41187097"/>
    <w:rsid w:val="41240D68"/>
    <w:rsid w:val="412D4DEB"/>
    <w:rsid w:val="416645A3"/>
    <w:rsid w:val="419C1795"/>
    <w:rsid w:val="41B7026E"/>
    <w:rsid w:val="41C44124"/>
    <w:rsid w:val="41C64F79"/>
    <w:rsid w:val="41F62636"/>
    <w:rsid w:val="421500B0"/>
    <w:rsid w:val="421D7C12"/>
    <w:rsid w:val="42286F0A"/>
    <w:rsid w:val="42332DDF"/>
    <w:rsid w:val="423F2490"/>
    <w:rsid w:val="424B73E7"/>
    <w:rsid w:val="42520DE6"/>
    <w:rsid w:val="42653760"/>
    <w:rsid w:val="429F571E"/>
    <w:rsid w:val="42D72789"/>
    <w:rsid w:val="430977AE"/>
    <w:rsid w:val="430A194C"/>
    <w:rsid w:val="43260091"/>
    <w:rsid w:val="43347FEA"/>
    <w:rsid w:val="433B2CA1"/>
    <w:rsid w:val="43A336CC"/>
    <w:rsid w:val="43AA4514"/>
    <w:rsid w:val="43B65464"/>
    <w:rsid w:val="43B81E53"/>
    <w:rsid w:val="441320B3"/>
    <w:rsid w:val="44223AED"/>
    <w:rsid w:val="44231690"/>
    <w:rsid w:val="44305BD3"/>
    <w:rsid w:val="44384242"/>
    <w:rsid w:val="44397E73"/>
    <w:rsid w:val="44466469"/>
    <w:rsid w:val="444C01EE"/>
    <w:rsid w:val="44984CD9"/>
    <w:rsid w:val="44B15FDB"/>
    <w:rsid w:val="44B4746D"/>
    <w:rsid w:val="44FF3958"/>
    <w:rsid w:val="451E4CAB"/>
    <w:rsid w:val="451F1550"/>
    <w:rsid w:val="453D65B3"/>
    <w:rsid w:val="45595574"/>
    <w:rsid w:val="45753187"/>
    <w:rsid w:val="457E3866"/>
    <w:rsid w:val="45810AC4"/>
    <w:rsid w:val="45903253"/>
    <w:rsid w:val="45AB7143"/>
    <w:rsid w:val="45B8073E"/>
    <w:rsid w:val="45C70F6E"/>
    <w:rsid w:val="45DA0442"/>
    <w:rsid w:val="45EE0937"/>
    <w:rsid w:val="45F307A1"/>
    <w:rsid w:val="461041D1"/>
    <w:rsid w:val="4613169A"/>
    <w:rsid w:val="461B591E"/>
    <w:rsid w:val="4629196E"/>
    <w:rsid w:val="463416BB"/>
    <w:rsid w:val="4646417B"/>
    <w:rsid w:val="46630B4A"/>
    <w:rsid w:val="46A04A97"/>
    <w:rsid w:val="46BC1A46"/>
    <w:rsid w:val="46BF479C"/>
    <w:rsid w:val="46C81AD6"/>
    <w:rsid w:val="46DF064E"/>
    <w:rsid w:val="46E503BD"/>
    <w:rsid w:val="47017B88"/>
    <w:rsid w:val="4768330E"/>
    <w:rsid w:val="476B728D"/>
    <w:rsid w:val="478D4953"/>
    <w:rsid w:val="47AC48AD"/>
    <w:rsid w:val="47BC6E6A"/>
    <w:rsid w:val="47C95200"/>
    <w:rsid w:val="47E8069E"/>
    <w:rsid w:val="47F261F8"/>
    <w:rsid w:val="480561BD"/>
    <w:rsid w:val="48066C3C"/>
    <w:rsid w:val="481F6FBF"/>
    <w:rsid w:val="48423551"/>
    <w:rsid w:val="48483CC8"/>
    <w:rsid w:val="48554924"/>
    <w:rsid w:val="48604EBC"/>
    <w:rsid w:val="48644B49"/>
    <w:rsid w:val="489C3B7D"/>
    <w:rsid w:val="48B267D9"/>
    <w:rsid w:val="48B90D68"/>
    <w:rsid w:val="4917653E"/>
    <w:rsid w:val="491F3DE0"/>
    <w:rsid w:val="4937096C"/>
    <w:rsid w:val="495270A2"/>
    <w:rsid w:val="495C114E"/>
    <w:rsid w:val="49661A88"/>
    <w:rsid w:val="496945A6"/>
    <w:rsid w:val="496B7C64"/>
    <w:rsid w:val="497F1010"/>
    <w:rsid w:val="498008E6"/>
    <w:rsid w:val="49827910"/>
    <w:rsid w:val="49871501"/>
    <w:rsid w:val="498F02C0"/>
    <w:rsid w:val="49B07735"/>
    <w:rsid w:val="49E01067"/>
    <w:rsid w:val="49F10CFD"/>
    <w:rsid w:val="4A0C3660"/>
    <w:rsid w:val="4A217791"/>
    <w:rsid w:val="4A2762A7"/>
    <w:rsid w:val="4A433663"/>
    <w:rsid w:val="4A44273C"/>
    <w:rsid w:val="4A624221"/>
    <w:rsid w:val="4A6307CD"/>
    <w:rsid w:val="4AA750C5"/>
    <w:rsid w:val="4AC86CA5"/>
    <w:rsid w:val="4AD90CF5"/>
    <w:rsid w:val="4ADE123E"/>
    <w:rsid w:val="4ADF2511"/>
    <w:rsid w:val="4AE871E5"/>
    <w:rsid w:val="4AEA68E3"/>
    <w:rsid w:val="4B037D6C"/>
    <w:rsid w:val="4B135973"/>
    <w:rsid w:val="4B342BC2"/>
    <w:rsid w:val="4B546CAC"/>
    <w:rsid w:val="4BBA2710"/>
    <w:rsid w:val="4BD27B72"/>
    <w:rsid w:val="4BD93135"/>
    <w:rsid w:val="4BDD0EF4"/>
    <w:rsid w:val="4BEA670D"/>
    <w:rsid w:val="4C0F0B57"/>
    <w:rsid w:val="4C251C19"/>
    <w:rsid w:val="4C3A64DD"/>
    <w:rsid w:val="4C735040"/>
    <w:rsid w:val="4C853FEB"/>
    <w:rsid w:val="4CA02621"/>
    <w:rsid w:val="4CBA0364"/>
    <w:rsid w:val="4CBE31E2"/>
    <w:rsid w:val="4CCB3E32"/>
    <w:rsid w:val="4CD5499C"/>
    <w:rsid w:val="4D084BFA"/>
    <w:rsid w:val="4D2B72AF"/>
    <w:rsid w:val="4D302EE6"/>
    <w:rsid w:val="4D6D2247"/>
    <w:rsid w:val="4D913BEA"/>
    <w:rsid w:val="4D983C57"/>
    <w:rsid w:val="4D994682"/>
    <w:rsid w:val="4DA91283"/>
    <w:rsid w:val="4DAA1142"/>
    <w:rsid w:val="4DB55F26"/>
    <w:rsid w:val="4DE37838"/>
    <w:rsid w:val="4DE5709E"/>
    <w:rsid w:val="4DEE21F4"/>
    <w:rsid w:val="4DEF22F5"/>
    <w:rsid w:val="4DF113C5"/>
    <w:rsid w:val="4DF17599"/>
    <w:rsid w:val="4E151891"/>
    <w:rsid w:val="4E181381"/>
    <w:rsid w:val="4E420A6B"/>
    <w:rsid w:val="4E8B6BB2"/>
    <w:rsid w:val="4EA32D14"/>
    <w:rsid w:val="4EA9030C"/>
    <w:rsid w:val="4EB45821"/>
    <w:rsid w:val="4EC71337"/>
    <w:rsid w:val="4ECA3B49"/>
    <w:rsid w:val="4ECE25AA"/>
    <w:rsid w:val="4EE8222A"/>
    <w:rsid w:val="4F051E1C"/>
    <w:rsid w:val="4F081327"/>
    <w:rsid w:val="4F0A5530"/>
    <w:rsid w:val="4F17534C"/>
    <w:rsid w:val="4F7D7BCE"/>
    <w:rsid w:val="4FA12118"/>
    <w:rsid w:val="4FCD223F"/>
    <w:rsid w:val="4FDD53F8"/>
    <w:rsid w:val="4FE4581C"/>
    <w:rsid w:val="4FF54F9B"/>
    <w:rsid w:val="500A72FC"/>
    <w:rsid w:val="502959DB"/>
    <w:rsid w:val="50305F7F"/>
    <w:rsid w:val="50507F7E"/>
    <w:rsid w:val="5068245E"/>
    <w:rsid w:val="50CB0882"/>
    <w:rsid w:val="50E845E1"/>
    <w:rsid w:val="50F07DDD"/>
    <w:rsid w:val="50FF767E"/>
    <w:rsid w:val="510A1C47"/>
    <w:rsid w:val="513E24B7"/>
    <w:rsid w:val="518D2274"/>
    <w:rsid w:val="519300DA"/>
    <w:rsid w:val="519E50B1"/>
    <w:rsid w:val="51A56C38"/>
    <w:rsid w:val="51AA09BF"/>
    <w:rsid w:val="51F43E96"/>
    <w:rsid w:val="520D6248"/>
    <w:rsid w:val="5226254D"/>
    <w:rsid w:val="523431A4"/>
    <w:rsid w:val="523F24B5"/>
    <w:rsid w:val="52473612"/>
    <w:rsid w:val="525852DB"/>
    <w:rsid w:val="526259BC"/>
    <w:rsid w:val="527A58F4"/>
    <w:rsid w:val="52D15ED8"/>
    <w:rsid w:val="52D83D8B"/>
    <w:rsid w:val="52EA75ED"/>
    <w:rsid w:val="52EB0017"/>
    <w:rsid w:val="52F1741D"/>
    <w:rsid w:val="532A3DDE"/>
    <w:rsid w:val="532B24FE"/>
    <w:rsid w:val="5344785D"/>
    <w:rsid w:val="53845926"/>
    <w:rsid w:val="538515A1"/>
    <w:rsid w:val="538A1E7B"/>
    <w:rsid w:val="53A00D50"/>
    <w:rsid w:val="53F12B7D"/>
    <w:rsid w:val="54130666"/>
    <w:rsid w:val="5418659A"/>
    <w:rsid w:val="541F79E8"/>
    <w:rsid w:val="543472D2"/>
    <w:rsid w:val="546109AB"/>
    <w:rsid w:val="5468491B"/>
    <w:rsid w:val="54B0751F"/>
    <w:rsid w:val="54DF0823"/>
    <w:rsid w:val="54F00535"/>
    <w:rsid w:val="54F203C6"/>
    <w:rsid w:val="55125E5E"/>
    <w:rsid w:val="55326BA0"/>
    <w:rsid w:val="556F6B95"/>
    <w:rsid w:val="559059BF"/>
    <w:rsid w:val="55A653B3"/>
    <w:rsid w:val="55B71F82"/>
    <w:rsid w:val="55DC26F9"/>
    <w:rsid w:val="55F04E72"/>
    <w:rsid w:val="560639A7"/>
    <w:rsid w:val="560C4D68"/>
    <w:rsid w:val="561B1706"/>
    <w:rsid w:val="563E31D0"/>
    <w:rsid w:val="56417634"/>
    <w:rsid w:val="566841B0"/>
    <w:rsid w:val="567B508E"/>
    <w:rsid w:val="567D0648"/>
    <w:rsid w:val="56876A08"/>
    <w:rsid w:val="569F49D1"/>
    <w:rsid w:val="56A6256D"/>
    <w:rsid w:val="56B669DE"/>
    <w:rsid w:val="56BC4F34"/>
    <w:rsid w:val="56CD1F14"/>
    <w:rsid w:val="56E35CD2"/>
    <w:rsid w:val="57022112"/>
    <w:rsid w:val="57073E27"/>
    <w:rsid w:val="571F4D7C"/>
    <w:rsid w:val="57271D8B"/>
    <w:rsid w:val="57277E31"/>
    <w:rsid w:val="5757650F"/>
    <w:rsid w:val="576857DB"/>
    <w:rsid w:val="576C34E6"/>
    <w:rsid w:val="577C02E4"/>
    <w:rsid w:val="57A61DAA"/>
    <w:rsid w:val="57EB7CCC"/>
    <w:rsid w:val="582129E5"/>
    <w:rsid w:val="58251168"/>
    <w:rsid w:val="58555217"/>
    <w:rsid w:val="58672FA0"/>
    <w:rsid w:val="5891461B"/>
    <w:rsid w:val="58A027F3"/>
    <w:rsid w:val="58B64C4D"/>
    <w:rsid w:val="58BB5CE7"/>
    <w:rsid w:val="58C74005"/>
    <w:rsid w:val="58D1557A"/>
    <w:rsid w:val="58DE7E45"/>
    <w:rsid w:val="58E43A45"/>
    <w:rsid w:val="59123C19"/>
    <w:rsid w:val="591B6A3B"/>
    <w:rsid w:val="595440E4"/>
    <w:rsid w:val="596C1018"/>
    <w:rsid w:val="59967347"/>
    <w:rsid w:val="59B714B6"/>
    <w:rsid w:val="59F802CC"/>
    <w:rsid w:val="5A063926"/>
    <w:rsid w:val="5A085A8C"/>
    <w:rsid w:val="5A0916D1"/>
    <w:rsid w:val="5A46521E"/>
    <w:rsid w:val="5A4F6139"/>
    <w:rsid w:val="5A532DF0"/>
    <w:rsid w:val="5A6513E9"/>
    <w:rsid w:val="5A6D6CDC"/>
    <w:rsid w:val="5A797200"/>
    <w:rsid w:val="5AA66670"/>
    <w:rsid w:val="5AB0490C"/>
    <w:rsid w:val="5AC07415"/>
    <w:rsid w:val="5AC529CB"/>
    <w:rsid w:val="5ADB6724"/>
    <w:rsid w:val="5AEF5CA7"/>
    <w:rsid w:val="5AFF4E5A"/>
    <w:rsid w:val="5B003B54"/>
    <w:rsid w:val="5B1F48CC"/>
    <w:rsid w:val="5B29296C"/>
    <w:rsid w:val="5B526E0B"/>
    <w:rsid w:val="5B9254A0"/>
    <w:rsid w:val="5BAA44E8"/>
    <w:rsid w:val="5BF279F4"/>
    <w:rsid w:val="5C005939"/>
    <w:rsid w:val="5C0F0C60"/>
    <w:rsid w:val="5C1D4B7A"/>
    <w:rsid w:val="5C227049"/>
    <w:rsid w:val="5C2B2B3D"/>
    <w:rsid w:val="5C384EAC"/>
    <w:rsid w:val="5C3E3F3C"/>
    <w:rsid w:val="5C3E7016"/>
    <w:rsid w:val="5C440A4F"/>
    <w:rsid w:val="5C7C1828"/>
    <w:rsid w:val="5CA37385"/>
    <w:rsid w:val="5CBC4410"/>
    <w:rsid w:val="5CD90471"/>
    <w:rsid w:val="5CE0599D"/>
    <w:rsid w:val="5CE97853"/>
    <w:rsid w:val="5D0D13C2"/>
    <w:rsid w:val="5D0D27E3"/>
    <w:rsid w:val="5D264692"/>
    <w:rsid w:val="5D5312BB"/>
    <w:rsid w:val="5D54213B"/>
    <w:rsid w:val="5D7078DF"/>
    <w:rsid w:val="5D791029"/>
    <w:rsid w:val="5DC01E5A"/>
    <w:rsid w:val="5DC2373C"/>
    <w:rsid w:val="5DD50865"/>
    <w:rsid w:val="5DE2501A"/>
    <w:rsid w:val="5DEC5932"/>
    <w:rsid w:val="5DF25E35"/>
    <w:rsid w:val="5DFB06F1"/>
    <w:rsid w:val="5E03255C"/>
    <w:rsid w:val="5E636BB3"/>
    <w:rsid w:val="5E672E09"/>
    <w:rsid w:val="5E6B1583"/>
    <w:rsid w:val="5E797EF8"/>
    <w:rsid w:val="5E940E31"/>
    <w:rsid w:val="5EBB32E5"/>
    <w:rsid w:val="5EC1612D"/>
    <w:rsid w:val="5ECB272D"/>
    <w:rsid w:val="5ECC7A50"/>
    <w:rsid w:val="5EE42C57"/>
    <w:rsid w:val="5F226185"/>
    <w:rsid w:val="5F48744F"/>
    <w:rsid w:val="5F6A27FF"/>
    <w:rsid w:val="5FA10ECC"/>
    <w:rsid w:val="5FAA47A8"/>
    <w:rsid w:val="5FDA0258"/>
    <w:rsid w:val="600227FB"/>
    <w:rsid w:val="600D1051"/>
    <w:rsid w:val="601609AA"/>
    <w:rsid w:val="607F0318"/>
    <w:rsid w:val="608207B0"/>
    <w:rsid w:val="608B54E7"/>
    <w:rsid w:val="608C6020"/>
    <w:rsid w:val="609A7A43"/>
    <w:rsid w:val="60AD6F23"/>
    <w:rsid w:val="60D51F9F"/>
    <w:rsid w:val="60ED1513"/>
    <w:rsid w:val="61020E6D"/>
    <w:rsid w:val="61533B96"/>
    <w:rsid w:val="61572310"/>
    <w:rsid w:val="61713435"/>
    <w:rsid w:val="619B1302"/>
    <w:rsid w:val="61A11312"/>
    <w:rsid w:val="61A26B29"/>
    <w:rsid w:val="61D07328"/>
    <w:rsid w:val="61D850FB"/>
    <w:rsid w:val="62027488"/>
    <w:rsid w:val="621D4DD3"/>
    <w:rsid w:val="623D2E96"/>
    <w:rsid w:val="6243274F"/>
    <w:rsid w:val="62655BEC"/>
    <w:rsid w:val="6275660D"/>
    <w:rsid w:val="62781180"/>
    <w:rsid w:val="627F3523"/>
    <w:rsid w:val="62847FE7"/>
    <w:rsid w:val="62855066"/>
    <w:rsid w:val="62987D8D"/>
    <w:rsid w:val="62E1237F"/>
    <w:rsid w:val="62F518DE"/>
    <w:rsid w:val="632F19A0"/>
    <w:rsid w:val="633638CF"/>
    <w:rsid w:val="63423ACE"/>
    <w:rsid w:val="6362755B"/>
    <w:rsid w:val="63631582"/>
    <w:rsid w:val="63975441"/>
    <w:rsid w:val="639C0A11"/>
    <w:rsid w:val="63A530E4"/>
    <w:rsid w:val="63A61F2D"/>
    <w:rsid w:val="63B46125"/>
    <w:rsid w:val="6430556E"/>
    <w:rsid w:val="6460191B"/>
    <w:rsid w:val="646822D0"/>
    <w:rsid w:val="647E46D8"/>
    <w:rsid w:val="64855201"/>
    <w:rsid w:val="64DB4E21"/>
    <w:rsid w:val="64E31C2E"/>
    <w:rsid w:val="65037D05"/>
    <w:rsid w:val="65221384"/>
    <w:rsid w:val="652E43A1"/>
    <w:rsid w:val="653B4B2A"/>
    <w:rsid w:val="653B554F"/>
    <w:rsid w:val="65474BBE"/>
    <w:rsid w:val="65740167"/>
    <w:rsid w:val="659904B1"/>
    <w:rsid w:val="659C391E"/>
    <w:rsid w:val="65AE11EE"/>
    <w:rsid w:val="66082CAA"/>
    <w:rsid w:val="662C3BC5"/>
    <w:rsid w:val="6630150B"/>
    <w:rsid w:val="66644FC6"/>
    <w:rsid w:val="667E6A5A"/>
    <w:rsid w:val="6692287C"/>
    <w:rsid w:val="66CF4120"/>
    <w:rsid w:val="66E17F16"/>
    <w:rsid w:val="66F2447B"/>
    <w:rsid w:val="66FA0F5C"/>
    <w:rsid w:val="67156DA0"/>
    <w:rsid w:val="671A21C5"/>
    <w:rsid w:val="671F36B0"/>
    <w:rsid w:val="672D6159"/>
    <w:rsid w:val="6734362A"/>
    <w:rsid w:val="674A0505"/>
    <w:rsid w:val="676B6366"/>
    <w:rsid w:val="6771111D"/>
    <w:rsid w:val="67711436"/>
    <w:rsid w:val="6776312A"/>
    <w:rsid w:val="67886ABE"/>
    <w:rsid w:val="67897CBD"/>
    <w:rsid w:val="67A63EED"/>
    <w:rsid w:val="67C52BFA"/>
    <w:rsid w:val="67CD459C"/>
    <w:rsid w:val="67D95919"/>
    <w:rsid w:val="67DD4F71"/>
    <w:rsid w:val="681376D0"/>
    <w:rsid w:val="68402041"/>
    <w:rsid w:val="68413204"/>
    <w:rsid w:val="686C662B"/>
    <w:rsid w:val="68896AFA"/>
    <w:rsid w:val="68D81316"/>
    <w:rsid w:val="68E13B16"/>
    <w:rsid w:val="68FD711D"/>
    <w:rsid w:val="690B6321"/>
    <w:rsid w:val="690F75A6"/>
    <w:rsid w:val="69243733"/>
    <w:rsid w:val="69471F66"/>
    <w:rsid w:val="697D2272"/>
    <w:rsid w:val="699834A2"/>
    <w:rsid w:val="69984A28"/>
    <w:rsid w:val="69B630E5"/>
    <w:rsid w:val="69C507A9"/>
    <w:rsid w:val="69C8376D"/>
    <w:rsid w:val="69F75372"/>
    <w:rsid w:val="69FB5409"/>
    <w:rsid w:val="69FC7115"/>
    <w:rsid w:val="6A032F80"/>
    <w:rsid w:val="6A0805B5"/>
    <w:rsid w:val="6A343693"/>
    <w:rsid w:val="6A5A03FA"/>
    <w:rsid w:val="6A804BC4"/>
    <w:rsid w:val="6AB362DA"/>
    <w:rsid w:val="6ABE00E7"/>
    <w:rsid w:val="6ABF3810"/>
    <w:rsid w:val="6AEB2FCA"/>
    <w:rsid w:val="6AF464D9"/>
    <w:rsid w:val="6AFE4E87"/>
    <w:rsid w:val="6B1F7FE6"/>
    <w:rsid w:val="6B200749"/>
    <w:rsid w:val="6B486269"/>
    <w:rsid w:val="6B560992"/>
    <w:rsid w:val="6B5702BC"/>
    <w:rsid w:val="6B6C2754"/>
    <w:rsid w:val="6B7441C0"/>
    <w:rsid w:val="6B7B4729"/>
    <w:rsid w:val="6B807AF4"/>
    <w:rsid w:val="6BA920C1"/>
    <w:rsid w:val="6BB519DA"/>
    <w:rsid w:val="6BD03E88"/>
    <w:rsid w:val="6BD86CFF"/>
    <w:rsid w:val="6BEA6530"/>
    <w:rsid w:val="6BFF36F2"/>
    <w:rsid w:val="6C021048"/>
    <w:rsid w:val="6C097188"/>
    <w:rsid w:val="6C201156"/>
    <w:rsid w:val="6C4439B6"/>
    <w:rsid w:val="6C494073"/>
    <w:rsid w:val="6C5975F7"/>
    <w:rsid w:val="6C9C5326"/>
    <w:rsid w:val="6CBC51C2"/>
    <w:rsid w:val="6CC07D74"/>
    <w:rsid w:val="6CD211DC"/>
    <w:rsid w:val="6CD40C68"/>
    <w:rsid w:val="6CDB77A2"/>
    <w:rsid w:val="6CEA625C"/>
    <w:rsid w:val="6CFC5E26"/>
    <w:rsid w:val="6D052A6F"/>
    <w:rsid w:val="6D2A1C40"/>
    <w:rsid w:val="6D2A6FD7"/>
    <w:rsid w:val="6D2B6651"/>
    <w:rsid w:val="6D5A7AAE"/>
    <w:rsid w:val="6D5B1129"/>
    <w:rsid w:val="6D6B4F30"/>
    <w:rsid w:val="6DBF0E78"/>
    <w:rsid w:val="6DD070B1"/>
    <w:rsid w:val="6DFD3BA8"/>
    <w:rsid w:val="6E0877BB"/>
    <w:rsid w:val="6E1025CE"/>
    <w:rsid w:val="6E366F4B"/>
    <w:rsid w:val="6E421BE1"/>
    <w:rsid w:val="6E436CA2"/>
    <w:rsid w:val="6E49265F"/>
    <w:rsid w:val="6E616461"/>
    <w:rsid w:val="6E737337"/>
    <w:rsid w:val="6E825960"/>
    <w:rsid w:val="6EA04D82"/>
    <w:rsid w:val="6EA4269E"/>
    <w:rsid w:val="6EA456FC"/>
    <w:rsid w:val="6ED825EF"/>
    <w:rsid w:val="6EEE1CD3"/>
    <w:rsid w:val="6EEE7F08"/>
    <w:rsid w:val="6F181C1B"/>
    <w:rsid w:val="6F4F62DA"/>
    <w:rsid w:val="6F5E4817"/>
    <w:rsid w:val="6F637B07"/>
    <w:rsid w:val="6F8662E3"/>
    <w:rsid w:val="6F973618"/>
    <w:rsid w:val="6FC27E48"/>
    <w:rsid w:val="6FDE0CC9"/>
    <w:rsid w:val="6FEC678D"/>
    <w:rsid w:val="70066D71"/>
    <w:rsid w:val="701F1633"/>
    <w:rsid w:val="702873B5"/>
    <w:rsid w:val="704A16AB"/>
    <w:rsid w:val="70641FD8"/>
    <w:rsid w:val="706E4FC2"/>
    <w:rsid w:val="70703D9E"/>
    <w:rsid w:val="70753C3F"/>
    <w:rsid w:val="709B3B52"/>
    <w:rsid w:val="70A71B14"/>
    <w:rsid w:val="70E763B9"/>
    <w:rsid w:val="70EC38AF"/>
    <w:rsid w:val="71070F0A"/>
    <w:rsid w:val="710A4279"/>
    <w:rsid w:val="712B1975"/>
    <w:rsid w:val="712E1A67"/>
    <w:rsid w:val="71407734"/>
    <w:rsid w:val="71505FA2"/>
    <w:rsid w:val="71744E54"/>
    <w:rsid w:val="71837664"/>
    <w:rsid w:val="719417B8"/>
    <w:rsid w:val="71A87DDA"/>
    <w:rsid w:val="71AF433A"/>
    <w:rsid w:val="71BF249F"/>
    <w:rsid w:val="71BF5E8F"/>
    <w:rsid w:val="71D65026"/>
    <w:rsid w:val="71E42B2F"/>
    <w:rsid w:val="71E7066D"/>
    <w:rsid w:val="71EB4BF6"/>
    <w:rsid w:val="71EE05D7"/>
    <w:rsid w:val="72185388"/>
    <w:rsid w:val="721A6736"/>
    <w:rsid w:val="721E6067"/>
    <w:rsid w:val="72400A8B"/>
    <w:rsid w:val="725F497C"/>
    <w:rsid w:val="727D3C88"/>
    <w:rsid w:val="72816B6A"/>
    <w:rsid w:val="729F454B"/>
    <w:rsid w:val="72A95378"/>
    <w:rsid w:val="72CC5677"/>
    <w:rsid w:val="72D977A8"/>
    <w:rsid w:val="72F220C2"/>
    <w:rsid w:val="730D1707"/>
    <w:rsid w:val="73130656"/>
    <w:rsid w:val="734076A8"/>
    <w:rsid w:val="73523630"/>
    <w:rsid w:val="735C53C8"/>
    <w:rsid w:val="73670B81"/>
    <w:rsid w:val="737A7778"/>
    <w:rsid w:val="73807E50"/>
    <w:rsid w:val="73A32CFF"/>
    <w:rsid w:val="73AE64DE"/>
    <w:rsid w:val="73BA79DC"/>
    <w:rsid w:val="73C441B5"/>
    <w:rsid w:val="74061167"/>
    <w:rsid w:val="74113BA9"/>
    <w:rsid w:val="7422287C"/>
    <w:rsid w:val="74392251"/>
    <w:rsid w:val="74571BF1"/>
    <w:rsid w:val="745B2DDF"/>
    <w:rsid w:val="745C388D"/>
    <w:rsid w:val="74627280"/>
    <w:rsid w:val="74A416D7"/>
    <w:rsid w:val="74A475C2"/>
    <w:rsid w:val="74C02915"/>
    <w:rsid w:val="74C8662F"/>
    <w:rsid w:val="74E555F6"/>
    <w:rsid w:val="751B426F"/>
    <w:rsid w:val="751D07F4"/>
    <w:rsid w:val="75304A0F"/>
    <w:rsid w:val="75636FE2"/>
    <w:rsid w:val="75751143"/>
    <w:rsid w:val="757957E3"/>
    <w:rsid w:val="757F745F"/>
    <w:rsid w:val="75AD3E08"/>
    <w:rsid w:val="75BC61A1"/>
    <w:rsid w:val="75C11637"/>
    <w:rsid w:val="75F431CF"/>
    <w:rsid w:val="760814CA"/>
    <w:rsid w:val="762E6E50"/>
    <w:rsid w:val="763A3F1F"/>
    <w:rsid w:val="76665080"/>
    <w:rsid w:val="768D63FC"/>
    <w:rsid w:val="76B15689"/>
    <w:rsid w:val="76C24944"/>
    <w:rsid w:val="76E92B09"/>
    <w:rsid w:val="775664D3"/>
    <w:rsid w:val="775D3BF0"/>
    <w:rsid w:val="77767110"/>
    <w:rsid w:val="77820CD4"/>
    <w:rsid w:val="778F044E"/>
    <w:rsid w:val="77A03EF8"/>
    <w:rsid w:val="77A47284"/>
    <w:rsid w:val="77AC4F61"/>
    <w:rsid w:val="77C947EE"/>
    <w:rsid w:val="77D6044D"/>
    <w:rsid w:val="77E3201D"/>
    <w:rsid w:val="78027A3D"/>
    <w:rsid w:val="78307ADD"/>
    <w:rsid w:val="783E4DDA"/>
    <w:rsid w:val="78414318"/>
    <w:rsid w:val="78740EFB"/>
    <w:rsid w:val="78833C74"/>
    <w:rsid w:val="788652E7"/>
    <w:rsid w:val="7892598B"/>
    <w:rsid w:val="78942ABA"/>
    <w:rsid w:val="78966BEA"/>
    <w:rsid w:val="78B51E42"/>
    <w:rsid w:val="78ED39B4"/>
    <w:rsid w:val="791B2E90"/>
    <w:rsid w:val="79296595"/>
    <w:rsid w:val="79441863"/>
    <w:rsid w:val="79553228"/>
    <w:rsid w:val="7958106B"/>
    <w:rsid w:val="7969613A"/>
    <w:rsid w:val="798D0FFB"/>
    <w:rsid w:val="79973CDA"/>
    <w:rsid w:val="79AD6326"/>
    <w:rsid w:val="79D67445"/>
    <w:rsid w:val="79E804D9"/>
    <w:rsid w:val="79F67198"/>
    <w:rsid w:val="79FC3CDE"/>
    <w:rsid w:val="7A021EE4"/>
    <w:rsid w:val="7A155B0C"/>
    <w:rsid w:val="7A3602DA"/>
    <w:rsid w:val="7A374119"/>
    <w:rsid w:val="7A8E5CE9"/>
    <w:rsid w:val="7A994850"/>
    <w:rsid w:val="7AA13C41"/>
    <w:rsid w:val="7AB0682E"/>
    <w:rsid w:val="7AC94FDB"/>
    <w:rsid w:val="7ADE055A"/>
    <w:rsid w:val="7B043D8B"/>
    <w:rsid w:val="7B06544D"/>
    <w:rsid w:val="7B0F4FE1"/>
    <w:rsid w:val="7B254CCC"/>
    <w:rsid w:val="7B4A59CC"/>
    <w:rsid w:val="7B542606"/>
    <w:rsid w:val="7B553361"/>
    <w:rsid w:val="7B593754"/>
    <w:rsid w:val="7B6C314D"/>
    <w:rsid w:val="7B9A52C5"/>
    <w:rsid w:val="7BAA2ECA"/>
    <w:rsid w:val="7BAA3917"/>
    <w:rsid w:val="7BB01608"/>
    <w:rsid w:val="7BB128CA"/>
    <w:rsid w:val="7BDB08D5"/>
    <w:rsid w:val="7C0F70BA"/>
    <w:rsid w:val="7C154181"/>
    <w:rsid w:val="7C291237"/>
    <w:rsid w:val="7C2A76D6"/>
    <w:rsid w:val="7C483AAA"/>
    <w:rsid w:val="7C492880"/>
    <w:rsid w:val="7C506589"/>
    <w:rsid w:val="7C53073B"/>
    <w:rsid w:val="7C726472"/>
    <w:rsid w:val="7C9B5014"/>
    <w:rsid w:val="7CA86EE3"/>
    <w:rsid w:val="7CDD3F46"/>
    <w:rsid w:val="7CE35ACF"/>
    <w:rsid w:val="7CED50DE"/>
    <w:rsid w:val="7CF55CFD"/>
    <w:rsid w:val="7D04517A"/>
    <w:rsid w:val="7D162EF1"/>
    <w:rsid w:val="7D2C4606"/>
    <w:rsid w:val="7D5A4EA5"/>
    <w:rsid w:val="7D5F181B"/>
    <w:rsid w:val="7D5F31EE"/>
    <w:rsid w:val="7D6B5337"/>
    <w:rsid w:val="7D6C7499"/>
    <w:rsid w:val="7D711B01"/>
    <w:rsid w:val="7D7C5DAE"/>
    <w:rsid w:val="7DCF5CF6"/>
    <w:rsid w:val="7DDE45D4"/>
    <w:rsid w:val="7DFD5C54"/>
    <w:rsid w:val="7E0F59A2"/>
    <w:rsid w:val="7E8038F9"/>
    <w:rsid w:val="7E8952F8"/>
    <w:rsid w:val="7E8E1CCD"/>
    <w:rsid w:val="7EB1370A"/>
    <w:rsid w:val="7EB72D7D"/>
    <w:rsid w:val="7EB82FF0"/>
    <w:rsid w:val="7EBD6B44"/>
    <w:rsid w:val="7ED9244C"/>
    <w:rsid w:val="7EEE22C4"/>
    <w:rsid w:val="7EF73635"/>
    <w:rsid w:val="7EF86106"/>
    <w:rsid w:val="7F607CCB"/>
    <w:rsid w:val="7F785701"/>
    <w:rsid w:val="7FA04145"/>
    <w:rsid w:val="7FB15A4B"/>
    <w:rsid w:val="7FE22493"/>
    <w:rsid w:val="7FE36566"/>
    <w:rsid w:val="7FEF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F33413"/>
  <w15:docId w15:val="{2FD8AFBA-2D04-403A-9694-4003C611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spacing w:line="480" w:lineRule="exact"/>
      <w:ind w:firstLineChars="200" w:firstLine="720"/>
      <w:jc w:val="both"/>
    </w:pPr>
    <w:rPr>
      <w:kern w:val="2"/>
      <w:sz w:val="24"/>
      <w:szCs w:val="24"/>
    </w:rPr>
  </w:style>
  <w:style w:type="paragraph" w:styleId="1">
    <w:name w:val="heading 1"/>
    <w:basedOn w:val="a"/>
    <w:next w:val="a"/>
    <w:link w:val="10"/>
    <w:uiPriority w:val="9"/>
    <w:qFormat/>
    <w:pPr>
      <w:keepNext/>
      <w:keepLines/>
      <w:ind w:firstLineChars="0" w:firstLine="0"/>
      <w:jc w:val="left"/>
      <w:outlineLvl w:val="0"/>
    </w:pPr>
    <w:rPr>
      <w:b/>
      <w:kern w:val="44"/>
      <w:sz w:val="32"/>
    </w:rPr>
  </w:style>
  <w:style w:type="paragraph" w:styleId="2">
    <w:name w:val="heading 2"/>
    <w:next w:val="a"/>
    <w:uiPriority w:val="9"/>
    <w:qFormat/>
    <w:pPr>
      <w:keepNext/>
      <w:keepLines/>
      <w:widowControl w:val="0"/>
      <w:spacing w:line="480" w:lineRule="exact"/>
      <w:outlineLvl w:val="1"/>
    </w:pPr>
    <w:rPr>
      <w:b/>
      <w:bCs/>
      <w:kern w:val="2"/>
      <w:sz w:val="30"/>
      <w:szCs w:val="32"/>
    </w:rPr>
  </w:style>
  <w:style w:type="paragraph" w:styleId="3">
    <w:name w:val="heading 3"/>
    <w:basedOn w:val="a"/>
    <w:next w:val="a"/>
    <w:link w:val="30"/>
    <w:qFormat/>
    <w:pPr>
      <w:keepNext/>
      <w:keepLines/>
      <w:ind w:firstLineChars="0" w:firstLine="0"/>
      <w:jc w:val="left"/>
      <w:outlineLvl w:val="2"/>
    </w:pPr>
    <w:rPr>
      <w:b/>
      <w:bCs/>
      <w:sz w:val="28"/>
    </w:rPr>
  </w:style>
  <w:style w:type="paragraph" w:styleId="4">
    <w:name w:val="heading 4"/>
    <w:basedOn w:val="a"/>
    <w:next w:val="a"/>
    <w:link w:val="40"/>
    <w:uiPriority w:val="9"/>
    <w:qFormat/>
    <w:pPr>
      <w:keepNext/>
      <w:keepLines/>
      <w:ind w:firstLineChars="0" w:firstLine="0"/>
      <w:jc w:val="left"/>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after="200" w:line="276" w:lineRule="auto"/>
    </w:pPr>
    <w:rPr>
      <w:rFonts w:ascii="宋体" w:cs="宋体"/>
      <w:color w:val="000000"/>
      <w:sz w:val="24"/>
      <w:szCs w:val="24"/>
    </w:rPr>
  </w:style>
  <w:style w:type="paragraph" w:styleId="a3">
    <w:name w:val="Normal Indent"/>
    <w:basedOn w:val="a"/>
    <w:next w:val="a"/>
    <w:qFormat/>
    <w:rPr>
      <w:rFonts w:ascii="宋体"/>
      <w:kern w:val="0"/>
      <w:sz w:val="22"/>
    </w:rPr>
  </w:style>
  <w:style w:type="paragraph" w:styleId="a4">
    <w:name w:val="annotation text"/>
    <w:basedOn w:val="a"/>
    <w:uiPriority w:val="99"/>
    <w:semiHidden/>
    <w:unhideWhenUsed/>
    <w:qFormat/>
    <w:pPr>
      <w:jc w:val="left"/>
    </w:pPr>
  </w:style>
  <w:style w:type="paragraph" w:styleId="a5">
    <w:name w:val="Body Text"/>
    <w:basedOn w:val="a"/>
    <w:unhideWhenUsed/>
    <w:qFormat/>
    <w:pPr>
      <w:spacing w:after="120"/>
    </w:pPr>
  </w:style>
  <w:style w:type="paragraph" w:styleId="a6">
    <w:name w:val="Body Text Indent"/>
    <w:basedOn w:val="a"/>
    <w:qFormat/>
    <w:pPr>
      <w:ind w:firstLine="560"/>
    </w:pPr>
    <w:rPr>
      <w:kern w:val="0"/>
      <w:sz w:val="28"/>
    </w:rPr>
  </w:style>
  <w:style w:type="paragraph" w:styleId="a7">
    <w:name w:val="Plain Text"/>
    <w:basedOn w:val="a"/>
    <w:qFormat/>
    <w:rPr>
      <w:rFonts w:ascii="宋体" w:hAnsi="Courier New"/>
      <w:kern w:val="0"/>
      <w:sz w:val="20"/>
      <w:szCs w:val="21"/>
    </w:rPr>
  </w:style>
  <w:style w:type="paragraph" w:styleId="a8">
    <w:name w:val="footer"/>
    <w:basedOn w:val="a"/>
    <w:uiPriority w:val="99"/>
    <w:unhideWhenUsed/>
    <w:qFormat/>
    <w:pPr>
      <w:tabs>
        <w:tab w:val="center" w:pos="4153"/>
        <w:tab w:val="right" w:pos="8306"/>
      </w:tabs>
      <w:snapToGrid w:val="0"/>
      <w:jc w:val="left"/>
    </w:pPr>
    <w:rPr>
      <w:sz w:val="18"/>
    </w:rPr>
  </w:style>
  <w:style w:type="paragraph" w:styleId="a9">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Normal (Web)"/>
    <w:basedOn w:val="a"/>
    <w:link w:val="ab"/>
    <w:unhideWhenUsed/>
    <w:qFormat/>
    <w:pPr>
      <w:widowControl/>
      <w:spacing w:before="100" w:beforeAutospacing="1" w:after="100" w:afterAutospacing="1"/>
      <w:jc w:val="left"/>
    </w:pPr>
    <w:rPr>
      <w:rFonts w:ascii="宋体" w:hAnsi="宋体" w:cstheme="minorBidi"/>
      <w:szCs w:val="22"/>
    </w:rPr>
  </w:style>
  <w:style w:type="paragraph" w:styleId="ac">
    <w:name w:val="Body Text First Indent"/>
    <w:qFormat/>
    <w:pPr>
      <w:widowControl w:val="0"/>
      <w:spacing w:after="120" w:line="480" w:lineRule="exact"/>
      <w:ind w:firstLineChars="100" w:firstLine="420"/>
      <w:jc w:val="both"/>
    </w:pPr>
    <w:rPr>
      <w:kern w:val="2"/>
      <w:sz w:val="24"/>
      <w:szCs w:val="24"/>
    </w:rPr>
  </w:style>
  <w:style w:type="paragraph" w:styleId="20">
    <w:name w:val="Body Text First Indent 2"/>
    <w:basedOn w:val="a6"/>
    <w:next w:val="a"/>
    <w:unhideWhenUsed/>
    <w:qFormat/>
    <w:pPr>
      <w:spacing w:after="120"/>
      <w:ind w:leftChars="200" w:left="420" w:firstLine="420"/>
    </w:pPr>
    <w:rPr>
      <w:kern w:val="2"/>
      <w:sz w:val="21"/>
      <w:szCs w:val="20"/>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b">
    <w:name w:val="普通(网站) 字符"/>
    <w:link w:val="aa"/>
    <w:qFormat/>
    <w:locked/>
    <w:rPr>
      <w:rFonts w:ascii="宋体" w:eastAsia="宋体" w:hAnsi="宋体"/>
      <w:sz w:val="24"/>
    </w:rPr>
  </w:style>
  <w:style w:type="character" w:customStyle="1" w:styleId="Char">
    <w:name w:val="表格 Char"/>
    <w:link w:val="af"/>
    <w:qFormat/>
    <w:locked/>
    <w:rPr>
      <w:rFonts w:ascii="宋体" w:eastAsia="宋体" w:hAnsi="宋体"/>
    </w:rPr>
  </w:style>
  <w:style w:type="paragraph" w:customStyle="1" w:styleId="af">
    <w:name w:val="表格"/>
    <w:basedOn w:val="a"/>
    <w:next w:val="a"/>
    <w:link w:val="Char"/>
    <w:qFormat/>
    <w:pPr>
      <w:adjustRightInd w:val="0"/>
      <w:snapToGrid w:val="0"/>
      <w:spacing w:beforeLines="10" w:line="256" w:lineRule="auto"/>
      <w:jc w:val="center"/>
    </w:pPr>
    <w:rPr>
      <w:rFonts w:ascii="宋体" w:hAnsi="宋体" w:cstheme="minorBidi"/>
      <w:szCs w:val="22"/>
    </w:rPr>
  </w:style>
  <w:style w:type="paragraph" w:customStyle="1" w:styleId="af0">
    <w:name w:val="表"/>
    <w:qFormat/>
    <w:pPr>
      <w:widowControl w:val="0"/>
      <w:snapToGrid w:val="0"/>
      <w:spacing w:line="480" w:lineRule="exact"/>
      <w:ind w:firstLineChars="200" w:firstLine="1440"/>
      <w:jc w:val="center"/>
    </w:pPr>
    <w:rPr>
      <w:spacing w:val="2"/>
      <w:kern w:val="2"/>
      <w:sz w:val="24"/>
    </w:rPr>
  </w:style>
  <w:style w:type="character" w:customStyle="1" w:styleId="10">
    <w:name w:val="标题 1 字符"/>
    <w:link w:val="1"/>
    <w:qFormat/>
    <w:rPr>
      <w:rFonts w:eastAsia="宋体"/>
      <w:b/>
      <w:kern w:val="44"/>
      <w:sz w:val="32"/>
    </w:rPr>
  </w:style>
  <w:style w:type="character" w:customStyle="1" w:styleId="40">
    <w:name w:val="标题 4 字符"/>
    <w:link w:val="4"/>
    <w:uiPriority w:val="9"/>
    <w:semiHidden/>
    <w:qFormat/>
    <w:rPr>
      <w:b/>
      <w:bCs/>
      <w:szCs w:val="28"/>
    </w:rPr>
  </w:style>
  <w:style w:type="character" w:customStyle="1" w:styleId="30">
    <w:name w:val="标题 3 字符"/>
    <w:link w:val="3"/>
    <w:qFormat/>
    <w:rPr>
      <w:b/>
      <w:bCs/>
      <w:sz w:val="28"/>
    </w:rPr>
  </w:style>
  <w:style w:type="paragraph" w:customStyle="1" w:styleId="af1">
    <w:name w:val="正文内容"/>
    <w:qFormat/>
    <w:pPr>
      <w:spacing w:line="460" w:lineRule="exact"/>
      <w:ind w:firstLine="562"/>
    </w:pPr>
    <w:rPr>
      <w:rFonts w:ascii="仿宋_GB2312" w:eastAsia="仿宋_GB2312"/>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6.w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1" textRotate="1"/>
    <customShpInfo spid="_x0000_s1041"/>
    <customShpInfo spid="_x0000_s1029"/>
    <customShpInfo spid="_x0000_s1063"/>
    <customShpInfo spid="_x0000_s1033"/>
    <customShpInfo spid="_x0000_s1034"/>
    <customShpInfo spid="_x0000_s1035"/>
    <customShpInfo spid="_x0000_s1036"/>
    <customShpInfo spid="_x0000_s1037"/>
    <customShpInfo spid="_x0000_s1038"/>
    <customShpInfo spid="_x0000_s1062"/>
    <customShpInfo spid="_x0000_s1031"/>
    <customShpInfo spid="_x0000_s1032"/>
    <customShpInfo spid="_x0000_s1079"/>
    <customShpInfo spid="_x0000_s1040"/>
    <customShpInfo spid="_x0000_s1039"/>
    <customShpInfo spid="_x0000_s1060"/>
    <customShpInfo spid="_x0000_s1081"/>
    <customShpInfo spid="_x0000_s1083"/>
    <customShpInfo spid="_x0000_s1084"/>
    <customShpInfo spid="_x0000_s1085"/>
    <customShpInfo spid="_x0000_s1043"/>
    <customShpInfo spid="_x0000_s1089"/>
    <customShpInfo spid="_x0000_s1049"/>
    <customShpInfo spid="_x0000_s1065"/>
    <customShpInfo spid="_x0000_s1066"/>
    <customShpInfo spid="_x0000_s1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4698</Words>
  <Characters>26784</Characters>
  <Application>Microsoft Office Word</Application>
  <DocSecurity>0</DocSecurity>
  <Lines>223</Lines>
  <Paragraphs>62</Paragraphs>
  <ScaleCrop>false</ScaleCrop>
  <Company>2012dnd.com</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翔宇 付</cp:lastModifiedBy>
  <cp:revision>2</cp:revision>
  <dcterms:created xsi:type="dcterms:W3CDTF">2021-06-30T02:33:00Z</dcterms:created>
  <dcterms:modified xsi:type="dcterms:W3CDTF">2021-06-30T02:33:00Z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981DE412E5A64687A3D49E79DE586763</vt:lpwstr>
  </property>
</Properties>
</file>