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9323D">
      <w:pPr>
        <w:jc w:val="center"/>
        <w:rPr>
          <w:rFonts w:hint="default"/>
          <w:b/>
          <w:sz w:val="84"/>
          <w:szCs w:val="84"/>
          <w:lang w:val="en-US" w:eastAsia="zh-CN"/>
        </w:rPr>
      </w:pPr>
      <w:r>
        <w:rPr>
          <w:rFonts w:hint="eastAsia"/>
          <w:b/>
          <w:sz w:val="84"/>
          <w:szCs w:val="84"/>
          <w:lang w:val="en-US" w:eastAsia="zh-CN"/>
        </w:rPr>
        <w:t xml:space="preserve"> </w:t>
      </w:r>
    </w:p>
    <w:p w14:paraId="5E674585">
      <w:pPr>
        <w:jc w:val="center"/>
        <w:rPr>
          <w:rFonts w:hint="default"/>
          <w:b/>
          <w:sz w:val="84"/>
          <w:szCs w:val="84"/>
          <w:lang w:val="en-US" w:eastAsia="zh-CN"/>
        </w:rPr>
      </w:pPr>
      <w:r>
        <w:rPr>
          <w:rFonts w:hint="eastAsia"/>
          <w:b/>
          <w:sz w:val="84"/>
          <w:szCs w:val="84"/>
          <w:lang w:val="en-US" w:eastAsia="zh-CN"/>
        </w:rPr>
        <w:t>社会事务股</w:t>
      </w:r>
    </w:p>
    <w:p w14:paraId="00E6C174">
      <w:pPr>
        <w:jc w:val="center"/>
        <w:rPr>
          <w:rFonts w:hint="eastAsia"/>
          <w:b/>
          <w:sz w:val="84"/>
          <w:szCs w:val="84"/>
          <w:lang w:val="en-US" w:eastAsia="zh-CN"/>
        </w:rPr>
      </w:pPr>
    </w:p>
    <w:p w14:paraId="12E43D5F">
      <w:pPr>
        <w:jc w:val="center"/>
        <w:rPr>
          <w:rFonts w:hint="eastAsia"/>
          <w:b/>
          <w:sz w:val="84"/>
          <w:szCs w:val="84"/>
          <w:lang w:val="en-US" w:eastAsia="zh-CN"/>
        </w:rPr>
      </w:pPr>
      <w:r>
        <w:rPr>
          <w:rFonts w:hint="eastAsia"/>
          <w:b/>
          <w:sz w:val="84"/>
          <w:szCs w:val="84"/>
          <w:lang w:val="en-US" w:eastAsia="zh-CN"/>
        </w:rPr>
        <w:t>一</w:t>
      </w:r>
    </w:p>
    <w:p w14:paraId="0196127D">
      <w:pPr>
        <w:jc w:val="center"/>
        <w:rPr>
          <w:rFonts w:hint="eastAsia"/>
          <w:b/>
          <w:sz w:val="84"/>
          <w:szCs w:val="84"/>
          <w:lang w:val="en-US" w:eastAsia="zh-CN"/>
        </w:rPr>
      </w:pPr>
      <w:r>
        <w:rPr>
          <w:rFonts w:hint="eastAsia"/>
          <w:b/>
          <w:sz w:val="84"/>
          <w:szCs w:val="84"/>
          <w:lang w:val="en-US" w:eastAsia="zh-CN"/>
        </w:rPr>
        <w:t>次</w:t>
      </w:r>
    </w:p>
    <w:p w14:paraId="6EE336BA">
      <w:pPr>
        <w:jc w:val="center"/>
        <w:rPr>
          <w:rFonts w:hint="eastAsia"/>
          <w:b/>
          <w:sz w:val="84"/>
          <w:szCs w:val="84"/>
          <w:lang w:val="en-US" w:eastAsia="zh-CN"/>
        </w:rPr>
      </w:pPr>
      <w:r>
        <w:rPr>
          <w:rFonts w:hint="eastAsia"/>
          <w:b/>
          <w:sz w:val="84"/>
          <w:szCs w:val="84"/>
          <w:lang w:val="en-US" w:eastAsia="zh-CN"/>
        </w:rPr>
        <w:t>性</w:t>
      </w:r>
    </w:p>
    <w:p w14:paraId="3C0FC7E3">
      <w:pPr>
        <w:jc w:val="center"/>
        <w:rPr>
          <w:rFonts w:hint="eastAsia"/>
          <w:b/>
          <w:sz w:val="84"/>
          <w:szCs w:val="84"/>
          <w:lang w:val="en-US" w:eastAsia="zh-CN"/>
        </w:rPr>
      </w:pPr>
      <w:r>
        <w:rPr>
          <w:rFonts w:hint="eastAsia"/>
          <w:b/>
          <w:sz w:val="84"/>
          <w:szCs w:val="84"/>
          <w:lang w:val="en-US" w:eastAsia="zh-CN"/>
        </w:rPr>
        <w:t>告</w:t>
      </w:r>
    </w:p>
    <w:p w14:paraId="6DBA9A49">
      <w:pPr>
        <w:jc w:val="center"/>
        <w:rPr>
          <w:rFonts w:hint="eastAsia"/>
          <w:b/>
          <w:sz w:val="84"/>
          <w:szCs w:val="84"/>
          <w:lang w:val="en-US" w:eastAsia="zh-CN"/>
        </w:rPr>
      </w:pPr>
      <w:r>
        <w:rPr>
          <w:rFonts w:hint="eastAsia"/>
          <w:b/>
          <w:sz w:val="84"/>
          <w:szCs w:val="84"/>
          <w:lang w:val="en-US" w:eastAsia="zh-CN"/>
        </w:rPr>
        <w:t>知</w:t>
      </w:r>
    </w:p>
    <w:p w14:paraId="26EB2449">
      <w:pPr>
        <w:jc w:val="center"/>
        <w:rPr>
          <w:rFonts w:hint="eastAsia"/>
          <w:b/>
          <w:sz w:val="84"/>
          <w:szCs w:val="84"/>
          <w:lang w:val="en-US" w:eastAsia="zh-CN"/>
        </w:rPr>
        <w:sectPr>
          <w:pgSz w:w="11906" w:h="16838"/>
          <w:pgMar w:top="1440" w:right="1800" w:bottom="1440" w:left="1800" w:header="851" w:footer="992" w:gutter="0"/>
          <w:pgNumType w:fmt="decimal" w:start="1"/>
          <w:cols w:space="425" w:num="1"/>
          <w:docGrid w:type="lines" w:linePitch="312" w:charSpace="0"/>
        </w:sectPr>
      </w:pPr>
    </w:p>
    <w:p w14:paraId="0378803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B2ABC96">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2DE07B4">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12B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1218913A">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395D5517">
            <w:pPr>
              <w:jc w:val="center"/>
              <w:rPr>
                <w:rFonts w:hint="eastAsia" w:ascii="仿宋" w:hAnsi="仿宋" w:eastAsia="仿宋"/>
                <w:sz w:val="24"/>
                <w:szCs w:val="24"/>
                <w:lang w:val="en-US" w:eastAsia="zh-CN"/>
              </w:rPr>
            </w:pPr>
            <w:r>
              <w:rPr>
                <w:rFonts w:hint="eastAsia" w:ascii="仿宋" w:hAnsi="仿宋" w:eastAsia="仿宋"/>
                <w:sz w:val="24"/>
                <w:szCs w:val="24"/>
              </w:rPr>
              <w:t>企业实行不定时工作制和综合计算工时</w:t>
            </w:r>
            <w:r>
              <w:rPr>
                <w:rFonts w:hint="eastAsia" w:ascii="仿宋" w:hAnsi="仿宋" w:eastAsia="仿宋"/>
                <w:sz w:val="24"/>
                <w:szCs w:val="24"/>
                <w:lang w:val="en-US" w:eastAsia="zh-CN"/>
              </w:rPr>
              <w:t>工作制审批</w:t>
            </w:r>
          </w:p>
        </w:tc>
      </w:tr>
      <w:tr w14:paraId="6C74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5179711">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36A9FE84">
            <w:pPr>
              <w:ind w:firstLine="2880" w:firstLineChars="1200"/>
              <w:rPr>
                <w:rFonts w:ascii="仿宋" w:hAnsi="仿宋" w:eastAsia="仿宋"/>
                <w:sz w:val="24"/>
                <w:szCs w:val="24"/>
              </w:rPr>
            </w:pPr>
            <w:r>
              <w:rPr>
                <w:rFonts w:hint="eastAsia" w:ascii="仿宋" w:hAnsi="仿宋" w:eastAsia="仿宋"/>
                <w:sz w:val="24"/>
                <w:szCs w:val="24"/>
                <w:lang w:val="en-US" w:eastAsia="zh-CN"/>
              </w:rPr>
              <w:t>即办</w:t>
            </w:r>
            <w:r>
              <w:rPr>
                <w:rFonts w:hint="eastAsia" w:ascii="仿宋" w:hAnsi="仿宋" w:eastAsia="仿宋"/>
                <w:sz w:val="24"/>
                <w:szCs w:val="24"/>
              </w:rPr>
              <w:t>件</w:t>
            </w:r>
          </w:p>
        </w:tc>
      </w:tr>
      <w:tr w14:paraId="2ACC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jc w:val="center"/>
        </w:trPr>
        <w:tc>
          <w:tcPr>
            <w:tcW w:w="1910" w:type="dxa"/>
            <w:vAlign w:val="center"/>
          </w:tcPr>
          <w:p w14:paraId="5FE34D57">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160E95C1">
            <w:pPr>
              <w:widowControl/>
              <w:shd w:val="clear" w:color="auto" w:fill="FFFFFF"/>
              <w:spacing w:line="280" w:lineRule="exact"/>
              <w:jc w:val="left"/>
              <w:rPr>
                <w:rFonts w:ascii="仿宋" w:hAnsi="仿宋" w:eastAsia="仿宋"/>
                <w:sz w:val="24"/>
                <w:szCs w:val="24"/>
              </w:rPr>
            </w:pPr>
            <w:r>
              <w:rPr>
                <w:rFonts w:hint="eastAsia" w:ascii="仿宋" w:hAnsi="仿宋" w:eastAsia="仿宋"/>
                <w:color w:val="333333"/>
                <w:sz w:val="24"/>
                <w:szCs w:val="24"/>
                <w:shd w:val="clear" w:color="auto" w:fill="FFFFFF"/>
              </w:rPr>
              <w:t>《中华人民共和国劳动法》第三十九条：“企业因生产特点不能实行本法第三十六条、第三十八条规定的，经劳动行政部门批准，可以实行其他工作和休息办法。”《国务院关于职工工作时间的规定》（国务院令第174号）第五条：“因工作性质或者生产特点的限制，不能实行每日工作8小时、每周工作40小时标准工时制度的，按照国家有关规定，可以实行其他工作和休息办法。”《关于企业实行不定时工作制和综合计算工时工作制的审批办法》（劳部发〔1994〕503号）第七条：“中央直属企业实行不定时工作制和综合计算工时工作制等其他工作和休息办法的，经国务院行业主管部门审核，报国务院劳动行政部门批准。”</w:t>
            </w:r>
          </w:p>
        </w:tc>
      </w:tr>
      <w:tr w14:paraId="1E4F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5" w:hRule="atLeast"/>
          <w:jc w:val="center"/>
        </w:trPr>
        <w:tc>
          <w:tcPr>
            <w:tcW w:w="1910" w:type="dxa"/>
            <w:vAlign w:val="center"/>
          </w:tcPr>
          <w:p w14:paraId="06C57FA5">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7889FAEF">
            <w:pPr>
              <w:spacing w:line="280" w:lineRule="exact"/>
              <w:rPr>
                <w:rFonts w:hint="eastAsia" w:ascii="仿宋" w:hAnsi="仿宋" w:eastAsia="仿宋"/>
                <w:color w:val="333333"/>
                <w:sz w:val="25"/>
                <w:szCs w:val="25"/>
                <w:shd w:val="clear" w:color="auto" w:fill="FFFFFF"/>
                <w:lang w:eastAsia="zh-CN"/>
              </w:rPr>
            </w:pPr>
            <w:r>
              <w:rPr>
                <w:rFonts w:ascii="仿宋" w:hAnsi="仿宋" w:eastAsia="仿宋"/>
                <w:color w:val="333333"/>
                <w:sz w:val="25"/>
                <w:szCs w:val="25"/>
                <w:shd w:val="clear" w:color="auto" w:fill="FFFFFF"/>
              </w:rPr>
              <w:t>【法定条件】 山西省劳动和社会保障厅关于加强对企业实行综合计算工时工作制和不定时工作制管理的通知（晋劳社厅发〔2008〕25号）</w:t>
            </w:r>
            <w:r>
              <w:rPr>
                <w:rFonts w:hint="eastAsia" w:ascii="仿宋" w:hAnsi="仿宋" w:eastAsia="仿宋"/>
                <w:color w:val="333333"/>
                <w:sz w:val="25"/>
                <w:szCs w:val="25"/>
                <w:shd w:val="clear" w:color="auto" w:fill="FFFFFF"/>
                <w:lang w:eastAsia="zh-CN"/>
              </w:rPr>
              <w:t>：</w:t>
            </w:r>
          </w:p>
          <w:p w14:paraId="6F890834">
            <w:pPr>
              <w:numPr>
                <w:ilvl w:val="0"/>
                <w:numId w:val="1"/>
              </w:numPr>
              <w:spacing w:line="280" w:lineRule="exact"/>
              <w:rPr>
                <w:rFonts w:ascii="仿宋" w:hAnsi="仿宋" w:eastAsia="仿宋"/>
                <w:color w:val="333333"/>
                <w:sz w:val="25"/>
                <w:szCs w:val="25"/>
                <w:shd w:val="clear" w:color="auto" w:fill="FFFFFF"/>
              </w:rPr>
            </w:pPr>
            <w:r>
              <w:rPr>
                <w:rFonts w:ascii="仿宋" w:hAnsi="仿宋" w:eastAsia="仿宋"/>
                <w:color w:val="333333"/>
                <w:sz w:val="25"/>
                <w:szCs w:val="25"/>
                <w:shd w:val="clear" w:color="auto" w:fill="FFFFFF"/>
              </w:rPr>
              <w:t>企业应当实行职工每日工作时间不超过8小时、每周工作时间不超过40小时、每周至少休息一日的标准工时制度。企业确因工作性质和生产特点不能实行标准工时制度的，可以向同级劳动行政部门申请实行综合计算工时工作制和不定时工作制，经批准后予以实施。</w:t>
            </w:r>
          </w:p>
          <w:p w14:paraId="3F420A32">
            <w:pPr>
              <w:numPr>
                <w:ilvl w:val="0"/>
                <w:numId w:val="1"/>
              </w:numPr>
              <w:spacing w:line="280" w:lineRule="exact"/>
              <w:rPr>
                <w:rFonts w:ascii="仿宋" w:hAnsi="仿宋" w:eastAsia="仿宋"/>
                <w:color w:val="333333"/>
                <w:sz w:val="25"/>
                <w:szCs w:val="25"/>
                <w:shd w:val="clear" w:color="auto" w:fill="FFFFFF"/>
              </w:rPr>
            </w:pPr>
            <w:r>
              <w:rPr>
                <w:rFonts w:ascii="仿宋" w:hAnsi="仿宋" w:eastAsia="仿宋"/>
                <w:color w:val="333333"/>
                <w:sz w:val="25"/>
                <w:szCs w:val="25"/>
                <w:shd w:val="clear" w:color="auto" w:fill="FFFFFF"/>
              </w:rPr>
              <w:t>综合计算工时工作制是指企业因工作性质特殊或受季节及自然条件限制，需要安排职工连续作业，无法实行标准工时制度，以周、月、季、年等为周期综合计算工作时间的工时制度。在综合计算周期内，职工平均日工作时间和平均周工作时间应与法定标准工作时间基本相同。适用于： （一）交通、铁路、邮电、水运、航空、渔业等行业中需要连续作业的职工；（二）地质及资源勘探、建筑、制盐、制糖、旅游等受季节和自然条件限制的行业的部分职工；（三）受市场因素影响，生产任务不均衡企业的职工；</w:t>
            </w:r>
            <w:r>
              <w:rPr>
                <w:rFonts w:hint="eastAsia" w:ascii="仿宋" w:hAnsi="仿宋" w:eastAsia="仿宋"/>
                <w:color w:val="333333"/>
                <w:sz w:val="25"/>
                <w:szCs w:val="25"/>
                <w:shd w:val="clear" w:color="auto" w:fill="FFFFFF"/>
                <w:lang w:eastAsia="zh-CN"/>
              </w:rPr>
              <w:t>（</w:t>
            </w:r>
            <w:r>
              <w:rPr>
                <w:rFonts w:ascii="仿宋" w:hAnsi="仿宋" w:eastAsia="仿宋"/>
                <w:color w:val="333333"/>
                <w:sz w:val="25"/>
                <w:szCs w:val="25"/>
                <w:shd w:val="clear" w:color="auto" w:fill="FFFFFF"/>
              </w:rPr>
              <w:t xml:space="preserve">四）因工作地点较远需要集中安排工作、休息的职工；（五）实行轮班作业的职工；（六）其他适合实行综合计算工时工作制的职工。 </w:t>
            </w:r>
          </w:p>
          <w:p w14:paraId="67989764">
            <w:pPr>
              <w:numPr>
                <w:ilvl w:val="0"/>
                <w:numId w:val="1"/>
              </w:numPr>
              <w:spacing w:line="280" w:lineRule="exact"/>
              <w:rPr>
                <w:rFonts w:ascii="仿宋" w:hAnsi="仿宋" w:eastAsia="仿宋"/>
                <w:color w:val="333333"/>
                <w:sz w:val="25"/>
                <w:szCs w:val="25"/>
                <w:shd w:val="clear" w:color="auto" w:fill="FFFFFF"/>
              </w:rPr>
            </w:pPr>
            <w:r>
              <w:rPr>
                <w:rFonts w:ascii="仿宋" w:hAnsi="仿宋" w:eastAsia="仿宋"/>
                <w:color w:val="333333"/>
                <w:sz w:val="25"/>
                <w:szCs w:val="25"/>
                <w:shd w:val="clear" w:color="auto" w:fill="FFFFFF"/>
              </w:rPr>
              <w:t>不定时工作制是指企业因生产特点、工作特殊需要或职责范围的关系，对无法按标准工作时间衡量或需要机动作业的职工所采用的弹性工时制度。适用于： （一）企业中的高级管理人员、外勤人员、推销人员、部分值班人员和其他因工作无法按标准工作时间衡量的职工；（二）企业中的长途运输人员和押运人员、出租汽车司机和铁路、港口、仓库的部分装卸人员以及因工作性质特殊，需机动作业的职工； 　　（三）非生产性值班人员；（四）其他适合实行不定时工作制的职工。 　　</w:t>
            </w:r>
          </w:p>
          <w:p w14:paraId="3F12A81D">
            <w:pPr>
              <w:numPr>
                <w:ilvl w:val="0"/>
                <w:numId w:val="1"/>
              </w:numPr>
              <w:spacing w:line="280" w:lineRule="exact"/>
              <w:ind w:left="0" w:leftChars="0" w:firstLine="0" w:firstLineChars="0"/>
              <w:rPr>
                <w:rFonts w:ascii="仿宋" w:hAnsi="仿宋" w:eastAsia="仿宋"/>
                <w:color w:val="333333"/>
                <w:sz w:val="25"/>
                <w:szCs w:val="25"/>
                <w:shd w:val="clear" w:color="auto" w:fill="FFFFFF"/>
              </w:rPr>
            </w:pPr>
            <w:r>
              <w:rPr>
                <w:rFonts w:ascii="仿宋" w:hAnsi="仿宋" w:eastAsia="仿宋"/>
                <w:color w:val="333333"/>
                <w:sz w:val="25"/>
                <w:szCs w:val="25"/>
                <w:shd w:val="clear" w:color="auto" w:fill="FFFFFF"/>
              </w:rPr>
              <w:t>实行综合计算工时工作制的企业，在综合计算周期内，安排职工每日连续工作时间不得超过11小时。职工在一个综合计算周期内实际工作时间超过法定标准工作时间的，企业应按照《劳动法》第四十四条第一款的规定支付延长工作时间的劳动报酬，其中法定休假日安排劳动者工作的，按《劳动法》第四十四条第三款的规定支付劳动者工资报酬。 企业安排实行不定时工作制的劳动者在法定休假日工作的，应按《劳动法》第四十四条第三款的规定支付劳动者工资报酬。</w:t>
            </w:r>
          </w:p>
          <w:p w14:paraId="624C7B8F">
            <w:pPr>
              <w:numPr>
                <w:ilvl w:val="0"/>
                <w:numId w:val="1"/>
              </w:numPr>
              <w:spacing w:line="280" w:lineRule="exact"/>
              <w:ind w:left="0" w:leftChars="0" w:firstLine="0" w:firstLineChars="0"/>
              <w:rPr>
                <w:rFonts w:ascii="仿宋" w:hAnsi="仿宋" w:eastAsia="仿宋"/>
                <w:color w:val="333333"/>
                <w:sz w:val="25"/>
                <w:szCs w:val="25"/>
                <w:shd w:val="clear" w:color="auto" w:fill="FFFFFF"/>
              </w:rPr>
            </w:pPr>
            <w:r>
              <w:rPr>
                <w:rFonts w:ascii="仿宋" w:hAnsi="仿宋" w:eastAsia="仿宋"/>
                <w:color w:val="333333"/>
                <w:sz w:val="25"/>
                <w:szCs w:val="25"/>
                <w:shd w:val="clear" w:color="auto" w:fill="FFFFFF"/>
              </w:rPr>
              <w:t xml:space="preserve">企业实行综合计算工时工作制或不定时工作制，应当与工会、职工代表大会或职工代表协商确定。 </w:t>
            </w:r>
          </w:p>
          <w:p w14:paraId="3D58BABC">
            <w:pPr>
              <w:numPr>
                <w:ilvl w:val="0"/>
                <w:numId w:val="1"/>
              </w:numPr>
              <w:spacing w:line="280" w:lineRule="exact"/>
              <w:ind w:left="0" w:leftChars="0" w:firstLine="0" w:firstLineChars="0"/>
              <w:rPr>
                <w:rFonts w:ascii="仿宋" w:hAnsi="仿宋" w:eastAsia="仿宋"/>
                <w:color w:val="333333"/>
                <w:sz w:val="25"/>
                <w:szCs w:val="25"/>
                <w:shd w:val="clear" w:color="auto" w:fill="FFFFFF"/>
              </w:rPr>
            </w:pPr>
            <w:r>
              <w:rPr>
                <w:rFonts w:ascii="仿宋" w:hAnsi="仿宋" w:eastAsia="仿宋"/>
                <w:color w:val="333333"/>
                <w:sz w:val="25"/>
                <w:szCs w:val="25"/>
                <w:shd w:val="clear" w:color="auto" w:fill="FFFFFF"/>
              </w:rPr>
              <w:t>用工企业使用劳务派遣人员，所在岗位确需实行综合计算工时工作制或不定时工作制的，应由用工单位向劳动行政部门申请，但申请前应征得劳务派遣企业的同意。</w:t>
            </w:r>
          </w:p>
        </w:tc>
      </w:tr>
      <w:tr w14:paraId="0800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0B02C952">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4800308E">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1.申请书。（原件1份 ）</w:t>
            </w:r>
          </w:p>
          <w:p w14:paraId="058836B3">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2.企业职工代表大会或职工大会同意执行综合计算工时制或不定时工作制的决议，没有成立工会组织的应当提交实行特殊工时制度涉及职工的联名意见。（复印件1份 ）</w:t>
            </w:r>
          </w:p>
          <w:p w14:paraId="13334E66">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3.企业营业执照。（内部核查 ）</w:t>
            </w:r>
          </w:p>
        </w:tc>
      </w:tr>
      <w:tr w14:paraId="31A7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B0A347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0353BE91">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7110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3DDD013">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0D5A030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法定时限：7个工作日。承诺时限：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1446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9A3983E">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0686C34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47E6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90C362B">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51FF066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0D4B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6BD738E">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7409272">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E928C97">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4DC8B7D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17708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4EE4F87">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301F4EF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1C7B9397">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2B7227D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A22F1B0"/>
    <w:p w14:paraId="2D3E6129"/>
    <w:p w14:paraId="09BB40B1"/>
    <w:p w14:paraId="14842B40"/>
    <w:p w14:paraId="16F7812B"/>
    <w:p w14:paraId="2ED45B12"/>
    <w:p w14:paraId="1E821DCD"/>
    <w:p w14:paraId="0A457EC0"/>
    <w:p w14:paraId="1CF400CB"/>
    <w:p w14:paraId="3B319DAA"/>
    <w:p w14:paraId="1DB683E8"/>
    <w:p w14:paraId="4BF3784D"/>
    <w:p w14:paraId="36FA8FF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108938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37F46C6">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0D3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1910" w:type="dxa"/>
            <w:vAlign w:val="center"/>
          </w:tcPr>
          <w:p w14:paraId="09C7E31B">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6DE6096C">
            <w:pPr>
              <w:widowControl/>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职业</w:t>
            </w:r>
            <w:r>
              <w:rPr>
                <w:rFonts w:hint="eastAsia" w:ascii="仿宋" w:hAnsi="仿宋" w:eastAsia="仿宋" w:cs="仿宋"/>
                <w:color w:val="000000"/>
                <w:kern w:val="0"/>
                <w:sz w:val="24"/>
                <w:szCs w:val="24"/>
                <w:lang w:val="en-US" w:eastAsia="zh-CN"/>
              </w:rPr>
              <w:t>资格证书</w:t>
            </w:r>
            <w:r>
              <w:rPr>
                <w:rFonts w:hint="eastAsia" w:ascii="仿宋" w:hAnsi="仿宋" w:eastAsia="仿宋" w:cs="仿宋"/>
                <w:color w:val="000000"/>
                <w:kern w:val="0"/>
                <w:sz w:val="24"/>
                <w:szCs w:val="24"/>
              </w:rPr>
              <w:t>核发</w:t>
            </w:r>
          </w:p>
        </w:tc>
      </w:tr>
      <w:tr w14:paraId="1C226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910" w:type="dxa"/>
            <w:vAlign w:val="center"/>
          </w:tcPr>
          <w:p w14:paraId="2AE072EB">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42A1FFDF">
            <w:pPr>
              <w:widowControl/>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承诺件</w:t>
            </w:r>
          </w:p>
        </w:tc>
      </w:tr>
      <w:tr w14:paraId="7CA1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1910" w:type="dxa"/>
            <w:vAlign w:val="center"/>
          </w:tcPr>
          <w:p w14:paraId="7705FB4B">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5B5CF15F">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1.《中华人民共和国劳动法》第六十九条：国家确定职业分类，对规定的职业制定职业技能标准，实行职业资格证书制度，由经过政府批准的考核鉴定机构负责对劳动者实施职业技能考核鉴定。                                                                                               2.《中华人民共和国职业教育法》第八条　实施职业教育应当根据实际需要，同国家制定的职业分类和职业等级标准相适应，实行学历证书、培训证书和职业资格证书制度。</w:t>
            </w:r>
          </w:p>
          <w:p w14:paraId="3BCA0B0E">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3.《劳动部 人事部关于颁发&lt;职业资格证书规定&gt;的通知》(劳部发[1994]98号)第六条</w:t>
            </w:r>
          </w:p>
        </w:tc>
      </w:tr>
      <w:tr w14:paraId="3F5D9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910" w:type="dxa"/>
            <w:vAlign w:val="center"/>
          </w:tcPr>
          <w:p w14:paraId="1E4B0B04">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6B6B92F2">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符合申请职业资格条件，通过技能等级鉴定的人员</w:t>
            </w:r>
          </w:p>
        </w:tc>
      </w:tr>
      <w:tr w14:paraId="6101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910" w:type="dxa"/>
            <w:vAlign w:val="center"/>
          </w:tcPr>
          <w:p w14:paraId="29A18B65">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2415D45F">
            <w:pPr>
              <w:pStyle w:val="5"/>
              <w:numPr>
                <w:ilvl w:val="0"/>
                <w:numId w:val="0"/>
              </w:numPr>
              <w:shd w:val="clear" w:color="auto" w:fill="FFFFFF"/>
              <w:spacing w:before="0" w:beforeAutospacing="0" w:after="0" w:afterAutospacing="0" w:line="260" w:lineRule="exac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职业资格核发申请表</w:t>
            </w:r>
          </w:p>
        </w:tc>
      </w:tr>
      <w:tr w14:paraId="2D92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81F4A40">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2856A176">
            <w:pPr>
              <w:widowControl/>
              <w:jc w:val="left"/>
              <w:textAlignment w:val="center"/>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1.受理→2.审核→3.审批→4.办结</w:t>
            </w:r>
          </w:p>
        </w:tc>
      </w:tr>
      <w:tr w14:paraId="2968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A06E4C3">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1983F8F0">
            <w:pPr>
              <w:widowControl/>
              <w:jc w:val="left"/>
              <w:textAlignment w:val="center"/>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法定时限：30工作日。承诺时限：1个工作日</w:t>
            </w:r>
          </w:p>
        </w:tc>
      </w:tr>
      <w:tr w14:paraId="7869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189DCD3">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1A864CB8">
            <w:pPr>
              <w:widowControl/>
              <w:jc w:val="left"/>
              <w:textAlignment w:val="center"/>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窗口领取。</w:t>
            </w:r>
          </w:p>
        </w:tc>
      </w:tr>
      <w:tr w14:paraId="48AE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782F80B">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7501C91D">
            <w:pPr>
              <w:widowControl/>
              <w:jc w:val="left"/>
              <w:textAlignment w:val="center"/>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陵川县政务服务中心二楼社会事务受理窗口咨询</w:t>
            </w:r>
          </w:p>
        </w:tc>
      </w:tr>
      <w:tr w14:paraId="278C9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2DD862A">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1FCB5C14">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5EE63D22">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204DEDC7">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7C0B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7503EFD">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31D6A63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0234965A">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7147B62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34902FB6">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8E6FE8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56986EA">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9D6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10" w:type="dxa"/>
            <w:vAlign w:val="center"/>
          </w:tcPr>
          <w:p w14:paraId="18C584AF">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5C9DDBE5">
            <w:pPr>
              <w:widowControl/>
              <w:jc w:val="center"/>
              <w:outlineLvl w:val="2"/>
              <w:rPr>
                <w:rFonts w:hint="eastAsia" w:ascii="仿宋" w:hAnsi="仿宋" w:eastAsia="仿宋" w:cs="宋体"/>
                <w:color w:val="333333"/>
                <w:kern w:val="0"/>
                <w:sz w:val="24"/>
                <w:szCs w:val="24"/>
                <w:lang w:val="en-US" w:eastAsia="zh-CN"/>
              </w:rPr>
            </w:pPr>
            <w:r>
              <w:rPr>
                <w:rFonts w:ascii="仿宋" w:hAnsi="仿宋" w:eastAsia="仿宋" w:cs="宋体"/>
                <w:bCs/>
                <w:color w:val="333333"/>
                <w:kern w:val="0"/>
                <w:sz w:val="24"/>
                <w:szCs w:val="24"/>
              </w:rPr>
              <w:t>人力资源服务</w:t>
            </w:r>
            <w:r>
              <w:rPr>
                <w:rFonts w:hint="eastAsia" w:ascii="仿宋" w:hAnsi="仿宋" w:eastAsia="仿宋" w:cs="宋体"/>
                <w:bCs/>
                <w:color w:val="333333"/>
                <w:kern w:val="0"/>
                <w:sz w:val="24"/>
                <w:szCs w:val="24"/>
              </w:rPr>
              <w:t>许可</w:t>
            </w:r>
            <w:r>
              <w:rPr>
                <w:rFonts w:hint="eastAsia" w:ascii="仿宋" w:hAnsi="仿宋" w:eastAsia="仿宋" w:cs="宋体"/>
                <w:bCs/>
                <w:color w:val="333333"/>
                <w:kern w:val="0"/>
                <w:sz w:val="24"/>
                <w:szCs w:val="24"/>
                <w:lang w:val="en-US" w:eastAsia="zh-CN"/>
              </w:rPr>
              <w:t>审批</w:t>
            </w:r>
          </w:p>
        </w:tc>
      </w:tr>
      <w:tr w14:paraId="363F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0528A8D3">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6990ADA4">
            <w:pPr>
              <w:ind w:firstLine="2880" w:firstLineChars="1200"/>
              <w:rPr>
                <w:rFonts w:ascii="仿宋" w:hAnsi="仿宋" w:eastAsia="仿宋"/>
                <w:sz w:val="24"/>
                <w:szCs w:val="24"/>
              </w:rPr>
            </w:pPr>
            <w:r>
              <w:rPr>
                <w:rFonts w:hint="eastAsia" w:ascii="仿宋" w:hAnsi="仿宋" w:eastAsia="仿宋"/>
                <w:sz w:val="24"/>
                <w:szCs w:val="24"/>
              </w:rPr>
              <w:t>承诺件</w:t>
            </w:r>
          </w:p>
        </w:tc>
      </w:tr>
      <w:tr w14:paraId="7ECC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1910" w:type="dxa"/>
            <w:vAlign w:val="center"/>
          </w:tcPr>
          <w:p w14:paraId="06B983EC">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16030CD6">
            <w:pPr>
              <w:widowControl/>
              <w:shd w:val="clear" w:color="auto" w:fill="FFFFFF"/>
              <w:spacing w:line="280" w:lineRule="exact"/>
              <w:jc w:val="left"/>
              <w:rPr>
                <w:rFonts w:hint="eastAsia" w:ascii="微软雅黑" w:hAnsi="微软雅黑"/>
                <w:color w:val="333333"/>
                <w:sz w:val="25"/>
                <w:szCs w:val="25"/>
                <w:shd w:val="clear" w:color="auto" w:fill="FFFFFF"/>
              </w:rPr>
            </w:pPr>
            <w:r>
              <w:rPr>
                <w:rFonts w:hint="eastAsia" w:ascii="仿宋" w:hAnsi="仿宋" w:eastAsia="仿宋"/>
                <w:color w:val="333333"/>
                <w:sz w:val="24"/>
                <w:szCs w:val="24"/>
                <w:shd w:val="clear" w:color="auto" w:fill="FFFFFF"/>
              </w:rPr>
              <w:t>1.《中华人民共和国就业促进法》第四十条规定：设立职业中介机构应当在工商行政管理部门办理登记后，向劳动行政部门申请行政许可。未经依法许可和登记的机构，不得从事职业中介活动。2.《人力资源市场暂行条例》（国务院令第700号）。第十八条第一款规定：经营性人力资源服务机构从事职业中介活动的，应当依法向人力资源社会保障行政部门申请行政许可，取得人力资源服务许可证。</w:t>
            </w:r>
          </w:p>
        </w:tc>
      </w:tr>
      <w:tr w14:paraId="66AFD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910" w:type="dxa"/>
            <w:vAlign w:val="center"/>
          </w:tcPr>
          <w:p w14:paraId="006D6D4E">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2E31691F">
            <w:pPr>
              <w:rPr>
                <w:rFonts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lang w:val="en-US" w:eastAsia="zh-CN"/>
              </w:rPr>
              <w:t>一、</w:t>
            </w:r>
            <w:r>
              <w:rPr>
                <w:rFonts w:ascii="仿宋" w:hAnsi="仿宋" w:eastAsia="仿宋"/>
                <w:color w:val="333333"/>
                <w:sz w:val="24"/>
                <w:szCs w:val="24"/>
                <w:shd w:val="clear" w:color="auto" w:fill="FFFFFF"/>
              </w:rPr>
              <w:t>《中华人民共和国就业促进法》 第四十条</w:t>
            </w:r>
            <w:r>
              <w:rPr>
                <w:rFonts w:hint="eastAsia" w:ascii="仿宋" w:hAnsi="仿宋" w:eastAsia="仿宋"/>
                <w:color w:val="333333"/>
                <w:sz w:val="24"/>
                <w:szCs w:val="24"/>
                <w:shd w:val="clear" w:color="auto" w:fill="FFFFFF"/>
                <w:lang w:eastAsia="zh-CN"/>
              </w:rPr>
              <w:t>：</w:t>
            </w:r>
            <w:r>
              <w:rPr>
                <w:rFonts w:ascii="仿宋" w:hAnsi="仿宋" w:eastAsia="仿宋"/>
                <w:color w:val="333333"/>
                <w:sz w:val="24"/>
                <w:szCs w:val="24"/>
                <w:shd w:val="clear" w:color="auto" w:fill="FFFFFF"/>
              </w:rPr>
              <w:t>设立职业中介机构应当具备下列条件: 1.有明确的章程和管理制度; 2.有开展业务必备的固定场所、办公设施和一定数额的开办资金; 3.有一定数量具备相应职业资格的专职工作人员; 4.法律、法规规定的其他条件。设立职业中介机构应当在工商行政管理部门办理登记后，向劳动行政部门申请行政许可。未经依法许可和登记的机构，不得从事职业中介活动。国家对外商投资职业中介机构和向劳动者提供境外就业服务的职业中介机构另有规定的，依照其规定。第四十一条</w:t>
            </w:r>
            <w:r>
              <w:rPr>
                <w:rFonts w:hint="eastAsia" w:ascii="仿宋" w:hAnsi="仿宋" w:eastAsia="仿宋"/>
                <w:color w:val="333333"/>
                <w:sz w:val="24"/>
                <w:szCs w:val="24"/>
                <w:shd w:val="clear" w:color="auto" w:fill="FFFFFF"/>
                <w:lang w:eastAsia="zh-CN"/>
              </w:rPr>
              <w:t>：</w:t>
            </w:r>
            <w:r>
              <w:rPr>
                <w:rFonts w:ascii="仿宋" w:hAnsi="仿宋" w:eastAsia="仿宋"/>
                <w:color w:val="333333"/>
                <w:sz w:val="24"/>
                <w:szCs w:val="24"/>
                <w:shd w:val="clear" w:color="auto" w:fill="FFFFFF"/>
              </w:rPr>
              <w:t xml:space="preserve">职业中介机构不得有下列行为: 1.提供虚假就业信息; 2.为无合法证照的用人单位提供职业中介服务; 3.伪造、涂改、转让职业中介许可证; 4.扣押劳动者的居民身份证和其他证件，或者向劳动者收取押金; 5.其他违反法律、法规规定的行为。 </w:t>
            </w:r>
            <w:r>
              <w:rPr>
                <w:rFonts w:hint="eastAsia" w:ascii="仿宋" w:hAnsi="仿宋" w:eastAsia="仿宋"/>
                <w:color w:val="333333"/>
                <w:sz w:val="24"/>
                <w:szCs w:val="24"/>
                <w:shd w:val="clear" w:color="auto" w:fill="FFFFFF"/>
                <w:lang w:val="en-US" w:eastAsia="zh-CN"/>
              </w:rPr>
              <w:t>6</w:t>
            </w:r>
            <w:r>
              <w:rPr>
                <w:rFonts w:ascii="仿宋" w:hAnsi="仿宋" w:eastAsia="仿宋"/>
                <w:color w:val="333333"/>
                <w:sz w:val="24"/>
                <w:szCs w:val="24"/>
                <w:shd w:val="clear" w:color="auto" w:fill="FFFFFF"/>
              </w:rPr>
              <w:t>.有与业务开展相适应的固定场所、设施设备等；</w:t>
            </w:r>
            <w:r>
              <w:rPr>
                <w:rFonts w:hint="eastAsia" w:ascii="仿宋" w:hAnsi="仿宋" w:eastAsia="仿宋"/>
                <w:color w:val="333333"/>
                <w:sz w:val="24"/>
                <w:szCs w:val="24"/>
                <w:shd w:val="clear" w:color="auto" w:fill="FFFFFF"/>
                <w:lang w:val="en-US" w:eastAsia="zh-CN"/>
              </w:rPr>
              <w:t>7</w:t>
            </w:r>
            <w:r>
              <w:rPr>
                <w:rFonts w:ascii="仿宋" w:hAnsi="仿宋" w:eastAsia="仿宋"/>
                <w:color w:val="333333"/>
                <w:sz w:val="24"/>
                <w:szCs w:val="24"/>
                <w:shd w:val="clear" w:color="auto" w:fill="FFFFFF"/>
              </w:rPr>
              <w:t>.有一定数量并具备相应人力资源服务资格要求的专职工作人员；</w:t>
            </w:r>
            <w:r>
              <w:rPr>
                <w:rFonts w:hint="eastAsia" w:ascii="仿宋" w:hAnsi="仿宋" w:eastAsia="仿宋"/>
                <w:color w:val="333333"/>
                <w:sz w:val="24"/>
                <w:szCs w:val="24"/>
                <w:shd w:val="clear" w:color="auto" w:fill="FFFFFF"/>
                <w:lang w:val="en-US" w:eastAsia="zh-CN"/>
              </w:rPr>
              <w:t>8</w:t>
            </w:r>
            <w:r>
              <w:rPr>
                <w:rFonts w:ascii="仿宋" w:hAnsi="仿宋" w:eastAsia="仿宋"/>
                <w:color w:val="333333"/>
                <w:sz w:val="24"/>
                <w:szCs w:val="24"/>
                <w:shd w:val="clear" w:color="auto" w:fill="FFFFFF"/>
              </w:rPr>
              <w:t>.有独立承担民事责任的能力。</w:t>
            </w:r>
          </w:p>
          <w:p w14:paraId="695DE70F">
            <w:pPr>
              <w:rPr>
                <w:rFonts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lang w:val="en-US" w:eastAsia="zh-CN"/>
              </w:rPr>
              <w:t>二、</w:t>
            </w:r>
            <w:r>
              <w:rPr>
                <w:rFonts w:ascii="仿宋" w:hAnsi="仿宋" w:eastAsia="仿宋"/>
                <w:color w:val="333333"/>
                <w:sz w:val="24"/>
                <w:szCs w:val="24"/>
                <w:shd w:val="clear" w:color="auto" w:fill="FFFFFF"/>
              </w:rPr>
              <w:t>《人力资源市场暂行条例》 第十八条第三款</w:t>
            </w:r>
            <w:r>
              <w:rPr>
                <w:rFonts w:hint="eastAsia" w:ascii="仿宋" w:hAnsi="仿宋" w:eastAsia="仿宋"/>
                <w:color w:val="333333"/>
                <w:sz w:val="24"/>
                <w:szCs w:val="24"/>
                <w:shd w:val="clear" w:color="auto" w:fill="FFFFFF"/>
                <w:lang w:eastAsia="zh-CN"/>
              </w:rPr>
              <w:t>：</w:t>
            </w:r>
            <w:r>
              <w:rPr>
                <w:rFonts w:ascii="仿宋" w:hAnsi="仿宋" w:eastAsia="仿宋"/>
                <w:color w:val="333333"/>
                <w:sz w:val="24"/>
                <w:szCs w:val="24"/>
                <w:shd w:val="clear" w:color="auto" w:fill="FFFFFF"/>
              </w:rPr>
              <w:t>经营性人力资源服务机构从事劳务派遣业务的，执行国家有关劳务派遣的规定。第二十六条</w:t>
            </w:r>
            <w:r>
              <w:rPr>
                <w:rFonts w:hint="eastAsia" w:ascii="仿宋" w:hAnsi="仿宋" w:eastAsia="仿宋"/>
                <w:color w:val="333333"/>
                <w:sz w:val="24"/>
                <w:szCs w:val="24"/>
                <w:shd w:val="clear" w:color="auto" w:fill="FFFFFF"/>
                <w:lang w:eastAsia="zh-CN"/>
              </w:rPr>
              <w:t>：</w:t>
            </w:r>
            <w:r>
              <w:rPr>
                <w:rFonts w:ascii="仿宋" w:hAnsi="仿宋" w:eastAsia="仿宋"/>
                <w:color w:val="333333"/>
                <w:sz w:val="24"/>
                <w:szCs w:val="24"/>
                <w:shd w:val="clear" w:color="auto" w:fill="FFFFFF"/>
              </w:rPr>
              <w:t>人力资源服务机构接受用人单位委托招聘人员，应当要求用人单位提供招聘简章、营业执照或者有关部门批准设立的文件、经办人的身份证件、用人单位的委托证明，并对所提供材料的真实性、合法性进行审查。第二十七条</w:t>
            </w:r>
            <w:r>
              <w:rPr>
                <w:rFonts w:hint="eastAsia" w:ascii="仿宋" w:hAnsi="仿宋" w:eastAsia="仿宋"/>
                <w:color w:val="333333"/>
                <w:sz w:val="24"/>
                <w:szCs w:val="24"/>
                <w:shd w:val="clear" w:color="auto" w:fill="FFFFFF"/>
                <w:lang w:eastAsia="zh-CN"/>
              </w:rPr>
              <w:t>：</w:t>
            </w:r>
            <w:r>
              <w:rPr>
                <w:rFonts w:ascii="仿宋" w:hAnsi="仿宋" w:eastAsia="仿宋"/>
                <w:color w:val="333333"/>
                <w:sz w:val="24"/>
                <w:szCs w:val="24"/>
                <w:shd w:val="clear" w:color="auto" w:fill="FFFFFF"/>
              </w:rPr>
              <w:t>人力资源服务机构接受用人单位委托招聘人员或者开展其他人力资源服务，不得采取欺诈、暴力、胁迫或者其他不正当手段，不得以招聘为名牟取不正当利益，不得介绍单位或者个人从事违法活动。第二十八条</w:t>
            </w:r>
            <w:r>
              <w:rPr>
                <w:rFonts w:hint="eastAsia" w:ascii="仿宋" w:hAnsi="仿宋" w:eastAsia="仿宋"/>
                <w:color w:val="333333"/>
                <w:sz w:val="24"/>
                <w:szCs w:val="24"/>
                <w:shd w:val="clear" w:color="auto" w:fill="FFFFFF"/>
                <w:lang w:eastAsia="zh-CN"/>
              </w:rPr>
              <w:t>：</w:t>
            </w:r>
            <w:r>
              <w:rPr>
                <w:rFonts w:ascii="仿宋" w:hAnsi="仿宋" w:eastAsia="仿宋"/>
                <w:color w:val="333333"/>
                <w:sz w:val="24"/>
                <w:szCs w:val="24"/>
                <w:shd w:val="clear" w:color="auto" w:fill="FFFFFF"/>
              </w:rPr>
              <w:t>人力资源服务机构举办现场招聘会，应当制定组织实施办法、应急预案和安全保卫工作方案，核实参加招聘会的招聘单位及其招聘简章的真实性、合法性，提前将招聘会信息向社会公布，并对招聘中的各项活动进行管理。举办大型现场招聘会，应当符合《大型群众性活动安全管理条例》等法律法规的规定。第二十九条</w:t>
            </w:r>
            <w:r>
              <w:rPr>
                <w:rFonts w:hint="eastAsia" w:ascii="仿宋" w:hAnsi="仿宋" w:eastAsia="仿宋"/>
                <w:color w:val="333333"/>
                <w:sz w:val="24"/>
                <w:szCs w:val="24"/>
                <w:shd w:val="clear" w:color="auto" w:fill="FFFFFF"/>
                <w:lang w:val="en-US" w:eastAsia="zh-CN"/>
              </w:rPr>
              <w:t>:</w:t>
            </w:r>
            <w:r>
              <w:rPr>
                <w:rFonts w:ascii="仿宋" w:hAnsi="仿宋" w:eastAsia="仿宋"/>
                <w:color w:val="333333"/>
                <w:sz w:val="24"/>
                <w:szCs w:val="24"/>
                <w:shd w:val="clear" w:color="auto" w:fill="FFFFFF"/>
              </w:rPr>
              <w:t>人力资源服务机构发布人力资源供求信息，应当建立健全信息发布审查和投诉处理机制，确保发布的信息真实、合法、有效。人力资源服务机构在业务活动中收集用人单位和个人信息的，不得泄露或者违法使用所知悉的商业秘密和个人信息。第三十条</w:t>
            </w:r>
            <w:r>
              <w:rPr>
                <w:rFonts w:hint="eastAsia" w:ascii="仿宋" w:hAnsi="仿宋" w:eastAsia="仿宋"/>
                <w:color w:val="333333"/>
                <w:sz w:val="24"/>
                <w:szCs w:val="24"/>
                <w:shd w:val="clear" w:color="auto" w:fill="FFFFFF"/>
                <w:lang w:val="en-US" w:eastAsia="zh-CN"/>
              </w:rPr>
              <w:t>:</w:t>
            </w:r>
            <w:r>
              <w:rPr>
                <w:rFonts w:ascii="仿宋" w:hAnsi="仿宋" w:eastAsia="仿宋"/>
                <w:color w:val="333333"/>
                <w:sz w:val="24"/>
                <w:szCs w:val="24"/>
                <w:shd w:val="clear" w:color="auto" w:fill="FFFFFF"/>
              </w:rPr>
              <w:t>经营性人力资源服务机构接受用人单位委托提供人力资源服务外包的，不得改变用人单位与个人的劳动关系，不得与用人单位串通侵害个人的合法权益。第三十一条</w:t>
            </w:r>
            <w:r>
              <w:rPr>
                <w:rFonts w:hint="eastAsia" w:ascii="仿宋" w:hAnsi="仿宋" w:eastAsia="仿宋"/>
                <w:color w:val="333333"/>
                <w:sz w:val="24"/>
                <w:szCs w:val="24"/>
                <w:shd w:val="clear" w:color="auto" w:fill="FFFFFF"/>
                <w:lang w:val="en-US" w:eastAsia="zh-CN"/>
              </w:rPr>
              <w:t>:</w:t>
            </w:r>
            <w:r>
              <w:rPr>
                <w:rFonts w:ascii="仿宋" w:hAnsi="仿宋" w:eastAsia="仿宋"/>
                <w:color w:val="333333"/>
                <w:sz w:val="24"/>
                <w:szCs w:val="24"/>
                <w:shd w:val="clear" w:color="auto" w:fill="FFFFFF"/>
              </w:rPr>
              <w:t>人力资源服务机构通过互联网提供人力资源服务的，应当遵守本条例和国家有关网络安全、互联网信息服务管理的规定</w:t>
            </w:r>
            <w:r>
              <w:rPr>
                <w:rFonts w:hint="eastAsia" w:ascii="仿宋" w:hAnsi="仿宋" w:eastAsia="仿宋"/>
                <w:color w:val="333333"/>
                <w:sz w:val="24"/>
                <w:szCs w:val="24"/>
                <w:shd w:val="clear" w:color="auto" w:fill="FFFFFF"/>
                <w:lang w:eastAsia="zh-CN"/>
              </w:rPr>
              <w:t>。</w:t>
            </w:r>
            <w:r>
              <w:rPr>
                <w:rFonts w:ascii="仿宋" w:hAnsi="仿宋" w:eastAsia="仿宋"/>
                <w:color w:val="333333"/>
                <w:sz w:val="24"/>
                <w:szCs w:val="24"/>
                <w:shd w:val="clear" w:color="auto" w:fill="FFFFFF"/>
              </w:rPr>
              <w:t>第三十二条</w:t>
            </w:r>
            <w:r>
              <w:rPr>
                <w:rFonts w:hint="eastAsia" w:ascii="仿宋" w:hAnsi="仿宋" w:eastAsia="仿宋"/>
                <w:color w:val="333333"/>
                <w:sz w:val="24"/>
                <w:szCs w:val="24"/>
                <w:shd w:val="clear" w:color="auto" w:fill="FFFFFF"/>
                <w:lang w:val="en-US" w:eastAsia="zh-CN"/>
              </w:rPr>
              <w:t>:</w:t>
            </w:r>
            <w:r>
              <w:rPr>
                <w:rFonts w:ascii="仿宋" w:hAnsi="仿宋" w:eastAsia="仿宋"/>
                <w:color w:val="333333"/>
                <w:sz w:val="24"/>
                <w:szCs w:val="24"/>
                <w:shd w:val="clear" w:color="auto" w:fill="FFFFFF"/>
              </w:rPr>
              <w:t>经营性人力资源服务机构应当在服务场所明示下列事项，并接受人力资源社会保障行政部门和市场监督管理、价格等主管部门的监督检查： 1.营业执照；2.服务项目；3.收费标准；4.监督机关和监督电话。从事职业中介活动的，还应当在服务场所明示人力资源服务许可证。</w:t>
            </w:r>
          </w:p>
        </w:tc>
      </w:tr>
      <w:tr w14:paraId="2EF4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4" w:hRule="atLeast"/>
          <w:jc w:val="center"/>
        </w:trPr>
        <w:tc>
          <w:tcPr>
            <w:tcW w:w="1910" w:type="dxa"/>
            <w:vAlign w:val="center"/>
          </w:tcPr>
          <w:p w14:paraId="5DBAA29B">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1355D99A">
            <w:pPr>
              <w:pStyle w:val="5"/>
              <w:shd w:val="clear" w:color="auto" w:fill="FFFFFF"/>
              <w:spacing w:before="0" w:beforeAutospacing="0" w:after="0" w:afterAutospacing="0" w:line="260" w:lineRule="exact"/>
              <w:rPr>
                <w:rFonts w:hint="eastAsia" w:ascii="仿宋" w:hAnsi="仿宋" w:eastAsia="仿宋"/>
                <w:color w:val="333333"/>
                <w:shd w:val="clear" w:color="auto" w:fill="FFFFFF"/>
              </w:rPr>
            </w:pPr>
            <w:r>
              <w:rPr>
                <w:rFonts w:hint="eastAsia" w:ascii="仿宋" w:hAnsi="仿宋" w:eastAsia="仿宋"/>
                <w:color w:val="333333"/>
                <w:shd w:val="clear" w:color="auto" w:fill="FFFFFF"/>
              </w:rPr>
              <w:t>“告知承诺制”审批方式应当提交的材料</w:t>
            </w:r>
          </w:p>
          <w:p w14:paraId="05C39355">
            <w:pPr>
              <w:pStyle w:val="5"/>
              <w:shd w:val="clear" w:color="auto" w:fill="FFFFFF"/>
              <w:spacing w:before="0" w:beforeAutospacing="0" w:after="0" w:afterAutospacing="0" w:line="260" w:lineRule="exact"/>
              <w:rPr>
                <w:rFonts w:hint="eastAsia" w:ascii="仿宋" w:hAnsi="仿宋" w:eastAsia="仿宋"/>
                <w:color w:val="333333"/>
                <w:shd w:val="clear" w:color="auto" w:fill="FFFFFF"/>
              </w:rPr>
            </w:pPr>
            <w:r>
              <w:rPr>
                <w:rFonts w:hint="eastAsia" w:ascii="仿宋" w:hAnsi="仿宋" w:eastAsia="仿宋"/>
                <w:color w:val="333333"/>
                <w:shd w:val="clear" w:color="auto" w:fill="FFFFFF"/>
              </w:rPr>
              <w:t>1.设立申请书。</w:t>
            </w:r>
          </w:p>
          <w:p w14:paraId="62498AEA">
            <w:pPr>
              <w:pStyle w:val="5"/>
              <w:shd w:val="clear" w:color="auto" w:fill="FFFFFF"/>
              <w:spacing w:before="0" w:beforeAutospacing="0" w:after="0" w:afterAutospacing="0" w:line="260" w:lineRule="exact"/>
              <w:rPr>
                <w:rFonts w:hint="eastAsia" w:ascii="仿宋" w:hAnsi="仿宋" w:eastAsia="仿宋"/>
                <w:color w:val="333333"/>
                <w:shd w:val="clear" w:color="auto" w:fill="FFFFFF"/>
              </w:rPr>
            </w:pPr>
            <w:r>
              <w:rPr>
                <w:rFonts w:hint="eastAsia" w:ascii="仿宋" w:hAnsi="仿宋" w:eastAsia="仿宋"/>
                <w:color w:val="333333"/>
                <w:shd w:val="clear" w:color="auto" w:fill="FFFFFF"/>
              </w:rPr>
              <w:t>2.工商营业执照（内部核验）。</w:t>
            </w:r>
          </w:p>
          <w:p w14:paraId="1F2F6A91">
            <w:pPr>
              <w:pStyle w:val="5"/>
              <w:shd w:val="clear" w:color="auto" w:fill="FFFFFF"/>
              <w:spacing w:before="0" w:beforeAutospacing="0" w:after="0" w:afterAutospacing="0" w:line="260" w:lineRule="exact"/>
              <w:rPr>
                <w:rFonts w:hint="default" w:ascii="仿宋" w:hAnsi="仿宋" w:eastAsia="仿宋"/>
                <w:color w:val="333333"/>
                <w:shd w:val="clear" w:color="auto" w:fill="FFFFFF"/>
                <w:lang w:val="en-US" w:eastAsia="zh-CN"/>
              </w:rPr>
            </w:pPr>
            <w:r>
              <w:rPr>
                <w:rFonts w:hint="eastAsia" w:ascii="仿宋" w:hAnsi="仿宋" w:eastAsia="仿宋"/>
                <w:color w:val="333333"/>
                <w:shd w:val="clear" w:color="auto" w:fill="FFFFFF"/>
              </w:rPr>
              <w:t>3.承诺书以及法律法规规定的其他文件。</w:t>
            </w:r>
          </w:p>
        </w:tc>
      </w:tr>
      <w:tr w14:paraId="2373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965C3C4">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51FE366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2EA1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EAB9B9D">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7381A07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法定时限：20个工作日。承诺时限：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FB0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E48918C">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55B7134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39426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9FBDB57">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2411E3B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31AE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F287BA4">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46F0D8EF">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A13E46B">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27F6A88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0DE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08FB949">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0FC2919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021C0B19">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09DFC8E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39A214B2"/>
    <w:p w14:paraId="48330312"/>
    <w:p w14:paraId="078E6591"/>
    <w:p w14:paraId="67B02341"/>
    <w:p w14:paraId="5E371916"/>
    <w:p w14:paraId="231F142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8C68574">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77A9067">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A97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10" w:type="dxa"/>
            <w:vAlign w:val="center"/>
          </w:tcPr>
          <w:p w14:paraId="42426F21">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623ECB35">
            <w:pPr>
              <w:widowControl/>
              <w:jc w:val="center"/>
              <w:outlineLvl w:val="2"/>
              <w:rPr>
                <w:rFonts w:hint="eastAsia" w:ascii="仿宋" w:hAnsi="仿宋" w:eastAsia="仿宋" w:cs="宋体"/>
                <w:color w:val="333333"/>
                <w:kern w:val="0"/>
                <w:sz w:val="24"/>
                <w:szCs w:val="24"/>
                <w:lang w:val="en-US" w:eastAsia="zh-CN"/>
              </w:rPr>
            </w:pPr>
            <w:r>
              <w:rPr>
                <w:rFonts w:ascii="仿宋" w:hAnsi="仿宋" w:eastAsia="仿宋" w:cs="宋体"/>
                <w:bCs/>
                <w:color w:val="333333"/>
                <w:kern w:val="0"/>
                <w:sz w:val="24"/>
                <w:szCs w:val="24"/>
              </w:rPr>
              <w:t>人力资源服务许可（注销）</w:t>
            </w:r>
          </w:p>
        </w:tc>
      </w:tr>
      <w:tr w14:paraId="1EFF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22101BE">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60373189">
            <w:pPr>
              <w:ind w:firstLine="2880" w:firstLineChars="1200"/>
              <w:rPr>
                <w:rFonts w:ascii="仿宋" w:hAnsi="仿宋" w:eastAsia="仿宋"/>
                <w:sz w:val="24"/>
                <w:szCs w:val="24"/>
              </w:rPr>
            </w:pPr>
            <w:r>
              <w:rPr>
                <w:rFonts w:hint="eastAsia" w:ascii="仿宋" w:hAnsi="仿宋" w:eastAsia="仿宋"/>
                <w:sz w:val="24"/>
                <w:szCs w:val="24"/>
              </w:rPr>
              <w:t>承诺件</w:t>
            </w:r>
          </w:p>
        </w:tc>
      </w:tr>
      <w:tr w14:paraId="35A3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1910" w:type="dxa"/>
            <w:vAlign w:val="center"/>
          </w:tcPr>
          <w:p w14:paraId="381A5951">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385D63B6">
            <w:pPr>
              <w:widowControl/>
              <w:numPr>
                <w:ilvl w:val="0"/>
                <w:numId w:val="2"/>
              </w:numPr>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rPr>
              <w:t>《中华人民共和国就业促进法》第四十条规定：设立职业中介机构应当在工商行政管理部门办理登记后，向劳动行政部门申请行政许可。未经依法许可和登记的机构，不得从事职业中介活动。</w:t>
            </w:r>
          </w:p>
          <w:p w14:paraId="66B74EE5">
            <w:pPr>
              <w:widowControl/>
              <w:numPr>
                <w:ilvl w:val="0"/>
                <w:numId w:val="0"/>
              </w:numPr>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rPr>
              <w:t>2.《人力资源市场暂行条例》（国务院令第700号）。第十八条第一款规定：经营性人力资源服务机构从事职业中介活动的，应当依法向人力资源社会保障行政部门申请行政许可，取得人力资源服务许可证。</w:t>
            </w:r>
          </w:p>
          <w:p w14:paraId="25D03369">
            <w:pPr>
              <w:widowControl/>
              <w:numPr>
                <w:ilvl w:val="0"/>
                <w:numId w:val="0"/>
              </w:numPr>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lang w:val="en-US" w:eastAsia="zh-CN"/>
              </w:rPr>
              <w:t>3.</w:t>
            </w:r>
            <w:r>
              <w:rPr>
                <w:rFonts w:hint="eastAsia" w:ascii="仿宋" w:hAnsi="仿宋" w:eastAsia="仿宋"/>
                <w:color w:val="333333"/>
                <w:sz w:val="24"/>
                <w:szCs w:val="24"/>
                <w:shd w:val="clear" w:color="auto" w:fill="FFFFFF"/>
              </w:rPr>
              <w:t>《关于切实做好经营性人力资源服务机构管理工作的通知》</w:t>
            </w:r>
          </w:p>
        </w:tc>
      </w:tr>
      <w:tr w14:paraId="0107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910" w:type="dxa"/>
            <w:vAlign w:val="center"/>
          </w:tcPr>
          <w:p w14:paraId="4FBC49A9">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2FE65386">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olor w:val="333333"/>
                <w:sz w:val="24"/>
                <w:szCs w:val="24"/>
                <w:shd w:val="clear" w:color="auto" w:fill="FFFFFF"/>
                <w:lang w:eastAsia="zh-CN"/>
              </w:rPr>
            </w:pPr>
            <w:r>
              <w:rPr>
                <w:rFonts w:hint="eastAsia" w:ascii="微软雅黑" w:hAnsi="微软雅黑" w:eastAsia="微软雅黑" w:cs="微软雅黑"/>
                <w:i w:val="0"/>
                <w:iCs w:val="0"/>
                <w:caps w:val="0"/>
                <w:color w:val="666666"/>
                <w:spacing w:val="0"/>
                <w:sz w:val="21"/>
                <w:szCs w:val="21"/>
                <w:shd w:val="clear" w:fill="FFFFFF"/>
                <w:lang w:val="en-US" w:eastAsia="zh-CN"/>
              </w:rPr>
              <w:t>1.</w:t>
            </w:r>
            <w:r>
              <w:rPr>
                <w:rFonts w:ascii="微软雅黑" w:hAnsi="微软雅黑" w:eastAsia="微软雅黑" w:cs="微软雅黑"/>
                <w:i w:val="0"/>
                <w:iCs w:val="0"/>
                <w:caps w:val="0"/>
                <w:color w:val="666666"/>
                <w:spacing w:val="0"/>
                <w:sz w:val="21"/>
                <w:szCs w:val="21"/>
                <w:shd w:val="clear" w:fill="FFFFFF"/>
              </w:rPr>
              <w:t>《</w:t>
            </w:r>
            <w:r>
              <w:rPr>
                <w:rFonts w:hint="eastAsia" w:ascii="仿宋" w:hAnsi="仿宋" w:eastAsia="仿宋"/>
                <w:color w:val="333333"/>
                <w:sz w:val="24"/>
                <w:szCs w:val="24"/>
                <w:shd w:val="clear" w:color="auto" w:fill="FFFFFF"/>
              </w:rPr>
              <w:t>中华人民共和国就业促进法》 第三十九条 从事职业中介活动，应当遵循合法、诚实信用、公平、公开的原则。 用人单位通过职业中介机构招用人员，应当如实向职业中介机构提供岗位需求信息。 禁止任何组织或者个人利用职业中介活动侵害劳动者的合法权益。 第四十条 设立职业中介机构应当具备下列条件: 1.有明确的章程和管理制度; 2.有开展业务必备的固定场所、办公设施和一定数额的开办资金; 3.有一定数量具备相应职业资格的专职工作人员; 4.法律、法规规定的其他条件。 设立职业中介机构应当在工商行政管理部门办理登记后，向劳动行政部门申请行政许可。 未经依法许可和登记的机构，不得从事职业中介活动。 国家对外商投资职业中介机构和向劳动者提供境外就业服务的职业中介机构另有规定的，依照其规定。 第四十一条 职业中介机构不得有下列行为: 1.提供虚假就业信息; 2.为无合法证照的用人单位提供职业中介服务; 3.伪造、涂改、转让职业中介许可证; 4.扣押劳动者的居民身份证和其他证件，或者向劳动者收取押金; 5.其他违反法律、法规规定的行为。 4.有与业务开展相适应的固定场所、设施设备等； 5.有一定数量并具备相应人力资源服务资格要求的专职工作人员； 6.有独立承担民事责任的能力。</w:t>
            </w:r>
          </w:p>
          <w:p w14:paraId="35CBDC48">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olor w:val="333333"/>
                <w:sz w:val="24"/>
                <w:szCs w:val="24"/>
                <w:shd w:val="clear" w:color="auto" w:fill="FFFFFF"/>
                <w:lang w:eastAsia="zh-CN"/>
              </w:rPr>
            </w:pPr>
            <w:r>
              <w:rPr>
                <w:rFonts w:hint="eastAsia" w:ascii="仿宋" w:hAnsi="仿宋" w:eastAsia="仿宋"/>
                <w:color w:val="333333"/>
                <w:sz w:val="24"/>
                <w:szCs w:val="24"/>
                <w:shd w:val="clear" w:color="auto" w:fill="FFFFFF"/>
              </w:rPr>
              <w:t>2、《关于切实做好经营性人力资源服务机构管理工作的通知》（晋人社厅发〔2019〕33号） 第三条 第一款 申请行政许可的条件 1.有规范的服务机构名称。 服务机构名称应当由行政区划、字号、行业或经营特点、组织形式依次组成。服务机构名称中行业用语表述的内容应当与从事的人力资源服务经营范围相一致。法律、行政法规和《企业名称登记管理实施办法》另有规定的除外。 2.有明确的章程和管理制度。 3.有开展业务必备的固定场所、办公设施和一定数额的开办资金。 4.有一定数量具备相应职业资格的专职工作人员。 5.有独立承担民事责任的能力。 第六条 服务机构经营活动的行为规范 服务机构经营活动中应当遵守的行为规范，既包括适用于所有服务机构服务活动的通用性规范，又包括适用于某些特定服务活动的专门性规范。 （一）通用性规范 1.服务机构不得采取欺诈、暴力、胁迫或者其它不正当手段开展服务，不得以招聘为名牟取不正当利益，不得介绍单位或者个人从事违法活动。 2.应当加强内部制度建设，健全财务管理制度，建立服务台账并保存至少2年以上，如实记录服务对象、服务过程、服务结果等信息。 3.应当在服务场所明示营业执照、收费标准、监督机关和监督电话、人力资源服务许可证等事项。其中：监督机关（指人力资源社会保障行政部门和劳动保障监察部门）电话应公示本级和上级监督电话。 （二）专门性规范 1.服务机构接受用人单位委托招聘人员，应当要求用人单位提供招聘简章、营业执照或者有关部门批准设立的文件、经办人的身份证件、用人单位的委托证明，并对所提供材料的真实性、合法性进行审查。 2.服务机构现场招聘会，应当制定组织实施办法、应急预案和安全保卫工作方案，核实参加招聘会的招聘单位及其招聘简章的真实性、合法性，提前将招聘会信息向社会公布，并对招聘中的各项活动进行管理。 3.服务机构发布人力资源供求信息，应当建立健全信息发布审查的投诉处理机制，确保发布的信息真实、合法、有效，不得泄露或者违法使用在业务活动中所知悉的商业秘密和个人信息。 4.服务机构接受用人单位委托提供人力资源服务外包的，不得改变用人单位与个人的劳动关系，不得与用人单位串通侵害个人的合法权益。 5.服务机构通过互联网提供人力资源服务的，应当遵守《人力资源市场暂行条例》和国家有关网络安全、互联网信息服务管理的规定。 （三）党群组织建设规范 在服务机构中，根据中国共产党章程及有关规定，建立党的组织，开展党的活动，加强对流动党员的教育监督和管理服务。服务机构应当为中国共产党组织的活动提供必要条件。 服务机构中，依照《中华人民共和国工会法》组织工会，开展工会活动，维护职工合法权益。服务机构应当为工会提供必要的活动条件。</w:t>
            </w:r>
          </w:p>
          <w:p w14:paraId="1A5286F1">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rPr>
              <w:t>3、《人力资源市场暂行条例》 第十八条 第三款 经营性人力资源服务机构从事劳务派遣业务的，执行国家有关劳务派遣的规定。 第二十六条 人力资源服务机构接受用人单位委托招聘人员，应当要求用人单位提供招聘简章、营业执照或者有关部门批准设立的文件、经办人的身份证件、用人单位的委托证明，并对所提供材料的真实性、合法性进行审查。 第二十七条 人力资源服务机构接受用人单位委托招聘人员或者开展其他人力资源服务，不得采取欺诈、暴力、胁迫或者其他不正当手段，不得以招聘为名牟取不正当利益，不得介绍单位或者个人从事违法活动。 第二十八条 人力资源服务机构举办现场招聘会，应当制定组织实施办法、应急预案和安全保卫工作方案，核实参加招聘会的招聘单位及其招聘简章的真实性、合法性，提前将招聘会信息向社会公布，并对招聘中的各项活动进行管理。 举办大型现场招聘会，应当符合《大型群众性活动安全管理条例》等法律法规的规定。 第二十九条 人力资源服务机构发布人力资源供求信息，应当建立健全信息发布审查和投诉处理机制，确保发布的信息真实、合法、有效。 人力资源服务机构在业务活动中收集用人单位和个人信息的，不得泄露或者违法使用所知悉的商业秘密和个人信息。 第三十条 经营性人力资源服务机构接受用人单位委托提供人力资源服务外包的，不得改变用人单位与个人的劳动关系，不得与用人单位串通侵害个人的合法权益。 第三十一条 人力资源服务机构通过互联网提供人力资源服务的，应当遵守本条例和国家有关网络安全、互联网信息服务管理的规定。 第三十二条 经营性人力资源服务机构应当在服务场所明示下列事项，并接受人力资源社会保障行政部门和市场监督管理、价格等主管部门的监督检查： 1.营业执照； 2.服务项目； 3.收费标准； 4.监督机关和监督电话。 从事职业中介活动的，还应当在服务场所明示人力资源服务许可证。</w:t>
            </w:r>
          </w:p>
        </w:tc>
      </w:tr>
      <w:tr w14:paraId="79FC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jc w:val="center"/>
        </w:trPr>
        <w:tc>
          <w:tcPr>
            <w:tcW w:w="1910" w:type="dxa"/>
            <w:vAlign w:val="center"/>
          </w:tcPr>
          <w:p w14:paraId="49F915F3">
            <w:pPr>
              <w:jc w:val="center"/>
              <w:rPr>
                <w:rFonts w:ascii="仿宋" w:hAnsi="仿宋" w:eastAsia="仿宋"/>
                <w:b/>
                <w:sz w:val="24"/>
              </w:rPr>
            </w:pPr>
            <w:r>
              <w:rPr>
                <w:rFonts w:hint="eastAsia" w:ascii="仿宋" w:hAnsi="仿宋" w:eastAsia="仿宋"/>
                <w:b/>
                <w:sz w:val="24"/>
              </w:rPr>
              <w:t>申请材料</w:t>
            </w:r>
          </w:p>
        </w:tc>
        <w:tc>
          <w:tcPr>
            <w:tcW w:w="6854" w:type="dxa"/>
            <w:gridSpan w:val="3"/>
            <w:vAlign w:val="top"/>
          </w:tcPr>
          <w:p w14:paraId="1FE797C3">
            <w:pPr>
              <w:pStyle w:val="5"/>
              <w:shd w:val="clear" w:color="auto" w:fill="FFFFFF"/>
              <w:spacing w:before="0" w:beforeAutospacing="0" w:after="0" w:afterAutospacing="0" w:line="260" w:lineRule="exact"/>
              <w:jc w:val="left"/>
              <w:rPr>
                <w:rFonts w:hint="eastAsia" w:ascii="仿宋" w:hAnsi="仿宋" w:eastAsia="仿宋" w:cs="Times New Roman"/>
                <w:color w:val="333333"/>
                <w:kern w:val="2"/>
                <w:sz w:val="24"/>
                <w:szCs w:val="24"/>
                <w:shd w:val="clear" w:color="auto" w:fill="FFFFFF"/>
                <w:lang w:val="en-US" w:eastAsia="zh-CN" w:bidi="ar-SA"/>
              </w:rPr>
            </w:pPr>
            <w:r>
              <w:rPr>
                <w:rFonts w:hint="eastAsia" w:ascii="仿宋" w:hAnsi="仿宋" w:eastAsia="仿宋" w:cs="Times New Roman"/>
                <w:color w:val="333333"/>
                <w:kern w:val="2"/>
                <w:sz w:val="24"/>
                <w:szCs w:val="24"/>
                <w:shd w:val="clear" w:color="auto" w:fill="FFFFFF"/>
                <w:lang w:val="en-US" w:eastAsia="zh-CN" w:bidi="ar-SA"/>
              </w:rPr>
              <w:t>1.注销申请书。</w:t>
            </w:r>
          </w:p>
          <w:p w14:paraId="65E236F3">
            <w:pPr>
              <w:pStyle w:val="5"/>
              <w:shd w:val="clear" w:color="auto" w:fill="FFFFFF"/>
              <w:spacing w:before="0" w:beforeAutospacing="0" w:after="0" w:afterAutospacing="0" w:line="260" w:lineRule="exact"/>
              <w:jc w:val="left"/>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Times New Roman"/>
                <w:color w:val="333333"/>
                <w:kern w:val="2"/>
                <w:sz w:val="24"/>
                <w:szCs w:val="24"/>
                <w:shd w:val="clear" w:color="auto" w:fill="FFFFFF"/>
                <w:lang w:val="en-US" w:eastAsia="zh-CN" w:bidi="ar-SA"/>
              </w:rPr>
              <w:t>2.原《人力资源服务许可证》正副本原件</w:t>
            </w:r>
            <w:r>
              <w:rPr>
                <w:rFonts w:hint="eastAsia" w:ascii="微软雅黑" w:hAnsi="微软雅黑" w:eastAsia="微软雅黑" w:cs="微软雅黑"/>
                <w:i w:val="0"/>
                <w:iCs w:val="0"/>
                <w:caps w:val="0"/>
                <w:color w:val="666666"/>
                <w:spacing w:val="0"/>
                <w:sz w:val="21"/>
                <w:szCs w:val="21"/>
                <w:shd w:val="clear" w:fill="FFFFFF"/>
                <w:lang w:eastAsia="zh-CN"/>
              </w:rPr>
              <w:t>。</w:t>
            </w:r>
          </w:p>
        </w:tc>
      </w:tr>
      <w:tr w14:paraId="04DD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5D2426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10F1F6F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27B7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238E800">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2483ACA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法定时限：20个工作日。承诺时限：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06C86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17CECC5">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2F30191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9F5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6422017">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757BEB9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48176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AF7E2AB">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0D03B2BB">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554DA6A1">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4C417744">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6F58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AB30D66">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0583C09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0B6047E">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773E632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4F53BFC9"/>
    <w:p w14:paraId="045DB3A7"/>
    <w:p w14:paraId="22F82138">
      <w:pPr>
        <w:spacing w:line="480" w:lineRule="exact"/>
        <w:jc w:val="both"/>
        <w:rPr>
          <w:rFonts w:hint="eastAsia" w:ascii="方正小标宋简体" w:hAnsi="仿宋" w:eastAsia="方正小标宋简体"/>
          <w:sz w:val="36"/>
          <w:szCs w:val="44"/>
        </w:rPr>
      </w:pPr>
    </w:p>
    <w:p w14:paraId="4B0B124A">
      <w:pPr>
        <w:spacing w:line="480" w:lineRule="exact"/>
        <w:ind w:firstLine="2160" w:firstLineChars="600"/>
        <w:jc w:val="both"/>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406628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84E3E2B">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474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10" w:type="dxa"/>
            <w:vAlign w:val="center"/>
          </w:tcPr>
          <w:p w14:paraId="35CBE526">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22189C4C">
            <w:pPr>
              <w:widowControl/>
              <w:jc w:val="center"/>
              <w:outlineLvl w:val="2"/>
              <w:rPr>
                <w:rFonts w:hint="eastAsia" w:ascii="仿宋" w:hAnsi="仿宋" w:eastAsia="仿宋" w:cs="宋体"/>
                <w:color w:val="333333"/>
                <w:kern w:val="0"/>
                <w:sz w:val="24"/>
                <w:szCs w:val="24"/>
                <w:lang w:val="en-US" w:eastAsia="zh-CN"/>
              </w:rPr>
            </w:pPr>
            <w:r>
              <w:rPr>
                <w:rFonts w:ascii="仿宋" w:hAnsi="仿宋" w:eastAsia="仿宋" w:cs="宋体"/>
                <w:bCs/>
                <w:color w:val="333333"/>
                <w:kern w:val="0"/>
                <w:sz w:val="24"/>
                <w:szCs w:val="24"/>
              </w:rPr>
              <w:t>人力资源服务许可（</w:t>
            </w:r>
            <w:r>
              <w:rPr>
                <w:rFonts w:hint="eastAsia" w:ascii="仿宋" w:hAnsi="仿宋" w:eastAsia="仿宋" w:cs="宋体"/>
                <w:bCs/>
                <w:color w:val="333333"/>
                <w:kern w:val="0"/>
                <w:sz w:val="24"/>
                <w:szCs w:val="24"/>
                <w:lang w:val="en-US" w:eastAsia="zh-CN"/>
              </w:rPr>
              <w:t>变更法定代表人</w:t>
            </w:r>
            <w:r>
              <w:rPr>
                <w:rFonts w:ascii="仿宋" w:hAnsi="仿宋" w:eastAsia="仿宋" w:cs="宋体"/>
                <w:bCs/>
                <w:color w:val="333333"/>
                <w:kern w:val="0"/>
                <w:sz w:val="24"/>
                <w:szCs w:val="24"/>
              </w:rPr>
              <w:t>）</w:t>
            </w:r>
          </w:p>
        </w:tc>
      </w:tr>
      <w:tr w14:paraId="73D2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87D2303">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2F59688A">
            <w:pPr>
              <w:ind w:firstLine="2880" w:firstLineChars="1200"/>
              <w:rPr>
                <w:rFonts w:ascii="仿宋" w:hAnsi="仿宋" w:eastAsia="仿宋"/>
                <w:sz w:val="24"/>
                <w:szCs w:val="24"/>
              </w:rPr>
            </w:pPr>
            <w:r>
              <w:rPr>
                <w:rFonts w:hint="eastAsia" w:ascii="仿宋" w:hAnsi="仿宋" w:eastAsia="仿宋"/>
                <w:sz w:val="24"/>
                <w:szCs w:val="24"/>
              </w:rPr>
              <w:t>承诺件</w:t>
            </w:r>
          </w:p>
        </w:tc>
      </w:tr>
      <w:tr w14:paraId="1D5A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1910" w:type="dxa"/>
            <w:vAlign w:val="center"/>
          </w:tcPr>
          <w:p w14:paraId="11443D7C">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41952306">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olor w:val="333333"/>
                <w:sz w:val="24"/>
                <w:szCs w:val="24"/>
                <w:shd w:val="clear" w:color="auto" w:fill="FFFFFF"/>
                <w:lang w:val="en-US"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《中华人民共和国就业促进法》第四十条规定：设立职业中介机构应当在工商行政管理部门办理登记后，向劳动行政部门申请行政许可。未经依法许可和登记的机构，不得从事职业中介活动。</w:t>
            </w:r>
          </w:p>
          <w:p w14:paraId="42F60C89">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2.《人力资源市场暂行条例》（国务院令第700号）。第十八条第一款规定：经营性人力资源服务机构从事职业中介活动的，应当依法向人力资源社会保障行政部门申请行政许可，取得人力资源服务许可证。</w:t>
            </w:r>
          </w:p>
          <w:p w14:paraId="07650012">
            <w:pPr>
              <w:widowControl/>
              <w:shd w:val="clear" w:color="auto" w:fill="FFFFFF"/>
              <w:spacing w:line="280" w:lineRule="exact"/>
              <w:jc w:val="left"/>
              <w:rPr>
                <w:rFonts w:hint="eastAsia" w:ascii="仿宋" w:hAnsi="仿宋" w:eastAsia="仿宋"/>
                <w:color w:val="333333"/>
                <w:sz w:val="24"/>
                <w:szCs w:val="24"/>
                <w:shd w:val="clear" w:color="auto" w:fill="FFFFFF"/>
                <w:lang w:eastAsia="zh-CN"/>
              </w:rPr>
            </w:pP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切实做好经营性人力资源服务机构管理工作的通知</w:t>
            </w:r>
            <w:r>
              <w:rPr>
                <w:rFonts w:hint="eastAsia" w:ascii="仿宋" w:hAnsi="仿宋" w:eastAsia="仿宋" w:cs="仿宋"/>
                <w:color w:val="000000"/>
                <w:kern w:val="0"/>
                <w:sz w:val="24"/>
                <w:szCs w:val="24"/>
                <w:lang w:eastAsia="zh-CN"/>
              </w:rPr>
              <w:t>》</w:t>
            </w:r>
          </w:p>
        </w:tc>
      </w:tr>
      <w:tr w14:paraId="3530C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910" w:type="dxa"/>
            <w:vAlign w:val="center"/>
          </w:tcPr>
          <w:p w14:paraId="1B36A496">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6313FC3A">
            <w:pPr>
              <w:widowControl/>
              <w:shd w:val="clear" w:color="auto" w:fill="FFFFFF"/>
              <w:spacing w:line="280" w:lineRule="exact"/>
              <w:jc w:val="left"/>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《中华人民共和国就业促进法》 第三十九条 从事职业中介活动，应当遵循合法、诚实信用、公平、公开的原则。 用人单位通过职业中介机构招用人员，应当如实向职业中介机构提供岗位需求信息。 禁止任何组织或者个人利用职业中介活动侵害劳动者的合法权益。 第四十条 设立职业中介机构应当具备下列条件: 1.有明确的章程和管理制度; 2.有开展业务必备的固定场所、办公设施和一定数额的开办资金; 3.有一定数量具备相应职业资格的专职工作人员; 4.法律、法规规定的其他条件。 设立职业中介机构应当在工商行政管理部门办理登记后，向劳动行政部门申请行政许可。 未经依法许可和登记的机构，不得从事职业中介活动。 国家对外商投资职业中介机构和向劳动者提供境外就业服务的职业中介机构另有规定的，依照其规定。 第四十一条 职业中介机构不得有下列行为: 1.提供虚假就业信息; 2.为无合法证照的用人单位提供职业中介服务; 3.伪造、涂改、转让职业中介许可证; 4.扣押劳动者的居民身份证和其他证件，或者向劳动者收取押金; 5.其他违反法律、法规规定的行为。 4.有与业务开展相适应的固定场所、设施设备等； 5.有一定数量并具备相应人力资源服务资格要求的专职工作人员； 6.有独立承担民事责任的能力。</w:t>
            </w:r>
          </w:p>
          <w:p w14:paraId="6B2CDFE0">
            <w:pPr>
              <w:widowControl/>
              <w:shd w:val="clear" w:color="auto" w:fill="FFFFFF"/>
              <w:spacing w:line="280" w:lineRule="exact"/>
              <w:jc w:val="left"/>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2、《关于切实做好经营性人力资源服务机构管理工作的通知》（晋人社厅发〔2019〕33号） 第三条 第一款 申请行政许可的条件 1.有规范的服务机构名称。 服务机构名称应当由行政区划、字号、行业或经营特点、组织形式依次组成。服务机构名称中行业用语表述的内容应当与从事的人力资源服务经营范围相一致。法律、行政法规和《企业名称登记管理实施办法》另有规定的除外。 2.有明确的章程和管理制度。 3.有开展业务必备的固定场所、办公设施和一定数额的开办资金。 4.有一定数量具备相应职业资格的专职工作人员。 5.有独立承担民事责任的能力。 第六条 服务机构经营活动的行为规范 服务机构经营活动中应当遵守的行为规范，既包括适用于所有服务机构服务活动的通用性规范，又包括适用于某些特定服务活动的专门性规范。 （一）通用性规范 1.服务机构不得采取欺诈、暴力、胁迫或者其它不正当手段开展服务，不得以招聘为名牟取不正当利益，不得介绍单位或者个人从事违法活动。 2.应当加强内部制度建设，健全财务管理制度，建立服务台账并保存至少2年以上，如实记录服务对象、服务过程、服务结果等信息。 3.应当在服务场所明示营业执照、收费标准、监督机关和监督电话、人力资源服务许可证等事项。其中：监督机关（指人力资源社会保障行政部门和劳动保障监察部门）电话应公示本级和上级监督电话。 （二）专门性规范 1.服务机构接受用人单位委托招聘人员，应当要求用人单位提供招聘简章、营业执照或者有关部门批准设立的文件、经办人的身份证件、用人单位的委托证明，并对所提供材料的真实性、合法性进行审查。 2.服务机构现场招聘会，应当制定组织实施办法、应急预案和安全保卫工作方案，核实参加招聘会的招聘单位及其招聘简章的真实性、合法性，提前将招聘会信息向社会公布，并对招聘中的各项活动进行管理。 3.服务机构发布人力资源供求信息，应当建立健全信息发布审查的投诉处理机制，确保发布的信息真实、合法、有效，不得泄露或者违法使用在业务活动中所知悉的商业秘密和个人信息。 4.服务机构接受用人单位委托提供人力资源服务外包的，不得改变用人单位与个人的劳动关系，不得与用人单位串通侵害个人的合法权益。 5.服务机构通过互联网提供人力资源服务的，应当遵守《人力资源市场暂行条例》和国家有关网络安全、互联网信息服务管理的规定。 （三）党群组织建设规范 在服务机构中，根据中国共产党章程及有关规定，建立党的组织，开展党的活动，加强对流动党员的教育监督和管理服务。服务机构应当为中国共产党组织的活动提供必要条件。 服务机构中，依照《中华人民共和国工会法》组织工会，开展工会活动，维护职工合法权益。服务机构应当为工会提供必要的活动条件。</w:t>
            </w:r>
          </w:p>
          <w:p w14:paraId="6F647A50">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3、《人力资源市场暂行条例》 第十八条 第三款 经营性人力资源服务机构从事劳务派遣业务的，执行国家有关劳务派遣的规定。 第二十六条 人力资源服务机构接受用人单位委托招聘人员，应当要求用人单位提供招聘简章、营业执照或者有关部门批准设立的文件、经办人的身份证件、用人单位的委托证明，并对所提供材料的真实性、合法性进行审查。 第二十七条 人力资源服务机构接受用人单位委托招聘人员或者开展其他人力资源服务，不得采取欺诈、暴力、胁迫或者其他不正当手段，不得以招聘为名牟取不正当利益，不得介绍单位或者个人从事违法活动。 第二十八条 人力资源服务机构举办现场招聘会，应当制定组织实施办法、应急预案和安全保卫工作方案，核实参加招聘会的招聘单位及其招聘简章的真实性、合法性，提前将招聘会信息向社会公布，并对招聘中的各项活动进行管理。 举办大型现场招聘会，应当符合《大型群众性活动安全管理条例》等法律法规的规定。 第二十九条 人力资源服务机构发布人力资源供求信息，应当建立健全信息发布审查和投诉处理机制，确保发布的信息真实、合法、有效。 人力资源服务机构在业务活动中收集用人单位和个人信息的，不得泄露或者违法使用所知悉的商业秘密和个人信息。 第三十条 经营性人力资源服务机构接受用人单位委托提供人力资源服务外包的，不得改变用人单位与个人的劳动关系，不得与用人单位串通侵害个人的合法权益。 第三十一条 人力资源服务机构通过互联网提供人力资源服务的，应当遵守本条例和国家有关网络安全、互联网信息服务管理的规定。 第三十二条 经营性人力资源服务机构应当在服务场所明示下列事项，并接受人力资源社会保障行政部门和市场监督管理、价格等主管部门的监督检查： 1.营业执照； 2.服务项目； 3.收费标准； 4.监督机关和监督电话。 从事职业中介活动的，还应当在服务场所明示人力资源服务许可证。</w:t>
            </w:r>
          </w:p>
        </w:tc>
      </w:tr>
      <w:tr w14:paraId="23C1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4" w:hRule="atLeast"/>
          <w:jc w:val="center"/>
        </w:trPr>
        <w:tc>
          <w:tcPr>
            <w:tcW w:w="1910" w:type="dxa"/>
            <w:vAlign w:val="center"/>
          </w:tcPr>
          <w:p w14:paraId="26BD96FA">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516D621C">
            <w:pPr>
              <w:widowControl/>
              <w:shd w:val="clear" w:color="auto" w:fill="FFFFFF"/>
              <w:spacing w:line="280" w:lineRule="exact"/>
              <w:jc w:val="both"/>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1.变更申请书。</w:t>
            </w:r>
          </w:p>
          <w:p w14:paraId="19B60C0F">
            <w:pPr>
              <w:widowControl/>
              <w:shd w:val="clear" w:color="auto" w:fill="FFFFFF"/>
              <w:spacing w:line="280" w:lineRule="exact"/>
              <w:jc w:val="both"/>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2.营业执照复印件。（内部核查）</w:t>
            </w:r>
          </w:p>
          <w:p w14:paraId="476594C8">
            <w:pPr>
              <w:widowControl/>
              <w:shd w:val="clear" w:color="auto" w:fill="FFFFFF"/>
              <w:spacing w:line="280" w:lineRule="exact"/>
              <w:jc w:val="both"/>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3.原《人力资源服务许可证》正、副本。</w:t>
            </w:r>
          </w:p>
          <w:p w14:paraId="1CED50C0">
            <w:pPr>
              <w:widowControl/>
              <w:shd w:val="clear" w:color="auto" w:fill="FFFFFF"/>
              <w:spacing w:line="280" w:lineRule="exact"/>
              <w:jc w:val="both"/>
              <w:rPr>
                <w:rFonts w:hint="eastAsia" w:ascii="仿宋" w:hAnsi="仿宋" w:eastAsia="仿宋" w:cs="仿宋"/>
                <w:color w:val="000000"/>
                <w:kern w:val="0"/>
                <w:sz w:val="24"/>
                <w:szCs w:val="24"/>
                <w:lang w:val="en-US" w:eastAsia="zh-CN"/>
              </w:rPr>
            </w:pPr>
          </w:p>
        </w:tc>
      </w:tr>
      <w:tr w14:paraId="4DC05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9221B07">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3A7E6F66">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1.受理→2.审核→3.审批→4.办结</w:t>
            </w:r>
          </w:p>
        </w:tc>
      </w:tr>
      <w:tr w14:paraId="53A9F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A051408">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1C053F36">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法定时限：20个工作日。承诺时限：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463C2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CE6496D">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74606C9C">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窗口领取。</w:t>
            </w:r>
          </w:p>
        </w:tc>
      </w:tr>
      <w:tr w14:paraId="18C8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BDED823">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49C86036">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78BD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9A9FA7B">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B4B8AE1">
            <w:pPr>
              <w:widowControl/>
              <w:shd w:val="clear" w:color="auto" w:fill="FFFFFF"/>
              <w:spacing w:line="280" w:lineRule="exact"/>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546BDCCC">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投诉电话</w:t>
            </w:r>
          </w:p>
        </w:tc>
        <w:tc>
          <w:tcPr>
            <w:tcW w:w="2857" w:type="dxa"/>
            <w:vAlign w:val="center"/>
          </w:tcPr>
          <w:p w14:paraId="5D3C9439">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0356-6207410</w:t>
            </w:r>
          </w:p>
        </w:tc>
      </w:tr>
      <w:tr w14:paraId="0086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E101CA5">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3188DEF1">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77323589">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办理时间</w:t>
            </w:r>
          </w:p>
        </w:tc>
        <w:tc>
          <w:tcPr>
            <w:tcW w:w="2857" w:type="dxa"/>
            <w:vAlign w:val="center"/>
          </w:tcPr>
          <w:p w14:paraId="496934C4">
            <w:pPr>
              <w:widowControl/>
              <w:shd w:val="clear" w:color="auto" w:fill="FFFFFF"/>
              <w:spacing w:line="280" w:lineRule="exact"/>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周一至周五：9:00-17:00，法定节假日除外。</w:t>
            </w:r>
          </w:p>
        </w:tc>
      </w:tr>
    </w:tbl>
    <w:p w14:paraId="4700D57C"/>
    <w:p w14:paraId="36D83F12"/>
    <w:p w14:paraId="5322FFAF"/>
    <w:p w14:paraId="0EAF5AC3">
      <w:pPr>
        <w:spacing w:line="480" w:lineRule="exact"/>
        <w:ind w:firstLine="1800" w:firstLineChars="500"/>
        <w:jc w:val="both"/>
        <w:rPr>
          <w:rFonts w:hint="eastAsia" w:ascii="方正小标宋简体" w:hAnsi="仿宋" w:eastAsia="方正小标宋简体"/>
          <w:sz w:val="36"/>
          <w:szCs w:val="44"/>
        </w:rPr>
      </w:pPr>
    </w:p>
    <w:p w14:paraId="4D789EFC">
      <w:pPr>
        <w:spacing w:line="480" w:lineRule="exact"/>
        <w:ind w:firstLine="1800" w:firstLineChars="500"/>
        <w:jc w:val="both"/>
        <w:rPr>
          <w:rFonts w:hint="eastAsia" w:ascii="方正小标宋简体" w:hAnsi="仿宋" w:eastAsia="方正小标宋简体"/>
          <w:sz w:val="36"/>
          <w:szCs w:val="44"/>
        </w:rPr>
      </w:pPr>
    </w:p>
    <w:p w14:paraId="03D7E43F">
      <w:pPr>
        <w:spacing w:line="480" w:lineRule="exact"/>
        <w:ind w:firstLine="1800" w:firstLineChars="500"/>
        <w:jc w:val="both"/>
        <w:rPr>
          <w:rFonts w:hint="eastAsia" w:ascii="方正小标宋简体" w:hAnsi="仿宋" w:eastAsia="方正小标宋简体"/>
          <w:sz w:val="36"/>
          <w:szCs w:val="44"/>
        </w:rPr>
      </w:pPr>
    </w:p>
    <w:p w14:paraId="3C884B6A">
      <w:pPr>
        <w:spacing w:line="480" w:lineRule="exact"/>
        <w:ind w:firstLine="1800" w:firstLineChars="500"/>
        <w:jc w:val="both"/>
        <w:rPr>
          <w:rFonts w:hint="eastAsia" w:ascii="方正小标宋简体" w:hAnsi="仿宋" w:eastAsia="方正小标宋简体"/>
          <w:sz w:val="36"/>
          <w:szCs w:val="44"/>
        </w:rPr>
      </w:pPr>
    </w:p>
    <w:p w14:paraId="1F28AB4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42C1343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B5848B8">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9AC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10" w:type="dxa"/>
            <w:vAlign w:val="center"/>
          </w:tcPr>
          <w:p w14:paraId="7A845AEC">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6B31F906">
            <w:pPr>
              <w:widowControl/>
              <w:jc w:val="center"/>
              <w:outlineLvl w:val="2"/>
              <w:rPr>
                <w:rFonts w:hint="eastAsia" w:ascii="仿宋" w:hAnsi="仿宋" w:eastAsia="仿宋" w:cs="宋体"/>
                <w:color w:val="333333"/>
                <w:kern w:val="0"/>
                <w:sz w:val="24"/>
                <w:szCs w:val="24"/>
                <w:lang w:val="en-US" w:eastAsia="zh-CN"/>
              </w:rPr>
            </w:pPr>
            <w:r>
              <w:rPr>
                <w:rFonts w:ascii="仿宋" w:hAnsi="仿宋" w:eastAsia="仿宋" w:cs="宋体"/>
                <w:bCs/>
                <w:color w:val="333333"/>
                <w:kern w:val="0"/>
                <w:sz w:val="24"/>
                <w:szCs w:val="24"/>
              </w:rPr>
              <w:t>人力资源服务许可（</w:t>
            </w:r>
            <w:r>
              <w:rPr>
                <w:rFonts w:hint="eastAsia" w:ascii="仿宋" w:hAnsi="仿宋" w:eastAsia="仿宋" w:cs="宋体"/>
                <w:bCs/>
                <w:color w:val="333333"/>
                <w:kern w:val="0"/>
                <w:sz w:val="24"/>
                <w:szCs w:val="24"/>
                <w:lang w:eastAsia="zh-CN"/>
              </w:rPr>
              <w:t>变更地址</w:t>
            </w:r>
            <w:r>
              <w:rPr>
                <w:rFonts w:ascii="仿宋" w:hAnsi="仿宋" w:eastAsia="仿宋" w:cs="宋体"/>
                <w:bCs/>
                <w:color w:val="333333"/>
                <w:kern w:val="0"/>
                <w:sz w:val="24"/>
                <w:szCs w:val="24"/>
              </w:rPr>
              <w:t>）</w:t>
            </w:r>
          </w:p>
        </w:tc>
      </w:tr>
      <w:tr w14:paraId="7CB68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434C4F2">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75773C9F">
            <w:pPr>
              <w:ind w:firstLine="2880" w:firstLineChars="1200"/>
              <w:rPr>
                <w:rFonts w:ascii="仿宋" w:hAnsi="仿宋" w:eastAsia="仿宋"/>
                <w:sz w:val="24"/>
                <w:szCs w:val="24"/>
              </w:rPr>
            </w:pPr>
            <w:r>
              <w:rPr>
                <w:rFonts w:hint="eastAsia" w:ascii="仿宋" w:hAnsi="仿宋" w:eastAsia="仿宋"/>
                <w:sz w:val="24"/>
                <w:szCs w:val="24"/>
              </w:rPr>
              <w:t>承诺件</w:t>
            </w:r>
          </w:p>
        </w:tc>
      </w:tr>
      <w:tr w14:paraId="78DD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1910" w:type="dxa"/>
            <w:vAlign w:val="center"/>
          </w:tcPr>
          <w:p w14:paraId="22901D98">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096C4E1F">
            <w:pPr>
              <w:widowControl/>
              <w:numPr>
                <w:ilvl w:val="0"/>
                <w:numId w:val="2"/>
              </w:numPr>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rPr>
              <w:t>《中华人民共和国就业促进法》第四十条规定：设立职业中介机构应当在工商行政管理部门办理登记后，向劳动行政部门申请行政许可。未经依法许可和登记的机构，不得从事职业中介活动。</w:t>
            </w:r>
          </w:p>
          <w:p w14:paraId="764CCADF">
            <w:pPr>
              <w:widowControl/>
              <w:numPr>
                <w:ilvl w:val="0"/>
                <w:numId w:val="0"/>
              </w:numPr>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rPr>
              <w:t>2.《人力资源市场暂行条例》（国务院令第700号）。第十八条第一款规定：经营性人力资源服务机构从事职业中介活动的，应当依法向人力资源社会保障行政部门申请行政许可，取得人力资源服务许可证。</w:t>
            </w:r>
          </w:p>
          <w:p w14:paraId="647EC901">
            <w:pPr>
              <w:widowControl/>
              <w:numPr>
                <w:ilvl w:val="0"/>
                <w:numId w:val="0"/>
              </w:numPr>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lang w:val="en-US" w:eastAsia="zh-CN"/>
              </w:rPr>
              <w:t>3.</w:t>
            </w:r>
            <w:r>
              <w:rPr>
                <w:rFonts w:hint="eastAsia" w:ascii="仿宋" w:hAnsi="仿宋" w:eastAsia="仿宋"/>
                <w:color w:val="333333"/>
                <w:sz w:val="24"/>
                <w:szCs w:val="24"/>
                <w:shd w:val="clear" w:color="auto" w:fill="FFFFFF"/>
              </w:rPr>
              <w:t>《关于切实做好经营性人力资源服务机构管理工作的通知》</w:t>
            </w:r>
          </w:p>
        </w:tc>
      </w:tr>
      <w:tr w14:paraId="5309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910" w:type="dxa"/>
            <w:vAlign w:val="center"/>
          </w:tcPr>
          <w:p w14:paraId="40D4F90C">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145460F5">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olor w:val="333333"/>
                <w:sz w:val="24"/>
                <w:szCs w:val="24"/>
                <w:shd w:val="clear" w:color="auto" w:fill="FFFFFF"/>
                <w:lang w:eastAsia="zh-CN"/>
              </w:rPr>
            </w:pPr>
            <w:r>
              <w:rPr>
                <w:rFonts w:hint="eastAsia" w:ascii="微软雅黑" w:hAnsi="微软雅黑" w:eastAsia="微软雅黑" w:cs="微软雅黑"/>
                <w:i w:val="0"/>
                <w:iCs w:val="0"/>
                <w:caps w:val="0"/>
                <w:color w:val="666666"/>
                <w:spacing w:val="0"/>
                <w:sz w:val="21"/>
                <w:szCs w:val="21"/>
                <w:shd w:val="clear" w:fill="FFFFFF"/>
                <w:lang w:val="en-US" w:eastAsia="zh-CN"/>
              </w:rPr>
              <w:t>1.</w:t>
            </w:r>
            <w:r>
              <w:rPr>
                <w:rFonts w:ascii="微软雅黑" w:hAnsi="微软雅黑" w:eastAsia="微软雅黑" w:cs="微软雅黑"/>
                <w:i w:val="0"/>
                <w:iCs w:val="0"/>
                <w:caps w:val="0"/>
                <w:color w:val="666666"/>
                <w:spacing w:val="0"/>
                <w:sz w:val="21"/>
                <w:szCs w:val="21"/>
                <w:shd w:val="clear" w:fill="FFFFFF"/>
              </w:rPr>
              <w:t>《</w:t>
            </w:r>
            <w:r>
              <w:rPr>
                <w:rFonts w:hint="eastAsia" w:ascii="仿宋" w:hAnsi="仿宋" w:eastAsia="仿宋"/>
                <w:color w:val="333333"/>
                <w:sz w:val="24"/>
                <w:szCs w:val="24"/>
                <w:shd w:val="clear" w:color="auto" w:fill="FFFFFF"/>
              </w:rPr>
              <w:t>中华人民共和国就业促进法》 第三十九条 从事职业中介活动，应当遵循合法、诚实信用、公平、公开的原则。 用人单位通过职业中介机构招用人员，应当如实向职业中介机构提供岗位需求信息。 禁止任何组织或者个人利用职业中介活动侵害劳动者的合法权益。 第四十条 设立职业中介机构应当具备下列条件: 1.有明确的章程和管理制度; 2.有开展业务必备的固定场所、办公设施和一定数额的开办资金; 3.有一定数量具备相应职业资格的专职工作人员; 4.法律、法规规定的其他条件。 设立职业中介机构应当在工商行政管理部门办理登记后，向劳动行政部门申请行政许可。 未经依法许可和登记的机构，不得从事职业中介活动。 国家对外商投资职业中介机构和向劳动者提供境外就业服务的职业中介机构另有规定的，依照其规定。 第四十一条 职业中介机构不得有下列行为: 1.提供虚假就业信息; 2.为无合法证照的用人单位提供职业中介服务; 3.伪造、涂改、转让职业中介许可证; 4.扣押劳动者的居民身份证和其他证件，或者向劳动者收取押金; 5.其他违反法律、法规规定的行为。 4.有与业务开展相适应的固定场所、设施设备等； 5.有一定数量并具备相应人力资源服务资格要求的专职工作人员； 6.有独立承担民事责任的能力。</w:t>
            </w:r>
          </w:p>
          <w:p w14:paraId="6833410A">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olor w:val="333333"/>
                <w:sz w:val="24"/>
                <w:szCs w:val="24"/>
                <w:shd w:val="clear" w:color="auto" w:fill="FFFFFF"/>
                <w:lang w:eastAsia="zh-CN"/>
              </w:rPr>
            </w:pPr>
            <w:r>
              <w:rPr>
                <w:rFonts w:hint="eastAsia" w:ascii="仿宋" w:hAnsi="仿宋" w:eastAsia="仿宋"/>
                <w:color w:val="333333"/>
                <w:sz w:val="24"/>
                <w:szCs w:val="24"/>
                <w:shd w:val="clear" w:color="auto" w:fill="FFFFFF"/>
              </w:rPr>
              <w:t>2、《关于切实做好经营性人力资源服务机构管理工作的通知》（晋人社厅发〔2019〕33号） 第三条 第一款 申请行政许可的条件 1.有规范的服务机构名称。 服务机构名称应当由行政区划、字号、行业或经营特点、组织形式依次组成。服务机构名称中行业用语表述的内容应当与从事的人力资源服务经营范围相一致。法律、行政法规和《企业名称登记管理实施办法》另有规定的除外。 2.有明确的章程和管理制度。 3.有开展业务必备的固定场所、办公设施和一定数额的开办资金。 4.有一定数量具备相应职业资格的专职工作人员。 5.有独立承担民事责任的能力。 第六条 服务机构经营活动的行为规范 服务机构经营活动中应当遵守的行为规范，既包括适用于所有服务机构服务活动的通用性规范，又包括适用于某些特定服务活动的专门性规范。 （一）通用性规范 1.服务机构不得采取欺诈、暴力、胁迫或者其它不正当手段开展服务，不得以招聘为名牟取不正当利益，不得介绍单位或者个人从事违法活动。 2.应当加强内部制度建设，健全财务管理制度，建立服务台账并保存至少2年以上，如实记录服务对象、服务过程、服务结果等信息。 3.应当在服务场所明示营业执照、收费标准、监督机关和监督电话、人力资源服务许可证等事项。其中：监督机关（指人力资源社会保障行政部门和劳动保障监察部门）电话应公示本级和上级监督电话。 （二）专门性规范 1.服务机构接受用人单位委托招聘人员，应当要求用人单位提供招聘简章、营业执照或者有关部门批准设立的文件、经办人的身份证件、用人单位的委托证明，并对所提供材料的真实性、合法性进行审查。 2.服务机构现场招聘会，应当制定组织实施办法、应急预案和安全保卫工作方案，核实参加招聘会的招聘单位及其招聘简章的真实性、合法性，提前将招聘会信息向社会公布，并对招聘中的各项活动进行管理。 3.服务机构发布人力资源供求信息，应当建立健全信息发布审查的投诉处理机制，确保发布的信息真实、合法、有效，不得泄露或者违法使用在业务活动中所知悉的商业秘密和个人信息。 4.服务机构接受用人单位委托提供人力资源服务外包的，不得改变用人单位与个人的劳动关系，不得与用人单位串通侵害个人的合法权益。 5.服务机构通过互联网提供人力资源服务的，应当遵守《人力资源市场暂行条例》和国家有关网络安全、互联网信息服务管理的规定。 （三）党群组织建设规范 在服务机构中，根据中国共产党章程及有关规定，建立党的组织，开展党的活动，加强对流动党员的教育监督和管理服务。服务机构应当为中国共产党组织的活动提供必要条件。 服务机构中，依照《中华人民共和国工会法》组织工会，开展工会活动，维护职工合法权益。服务机构应当为工会提供必要的活动条件。</w:t>
            </w:r>
          </w:p>
          <w:p w14:paraId="11B2B837">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 w:hAnsi="仿宋" w:eastAsia="仿宋"/>
                <w:color w:val="333333"/>
                <w:sz w:val="24"/>
                <w:szCs w:val="24"/>
                <w:shd w:val="clear" w:color="auto" w:fill="FFFFFF"/>
              </w:rPr>
            </w:pPr>
            <w:r>
              <w:rPr>
                <w:rFonts w:hint="eastAsia" w:ascii="仿宋" w:hAnsi="仿宋" w:eastAsia="仿宋"/>
                <w:color w:val="333333"/>
                <w:sz w:val="24"/>
                <w:szCs w:val="24"/>
                <w:shd w:val="clear" w:color="auto" w:fill="FFFFFF"/>
              </w:rPr>
              <w:t>3、《人力资源市场暂行条例》 第十八条 第三款 经营性人力资源服务机构从事劳务派遣业务的，执行国家有关劳务派遣的规定。 第二十六条 人力资源服务机构接受用人单位委托招聘人员，应当要求用人单位提供招聘简章、营业执照或者有关部门批准设立的文件、经办人的身份证件、用人单位的委托证明，并对所提供材料的真实性、合法性进行审查。 第二十七条 人力资源服务机构接受用人单位委托招聘人员或者开展其他人力资源服务，不得采取欺诈、暴力、胁迫或者其他不正当手段，不得以招聘为名牟取不正当利益，不得介绍单位或者个人从事违法活动。 第二十八条 人力资源服务机构举办现场招聘会，应当制定组织实施办法、应急预案和安全保卫工作方案，核实参加招聘会的招聘单位及其招聘简章的真实性、合法性，提前将招聘会信息向社会公布，并对招聘中的各项活动进行管理。 举办大型现场招聘会，应当符合《大型群众性活动安全管理条例》等法律法规的规定。 第二十九条 人力资源服务机构发布人力资源供求信息，应当建立健全信息发布审查和投诉处理机制，确保发布的信息真实、合法、有效。 人力资源服务机构在业务活动中收集用人单位和个人信息的，不得泄露或者违法使用所知悉的商业秘密和个人信息。 第三十条 经营性人力资源服务机构接受用人单位委托提供人力资源服务外包的，不得改变用人单位与个人的劳动关系，不得与用人单位串通侵害个人的合法权益。 第三十一条 人力资源服务机构通过互联网提供人力资源服务的，应当遵守本条例和国家有关网络安全、互联网信息服务管理的规定。 第三十二条 经营性人力资源服务机构应当在服务场所明示下列事项，并接受人力资源社会保障行政部门和市场监督管理、价格等主管部门的监督检查： 1.营业执照； 2.服务项目； 3.收费标准； 4.监督机关和监督电话。 从事职业中介活动的，还应当在服务场所明示人力资源服务许可证。</w:t>
            </w:r>
          </w:p>
        </w:tc>
      </w:tr>
      <w:tr w14:paraId="37A9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jc w:val="center"/>
        </w:trPr>
        <w:tc>
          <w:tcPr>
            <w:tcW w:w="1910" w:type="dxa"/>
            <w:vAlign w:val="center"/>
          </w:tcPr>
          <w:p w14:paraId="4B947820">
            <w:pPr>
              <w:jc w:val="center"/>
              <w:rPr>
                <w:rFonts w:ascii="仿宋" w:hAnsi="仿宋" w:eastAsia="仿宋"/>
                <w:b/>
                <w:sz w:val="24"/>
              </w:rPr>
            </w:pPr>
            <w:r>
              <w:rPr>
                <w:rFonts w:hint="eastAsia" w:ascii="仿宋" w:hAnsi="仿宋" w:eastAsia="仿宋"/>
                <w:b/>
                <w:sz w:val="24"/>
              </w:rPr>
              <w:t>申请材料</w:t>
            </w:r>
          </w:p>
        </w:tc>
        <w:tc>
          <w:tcPr>
            <w:tcW w:w="6854" w:type="dxa"/>
            <w:gridSpan w:val="3"/>
            <w:vAlign w:val="top"/>
          </w:tcPr>
          <w:p w14:paraId="11F7A556">
            <w:pPr>
              <w:pStyle w:val="5"/>
              <w:numPr>
                <w:ilvl w:val="0"/>
                <w:numId w:val="3"/>
              </w:numPr>
              <w:shd w:val="clear" w:color="auto" w:fill="FFFFFF"/>
              <w:spacing w:before="0" w:beforeAutospacing="0" w:after="0" w:afterAutospacing="0" w:line="260" w:lineRule="exact"/>
              <w:jc w:val="left"/>
              <w:rPr>
                <w:rFonts w:hint="eastAsia" w:ascii="仿宋" w:hAnsi="仿宋" w:eastAsia="仿宋" w:cs="Times New Roman"/>
                <w:color w:val="333333"/>
                <w:kern w:val="2"/>
                <w:sz w:val="24"/>
                <w:szCs w:val="24"/>
                <w:shd w:val="clear" w:color="auto" w:fill="FFFFFF"/>
                <w:lang w:val="en-US" w:eastAsia="zh-CN" w:bidi="ar-SA"/>
              </w:rPr>
            </w:pPr>
            <w:r>
              <w:rPr>
                <w:rFonts w:hint="eastAsia" w:ascii="仿宋" w:hAnsi="仿宋" w:eastAsia="仿宋" w:cs="Times New Roman"/>
                <w:color w:val="333333"/>
                <w:kern w:val="2"/>
                <w:sz w:val="24"/>
                <w:szCs w:val="24"/>
                <w:shd w:val="clear" w:color="auto" w:fill="FFFFFF"/>
                <w:lang w:val="en-US" w:eastAsia="zh-CN" w:bidi="ar-SA"/>
              </w:rPr>
              <w:t>变更申请</w:t>
            </w:r>
          </w:p>
          <w:p w14:paraId="412327DC">
            <w:pPr>
              <w:pStyle w:val="5"/>
              <w:numPr>
                <w:ilvl w:val="0"/>
                <w:numId w:val="3"/>
              </w:numPr>
              <w:shd w:val="clear" w:color="auto" w:fill="FFFFFF"/>
              <w:spacing w:before="0" w:beforeAutospacing="0" w:after="0" w:afterAutospacing="0" w:line="260" w:lineRule="exact"/>
              <w:jc w:val="left"/>
              <w:rPr>
                <w:rFonts w:hint="eastAsia" w:ascii="仿宋" w:hAnsi="仿宋" w:eastAsia="仿宋" w:cs="Times New Roman"/>
                <w:color w:val="333333"/>
                <w:kern w:val="2"/>
                <w:sz w:val="24"/>
                <w:szCs w:val="24"/>
                <w:shd w:val="clear" w:color="auto" w:fill="FFFFFF"/>
                <w:lang w:val="en-US" w:eastAsia="zh-CN" w:bidi="ar-SA"/>
              </w:rPr>
            </w:pPr>
            <w:r>
              <w:rPr>
                <w:rFonts w:hint="eastAsia" w:ascii="仿宋" w:hAnsi="仿宋" w:eastAsia="仿宋" w:cs="Times New Roman"/>
                <w:color w:val="333333"/>
                <w:kern w:val="2"/>
                <w:sz w:val="24"/>
                <w:szCs w:val="24"/>
                <w:shd w:val="clear" w:color="auto" w:fill="FFFFFF"/>
                <w:lang w:val="en-US" w:eastAsia="zh-CN" w:bidi="ar-SA"/>
              </w:rPr>
              <w:t>营业执照复印件（内部核查）</w:t>
            </w:r>
          </w:p>
          <w:p w14:paraId="3ECEC8A2">
            <w:pPr>
              <w:pStyle w:val="5"/>
              <w:shd w:val="clear" w:color="auto" w:fill="FFFFFF"/>
              <w:spacing w:before="0" w:beforeAutospacing="0" w:after="0" w:afterAutospacing="0" w:line="260" w:lineRule="exact"/>
              <w:jc w:val="left"/>
              <w:rPr>
                <w:rFonts w:hint="eastAsia" w:ascii="仿宋" w:hAnsi="仿宋" w:eastAsia="仿宋" w:cs="Times New Roman"/>
                <w:color w:val="333333"/>
                <w:kern w:val="2"/>
                <w:sz w:val="24"/>
                <w:szCs w:val="24"/>
                <w:shd w:val="clear" w:color="auto" w:fill="FFFFFF"/>
                <w:lang w:val="en-US" w:eastAsia="zh-CN" w:bidi="ar-SA"/>
              </w:rPr>
            </w:pPr>
            <w:r>
              <w:rPr>
                <w:rFonts w:hint="eastAsia" w:ascii="仿宋" w:hAnsi="仿宋" w:eastAsia="仿宋" w:cs="Times New Roman"/>
                <w:color w:val="333333"/>
                <w:kern w:val="2"/>
                <w:sz w:val="24"/>
                <w:szCs w:val="24"/>
                <w:shd w:val="clear" w:color="auto" w:fill="FFFFFF"/>
                <w:lang w:val="en-US" w:eastAsia="zh-CN" w:bidi="ar-SA"/>
              </w:rPr>
              <w:t>3.服务机构经营场所不动产、租赁合同（固定场所使用面积不得低于90平米）</w:t>
            </w:r>
          </w:p>
          <w:p w14:paraId="41B4A446">
            <w:pPr>
              <w:pStyle w:val="5"/>
              <w:shd w:val="clear" w:color="auto" w:fill="FFFFFF"/>
              <w:spacing w:before="0" w:beforeAutospacing="0" w:after="0" w:afterAutospacing="0" w:line="260" w:lineRule="exact"/>
              <w:jc w:val="left"/>
              <w:rPr>
                <w:rFonts w:hint="eastAsia" w:ascii="仿宋" w:hAnsi="仿宋" w:eastAsia="仿宋" w:cs="Times New Roman"/>
                <w:color w:val="333333"/>
                <w:kern w:val="2"/>
                <w:sz w:val="24"/>
                <w:szCs w:val="24"/>
                <w:shd w:val="clear" w:color="auto" w:fill="FFFFFF"/>
                <w:lang w:val="en-US" w:eastAsia="zh-CN" w:bidi="ar-SA"/>
              </w:rPr>
            </w:pPr>
            <w:r>
              <w:rPr>
                <w:rFonts w:hint="eastAsia" w:ascii="仿宋" w:hAnsi="仿宋" w:eastAsia="仿宋" w:cs="Times New Roman"/>
                <w:color w:val="333333"/>
                <w:kern w:val="2"/>
                <w:sz w:val="24"/>
                <w:szCs w:val="24"/>
                <w:shd w:val="clear" w:color="auto" w:fill="FFFFFF"/>
                <w:lang w:val="en-US" w:eastAsia="zh-CN" w:bidi="ar-SA"/>
              </w:rPr>
              <w:t>4.原《人力资源服务许可证》正副本</w:t>
            </w:r>
          </w:p>
          <w:p w14:paraId="30771C41">
            <w:pPr>
              <w:pStyle w:val="5"/>
              <w:shd w:val="clear" w:color="auto" w:fill="FFFFFF"/>
              <w:spacing w:before="0" w:beforeAutospacing="0" w:after="0" w:afterAutospacing="0" w:line="260" w:lineRule="exact"/>
              <w:jc w:val="left"/>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Times New Roman"/>
                <w:color w:val="333333"/>
                <w:kern w:val="2"/>
                <w:sz w:val="24"/>
                <w:szCs w:val="24"/>
                <w:shd w:val="clear" w:color="auto" w:fill="FFFFFF"/>
                <w:lang w:val="en-US" w:eastAsia="zh-CN" w:bidi="ar-SA"/>
              </w:rPr>
              <w:t>5.告知承诺书</w:t>
            </w:r>
          </w:p>
        </w:tc>
      </w:tr>
      <w:tr w14:paraId="07A17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6A42140">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48CFD76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5C79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C7094DF">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159FBDC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法定时限：20个工作日。承诺时限：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AC9F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AD230BB">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02E8468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3738A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6DB25D5">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19B7A37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1ACE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73A5DD0">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125A611E">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7F22657A">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11B9439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1E3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082B12D">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6536702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4C7E6557">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4DE0D7E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91EF546">
      <w:pPr>
        <w:spacing w:line="480" w:lineRule="exact"/>
        <w:ind w:firstLine="1800" w:firstLineChars="500"/>
        <w:jc w:val="both"/>
        <w:rPr>
          <w:rFonts w:hint="eastAsia" w:ascii="方正小标宋简体" w:hAnsi="仿宋" w:eastAsia="方正小标宋简体"/>
          <w:sz w:val="36"/>
          <w:szCs w:val="44"/>
        </w:rPr>
      </w:pPr>
    </w:p>
    <w:p w14:paraId="0E299828">
      <w:pPr>
        <w:spacing w:line="480" w:lineRule="exact"/>
        <w:ind w:firstLine="1800" w:firstLineChars="500"/>
        <w:jc w:val="both"/>
        <w:rPr>
          <w:rFonts w:hint="eastAsia" w:ascii="方正小标宋简体" w:hAnsi="仿宋" w:eastAsia="方正小标宋简体"/>
          <w:sz w:val="36"/>
          <w:szCs w:val="44"/>
        </w:rPr>
      </w:pPr>
    </w:p>
    <w:p w14:paraId="68E5F14D">
      <w:pPr>
        <w:spacing w:line="480" w:lineRule="exact"/>
        <w:ind w:firstLine="1800" w:firstLineChars="500"/>
        <w:jc w:val="both"/>
        <w:rPr>
          <w:rFonts w:hint="eastAsia" w:ascii="方正小标宋简体" w:hAnsi="仿宋" w:eastAsia="方正小标宋简体"/>
          <w:sz w:val="36"/>
          <w:szCs w:val="44"/>
        </w:rPr>
      </w:pPr>
    </w:p>
    <w:p w14:paraId="34850FCC">
      <w:pPr>
        <w:spacing w:line="480" w:lineRule="exact"/>
        <w:ind w:firstLine="1800" w:firstLineChars="500"/>
        <w:jc w:val="both"/>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A130CE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1B9F521">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D93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10" w:type="dxa"/>
            <w:vAlign w:val="center"/>
          </w:tcPr>
          <w:p w14:paraId="3F5EB9D6">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22254621">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初次申请劳务派遣经营许可证</w:t>
            </w:r>
          </w:p>
        </w:tc>
      </w:tr>
      <w:tr w14:paraId="4FE9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10" w:type="dxa"/>
            <w:vAlign w:val="center"/>
          </w:tcPr>
          <w:p w14:paraId="17894D7A">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5433C0BE">
            <w:pPr>
              <w:ind w:firstLine="2880" w:firstLineChars="1200"/>
              <w:rPr>
                <w:rFonts w:ascii="仿宋" w:hAnsi="仿宋" w:eastAsia="仿宋"/>
                <w:sz w:val="24"/>
                <w:szCs w:val="24"/>
              </w:rPr>
            </w:pPr>
            <w:r>
              <w:rPr>
                <w:rFonts w:hint="eastAsia" w:ascii="仿宋" w:hAnsi="仿宋" w:eastAsia="仿宋"/>
                <w:sz w:val="24"/>
                <w:szCs w:val="24"/>
              </w:rPr>
              <w:t>承诺件</w:t>
            </w:r>
          </w:p>
        </w:tc>
      </w:tr>
      <w:tr w14:paraId="4548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0" w:hRule="atLeast"/>
          <w:jc w:val="center"/>
        </w:trPr>
        <w:tc>
          <w:tcPr>
            <w:tcW w:w="1910" w:type="dxa"/>
            <w:vAlign w:val="center"/>
          </w:tcPr>
          <w:p w14:paraId="7B3C0650">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6563A2CC">
            <w:pPr>
              <w:widowControl/>
              <w:shd w:val="clear" w:color="auto" w:fill="FFFFFF"/>
              <w:spacing w:line="280" w:lineRule="exact"/>
              <w:jc w:val="left"/>
              <w:rPr>
                <w:rFonts w:ascii="仿宋" w:hAnsi="仿宋" w:eastAsia="仿宋"/>
                <w:sz w:val="24"/>
                <w:szCs w:val="24"/>
              </w:rPr>
            </w:pPr>
            <w:r>
              <w:rPr>
                <w:rFonts w:hint="eastAsia" w:ascii="仿宋" w:hAnsi="仿宋" w:eastAsia="仿宋" w:cs="仿宋"/>
                <w:color w:val="000000"/>
                <w:kern w:val="0"/>
                <w:sz w:val="24"/>
                <w:szCs w:val="24"/>
              </w:rPr>
              <w:t>《中华人民共和国劳动合同法》（2007年6月29日主席令第65号，2012年12月28日予以修改）第五十七条：……经营劳务派遣业务，应当向劳动行政部门依法申请行政许可；经许可的，依法办理相应的公司登记。未经许可，任何单位和个人不得经营劳务派遣业务。《劳务派遣行政许可实施办法》（2013年6月20日人力资源和社会保障部令第19号）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tc>
      </w:tr>
      <w:tr w14:paraId="4691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7" w:hRule="atLeast"/>
          <w:jc w:val="center"/>
        </w:trPr>
        <w:tc>
          <w:tcPr>
            <w:tcW w:w="1910" w:type="dxa"/>
            <w:vAlign w:val="center"/>
          </w:tcPr>
          <w:p w14:paraId="5BE91834">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0F8D1BEC">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一、</w:t>
            </w:r>
            <w:r>
              <w:rPr>
                <w:rFonts w:hint="eastAsia" w:ascii="仿宋" w:hAnsi="仿宋" w:eastAsia="仿宋" w:cs="仿宋"/>
                <w:color w:val="000000"/>
                <w:kern w:val="0"/>
                <w:sz w:val="24"/>
                <w:szCs w:val="24"/>
              </w:rPr>
              <w:t xml:space="preserve"> 劳动合同法第五十七条 经营劳务派遣业务应当具备下列条件：（一）注册资本不得少于人民币二百万元；（二）有与开展业务相适应的固定的经营场所和设施；（三）有符合法律、行政法规规定的劳务派遣管理制度。 </w:t>
            </w:r>
          </w:p>
          <w:p w14:paraId="159928A6">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二、</w:t>
            </w:r>
            <w:r>
              <w:rPr>
                <w:rFonts w:hint="eastAsia" w:ascii="仿宋" w:hAnsi="仿宋" w:eastAsia="仿宋" w:cs="仿宋"/>
                <w:color w:val="000000"/>
                <w:kern w:val="0"/>
                <w:sz w:val="24"/>
                <w:szCs w:val="24"/>
              </w:rPr>
              <w:t>按《山西省人社厅关于做好劳务派遣行政许可工作的通知》（晋人社厅发〔2013〕71号），劳务派遣单位500人以下的，应当有一处使用面积不小于50平方米，且具备日常办公、接待、档案保管等功能的办公场所；劳务派遣单位500 -2000人，办公场所50-100平方米；劳务派遣单位2000人以上5000人以下的，办公场所150平方米以上；劳务派遣单位5000人以上的，按人数增加情况相应增加办公场所面积。 </w:t>
            </w:r>
          </w:p>
          <w:p w14:paraId="6D70C6B9">
            <w:pPr>
              <w:spacing w:line="240" w:lineRule="exact"/>
              <w:ind w:left="420" w:leftChars="200"/>
              <w:rPr>
                <w:rFonts w:ascii="仿宋" w:hAnsi="仿宋" w:eastAsia="仿宋"/>
                <w:sz w:val="23"/>
                <w:szCs w:val="23"/>
              </w:rPr>
            </w:pPr>
          </w:p>
        </w:tc>
      </w:tr>
      <w:tr w14:paraId="6FA3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8" w:hRule="atLeast"/>
          <w:jc w:val="center"/>
        </w:trPr>
        <w:tc>
          <w:tcPr>
            <w:tcW w:w="1910" w:type="dxa"/>
            <w:vAlign w:val="center"/>
          </w:tcPr>
          <w:p w14:paraId="4CB56368">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38B76083">
            <w:pPr>
              <w:pStyle w:val="5"/>
              <w:shd w:val="clear" w:color="auto" w:fill="FFFFFF"/>
              <w:spacing w:before="0" w:beforeAutospacing="0" w:after="0" w:afterAutospacing="0" w:line="260" w:lineRule="exact"/>
              <w:ind w:firstLine="480" w:firstLineChars="200"/>
              <w:rPr>
                <w:rFonts w:hint="eastAsia" w:ascii="仿宋" w:hAnsi="仿宋" w:eastAsia="仿宋" w:cs="仿宋"/>
                <w:color w:val="auto"/>
                <w:kern w:val="0"/>
                <w:sz w:val="24"/>
                <w:szCs w:val="24"/>
                <w:lang w:val="en-US" w:eastAsia="zh-CN"/>
              </w:rPr>
            </w:pPr>
            <w:r>
              <w:rPr>
                <w:rFonts w:hint="eastAsia" w:ascii="仿宋" w:hAnsi="仿宋" w:eastAsia="仿宋"/>
                <w:color w:val="auto"/>
                <w:shd w:val="clear" w:color="auto" w:fill="FFFFFF"/>
              </w:rPr>
              <w:t>“告知承诺制”审批方式应当提交的材料</w:t>
            </w:r>
            <w:r>
              <w:rPr>
                <w:rFonts w:hint="eastAsia" w:ascii="仿宋" w:hAnsi="仿宋" w:eastAsia="仿宋"/>
                <w:color w:val="auto"/>
                <w:shd w:val="clear" w:color="auto" w:fill="FFFFFF"/>
                <w:lang w:eastAsia="zh-CN"/>
              </w:rPr>
              <w:t>：</w:t>
            </w:r>
          </w:p>
          <w:p w14:paraId="2EF00AEA">
            <w:pPr>
              <w:pStyle w:val="5"/>
              <w:shd w:val="clear" w:color="auto" w:fill="FFFFFF"/>
              <w:spacing w:before="0" w:beforeAutospacing="0" w:after="0" w:afterAutospacing="0" w:line="260" w:lineRule="exact"/>
              <w:ind w:firstLine="600" w:firstLineChars="25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1.劳务派遣经营许可证申请书。（原件一份）</w:t>
            </w:r>
          </w:p>
          <w:p w14:paraId="75B5B75B">
            <w:pPr>
              <w:pStyle w:val="5"/>
              <w:shd w:val="clear" w:color="auto" w:fill="FFFFFF"/>
              <w:spacing w:before="0" w:beforeAutospacing="0" w:after="0" w:afterAutospacing="0" w:line="260" w:lineRule="exact"/>
              <w:ind w:firstLine="600" w:firstLineChars="25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2.企业名称自主申报材料或营业执照。（内部核查）</w:t>
            </w:r>
          </w:p>
          <w:p w14:paraId="401D8F41">
            <w:pPr>
              <w:pStyle w:val="5"/>
              <w:shd w:val="clear" w:color="auto" w:fill="FFFFFF"/>
              <w:spacing w:before="0" w:beforeAutospacing="0" w:after="0" w:afterAutospacing="0" w:line="260" w:lineRule="exact"/>
              <w:ind w:firstLine="600" w:firstLineChars="250"/>
              <w:jc w:val="both"/>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3.验资报告或本年度财务审计报告。（原件一份）</w:t>
            </w:r>
          </w:p>
          <w:p w14:paraId="73FE0C33">
            <w:pPr>
              <w:pStyle w:val="5"/>
              <w:shd w:val="clear" w:color="auto" w:fill="FFFFFF"/>
              <w:spacing w:before="0" w:beforeAutospacing="0" w:after="0" w:afterAutospacing="0" w:line="260" w:lineRule="exact"/>
              <w:ind w:firstLine="600" w:firstLineChars="250"/>
              <w:jc w:val="both"/>
              <w:rPr>
                <w:rFonts w:ascii="仿宋" w:hAnsi="仿宋" w:eastAsia="仿宋"/>
                <w:color w:val="000000"/>
              </w:rPr>
            </w:pPr>
            <w:r>
              <w:rPr>
                <w:rFonts w:hint="eastAsia" w:ascii="仿宋" w:hAnsi="仿宋" w:eastAsia="仿宋" w:cs="仿宋"/>
                <w:color w:val="auto"/>
                <w:kern w:val="0"/>
                <w:sz w:val="24"/>
                <w:szCs w:val="24"/>
                <w:lang w:val="en-US" w:eastAsia="zh-CN"/>
              </w:rPr>
              <w:t>4.告知承诺书</w:t>
            </w:r>
          </w:p>
        </w:tc>
      </w:tr>
      <w:tr w14:paraId="1DAC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910" w:type="dxa"/>
            <w:vAlign w:val="center"/>
          </w:tcPr>
          <w:p w14:paraId="2EE6DD3F">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148A4CB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4E18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1910" w:type="dxa"/>
            <w:vAlign w:val="center"/>
          </w:tcPr>
          <w:p w14:paraId="6BBBB1FB">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7550F28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0AE8F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jc w:val="center"/>
        </w:trPr>
        <w:tc>
          <w:tcPr>
            <w:tcW w:w="1910" w:type="dxa"/>
            <w:vAlign w:val="center"/>
          </w:tcPr>
          <w:p w14:paraId="0F401B03">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5EF6562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C574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1910" w:type="dxa"/>
            <w:vAlign w:val="center"/>
          </w:tcPr>
          <w:p w14:paraId="2E1CE06C">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4A75B62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4D66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1910" w:type="dxa"/>
            <w:vAlign w:val="center"/>
          </w:tcPr>
          <w:p w14:paraId="664F39C9">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11FBA50">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7A6A9CE">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36244600">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5F1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7E616B3">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60B69F4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09E03EA8">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723B679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30829CA"/>
    <w:p w14:paraId="14428F2D">
      <w:pPr>
        <w:spacing w:line="480" w:lineRule="exact"/>
        <w:jc w:val="center"/>
        <w:rPr>
          <w:rFonts w:hint="eastAsia" w:ascii="方正小标宋简体" w:hAnsi="仿宋" w:eastAsia="方正小标宋简体"/>
          <w:sz w:val="36"/>
          <w:szCs w:val="44"/>
        </w:rPr>
      </w:pPr>
    </w:p>
    <w:p w14:paraId="0CCB41EF">
      <w:pPr>
        <w:spacing w:line="480" w:lineRule="exact"/>
        <w:jc w:val="center"/>
        <w:rPr>
          <w:rFonts w:hint="eastAsia" w:ascii="方正小标宋简体" w:hAnsi="仿宋" w:eastAsia="方正小标宋简体"/>
          <w:sz w:val="36"/>
          <w:szCs w:val="44"/>
        </w:rPr>
      </w:pPr>
    </w:p>
    <w:p w14:paraId="45EAE6EA">
      <w:pPr>
        <w:spacing w:line="480" w:lineRule="exact"/>
        <w:jc w:val="center"/>
        <w:rPr>
          <w:rFonts w:hint="eastAsia" w:ascii="方正小标宋简体" w:hAnsi="仿宋" w:eastAsia="方正小标宋简体"/>
          <w:sz w:val="36"/>
          <w:szCs w:val="44"/>
        </w:rPr>
      </w:pPr>
    </w:p>
    <w:p w14:paraId="4A093758">
      <w:pPr>
        <w:spacing w:line="480" w:lineRule="exact"/>
        <w:jc w:val="center"/>
        <w:rPr>
          <w:rFonts w:hint="eastAsia" w:ascii="方正小标宋简体" w:hAnsi="仿宋" w:eastAsia="方正小标宋简体"/>
          <w:sz w:val="36"/>
          <w:szCs w:val="44"/>
        </w:rPr>
      </w:pPr>
    </w:p>
    <w:p w14:paraId="3AF79D88">
      <w:pPr>
        <w:spacing w:line="480" w:lineRule="exact"/>
        <w:jc w:val="center"/>
        <w:rPr>
          <w:rFonts w:hint="eastAsia" w:ascii="方正小标宋简体" w:hAnsi="仿宋" w:eastAsia="方正小标宋简体"/>
          <w:sz w:val="36"/>
          <w:szCs w:val="44"/>
        </w:rPr>
      </w:pPr>
    </w:p>
    <w:p w14:paraId="213DCC51">
      <w:pPr>
        <w:spacing w:line="480" w:lineRule="exact"/>
        <w:jc w:val="center"/>
        <w:rPr>
          <w:rFonts w:hint="eastAsia" w:ascii="方正小标宋简体" w:hAnsi="仿宋" w:eastAsia="方正小标宋简体"/>
          <w:sz w:val="36"/>
          <w:szCs w:val="44"/>
        </w:rPr>
      </w:pPr>
    </w:p>
    <w:p w14:paraId="4A30A256">
      <w:pPr>
        <w:spacing w:line="480" w:lineRule="exact"/>
        <w:jc w:val="center"/>
        <w:rPr>
          <w:rFonts w:hint="eastAsia" w:ascii="方正小标宋简体" w:hAnsi="仿宋" w:eastAsia="方正小标宋简体"/>
          <w:sz w:val="36"/>
          <w:szCs w:val="44"/>
        </w:rPr>
      </w:pPr>
    </w:p>
    <w:p w14:paraId="729B6AF7">
      <w:pPr>
        <w:spacing w:line="480" w:lineRule="exact"/>
        <w:jc w:val="center"/>
        <w:rPr>
          <w:rFonts w:hint="eastAsia" w:ascii="方正小标宋简体" w:hAnsi="仿宋" w:eastAsia="方正小标宋简体"/>
          <w:sz w:val="36"/>
          <w:szCs w:val="44"/>
        </w:rPr>
      </w:pPr>
    </w:p>
    <w:p w14:paraId="0E57BE9A">
      <w:pPr>
        <w:spacing w:line="480" w:lineRule="exact"/>
        <w:jc w:val="center"/>
        <w:rPr>
          <w:rFonts w:hint="eastAsia" w:ascii="方正小标宋简体" w:hAnsi="仿宋" w:eastAsia="方正小标宋简体"/>
          <w:sz w:val="36"/>
          <w:szCs w:val="44"/>
        </w:rPr>
      </w:pPr>
    </w:p>
    <w:p w14:paraId="7A4C2328">
      <w:pPr>
        <w:spacing w:line="480" w:lineRule="exact"/>
        <w:jc w:val="center"/>
        <w:rPr>
          <w:rFonts w:hint="eastAsia" w:ascii="方正小标宋简体" w:hAnsi="仿宋" w:eastAsia="方正小标宋简体"/>
          <w:sz w:val="36"/>
          <w:szCs w:val="44"/>
        </w:rPr>
      </w:pPr>
    </w:p>
    <w:p w14:paraId="2936EF36">
      <w:pPr>
        <w:spacing w:line="480" w:lineRule="exact"/>
        <w:jc w:val="center"/>
        <w:rPr>
          <w:rFonts w:hint="eastAsia" w:ascii="方正小标宋简体" w:hAnsi="仿宋" w:eastAsia="方正小标宋简体"/>
          <w:sz w:val="36"/>
          <w:szCs w:val="44"/>
        </w:rPr>
      </w:pPr>
    </w:p>
    <w:p w14:paraId="29D4253B">
      <w:pPr>
        <w:spacing w:line="480" w:lineRule="exact"/>
        <w:jc w:val="center"/>
        <w:rPr>
          <w:rFonts w:hint="eastAsia" w:ascii="方正小标宋简体" w:hAnsi="仿宋" w:eastAsia="方正小标宋简体"/>
          <w:sz w:val="36"/>
          <w:szCs w:val="44"/>
        </w:rPr>
      </w:pPr>
    </w:p>
    <w:p w14:paraId="740C3736">
      <w:pPr>
        <w:spacing w:line="480" w:lineRule="exact"/>
        <w:jc w:val="center"/>
        <w:rPr>
          <w:rFonts w:hint="eastAsia" w:ascii="方正小标宋简体" w:hAnsi="仿宋" w:eastAsia="方正小标宋简体"/>
          <w:sz w:val="36"/>
          <w:szCs w:val="44"/>
        </w:rPr>
      </w:pPr>
    </w:p>
    <w:p w14:paraId="20245A38">
      <w:pPr>
        <w:spacing w:line="480" w:lineRule="exact"/>
        <w:jc w:val="center"/>
        <w:rPr>
          <w:rFonts w:hint="eastAsia" w:ascii="方正小标宋简体" w:hAnsi="仿宋" w:eastAsia="方正小标宋简体"/>
          <w:sz w:val="36"/>
          <w:szCs w:val="44"/>
        </w:rPr>
      </w:pPr>
    </w:p>
    <w:p w14:paraId="38EDE404">
      <w:pPr>
        <w:spacing w:line="480" w:lineRule="exact"/>
        <w:jc w:val="center"/>
        <w:rPr>
          <w:rFonts w:hint="eastAsia" w:ascii="方正小标宋简体" w:hAnsi="仿宋" w:eastAsia="方正小标宋简体"/>
          <w:sz w:val="36"/>
          <w:szCs w:val="44"/>
        </w:rPr>
      </w:pPr>
    </w:p>
    <w:p w14:paraId="27866933">
      <w:pPr>
        <w:spacing w:line="480" w:lineRule="exact"/>
        <w:jc w:val="center"/>
        <w:rPr>
          <w:rFonts w:hint="eastAsia" w:ascii="方正小标宋简体" w:hAnsi="仿宋" w:eastAsia="方正小标宋简体"/>
          <w:sz w:val="36"/>
          <w:szCs w:val="44"/>
        </w:rPr>
      </w:pPr>
    </w:p>
    <w:p w14:paraId="5C26A8C3">
      <w:pPr>
        <w:spacing w:line="480" w:lineRule="exact"/>
        <w:jc w:val="center"/>
        <w:rPr>
          <w:rFonts w:hint="eastAsia" w:ascii="方正小标宋简体" w:hAnsi="仿宋" w:eastAsia="方正小标宋简体"/>
          <w:sz w:val="36"/>
          <w:szCs w:val="44"/>
        </w:rPr>
      </w:pPr>
    </w:p>
    <w:p w14:paraId="369081A9">
      <w:pPr>
        <w:spacing w:line="480" w:lineRule="exact"/>
        <w:jc w:val="center"/>
        <w:rPr>
          <w:rFonts w:hint="eastAsia" w:ascii="方正小标宋简体" w:hAnsi="仿宋" w:eastAsia="方正小标宋简体"/>
          <w:sz w:val="36"/>
          <w:szCs w:val="44"/>
        </w:rPr>
      </w:pPr>
    </w:p>
    <w:p w14:paraId="277310C5">
      <w:pPr>
        <w:spacing w:line="480" w:lineRule="exact"/>
        <w:jc w:val="center"/>
        <w:rPr>
          <w:rFonts w:hint="eastAsia" w:ascii="方正小标宋简体" w:hAnsi="仿宋" w:eastAsia="方正小标宋简体"/>
          <w:sz w:val="36"/>
          <w:szCs w:val="44"/>
        </w:rPr>
      </w:pPr>
    </w:p>
    <w:p w14:paraId="76F01769">
      <w:pPr>
        <w:spacing w:line="480" w:lineRule="exact"/>
        <w:jc w:val="center"/>
        <w:rPr>
          <w:rFonts w:hint="eastAsia" w:ascii="方正小标宋简体" w:hAnsi="仿宋" w:eastAsia="方正小标宋简体"/>
          <w:sz w:val="36"/>
          <w:szCs w:val="44"/>
        </w:rPr>
      </w:pPr>
    </w:p>
    <w:p w14:paraId="73A08649">
      <w:pPr>
        <w:spacing w:line="480" w:lineRule="exact"/>
        <w:jc w:val="center"/>
        <w:rPr>
          <w:rFonts w:hint="eastAsia" w:ascii="方正小标宋简体" w:hAnsi="仿宋" w:eastAsia="方正小标宋简体"/>
          <w:sz w:val="36"/>
          <w:szCs w:val="44"/>
        </w:rPr>
      </w:pPr>
    </w:p>
    <w:p w14:paraId="74396F1A">
      <w:pPr>
        <w:spacing w:line="480" w:lineRule="exact"/>
        <w:jc w:val="both"/>
        <w:rPr>
          <w:rFonts w:hint="eastAsia" w:ascii="方正小标宋简体" w:hAnsi="仿宋" w:eastAsia="方正小标宋简体"/>
          <w:sz w:val="36"/>
          <w:szCs w:val="44"/>
        </w:rPr>
      </w:pPr>
    </w:p>
    <w:p w14:paraId="655F3023">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0819C40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4337F7A">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06C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54ACB91">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5B502146">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劳务派遣经营许可变更住所</w:t>
            </w:r>
          </w:p>
        </w:tc>
      </w:tr>
      <w:tr w14:paraId="086EC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10" w:type="dxa"/>
            <w:vAlign w:val="center"/>
          </w:tcPr>
          <w:p w14:paraId="27A23276">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458FF68D">
            <w:pPr>
              <w:ind w:firstLine="2880" w:firstLineChars="1200"/>
              <w:rPr>
                <w:rFonts w:ascii="仿宋" w:hAnsi="仿宋" w:eastAsia="仿宋"/>
                <w:sz w:val="24"/>
                <w:szCs w:val="24"/>
              </w:rPr>
            </w:pPr>
            <w:r>
              <w:rPr>
                <w:rFonts w:hint="eastAsia" w:ascii="仿宋" w:hAnsi="仿宋" w:eastAsia="仿宋"/>
                <w:sz w:val="24"/>
                <w:szCs w:val="24"/>
              </w:rPr>
              <w:t>承诺件</w:t>
            </w:r>
          </w:p>
        </w:tc>
      </w:tr>
      <w:tr w14:paraId="4B25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5" w:hRule="atLeast"/>
          <w:jc w:val="center"/>
        </w:trPr>
        <w:tc>
          <w:tcPr>
            <w:tcW w:w="1910" w:type="dxa"/>
            <w:vAlign w:val="center"/>
          </w:tcPr>
          <w:p w14:paraId="5512E06D">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7D846FA4">
            <w:pPr>
              <w:widowControl/>
              <w:shd w:val="clear" w:color="auto" w:fill="FFFFFF"/>
              <w:spacing w:line="280" w:lineRule="exact"/>
              <w:jc w:val="left"/>
              <w:rPr>
                <w:rFonts w:ascii="仿宋" w:hAnsi="仿宋" w:eastAsia="仿宋"/>
                <w:sz w:val="24"/>
                <w:szCs w:val="24"/>
              </w:rPr>
            </w:pPr>
            <w:r>
              <w:rPr>
                <w:rFonts w:hint="eastAsia" w:ascii="仿宋" w:hAnsi="仿宋" w:eastAsia="仿宋" w:cs="仿宋"/>
                <w:color w:val="000000"/>
                <w:kern w:val="0"/>
                <w:sz w:val="24"/>
                <w:szCs w:val="24"/>
              </w:rPr>
              <w:t>《中华人民共和国劳动合同法》（2007年6月29日主席令第65号，2012年12月28日予以修改）第五十七条：……经营劳务派遣业务，应当向劳动行政部门依法申请行政许可；经许可的，依法办理相应的公司登记。未经许可，任何单位和个人不得经营劳务派遣业务。《劳务派遣行政许可实施办法》（2013年6月20日人力资源和社会保障部令第19号）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tc>
      </w:tr>
      <w:tr w14:paraId="74F1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7" w:hRule="atLeast"/>
          <w:jc w:val="center"/>
        </w:trPr>
        <w:tc>
          <w:tcPr>
            <w:tcW w:w="1910" w:type="dxa"/>
            <w:vAlign w:val="center"/>
          </w:tcPr>
          <w:p w14:paraId="406B46E7">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49D283D2">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一、</w:t>
            </w:r>
            <w:r>
              <w:rPr>
                <w:rFonts w:hint="eastAsia" w:ascii="仿宋" w:hAnsi="仿宋" w:eastAsia="仿宋" w:cs="仿宋"/>
                <w:color w:val="000000"/>
                <w:kern w:val="0"/>
                <w:sz w:val="24"/>
                <w:szCs w:val="24"/>
              </w:rPr>
              <w:t xml:space="preserve"> 劳动合同法第五十七条 经营劳务派遣业务应当具备下列条件：（一）注册资本不得少于人民币二百万元；（二）有与开展业务相适应的固定的经营场所和设施；（三）有符合法律、行政法规规定的劳务派遣管理制度。 </w:t>
            </w:r>
          </w:p>
          <w:p w14:paraId="4B2B13BE">
            <w:pPr>
              <w:widowControl/>
              <w:jc w:val="left"/>
              <w:textAlignment w:val="center"/>
              <w:rPr>
                <w:rFonts w:ascii="仿宋" w:hAnsi="仿宋" w:eastAsia="仿宋"/>
                <w:sz w:val="23"/>
                <w:szCs w:val="23"/>
              </w:rPr>
            </w:pPr>
            <w:r>
              <w:rPr>
                <w:rFonts w:hint="eastAsia" w:ascii="仿宋" w:hAnsi="仿宋" w:eastAsia="仿宋" w:cs="仿宋"/>
                <w:color w:val="000000"/>
                <w:kern w:val="0"/>
                <w:sz w:val="24"/>
                <w:szCs w:val="24"/>
                <w:lang w:val="en-US" w:eastAsia="zh-CN"/>
              </w:rPr>
              <w:t>二、</w:t>
            </w:r>
            <w:r>
              <w:rPr>
                <w:rFonts w:hint="eastAsia" w:ascii="仿宋" w:hAnsi="仿宋" w:eastAsia="仿宋" w:cs="仿宋"/>
                <w:color w:val="000000"/>
                <w:kern w:val="0"/>
                <w:sz w:val="24"/>
                <w:szCs w:val="24"/>
              </w:rPr>
              <w:t>按《山西省人社厅关于做好劳务派遣行政许可工作的通知》（晋人社厅发〔2013〕71号），劳务派遣单位500人以下的，应当有一处使用面积不小于50平方米，且具备日常办公、接待、档案保管等功能的办公场所；劳务派遣单位500 -2000人，办公场所50-100平方米；劳务派遣单位2000人以上5000人以下的，办公场所150平方米以上；劳务派遣单位5000人以上的，按人数增加情况相应增加办公场所面积。 </w:t>
            </w:r>
          </w:p>
        </w:tc>
      </w:tr>
      <w:tr w14:paraId="00EF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3" w:hRule="atLeast"/>
          <w:jc w:val="center"/>
        </w:trPr>
        <w:tc>
          <w:tcPr>
            <w:tcW w:w="1910" w:type="dxa"/>
            <w:vAlign w:val="center"/>
          </w:tcPr>
          <w:p w14:paraId="705412A0">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311406EC">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劳务派遣经营许可证变更申请书</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r>
              <w:rPr>
                <w:rFonts w:hint="eastAsia" w:ascii="仿宋" w:hAnsi="仿宋" w:eastAsia="仿宋" w:cs="仿宋"/>
                <w:color w:val="000000"/>
                <w:kern w:val="0"/>
                <w:sz w:val="24"/>
                <w:szCs w:val="24"/>
                <w:lang w:eastAsia="zh-CN"/>
              </w:rPr>
              <w:t>）</w:t>
            </w:r>
          </w:p>
          <w:p w14:paraId="14FF02E7">
            <w:pPr>
              <w:widowControl/>
              <w:jc w:val="left"/>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房产证、房屋租赁登记备案证或租房合同。租房合同须附房产证复印件；无房产证可附土地证、规划证、门牌号码证或购房合同、交款凭证复印件。转租村集体房产也可由村委会出具说明。</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复印件一份</w:t>
            </w:r>
            <w:r>
              <w:rPr>
                <w:rFonts w:hint="eastAsia" w:ascii="仿宋" w:hAnsi="仿宋" w:eastAsia="仿宋" w:cs="仿宋"/>
                <w:color w:val="000000"/>
                <w:kern w:val="0"/>
                <w:sz w:val="24"/>
                <w:szCs w:val="24"/>
                <w:lang w:eastAsia="zh-CN"/>
              </w:rPr>
              <w:t>）</w:t>
            </w:r>
          </w:p>
          <w:p w14:paraId="03D70701">
            <w:pPr>
              <w:widowControl/>
              <w:jc w:val="left"/>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《劳务派遣经营许可证》正副本</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原件1份</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复印件1份</w:t>
            </w:r>
            <w:r>
              <w:rPr>
                <w:rFonts w:hint="eastAsia" w:ascii="仿宋" w:hAnsi="仿宋" w:eastAsia="仿宋" w:cs="仿宋"/>
                <w:color w:val="000000"/>
                <w:kern w:val="0"/>
                <w:sz w:val="24"/>
                <w:szCs w:val="24"/>
                <w:lang w:val="en-US" w:eastAsia="zh-CN"/>
              </w:rPr>
              <w:t>)</w:t>
            </w:r>
          </w:p>
          <w:p w14:paraId="54676D62">
            <w:pPr>
              <w:pStyle w:val="5"/>
              <w:shd w:val="clear" w:color="auto" w:fill="FFFFFF"/>
              <w:spacing w:before="0" w:beforeAutospacing="0" w:after="0" w:afterAutospacing="0" w:line="260" w:lineRule="exact"/>
              <w:jc w:val="both"/>
              <w:rPr>
                <w:rFonts w:ascii="仿宋" w:hAnsi="仿宋" w:eastAsia="仿宋"/>
                <w:color w:val="000000"/>
              </w:rPr>
            </w:pPr>
            <w:r>
              <w:rPr>
                <w:rFonts w:hint="eastAsia" w:ascii="仿宋" w:hAnsi="仿宋" w:eastAsia="仿宋" w:cs="仿宋"/>
                <w:color w:val="000000"/>
                <w:kern w:val="0"/>
                <w:sz w:val="24"/>
                <w:szCs w:val="24"/>
                <w:lang w:val="en-US" w:eastAsia="zh-CN"/>
              </w:rPr>
              <w:t>4.</w:t>
            </w:r>
            <w:r>
              <w:rPr>
                <w:rFonts w:hint="eastAsia" w:ascii="仿宋" w:hAnsi="仿宋" w:eastAsia="仿宋" w:cs="仿宋"/>
                <w:color w:val="000000"/>
                <w:kern w:val="0"/>
                <w:sz w:val="24"/>
                <w:szCs w:val="24"/>
              </w:rPr>
              <w:t>决策机构决议及章程修正案</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p>
        </w:tc>
      </w:tr>
      <w:tr w14:paraId="4DA5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910" w:type="dxa"/>
            <w:vAlign w:val="center"/>
          </w:tcPr>
          <w:p w14:paraId="5101DD96">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2F294A9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64E30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1910" w:type="dxa"/>
            <w:vAlign w:val="center"/>
          </w:tcPr>
          <w:p w14:paraId="6B78E645">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2F041B1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4EF0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jc w:val="center"/>
        </w:trPr>
        <w:tc>
          <w:tcPr>
            <w:tcW w:w="1910" w:type="dxa"/>
            <w:vAlign w:val="center"/>
          </w:tcPr>
          <w:p w14:paraId="01C637B2">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4F9A8F3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5C31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1910" w:type="dxa"/>
            <w:vAlign w:val="center"/>
          </w:tcPr>
          <w:p w14:paraId="11C7288C">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6B6CF59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7756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1910" w:type="dxa"/>
            <w:vAlign w:val="center"/>
          </w:tcPr>
          <w:p w14:paraId="16349231">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AEC7AA4">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372EF273">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7CA09356">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3C37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B17D1A0">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6F4473E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77104E20">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4772BB2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17F6AAD8"/>
    <w:p w14:paraId="01D1AC0D">
      <w:pPr>
        <w:spacing w:line="480" w:lineRule="exact"/>
        <w:jc w:val="center"/>
        <w:rPr>
          <w:rFonts w:hint="eastAsia" w:ascii="方正小标宋简体" w:hAnsi="仿宋" w:eastAsia="方正小标宋简体"/>
          <w:sz w:val="36"/>
          <w:szCs w:val="44"/>
        </w:rPr>
      </w:pPr>
    </w:p>
    <w:p w14:paraId="648A437C">
      <w:pPr>
        <w:spacing w:line="480" w:lineRule="exact"/>
        <w:jc w:val="center"/>
        <w:rPr>
          <w:rFonts w:hint="eastAsia" w:ascii="方正小标宋简体" w:hAnsi="仿宋" w:eastAsia="方正小标宋简体"/>
          <w:sz w:val="36"/>
          <w:szCs w:val="44"/>
        </w:rPr>
      </w:pPr>
    </w:p>
    <w:p w14:paraId="47A12D3D">
      <w:pPr>
        <w:spacing w:line="480" w:lineRule="exact"/>
        <w:jc w:val="center"/>
        <w:rPr>
          <w:rFonts w:hint="eastAsia" w:ascii="方正小标宋简体" w:hAnsi="仿宋" w:eastAsia="方正小标宋简体"/>
          <w:sz w:val="36"/>
          <w:szCs w:val="44"/>
        </w:rPr>
      </w:pPr>
    </w:p>
    <w:p w14:paraId="3B39EA99">
      <w:pPr>
        <w:spacing w:line="480" w:lineRule="exact"/>
        <w:jc w:val="center"/>
        <w:rPr>
          <w:rFonts w:hint="eastAsia" w:ascii="方正小标宋简体" w:hAnsi="仿宋" w:eastAsia="方正小标宋简体"/>
          <w:sz w:val="36"/>
          <w:szCs w:val="44"/>
        </w:rPr>
      </w:pPr>
    </w:p>
    <w:p w14:paraId="392069A1">
      <w:pPr>
        <w:spacing w:line="480" w:lineRule="exact"/>
        <w:jc w:val="center"/>
        <w:rPr>
          <w:rFonts w:hint="eastAsia" w:ascii="方正小标宋简体" w:hAnsi="仿宋" w:eastAsia="方正小标宋简体"/>
          <w:sz w:val="36"/>
          <w:szCs w:val="44"/>
        </w:rPr>
      </w:pPr>
    </w:p>
    <w:p w14:paraId="7F4ECF2A">
      <w:pPr>
        <w:spacing w:line="480" w:lineRule="exact"/>
        <w:jc w:val="center"/>
        <w:rPr>
          <w:rFonts w:hint="eastAsia" w:ascii="方正小标宋简体" w:hAnsi="仿宋" w:eastAsia="方正小标宋简体"/>
          <w:sz w:val="36"/>
          <w:szCs w:val="44"/>
        </w:rPr>
      </w:pPr>
    </w:p>
    <w:p w14:paraId="38994C87">
      <w:pPr>
        <w:spacing w:line="480" w:lineRule="exact"/>
        <w:jc w:val="center"/>
        <w:rPr>
          <w:rFonts w:hint="eastAsia" w:ascii="方正小标宋简体" w:hAnsi="仿宋" w:eastAsia="方正小标宋简体"/>
          <w:sz w:val="36"/>
          <w:szCs w:val="44"/>
        </w:rPr>
      </w:pPr>
    </w:p>
    <w:p w14:paraId="3BD4B63E">
      <w:pPr>
        <w:spacing w:line="480" w:lineRule="exact"/>
        <w:jc w:val="center"/>
        <w:rPr>
          <w:rFonts w:hint="eastAsia" w:ascii="方正小标宋简体" w:hAnsi="仿宋" w:eastAsia="方正小标宋简体"/>
          <w:sz w:val="36"/>
          <w:szCs w:val="44"/>
        </w:rPr>
      </w:pPr>
    </w:p>
    <w:p w14:paraId="6A47B7CD">
      <w:pPr>
        <w:spacing w:line="480" w:lineRule="exact"/>
        <w:jc w:val="center"/>
        <w:rPr>
          <w:rFonts w:hint="eastAsia" w:ascii="方正小标宋简体" w:hAnsi="仿宋" w:eastAsia="方正小标宋简体"/>
          <w:sz w:val="36"/>
          <w:szCs w:val="44"/>
        </w:rPr>
      </w:pPr>
    </w:p>
    <w:p w14:paraId="75245946">
      <w:pPr>
        <w:spacing w:line="480" w:lineRule="exact"/>
        <w:jc w:val="center"/>
        <w:rPr>
          <w:rFonts w:hint="eastAsia" w:ascii="方正小标宋简体" w:hAnsi="仿宋" w:eastAsia="方正小标宋简体"/>
          <w:sz w:val="36"/>
          <w:szCs w:val="44"/>
        </w:rPr>
      </w:pPr>
    </w:p>
    <w:p w14:paraId="08A545C9">
      <w:pPr>
        <w:spacing w:line="480" w:lineRule="exact"/>
        <w:jc w:val="center"/>
        <w:rPr>
          <w:rFonts w:hint="eastAsia" w:ascii="方正小标宋简体" w:hAnsi="仿宋" w:eastAsia="方正小标宋简体"/>
          <w:sz w:val="36"/>
          <w:szCs w:val="44"/>
        </w:rPr>
      </w:pPr>
    </w:p>
    <w:p w14:paraId="4F13713A">
      <w:pPr>
        <w:spacing w:line="480" w:lineRule="exact"/>
        <w:jc w:val="center"/>
        <w:rPr>
          <w:rFonts w:hint="eastAsia" w:ascii="方正小标宋简体" w:hAnsi="仿宋" w:eastAsia="方正小标宋简体"/>
          <w:sz w:val="36"/>
          <w:szCs w:val="44"/>
        </w:rPr>
      </w:pPr>
    </w:p>
    <w:p w14:paraId="19E27121">
      <w:pPr>
        <w:spacing w:line="480" w:lineRule="exact"/>
        <w:jc w:val="center"/>
        <w:rPr>
          <w:rFonts w:hint="eastAsia" w:ascii="方正小标宋简体" w:hAnsi="仿宋" w:eastAsia="方正小标宋简体"/>
          <w:sz w:val="36"/>
          <w:szCs w:val="44"/>
        </w:rPr>
      </w:pPr>
    </w:p>
    <w:p w14:paraId="5136360B">
      <w:pPr>
        <w:spacing w:line="480" w:lineRule="exact"/>
        <w:jc w:val="center"/>
        <w:rPr>
          <w:rFonts w:hint="eastAsia" w:ascii="方正小标宋简体" w:hAnsi="仿宋" w:eastAsia="方正小标宋简体"/>
          <w:sz w:val="36"/>
          <w:szCs w:val="44"/>
        </w:rPr>
      </w:pPr>
    </w:p>
    <w:p w14:paraId="1646A527">
      <w:pPr>
        <w:spacing w:line="480" w:lineRule="exact"/>
        <w:jc w:val="center"/>
        <w:rPr>
          <w:rFonts w:hint="eastAsia" w:ascii="方正小标宋简体" w:hAnsi="仿宋" w:eastAsia="方正小标宋简体"/>
          <w:sz w:val="36"/>
          <w:szCs w:val="44"/>
        </w:rPr>
      </w:pPr>
    </w:p>
    <w:p w14:paraId="148B1130">
      <w:pPr>
        <w:spacing w:line="480" w:lineRule="exact"/>
        <w:jc w:val="center"/>
        <w:rPr>
          <w:rFonts w:hint="eastAsia" w:ascii="方正小标宋简体" w:hAnsi="仿宋" w:eastAsia="方正小标宋简体"/>
          <w:sz w:val="36"/>
          <w:szCs w:val="44"/>
        </w:rPr>
      </w:pPr>
    </w:p>
    <w:p w14:paraId="1AD320D0">
      <w:pPr>
        <w:spacing w:line="480" w:lineRule="exact"/>
        <w:jc w:val="center"/>
        <w:rPr>
          <w:rFonts w:hint="eastAsia" w:ascii="方正小标宋简体" w:hAnsi="仿宋" w:eastAsia="方正小标宋简体"/>
          <w:sz w:val="36"/>
          <w:szCs w:val="44"/>
        </w:rPr>
      </w:pPr>
    </w:p>
    <w:p w14:paraId="3863A4A6">
      <w:pPr>
        <w:spacing w:line="480" w:lineRule="exact"/>
        <w:jc w:val="center"/>
        <w:rPr>
          <w:rFonts w:hint="eastAsia" w:ascii="方正小标宋简体" w:hAnsi="仿宋" w:eastAsia="方正小标宋简体"/>
          <w:sz w:val="36"/>
          <w:szCs w:val="44"/>
        </w:rPr>
      </w:pPr>
    </w:p>
    <w:p w14:paraId="3E02FC0E">
      <w:pPr>
        <w:spacing w:line="480" w:lineRule="exact"/>
        <w:jc w:val="center"/>
        <w:rPr>
          <w:rFonts w:hint="eastAsia" w:ascii="方正小标宋简体" w:hAnsi="仿宋" w:eastAsia="方正小标宋简体"/>
          <w:sz w:val="36"/>
          <w:szCs w:val="44"/>
        </w:rPr>
      </w:pPr>
    </w:p>
    <w:p w14:paraId="2E3A3DB2">
      <w:pPr>
        <w:spacing w:line="480" w:lineRule="exact"/>
        <w:jc w:val="center"/>
        <w:rPr>
          <w:rFonts w:hint="eastAsia" w:ascii="方正小标宋简体" w:hAnsi="仿宋" w:eastAsia="方正小标宋简体"/>
          <w:sz w:val="36"/>
          <w:szCs w:val="44"/>
        </w:rPr>
      </w:pPr>
    </w:p>
    <w:p w14:paraId="236CFCDA">
      <w:pPr>
        <w:spacing w:line="480" w:lineRule="exact"/>
        <w:jc w:val="center"/>
        <w:rPr>
          <w:rFonts w:hint="eastAsia" w:ascii="方正小标宋简体" w:hAnsi="仿宋" w:eastAsia="方正小标宋简体"/>
          <w:sz w:val="36"/>
          <w:szCs w:val="44"/>
        </w:rPr>
      </w:pPr>
    </w:p>
    <w:p w14:paraId="19B5371F">
      <w:pPr>
        <w:spacing w:line="480" w:lineRule="exact"/>
        <w:jc w:val="center"/>
        <w:rPr>
          <w:rFonts w:hint="eastAsia" w:ascii="方正小标宋简体" w:hAnsi="仿宋" w:eastAsia="方正小标宋简体"/>
          <w:sz w:val="36"/>
          <w:szCs w:val="44"/>
        </w:rPr>
      </w:pPr>
    </w:p>
    <w:p w14:paraId="1AF62182">
      <w:pPr>
        <w:spacing w:line="480" w:lineRule="exact"/>
        <w:jc w:val="center"/>
        <w:rPr>
          <w:rFonts w:hint="eastAsia" w:ascii="方正小标宋简体" w:hAnsi="仿宋" w:eastAsia="方正小标宋简体"/>
          <w:sz w:val="36"/>
          <w:szCs w:val="44"/>
        </w:rPr>
      </w:pPr>
    </w:p>
    <w:p w14:paraId="769A73AB">
      <w:pPr>
        <w:spacing w:line="480" w:lineRule="exact"/>
        <w:jc w:val="center"/>
        <w:rPr>
          <w:rFonts w:hint="eastAsia" w:ascii="方正小标宋简体" w:hAnsi="仿宋" w:eastAsia="方正小标宋简体"/>
          <w:sz w:val="36"/>
          <w:szCs w:val="44"/>
        </w:rPr>
      </w:pPr>
    </w:p>
    <w:p w14:paraId="0F27AF7A">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03262653">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06705A4E">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F68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F421BBD">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6CD22B06">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劳务派遣经营许可变更名称</w:t>
            </w:r>
          </w:p>
        </w:tc>
      </w:tr>
      <w:tr w14:paraId="40CE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10" w:type="dxa"/>
            <w:vAlign w:val="center"/>
          </w:tcPr>
          <w:p w14:paraId="7B58BB47">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4DFD4873">
            <w:pPr>
              <w:ind w:firstLine="2880" w:firstLineChars="1200"/>
              <w:rPr>
                <w:rFonts w:ascii="仿宋" w:hAnsi="仿宋" w:eastAsia="仿宋"/>
                <w:sz w:val="24"/>
                <w:szCs w:val="24"/>
              </w:rPr>
            </w:pPr>
            <w:r>
              <w:rPr>
                <w:rFonts w:hint="eastAsia" w:ascii="仿宋" w:hAnsi="仿宋" w:eastAsia="仿宋"/>
                <w:sz w:val="24"/>
                <w:szCs w:val="24"/>
              </w:rPr>
              <w:t>承诺件</w:t>
            </w:r>
          </w:p>
        </w:tc>
      </w:tr>
      <w:tr w14:paraId="1A2E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0" w:hRule="atLeast"/>
          <w:jc w:val="center"/>
        </w:trPr>
        <w:tc>
          <w:tcPr>
            <w:tcW w:w="1910" w:type="dxa"/>
            <w:vAlign w:val="center"/>
          </w:tcPr>
          <w:p w14:paraId="219C2724">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1E435C5B">
            <w:pPr>
              <w:widowControl/>
              <w:shd w:val="clear" w:color="auto" w:fill="FFFFFF"/>
              <w:spacing w:line="280" w:lineRule="exact"/>
              <w:jc w:val="left"/>
              <w:rPr>
                <w:rFonts w:ascii="仿宋" w:hAnsi="仿宋" w:eastAsia="仿宋"/>
                <w:sz w:val="24"/>
                <w:szCs w:val="24"/>
              </w:rPr>
            </w:pPr>
            <w:r>
              <w:rPr>
                <w:rFonts w:hint="eastAsia" w:ascii="仿宋" w:hAnsi="仿宋" w:eastAsia="仿宋" w:cs="仿宋"/>
                <w:color w:val="000000"/>
                <w:kern w:val="0"/>
                <w:sz w:val="24"/>
                <w:szCs w:val="24"/>
              </w:rPr>
              <w:t>《中华人民共和国劳动合同法》（2007年6月29日主席令第65号，2012年12月28日予以修改）第五十七条：……经营劳务派遣业务，应当向劳动行政部门依法申请行政许可；经许可的，依法办理相应的公司登记。未经许可，任何单位和个人不得经营劳务派遣业务。《劳务派遣行政许可实施办法》（2013年6月20日人力资源和社会保障部令第19号）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tc>
      </w:tr>
      <w:tr w14:paraId="06A90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7" w:hRule="atLeast"/>
          <w:jc w:val="center"/>
        </w:trPr>
        <w:tc>
          <w:tcPr>
            <w:tcW w:w="1910" w:type="dxa"/>
            <w:vAlign w:val="center"/>
          </w:tcPr>
          <w:p w14:paraId="44040509">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44998951">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一、</w:t>
            </w:r>
            <w:r>
              <w:rPr>
                <w:rFonts w:hint="eastAsia" w:ascii="仿宋" w:hAnsi="仿宋" w:eastAsia="仿宋" w:cs="仿宋"/>
                <w:color w:val="000000"/>
                <w:kern w:val="0"/>
                <w:sz w:val="24"/>
                <w:szCs w:val="24"/>
              </w:rPr>
              <w:t xml:space="preserve"> 劳动合同法第五十七条 经营劳务派遣业务应当具备下列条件：（一）注册资本不得少于人民币二百万元；（二）有与开展业务相适应的固定的经营场所和设施；（三）有符合法律、行政法规规定的劳务派遣管理制度。 </w:t>
            </w:r>
          </w:p>
          <w:p w14:paraId="0079ACD3">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二、</w:t>
            </w:r>
            <w:r>
              <w:rPr>
                <w:rFonts w:hint="eastAsia" w:ascii="仿宋" w:hAnsi="仿宋" w:eastAsia="仿宋" w:cs="仿宋"/>
                <w:color w:val="000000"/>
                <w:kern w:val="0"/>
                <w:sz w:val="24"/>
                <w:szCs w:val="24"/>
              </w:rPr>
              <w:t>按《山西省人社厅关于做好劳务派遣行政许可工作的通知》（晋人社厅发〔2013〕71号），劳务派遣单位500人以下的，应当有一处使用面积不小于50平方米，且具备日常办公、接待、档案保管等功能的办公场所；劳务派遣单位500 -2000人，办公场所50-100平方米；劳务派遣单位2000人以上5000人以下的，办公场所150平方米以上；劳务派遣单位5000人以上的，按人数增加情况相应增加办公场所面积。 </w:t>
            </w:r>
          </w:p>
          <w:p w14:paraId="1A71C48B">
            <w:pPr>
              <w:spacing w:line="240" w:lineRule="exact"/>
              <w:ind w:left="420" w:leftChars="200"/>
              <w:rPr>
                <w:rFonts w:ascii="仿宋" w:hAnsi="仿宋" w:eastAsia="仿宋"/>
                <w:sz w:val="23"/>
                <w:szCs w:val="23"/>
              </w:rPr>
            </w:pPr>
          </w:p>
        </w:tc>
      </w:tr>
      <w:tr w14:paraId="4352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0" w:type="dxa"/>
            <w:vAlign w:val="center"/>
          </w:tcPr>
          <w:p w14:paraId="37EB79BA">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7E368E2A">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劳务派遣经营许可证变更申请书</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r>
              <w:rPr>
                <w:rFonts w:hint="eastAsia" w:ascii="仿宋" w:hAnsi="仿宋" w:eastAsia="仿宋" w:cs="仿宋"/>
                <w:color w:val="000000"/>
                <w:kern w:val="0"/>
                <w:sz w:val="24"/>
                <w:szCs w:val="24"/>
                <w:lang w:eastAsia="zh-CN"/>
              </w:rPr>
              <w:t>）</w:t>
            </w:r>
          </w:p>
          <w:p w14:paraId="4C163489">
            <w:pPr>
              <w:widowControl/>
              <w:jc w:val="left"/>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《劳务派遣经营许可证》正副本</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原件1份</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复印件1份</w:t>
            </w:r>
            <w:r>
              <w:rPr>
                <w:rFonts w:hint="eastAsia" w:ascii="仿宋" w:hAnsi="仿宋" w:eastAsia="仿宋" w:cs="仿宋"/>
                <w:color w:val="000000"/>
                <w:kern w:val="0"/>
                <w:sz w:val="24"/>
                <w:szCs w:val="24"/>
                <w:lang w:val="en-US" w:eastAsia="zh-CN"/>
              </w:rPr>
              <w:t>)</w:t>
            </w:r>
          </w:p>
          <w:p w14:paraId="07BADFE6">
            <w:pPr>
              <w:pStyle w:val="5"/>
              <w:shd w:val="clear" w:color="auto" w:fill="FFFFFF"/>
              <w:spacing w:before="0" w:beforeAutospacing="0" w:after="0" w:afterAutospacing="0" w:line="260" w:lineRule="exact"/>
              <w:jc w:val="both"/>
              <w:rPr>
                <w:rFonts w:ascii="仿宋" w:hAnsi="仿宋" w:eastAsia="仿宋"/>
                <w:color w:val="000000"/>
              </w:rPr>
            </w:pP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决策机构决议及章程修正案</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p>
        </w:tc>
      </w:tr>
      <w:tr w14:paraId="2530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910" w:type="dxa"/>
            <w:vAlign w:val="center"/>
          </w:tcPr>
          <w:p w14:paraId="3D2AB91E">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26980EA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4EE06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1910" w:type="dxa"/>
            <w:vAlign w:val="center"/>
          </w:tcPr>
          <w:p w14:paraId="54B30B39">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6BF45B2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3659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exact"/>
          <w:jc w:val="center"/>
        </w:trPr>
        <w:tc>
          <w:tcPr>
            <w:tcW w:w="1910" w:type="dxa"/>
            <w:vAlign w:val="center"/>
          </w:tcPr>
          <w:p w14:paraId="2B4683C8">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65343D7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1B02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1910" w:type="dxa"/>
            <w:vAlign w:val="center"/>
          </w:tcPr>
          <w:p w14:paraId="72A36855">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4A5CE1F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7A07B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1910" w:type="dxa"/>
            <w:vAlign w:val="center"/>
          </w:tcPr>
          <w:p w14:paraId="1D94433B">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131D0FED">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FE57958">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2F8F062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92D4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C269F0F">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0C4CA34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584AF59E">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345BF71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4DB35D9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067478C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5E90054">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564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910" w:type="dxa"/>
            <w:vAlign w:val="center"/>
          </w:tcPr>
          <w:p w14:paraId="638E57DA">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01175FDF">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劳务派遣经营许可变更法定代表人</w:t>
            </w:r>
          </w:p>
        </w:tc>
      </w:tr>
      <w:tr w14:paraId="7602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10" w:type="dxa"/>
            <w:vAlign w:val="center"/>
          </w:tcPr>
          <w:p w14:paraId="0BC04D94">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11F30FE2">
            <w:pPr>
              <w:ind w:firstLine="2880" w:firstLineChars="1200"/>
              <w:rPr>
                <w:rFonts w:ascii="仿宋" w:hAnsi="仿宋" w:eastAsia="仿宋"/>
                <w:sz w:val="24"/>
                <w:szCs w:val="24"/>
              </w:rPr>
            </w:pPr>
            <w:r>
              <w:rPr>
                <w:rFonts w:hint="eastAsia" w:ascii="仿宋" w:hAnsi="仿宋" w:eastAsia="仿宋"/>
                <w:sz w:val="24"/>
                <w:szCs w:val="24"/>
              </w:rPr>
              <w:t>承诺件</w:t>
            </w:r>
          </w:p>
        </w:tc>
      </w:tr>
      <w:tr w14:paraId="7E8B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5" w:hRule="atLeast"/>
          <w:jc w:val="center"/>
        </w:trPr>
        <w:tc>
          <w:tcPr>
            <w:tcW w:w="1910" w:type="dxa"/>
            <w:vAlign w:val="center"/>
          </w:tcPr>
          <w:p w14:paraId="5139A0D7">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51E687B9">
            <w:pPr>
              <w:widowControl/>
              <w:shd w:val="clear" w:color="auto" w:fill="FFFFFF"/>
              <w:spacing w:line="280" w:lineRule="exact"/>
              <w:jc w:val="left"/>
              <w:rPr>
                <w:rFonts w:ascii="仿宋" w:hAnsi="仿宋" w:eastAsia="仿宋"/>
                <w:sz w:val="24"/>
                <w:szCs w:val="24"/>
              </w:rPr>
            </w:pPr>
            <w:r>
              <w:rPr>
                <w:rFonts w:hint="eastAsia" w:ascii="仿宋" w:hAnsi="仿宋" w:eastAsia="仿宋"/>
                <w:sz w:val="24"/>
                <w:szCs w:val="24"/>
              </w:rPr>
              <w:t>《中华人民共和国劳动合同法》（2007年6月29日主席令第65号，2012年12月28日予以修改）第五十七条：……经营劳务派遣业务，应当向劳动行政部门依法申请行政许可；经许可的，依法办理相应的公司登记。未经许可，任何单位和个人不得经营劳务派遣业务。《劳务派遣行政许可实施办法》（2013年6月20日人力资源和社会保障部令第19号）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tc>
      </w:tr>
      <w:tr w14:paraId="5242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2" w:hRule="atLeast"/>
          <w:jc w:val="center"/>
        </w:trPr>
        <w:tc>
          <w:tcPr>
            <w:tcW w:w="1910" w:type="dxa"/>
            <w:vAlign w:val="center"/>
          </w:tcPr>
          <w:p w14:paraId="0F7DEC75">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1CDED48E">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一、</w:t>
            </w:r>
            <w:r>
              <w:rPr>
                <w:rFonts w:hint="eastAsia" w:ascii="仿宋" w:hAnsi="仿宋" w:eastAsia="仿宋" w:cs="仿宋"/>
                <w:color w:val="000000"/>
                <w:kern w:val="0"/>
                <w:sz w:val="24"/>
                <w:szCs w:val="24"/>
              </w:rPr>
              <w:t xml:space="preserve"> 劳动合同法第五十七条 经营劳务派遣业务应当具备下列条件：（一）注册资本不得少于人民币二百万元；（二）有与开展业务相适应的固定的经营场所和设施；（三）有符合法律、行政法规规定的劳务派遣管理制度。 </w:t>
            </w:r>
          </w:p>
          <w:p w14:paraId="5807B072">
            <w:pPr>
              <w:widowControl/>
              <w:jc w:val="left"/>
              <w:textAlignment w:val="center"/>
              <w:rPr>
                <w:rFonts w:ascii="仿宋" w:hAnsi="仿宋" w:eastAsia="仿宋"/>
                <w:sz w:val="23"/>
                <w:szCs w:val="23"/>
              </w:rPr>
            </w:pPr>
            <w:r>
              <w:rPr>
                <w:rFonts w:hint="eastAsia" w:ascii="仿宋" w:hAnsi="仿宋" w:eastAsia="仿宋" w:cs="仿宋"/>
                <w:color w:val="000000"/>
                <w:kern w:val="0"/>
                <w:sz w:val="24"/>
                <w:szCs w:val="24"/>
                <w:lang w:val="en-US" w:eastAsia="zh-CN"/>
              </w:rPr>
              <w:t>二、</w:t>
            </w:r>
            <w:r>
              <w:rPr>
                <w:rFonts w:hint="eastAsia" w:ascii="仿宋" w:hAnsi="仿宋" w:eastAsia="仿宋" w:cs="仿宋"/>
                <w:color w:val="000000"/>
                <w:kern w:val="0"/>
                <w:sz w:val="24"/>
                <w:szCs w:val="24"/>
              </w:rPr>
              <w:t>按《山西省人社厅关于做好劳务派遣行政许可工作的通知》（晋人社厅发〔2013〕71号），劳务派遣单位500人以下的，应当有一处使用面积不小于50平方米，且具备日常办公、接待、档案保管等功能的办公场所；劳务派遣单位500 -2000人，办公场所50-100平方米；劳务派遣单位2000人以上5000人以下的，办公场所150平方米以上；劳务派遣单位5000人以上的，按人数增加情况相应增加办公场所面积。 </w:t>
            </w:r>
          </w:p>
        </w:tc>
      </w:tr>
      <w:tr w14:paraId="56BC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1910" w:type="dxa"/>
            <w:vAlign w:val="center"/>
          </w:tcPr>
          <w:p w14:paraId="02506F7C">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2D32E624">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劳务派遣经营许可证变更申请书</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r>
              <w:rPr>
                <w:rFonts w:hint="eastAsia" w:ascii="仿宋" w:hAnsi="仿宋" w:eastAsia="仿宋" w:cs="仿宋"/>
                <w:color w:val="000000"/>
                <w:kern w:val="0"/>
                <w:sz w:val="24"/>
                <w:szCs w:val="24"/>
                <w:lang w:eastAsia="zh-CN"/>
              </w:rPr>
              <w:t>）</w:t>
            </w:r>
          </w:p>
          <w:p w14:paraId="71D1A603">
            <w:pPr>
              <w:widowControl/>
              <w:jc w:val="left"/>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《劳务派遣经营许可证》正副本</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原件1份</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复印件1份</w:t>
            </w:r>
            <w:r>
              <w:rPr>
                <w:rFonts w:hint="eastAsia" w:ascii="仿宋" w:hAnsi="仿宋" w:eastAsia="仿宋" w:cs="仿宋"/>
                <w:color w:val="000000"/>
                <w:kern w:val="0"/>
                <w:sz w:val="24"/>
                <w:szCs w:val="24"/>
                <w:lang w:val="en-US" w:eastAsia="zh-CN"/>
              </w:rPr>
              <w:t>)</w:t>
            </w:r>
          </w:p>
          <w:p w14:paraId="5D3AA5D2">
            <w:pPr>
              <w:pStyle w:val="5"/>
              <w:shd w:val="clear" w:color="auto" w:fill="FFFFFF"/>
              <w:spacing w:before="0" w:beforeAutospacing="0" w:after="0" w:afterAutospacing="0" w:line="260" w:lineRule="exact"/>
              <w:jc w:val="both"/>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决策机构决议及章程修正案</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p>
          <w:p w14:paraId="5C3ABDBE">
            <w:pPr>
              <w:pStyle w:val="5"/>
              <w:shd w:val="clear" w:color="auto" w:fill="FFFFFF"/>
              <w:spacing w:before="0" w:beforeAutospacing="0" w:after="0" w:afterAutospacing="0" w:line="260" w:lineRule="exact"/>
              <w:jc w:val="both"/>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bidi="ar-SA"/>
              </w:rPr>
              <w:t>4.有股东变更的提供带条形码的验资报告（验看原件）。（原件1份、复印件1份)</w:t>
            </w:r>
          </w:p>
        </w:tc>
      </w:tr>
      <w:tr w14:paraId="10C1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910" w:type="dxa"/>
            <w:vAlign w:val="center"/>
          </w:tcPr>
          <w:p w14:paraId="18ABB630">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1FDCCE5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1251B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exact"/>
          <w:jc w:val="center"/>
        </w:trPr>
        <w:tc>
          <w:tcPr>
            <w:tcW w:w="1910" w:type="dxa"/>
            <w:vAlign w:val="center"/>
          </w:tcPr>
          <w:p w14:paraId="3D297F27">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54B0953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698F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exact"/>
          <w:jc w:val="center"/>
        </w:trPr>
        <w:tc>
          <w:tcPr>
            <w:tcW w:w="1910" w:type="dxa"/>
            <w:vAlign w:val="center"/>
          </w:tcPr>
          <w:p w14:paraId="769D1754">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764C73A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2813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1910" w:type="dxa"/>
            <w:vAlign w:val="center"/>
          </w:tcPr>
          <w:p w14:paraId="77523FC3">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55C5B87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4C70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1910" w:type="dxa"/>
            <w:vAlign w:val="center"/>
          </w:tcPr>
          <w:p w14:paraId="0062CFDD">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1E6DC7CD">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4738F60">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70602B5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6FA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jc w:val="center"/>
        </w:trPr>
        <w:tc>
          <w:tcPr>
            <w:tcW w:w="1910" w:type="dxa"/>
            <w:vAlign w:val="center"/>
          </w:tcPr>
          <w:p w14:paraId="07B7CA71">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671C25E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3F83D780">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67A5792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4DF3165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4659EFA9">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09F42DB4">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22D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1A650A4">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0BB1CE87">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劳务派遣经营许可变更注册资金</w:t>
            </w:r>
          </w:p>
        </w:tc>
      </w:tr>
      <w:tr w14:paraId="6FF45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10" w:type="dxa"/>
            <w:vAlign w:val="center"/>
          </w:tcPr>
          <w:p w14:paraId="480C6048">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55E917B2">
            <w:pPr>
              <w:ind w:firstLine="2880" w:firstLineChars="1200"/>
              <w:rPr>
                <w:rFonts w:ascii="仿宋" w:hAnsi="仿宋" w:eastAsia="仿宋"/>
                <w:sz w:val="24"/>
                <w:szCs w:val="24"/>
              </w:rPr>
            </w:pPr>
            <w:r>
              <w:rPr>
                <w:rFonts w:hint="eastAsia" w:ascii="仿宋" w:hAnsi="仿宋" w:eastAsia="仿宋"/>
                <w:sz w:val="24"/>
                <w:szCs w:val="24"/>
              </w:rPr>
              <w:t>承诺件</w:t>
            </w:r>
          </w:p>
        </w:tc>
      </w:tr>
      <w:tr w14:paraId="4B08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5" w:hRule="atLeast"/>
          <w:jc w:val="center"/>
        </w:trPr>
        <w:tc>
          <w:tcPr>
            <w:tcW w:w="1910" w:type="dxa"/>
            <w:vAlign w:val="center"/>
          </w:tcPr>
          <w:p w14:paraId="16799BA4">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3DFAE26D">
            <w:pPr>
              <w:widowControl/>
              <w:shd w:val="clear" w:color="auto" w:fill="FFFFFF"/>
              <w:spacing w:line="280" w:lineRule="exact"/>
              <w:jc w:val="left"/>
              <w:rPr>
                <w:rFonts w:ascii="仿宋" w:hAnsi="仿宋" w:eastAsia="仿宋"/>
                <w:sz w:val="24"/>
                <w:szCs w:val="24"/>
              </w:rPr>
            </w:pPr>
            <w:r>
              <w:rPr>
                <w:rFonts w:hint="eastAsia" w:ascii="仿宋" w:hAnsi="仿宋" w:eastAsia="仿宋" w:cs="仿宋"/>
                <w:color w:val="000000"/>
                <w:kern w:val="0"/>
                <w:sz w:val="24"/>
                <w:szCs w:val="24"/>
              </w:rPr>
              <w:t>《中华人民共和国劳动合同法》（2007年6月29日主席令第65号，2012年12月28日予以修改）第五十七条：……经营劳务派遣业务，应当向劳动行政部门依法申请行政许可；经许可的，依法办理相应的公司登记。未经许可，任何单位和个人不得经营劳务派遣业务。《劳务派遣行政许可实施办法》（2013年6月20日人力资源和社会保障部令第19号）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tc>
      </w:tr>
      <w:tr w14:paraId="35F0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7" w:hRule="atLeast"/>
          <w:jc w:val="center"/>
        </w:trPr>
        <w:tc>
          <w:tcPr>
            <w:tcW w:w="1910" w:type="dxa"/>
            <w:vAlign w:val="center"/>
          </w:tcPr>
          <w:p w14:paraId="423295FF">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5CC495B6">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一、</w:t>
            </w:r>
            <w:r>
              <w:rPr>
                <w:rFonts w:hint="eastAsia" w:ascii="仿宋" w:hAnsi="仿宋" w:eastAsia="仿宋" w:cs="仿宋"/>
                <w:color w:val="000000"/>
                <w:kern w:val="0"/>
                <w:sz w:val="24"/>
                <w:szCs w:val="24"/>
              </w:rPr>
              <w:t xml:space="preserve"> 劳动合同法第五十七条 经营劳务派遣业务应当具备下列条件：（一）注册资本不得少于人民币二百万元；（二）有与开展业务相适应的固定的经营场所和设施；（三）有符合法律、行政法规规定的劳务派遣管理制度。 </w:t>
            </w:r>
          </w:p>
          <w:p w14:paraId="62FF2B7D">
            <w:pPr>
              <w:widowControl/>
              <w:jc w:val="left"/>
              <w:textAlignment w:val="center"/>
              <w:rPr>
                <w:rFonts w:ascii="仿宋" w:hAnsi="仿宋" w:eastAsia="仿宋"/>
                <w:sz w:val="23"/>
                <w:szCs w:val="23"/>
              </w:rPr>
            </w:pPr>
            <w:r>
              <w:rPr>
                <w:rFonts w:hint="eastAsia" w:ascii="仿宋" w:hAnsi="仿宋" w:eastAsia="仿宋" w:cs="仿宋"/>
                <w:color w:val="000000"/>
                <w:kern w:val="0"/>
                <w:sz w:val="24"/>
                <w:szCs w:val="24"/>
                <w:lang w:val="en-US" w:eastAsia="zh-CN"/>
              </w:rPr>
              <w:t>二、</w:t>
            </w:r>
            <w:r>
              <w:rPr>
                <w:rFonts w:hint="eastAsia" w:ascii="仿宋" w:hAnsi="仿宋" w:eastAsia="仿宋" w:cs="仿宋"/>
                <w:color w:val="000000"/>
                <w:kern w:val="0"/>
                <w:sz w:val="24"/>
                <w:szCs w:val="24"/>
              </w:rPr>
              <w:t>按《山西省人社厅关于做好劳务派遣行政许可工作的通知》（晋人社厅发〔2013〕71号），劳务派遣单位500人以下的，应当有一处使用面积不小于50平方米，且具备日常办公、接待、档案保管等功能的办公场所；劳务派遣单位500 -2000人，办公场所50-100平方米；劳务派遣单位2000人以上5000人以下的，办公场所150平方米以上；劳务派遣单位5000人以上的，按人数增加情况相应增加办公场所面积。 </w:t>
            </w:r>
          </w:p>
        </w:tc>
      </w:tr>
      <w:tr w14:paraId="16BE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0" w:type="dxa"/>
            <w:vAlign w:val="center"/>
          </w:tcPr>
          <w:p w14:paraId="5A0188ED">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036B9B42">
            <w:pPr>
              <w:pStyle w:val="5"/>
              <w:shd w:val="clear" w:color="auto" w:fill="FFFFFF"/>
              <w:spacing w:before="0" w:beforeAutospacing="0" w:after="0" w:afterAutospacing="0" w:line="260" w:lineRule="exact"/>
              <w:jc w:val="both"/>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1.劳务派遣经营许可申请书</w:t>
            </w:r>
          </w:p>
          <w:p w14:paraId="7F6F52D9">
            <w:pPr>
              <w:pStyle w:val="5"/>
              <w:shd w:val="clear" w:color="auto" w:fill="FFFFFF"/>
              <w:spacing w:before="0" w:beforeAutospacing="0" w:after="0" w:afterAutospacing="0" w:line="260" w:lineRule="exact"/>
              <w:jc w:val="both"/>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2.带条形码的验资报告或本年度财务审计报告。</w:t>
            </w:r>
          </w:p>
          <w:p w14:paraId="26850243">
            <w:pPr>
              <w:pStyle w:val="5"/>
              <w:shd w:val="clear" w:color="auto" w:fill="FFFFFF"/>
              <w:spacing w:before="0" w:beforeAutospacing="0" w:after="0" w:afterAutospacing="0" w:line="260" w:lineRule="exact"/>
              <w:jc w:val="both"/>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3.原《劳务派遣经营许可证》正副本。</w:t>
            </w:r>
          </w:p>
          <w:p w14:paraId="09D0A5A6">
            <w:pPr>
              <w:pStyle w:val="5"/>
              <w:shd w:val="clear" w:color="auto" w:fill="FFFFFF"/>
              <w:spacing w:before="0" w:beforeAutospacing="0" w:after="0" w:afterAutospacing="0" w:line="260" w:lineRule="exact"/>
              <w:jc w:val="both"/>
              <w:rPr>
                <w:rFonts w:ascii="微软雅黑" w:hAnsi="微软雅黑" w:eastAsia="微软雅黑" w:cs="微软雅黑"/>
                <w:i w:val="0"/>
                <w:iCs w:val="0"/>
                <w:caps w:val="0"/>
                <w:color w:val="666666"/>
                <w:spacing w:val="0"/>
                <w:sz w:val="21"/>
                <w:szCs w:val="21"/>
                <w:shd w:val="clear" w:fill="FFFFFF"/>
              </w:rPr>
            </w:pPr>
            <w:r>
              <w:rPr>
                <w:rFonts w:hint="eastAsia" w:ascii="仿宋" w:hAnsi="仿宋" w:eastAsia="仿宋" w:cs="仿宋"/>
                <w:color w:val="000000"/>
                <w:kern w:val="0"/>
                <w:sz w:val="24"/>
                <w:szCs w:val="24"/>
                <w:lang w:val="en-US" w:eastAsia="zh-CN" w:bidi="ar-SA"/>
              </w:rPr>
              <w:t>4.决策机构决议及章程修正案。</w:t>
            </w:r>
          </w:p>
        </w:tc>
      </w:tr>
      <w:tr w14:paraId="4E87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exact"/>
          <w:jc w:val="center"/>
        </w:trPr>
        <w:tc>
          <w:tcPr>
            <w:tcW w:w="1910" w:type="dxa"/>
            <w:vAlign w:val="center"/>
          </w:tcPr>
          <w:p w14:paraId="79D1F9B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2B6A67C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6C0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910" w:type="dxa"/>
            <w:vAlign w:val="center"/>
          </w:tcPr>
          <w:p w14:paraId="27B85F88">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377FCF5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046A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1910" w:type="dxa"/>
            <w:vAlign w:val="center"/>
          </w:tcPr>
          <w:p w14:paraId="2F0AB2DB">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4AC654A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4C32D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1910" w:type="dxa"/>
            <w:vAlign w:val="center"/>
          </w:tcPr>
          <w:p w14:paraId="02914414">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2914AB2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38075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exact"/>
          <w:jc w:val="center"/>
        </w:trPr>
        <w:tc>
          <w:tcPr>
            <w:tcW w:w="1910" w:type="dxa"/>
            <w:vAlign w:val="center"/>
          </w:tcPr>
          <w:p w14:paraId="3DE3BA46">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63555215">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2A1B74C">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161247A6">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172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exact"/>
          <w:jc w:val="center"/>
        </w:trPr>
        <w:tc>
          <w:tcPr>
            <w:tcW w:w="1910" w:type="dxa"/>
            <w:vAlign w:val="center"/>
          </w:tcPr>
          <w:p w14:paraId="0D18D402">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0A38E98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B2CDF94">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25EDC33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38B19507">
      <w:pPr>
        <w:spacing w:line="480" w:lineRule="exact"/>
        <w:ind w:firstLine="2160" w:firstLineChars="600"/>
        <w:jc w:val="both"/>
        <w:rPr>
          <w:rFonts w:hint="eastAsia" w:ascii="方正小标宋简体" w:hAnsi="仿宋" w:eastAsia="方正小标宋简体"/>
          <w:sz w:val="36"/>
          <w:szCs w:val="44"/>
        </w:rPr>
      </w:pPr>
    </w:p>
    <w:p w14:paraId="530F620F">
      <w:pPr>
        <w:spacing w:line="480" w:lineRule="exact"/>
        <w:jc w:val="center"/>
        <w:rPr>
          <w:rFonts w:hint="eastAsia" w:ascii="方正小标宋简体" w:hAnsi="仿宋" w:eastAsia="方正小标宋简体"/>
          <w:sz w:val="36"/>
          <w:szCs w:val="44"/>
        </w:rPr>
      </w:pPr>
    </w:p>
    <w:p w14:paraId="5537DB26">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4376A12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356CAB6">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73B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96E467A">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6A6CF77F">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劳务派遣经营许可证遗失补办</w:t>
            </w:r>
          </w:p>
        </w:tc>
      </w:tr>
      <w:tr w14:paraId="7A5E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10" w:type="dxa"/>
            <w:vAlign w:val="center"/>
          </w:tcPr>
          <w:p w14:paraId="14C1C50A">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06A85412">
            <w:pPr>
              <w:ind w:firstLine="2880" w:firstLineChars="1200"/>
              <w:rPr>
                <w:rFonts w:ascii="仿宋" w:hAnsi="仿宋" w:eastAsia="仿宋"/>
                <w:sz w:val="24"/>
                <w:szCs w:val="24"/>
              </w:rPr>
            </w:pPr>
            <w:r>
              <w:rPr>
                <w:rFonts w:hint="eastAsia" w:ascii="仿宋" w:hAnsi="仿宋" w:eastAsia="仿宋"/>
                <w:sz w:val="24"/>
                <w:szCs w:val="24"/>
              </w:rPr>
              <w:t>承诺件</w:t>
            </w:r>
          </w:p>
        </w:tc>
      </w:tr>
      <w:tr w14:paraId="3316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910" w:type="dxa"/>
            <w:vAlign w:val="center"/>
          </w:tcPr>
          <w:p w14:paraId="31FC1504">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2BA1B32B">
            <w:pPr>
              <w:widowControl/>
              <w:shd w:val="clear" w:color="auto" w:fill="FFFFFF"/>
              <w:spacing w:line="280" w:lineRule="exact"/>
              <w:jc w:val="left"/>
              <w:rPr>
                <w:rFonts w:ascii="仿宋" w:hAnsi="仿宋" w:eastAsia="仿宋"/>
                <w:sz w:val="24"/>
                <w:szCs w:val="24"/>
              </w:rPr>
            </w:pPr>
            <w:r>
              <w:rPr>
                <w:rFonts w:hint="eastAsia" w:ascii="仿宋" w:hAnsi="仿宋" w:eastAsia="仿宋"/>
                <w:sz w:val="24"/>
                <w:szCs w:val="24"/>
              </w:rPr>
              <w:t>《中华人民共和国劳动合同法》（2007年6月29日主席令第65号，2012年12月28日予以修改）第五十七条：……经营劳务派遣业务，应当向劳动行政部门依法申请行政许可；经许可的，依法办理相应的公司登记。未经许可，任何单位和个人不得经营劳务派遣业务。《劳务派遣行政许可实施办法》（2013年6月20日人力资源和社会保障部令第19号）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tc>
      </w:tr>
      <w:tr w14:paraId="50B6C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9" w:hRule="atLeast"/>
          <w:jc w:val="center"/>
        </w:trPr>
        <w:tc>
          <w:tcPr>
            <w:tcW w:w="1910" w:type="dxa"/>
            <w:vAlign w:val="center"/>
          </w:tcPr>
          <w:p w14:paraId="4E836B77">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0CE8D09B">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一、</w:t>
            </w:r>
            <w:r>
              <w:rPr>
                <w:rFonts w:hint="eastAsia" w:ascii="仿宋" w:hAnsi="仿宋" w:eastAsia="仿宋" w:cs="仿宋"/>
                <w:color w:val="000000"/>
                <w:kern w:val="0"/>
                <w:sz w:val="24"/>
                <w:szCs w:val="24"/>
              </w:rPr>
              <w:t xml:space="preserve"> 劳动合同法第五十七条 经营劳务派遣业务应当具备下列条件：（一）注册资本不得少于人民币二百万元；（二）有与开展业务相适应的固定的经营场所和设施；（三）有符合法律、行政法规规定的劳务派遣管理制度。 </w:t>
            </w:r>
          </w:p>
          <w:p w14:paraId="164182CA">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二、</w:t>
            </w:r>
            <w:r>
              <w:rPr>
                <w:rFonts w:hint="eastAsia" w:ascii="仿宋" w:hAnsi="仿宋" w:eastAsia="仿宋" w:cs="仿宋"/>
                <w:color w:val="000000"/>
                <w:kern w:val="0"/>
                <w:sz w:val="24"/>
                <w:szCs w:val="24"/>
              </w:rPr>
              <w:t>按《山西省人社厅关于做好劳务派遣行政许可工作的通知》（晋人社厅发〔2013〕71号），劳务派遣单位500人以下的，应当有一处使用面积不小于50平方米，且具备日常办公、接待、档案保管等功能的办公场所；劳务派遣单位500 -2000人，办公场所50-100平方米；劳务派遣单位2000人以上5000人以下的，办公场所150平方米以上；劳务派遣单位5000人以上的，按人数增加情况相应增加办公场所面积。 </w:t>
            </w:r>
          </w:p>
        </w:tc>
      </w:tr>
      <w:tr w14:paraId="7A84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910" w:type="dxa"/>
            <w:vAlign w:val="center"/>
          </w:tcPr>
          <w:p w14:paraId="2CEF8986">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550CBA80">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遗失补办申请书</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（原件1份、复印件1份)</w:t>
            </w:r>
          </w:p>
          <w:p w14:paraId="12A1A67B">
            <w:pPr>
              <w:widowControl/>
              <w:jc w:val="left"/>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许可证副本图片或复印件</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复印件1份)</w:t>
            </w:r>
          </w:p>
        </w:tc>
      </w:tr>
      <w:tr w14:paraId="1E42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910" w:type="dxa"/>
            <w:vAlign w:val="center"/>
          </w:tcPr>
          <w:p w14:paraId="0272BC5E">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6A6DD92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28EA3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1910" w:type="dxa"/>
            <w:vAlign w:val="center"/>
          </w:tcPr>
          <w:p w14:paraId="59D81A4D">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492B3AB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08C3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jc w:val="center"/>
        </w:trPr>
        <w:tc>
          <w:tcPr>
            <w:tcW w:w="1910" w:type="dxa"/>
            <w:vAlign w:val="center"/>
          </w:tcPr>
          <w:p w14:paraId="5E210E2F">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0FC74C5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6C8C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1910" w:type="dxa"/>
            <w:vAlign w:val="center"/>
          </w:tcPr>
          <w:p w14:paraId="57B925D9">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6F87C94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358C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1910" w:type="dxa"/>
            <w:vAlign w:val="center"/>
          </w:tcPr>
          <w:p w14:paraId="7F244FDB">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7BE23A55">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39CFA9A5">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101CACD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756F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61EF91B">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486CAF2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2A5C2B35">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7A03279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C31139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1D91234">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47969B68">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04D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A9FD1C6">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6612F591">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劳务派遣经营许可证延续</w:t>
            </w:r>
          </w:p>
        </w:tc>
      </w:tr>
      <w:tr w14:paraId="614D3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10" w:type="dxa"/>
            <w:vAlign w:val="center"/>
          </w:tcPr>
          <w:p w14:paraId="6604FE95">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582F982D">
            <w:pPr>
              <w:ind w:firstLine="2880" w:firstLineChars="1200"/>
              <w:rPr>
                <w:rFonts w:ascii="仿宋" w:hAnsi="仿宋" w:eastAsia="仿宋"/>
                <w:sz w:val="24"/>
                <w:szCs w:val="24"/>
              </w:rPr>
            </w:pPr>
            <w:r>
              <w:rPr>
                <w:rFonts w:hint="eastAsia" w:ascii="仿宋" w:hAnsi="仿宋" w:eastAsia="仿宋"/>
                <w:sz w:val="24"/>
                <w:szCs w:val="24"/>
              </w:rPr>
              <w:t>承诺件</w:t>
            </w:r>
          </w:p>
        </w:tc>
      </w:tr>
      <w:tr w14:paraId="46B7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910" w:type="dxa"/>
            <w:vAlign w:val="center"/>
          </w:tcPr>
          <w:p w14:paraId="352FC8AE">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23DC0923">
            <w:pPr>
              <w:widowControl/>
              <w:shd w:val="clear" w:color="auto" w:fill="FFFFFF"/>
              <w:spacing w:line="280" w:lineRule="exact"/>
              <w:jc w:val="left"/>
              <w:rPr>
                <w:rFonts w:ascii="仿宋" w:hAnsi="仿宋" w:eastAsia="仿宋"/>
                <w:sz w:val="24"/>
                <w:szCs w:val="24"/>
              </w:rPr>
            </w:pPr>
            <w:r>
              <w:rPr>
                <w:rFonts w:hint="eastAsia" w:ascii="仿宋" w:hAnsi="仿宋" w:eastAsia="仿宋"/>
                <w:sz w:val="24"/>
                <w:szCs w:val="24"/>
              </w:rPr>
              <w:t>《中华人民共和国劳动合同法》（2007年6月29日主席令第65号，2012年12月28日予以修改）第五十七条：……经营劳务派遣业务，应当向劳动行政部门依法申请行政许可；经许可的，依法办理相应的公司登记。未经许可，任何单位和个人不得经营劳务派遣业务。《劳务派遣行政许可实施办法》（2013年6月20日人力资源和社会保障部令第19号）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tc>
      </w:tr>
      <w:tr w14:paraId="18F3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jc w:val="center"/>
        </w:trPr>
        <w:tc>
          <w:tcPr>
            <w:tcW w:w="1910" w:type="dxa"/>
            <w:vAlign w:val="center"/>
          </w:tcPr>
          <w:p w14:paraId="74BF4D75">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401AF8CC">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一、</w:t>
            </w:r>
            <w:r>
              <w:rPr>
                <w:rFonts w:hint="eastAsia" w:ascii="仿宋" w:hAnsi="仿宋" w:eastAsia="仿宋" w:cs="仿宋"/>
                <w:color w:val="000000"/>
                <w:kern w:val="0"/>
                <w:sz w:val="24"/>
                <w:szCs w:val="24"/>
              </w:rPr>
              <w:t xml:space="preserve"> 劳动合同法第五十七条 经营劳务派遣业务应当具备下列条件：（一）注册资本不得少于人民币二百万元；（二）有与开展业务相适应的固定的经营场所和设施；（三）有符合法律、行政法规规定的劳务派遣管理制度。 </w:t>
            </w:r>
          </w:p>
          <w:p w14:paraId="128FCA33">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二、</w:t>
            </w:r>
            <w:r>
              <w:rPr>
                <w:rFonts w:hint="eastAsia" w:ascii="仿宋" w:hAnsi="仿宋" w:eastAsia="仿宋" w:cs="仿宋"/>
                <w:color w:val="000000"/>
                <w:kern w:val="0"/>
                <w:sz w:val="24"/>
                <w:szCs w:val="24"/>
              </w:rPr>
              <w:t>按《山西省人社厅关于做好劳务派遣行政许可工作的通知》（晋人社厅发〔2013〕71号），劳务派遣单位500人以下的，应当有一处使用面积不小于50平方米，且具备日常办公、接待、档案保管等功能的办公场所；劳务派遣单位500 -2000人，办公场所50-100平方米；劳务派遣单位2000人以上5000人以下的，办公场所150平方米以上；劳务派遣单位5000人以上的，按人数增加情况相应增加办公场所面积。 </w:t>
            </w:r>
          </w:p>
        </w:tc>
      </w:tr>
      <w:tr w14:paraId="646DB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910" w:type="dxa"/>
            <w:vAlign w:val="center"/>
          </w:tcPr>
          <w:p w14:paraId="26C7280A">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72AD728E">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劳务派遣经营许可证延续申请书</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r>
              <w:rPr>
                <w:rFonts w:hint="eastAsia" w:ascii="仿宋" w:hAnsi="仿宋" w:eastAsia="仿宋" w:cs="仿宋"/>
                <w:color w:val="000000"/>
                <w:kern w:val="0"/>
                <w:sz w:val="24"/>
                <w:szCs w:val="24"/>
                <w:lang w:eastAsia="zh-CN"/>
              </w:rPr>
              <w:t>）</w:t>
            </w:r>
          </w:p>
          <w:p w14:paraId="0B028BE6">
            <w:pPr>
              <w:widowControl/>
              <w:jc w:val="left"/>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劳务派遣单位3年的年度报表</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r>
              <w:rPr>
                <w:rFonts w:hint="eastAsia" w:ascii="仿宋" w:hAnsi="仿宋" w:eastAsia="仿宋" w:cs="仿宋"/>
                <w:color w:val="000000"/>
                <w:kern w:val="0"/>
                <w:sz w:val="24"/>
                <w:szCs w:val="24"/>
                <w:lang w:eastAsia="zh-CN"/>
              </w:rPr>
              <w:t>）</w:t>
            </w:r>
          </w:p>
          <w:p w14:paraId="2113218C">
            <w:pPr>
              <w:widowControl/>
              <w:jc w:val="left"/>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《劳务派遣经营许可证》正副本</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（原件1份、复印件1份)</w:t>
            </w:r>
          </w:p>
        </w:tc>
      </w:tr>
      <w:tr w14:paraId="765D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910" w:type="dxa"/>
            <w:vAlign w:val="center"/>
          </w:tcPr>
          <w:p w14:paraId="76A1D361">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58C49F3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427C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exact"/>
          <w:jc w:val="center"/>
        </w:trPr>
        <w:tc>
          <w:tcPr>
            <w:tcW w:w="1910" w:type="dxa"/>
            <w:vAlign w:val="center"/>
          </w:tcPr>
          <w:p w14:paraId="111A8B2E">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0A94640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233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jc w:val="center"/>
        </w:trPr>
        <w:tc>
          <w:tcPr>
            <w:tcW w:w="1910" w:type="dxa"/>
            <w:vAlign w:val="center"/>
          </w:tcPr>
          <w:p w14:paraId="5FEF3724">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2883C91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2F5E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1910" w:type="dxa"/>
            <w:vAlign w:val="center"/>
          </w:tcPr>
          <w:p w14:paraId="7B879FF4">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6A73EF0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1780B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exact"/>
          <w:jc w:val="center"/>
        </w:trPr>
        <w:tc>
          <w:tcPr>
            <w:tcW w:w="1910" w:type="dxa"/>
            <w:vAlign w:val="center"/>
          </w:tcPr>
          <w:p w14:paraId="4B88A716">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113F556D">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B9539E6">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62543762">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6D31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CE97992">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77496CD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1BA638AD">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4DADD73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630BE7D">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9D3F10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A8CD128">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F090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910" w:type="dxa"/>
            <w:vAlign w:val="center"/>
          </w:tcPr>
          <w:p w14:paraId="119BE6EC">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65BA7E4C">
            <w:pPr>
              <w:jc w:val="center"/>
              <w:rPr>
                <w:rFonts w:hint="default" w:ascii="仿宋" w:hAnsi="仿宋" w:eastAsia="仿宋"/>
                <w:sz w:val="24"/>
                <w:szCs w:val="24"/>
                <w:lang w:val="en-US" w:eastAsia="zh-CN"/>
              </w:rPr>
            </w:pPr>
            <w:r>
              <w:rPr>
                <w:rFonts w:hint="default" w:ascii="仿宋" w:hAnsi="仿宋" w:eastAsia="仿宋"/>
                <w:sz w:val="24"/>
                <w:szCs w:val="24"/>
                <w:lang w:val="en-US" w:eastAsia="zh-CN"/>
              </w:rPr>
              <w:t>劳务派遣经营许可证</w:t>
            </w:r>
            <w:r>
              <w:rPr>
                <w:rFonts w:hint="eastAsia" w:ascii="仿宋" w:hAnsi="仿宋" w:eastAsia="仿宋"/>
                <w:sz w:val="24"/>
                <w:szCs w:val="24"/>
                <w:lang w:val="en-US" w:eastAsia="zh-CN"/>
              </w:rPr>
              <w:t>注销</w:t>
            </w:r>
          </w:p>
        </w:tc>
      </w:tr>
      <w:tr w14:paraId="59FFA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10" w:type="dxa"/>
            <w:vAlign w:val="center"/>
          </w:tcPr>
          <w:p w14:paraId="4A897141">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3C4C4889">
            <w:pPr>
              <w:ind w:firstLine="2880" w:firstLineChars="1200"/>
              <w:rPr>
                <w:rFonts w:ascii="仿宋" w:hAnsi="仿宋" w:eastAsia="仿宋"/>
                <w:sz w:val="24"/>
                <w:szCs w:val="24"/>
              </w:rPr>
            </w:pPr>
            <w:r>
              <w:rPr>
                <w:rFonts w:hint="eastAsia" w:ascii="仿宋" w:hAnsi="仿宋" w:eastAsia="仿宋"/>
                <w:sz w:val="24"/>
                <w:szCs w:val="24"/>
              </w:rPr>
              <w:t>承诺件</w:t>
            </w:r>
          </w:p>
        </w:tc>
      </w:tr>
      <w:tr w14:paraId="40D28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910" w:type="dxa"/>
            <w:vAlign w:val="center"/>
          </w:tcPr>
          <w:p w14:paraId="47CB68A1">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455FD720">
            <w:pPr>
              <w:widowControl/>
              <w:jc w:val="left"/>
              <w:textAlignment w:val="center"/>
              <w:rPr>
                <w:rFonts w:ascii="仿宋" w:hAnsi="仿宋" w:eastAsia="仿宋"/>
                <w:sz w:val="24"/>
                <w:szCs w:val="24"/>
              </w:rPr>
            </w:pPr>
            <w:r>
              <w:rPr>
                <w:rFonts w:hint="eastAsia" w:ascii="仿宋" w:hAnsi="仿宋" w:eastAsia="仿宋" w:cs="仿宋"/>
                <w:color w:val="000000"/>
                <w:kern w:val="0"/>
                <w:sz w:val="24"/>
                <w:szCs w:val="24"/>
              </w:rPr>
              <w:t>《中华人民共和国劳动合同法》（2007年6月29日主席令第65号，2012年12月28日予以修改）第五十七条：……经营劳务派遣业务，应当向劳动行政部门依法申请行政许可；经许可的，依法办理相应的公司登记。未经许可，任何单位和个人不得经营劳务派遣业务。《劳务派遣行政许可实施办法》（2013年6月20日人力资源和社会保障部令第19号）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tc>
      </w:tr>
      <w:tr w14:paraId="02D2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9" w:hRule="atLeast"/>
          <w:jc w:val="center"/>
        </w:trPr>
        <w:tc>
          <w:tcPr>
            <w:tcW w:w="1910" w:type="dxa"/>
            <w:vAlign w:val="center"/>
          </w:tcPr>
          <w:p w14:paraId="18812837">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32914E34">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一、</w:t>
            </w:r>
            <w:r>
              <w:rPr>
                <w:rFonts w:hint="eastAsia" w:ascii="仿宋" w:hAnsi="仿宋" w:eastAsia="仿宋" w:cs="仿宋"/>
                <w:color w:val="000000"/>
                <w:kern w:val="0"/>
                <w:sz w:val="24"/>
                <w:szCs w:val="24"/>
              </w:rPr>
              <w:t xml:space="preserve"> 劳动合同法第五十七条 经营劳务派遣业务应当具备下列条件：（一）注册资本不得少于人民币二百万元；（二）有与开展业务相适应的固定的经营场所和设施；（三）有符合法律、行政法规规定的劳务派遣管理制度。 </w:t>
            </w:r>
          </w:p>
          <w:p w14:paraId="0FD67CAC">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二、</w:t>
            </w:r>
            <w:r>
              <w:rPr>
                <w:rFonts w:hint="eastAsia" w:ascii="仿宋" w:hAnsi="仿宋" w:eastAsia="仿宋" w:cs="仿宋"/>
                <w:color w:val="000000"/>
                <w:kern w:val="0"/>
                <w:sz w:val="24"/>
                <w:szCs w:val="24"/>
              </w:rPr>
              <w:t>按《山西省人社厅关于做好劳务派遣行政许可工作的通知》（晋人社厅发〔2013〕71号），劳务派遣单位500人以下的，应当有一处使用面积不小于50平方米，且具备日常办公、接待、档案保管等功能的办公场所；劳务派遣单位500 -2000人，办公场所50-100平方米；劳务派遣单位2000人以上5000人以下的，办公场所150平方米以上；劳务派遣单位5000人以上的，按人数增加情况相应增加办公场所面积。 </w:t>
            </w:r>
          </w:p>
        </w:tc>
      </w:tr>
      <w:tr w14:paraId="249C4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910" w:type="dxa"/>
            <w:vAlign w:val="center"/>
          </w:tcPr>
          <w:p w14:paraId="28AEE2DE">
            <w:pPr>
              <w:jc w:val="center"/>
              <w:rPr>
                <w:rFonts w:ascii="仿宋" w:hAnsi="仿宋" w:eastAsia="仿宋"/>
                <w:b/>
                <w:sz w:val="24"/>
              </w:rPr>
            </w:pPr>
            <w:r>
              <w:rPr>
                <w:rFonts w:hint="eastAsia" w:ascii="仿宋" w:hAnsi="仿宋" w:eastAsia="仿宋"/>
                <w:b/>
                <w:sz w:val="24"/>
              </w:rPr>
              <w:t>申请材料</w:t>
            </w:r>
          </w:p>
        </w:tc>
        <w:tc>
          <w:tcPr>
            <w:tcW w:w="6854" w:type="dxa"/>
            <w:gridSpan w:val="3"/>
            <w:vAlign w:val="center"/>
          </w:tcPr>
          <w:p w14:paraId="13F43A25">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劳务派遣经营许可证</w:t>
            </w:r>
            <w:r>
              <w:rPr>
                <w:rFonts w:hint="eastAsia" w:ascii="仿宋" w:hAnsi="仿宋" w:eastAsia="仿宋" w:cs="仿宋"/>
                <w:color w:val="000000"/>
                <w:kern w:val="0"/>
                <w:sz w:val="24"/>
                <w:szCs w:val="24"/>
                <w:lang w:val="en-US" w:eastAsia="zh-CN"/>
              </w:rPr>
              <w:t>注销</w:t>
            </w:r>
            <w:r>
              <w:rPr>
                <w:rFonts w:hint="eastAsia" w:ascii="仿宋" w:hAnsi="仿宋" w:eastAsia="仿宋" w:cs="仿宋"/>
                <w:color w:val="000000"/>
                <w:kern w:val="0"/>
                <w:sz w:val="24"/>
                <w:szCs w:val="24"/>
              </w:rPr>
              <w:t>申请书</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r>
              <w:rPr>
                <w:rFonts w:hint="eastAsia" w:ascii="仿宋" w:hAnsi="仿宋" w:eastAsia="仿宋" w:cs="仿宋"/>
                <w:color w:val="000000"/>
                <w:kern w:val="0"/>
                <w:sz w:val="24"/>
                <w:szCs w:val="24"/>
                <w:lang w:eastAsia="zh-CN"/>
              </w:rPr>
              <w:t>）</w:t>
            </w:r>
          </w:p>
          <w:p w14:paraId="05F6CE32">
            <w:pPr>
              <w:widowControl/>
              <w:jc w:val="left"/>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被派遣劳动者的最近年度年报表、注销前的社保缴纳材料</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原件一份</w:t>
            </w:r>
            <w:r>
              <w:rPr>
                <w:rFonts w:hint="eastAsia" w:ascii="仿宋" w:hAnsi="仿宋" w:eastAsia="仿宋" w:cs="仿宋"/>
                <w:color w:val="000000"/>
                <w:kern w:val="0"/>
                <w:sz w:val="24"/>
                <w:szCs w:val="24"/>
                <w:lang w:eastAsia="zh-CN"/>
              </w:rPr>
              <w:t>）</w:t>
            </w:r>
          </w:p>
          <w:p w14:paraId="1E318010">
            <w:pPr>
              <w:widowControl/>
              <w:jc w:val="left"/>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《劳务派遣经营许可证》正副本</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（原件1份、复印件1份)</w:t>
            </w:r>
          </w:p>
        </w:tc>
      </w:tr>
      <w:tr w14:paraId="48D5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910" w:type="dxa"/>
            <w:vAlign w:val="center"/>
          </w:tcPr>
          <w:p w14:paraId="02B822BD">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22BE13B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1CAD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910" w:type="dxa"/>
            <w:vAlign w:val="center"/>
          </w:tcPr>
          <w:p w14:paraId="2B438E8A">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3A10524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3666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910" w:type="dxa"/>
            <w:vAlign w:val="center"/>
          </w:tcPr>
          <w:p w14:paraId="28C0EABD">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76A1B4F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B21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exact"/>
          <w:jc w:val="center"/>
        </w:trPr>
        <w:tc>
          <w:tcPr>
            <w:tcW w:w="1910" w:type="dxa"/>
            <w:vAlign w:val="center"/>
          </w:tcPr>
          <w:p w14:paraId="71ED6419">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7866F16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26A7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1910" w:type="dxa"/>
            <w:vAlign w:val="center"/>
          </w:tcPr>
          <w:p w14:paraId="3BB2CFE0">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92F62BB">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7ABD047F">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227DAB3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43F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1910" w:type="dxa"/>
            <w:vAlign w:val="center"/>
          </w:tcPr>
          <w:p w14:paraId="03CB3F9B">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1E3D2F1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2B6776CF">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269F202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6DC7F10">
      <w:pPr>
        <w:spacing w:line="480" w:lineRule="exact"/>
        <w:jc w:val="center"/>
        <w:rPr>
          <w:rFonts w:hint="eastAsia" w:ascii="方正小标宋简体" w:hAnsi="仿宋" w:eastAsia="方正小标宋简体"/>
          <w:sz w:val="36"/>
          <w:szCs w:val="44"/>
        </w:rPr>
      </w:pPr>
    </w:p>
    <w:p w14:paraId="074EC25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4694FA84">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3176397">
      <w:pPr>
        <w:spacing w:line="480" w:lineRule="exact"/>
        <w:jc w:val="center"/>
        <w:rPr>
          <w:rFonts w:ascii="方正小标宋简体" w:hAnsi="仿宋" w:eastAsia="方正小标宋简体"/>
          <w:sz w:val="36"/>
          <w:szCs w:val="44"/>
        </w:rPr>
      </w:pPr>
    </w:p>
    <w:tbl>
      <w:tblPr>
        <w:tblStyle w:val="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350"/>
        <w:gridCol w:w="1785"/>
        <w:gridCol w:w="3050"/>
      </w:tblGrid>
      <w:tr w14:paraId="575D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772" w:type="dxa"/>
            <w:vAlign w:val="center"/>
          </w:tcPr>
          <w:p w14:paraId="644D77F0">
            <w:pPr>
              <w:jc w:val="center"/>
              <w:rPr>
                <w:rFonts w:ascii="仿宋" w:hAnsi="仿宋" w:eastAsia="仿宋"/>
                <w:b/>
                <w:sz w:val="24"/>
              </w:rPr>
            </w:pPr>
            <w:r>
              <w:rPr>
                <w:rFonts w:hint="eastAsia" w:ascii="仿宋" w:hAnsi="仿宋" w:eastAsia="仿宋"/>
                <w:b/>
                <w:sz w:val="24"/>
              </w:rPr>
              <w:t>事项名称</w:t>
            </w:r>
          </w:p>
        </w:tc>
        <w:tc>
          <w:tcPr>
            <w:tcW w:w="7185" w:type="dxa"/>
            <w:gridSpan w:val="3"/>
            <w:vAlign w:val="center"/>
          </w:tcPr>
          <w:p w14:paraId="502E74E9">
            <w:pPr>
              <w:widowControl/>
              <w:jc w:val="center"/>
              <w:outlineLvl w:val="2"/>
              <w:rPr>
                <w:rFonts w:ascii="仿宋" w:hAnsi="仿宋" w:eastAsia="仿宋" w:cs="宋体"/>
                <w:color w:val="333333"/>
                <w:kern w:val="0"/>
                <w:sz w:val="24"/>
                <w:szCs w:val="24"/>
              </w:rPr>
            </w:pPr>
            <w:r>
              <w:rPr>
                <w:rFonts w:ascii="仿宋" w:hAnsi="仿宋" w:eastAsia="仿宋" w:cs="宋体"/>
                <w:bCs/>
                <w:color w:val="auto"/>
                <w:kern w:val="0"/>
                <w:sz w:val="24"/>
                <w:szCs w:val="24"/>
              </w:rPr>
              <w:t>民办职业培训学校</w:t>
            </w:r>
            <w:r>
              <w:rPr>
                <w:rFonts w:hint="eastAsia" w:ascii="仿宋" w:hAnsi="仿宋" w:eastAsia="仿宋" w:cs="宋体"/>
                <w:bCs/>
                <w:color w:val="auto"/>
                <w:kern w:val="0"/>
                <w:sz w:val="24"/>
                <w:szCs w:val="24"/>
                <w:lang w:val="en-US" w:eastAsia="zh-CN"/>
              </w:rPr>
              <w:t>新</w:t>
            </w:r>
            <w:r>
              <w:rPr>
                <w:rFonts w:ascii="仿宋" w:hAnsi="仿宋" w:eastAsia="仿宋" w:cs="宋体"/>
                <w:bCs/>
                <w:color w:val="auto"/>
                <w:kern w:val="0"/>
                <w:sz w:val="24"/>
                <w:szCs w:val="24"/>
              </w:rPr>
              <w:t>设立</w:t>
            </w:r>
          </w:p>
        </w:tc>
      </w:tr>
      <w:tr w14:paraId="03E1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772" w:type="dxa"/>
            <w:vAlign w:val="center"/>
          </w:tcPr>
          <w:p w14:paraId="28B1041E">
            <w:pPr>
              <w:jc w:val="center"/>
              <w:rPr>
                <w:rFonts w:ascii="仿宋" w:hAnsi="仿宋" w:eastAsia="仿宋"/>
                <w:b/>
                <w:sz w:val="24"/>
              </w:rPr>
            </w:pPr>
            <w:r>
              <w:rPr>
                <w:rFonts w:hint="eastAsia" w:ascii="仿宋" w:hAnsi="仿宋" w:eastAsia="仿宋"/>
                <w:b/>
                <w:sz w:val="24"/>
              </w:rPr>
              <w:t>办件类型</w:t>
            </w:r>
          </w:p>
        </w:tc>
        <w:tc>
          <w:tcPr>
            <w:tcW w:w="7185" w:type="dxa"/>
            <w:gridSpan w:val="3"/>
            <w:vAlign w:val="center"/>
          </w:tcPr>
          <w:p w14:paraId="40582E77">
            <w:pPr>
              <w:ind w:firstLine="2880" w:firstLineChars="1200"/>
              <w:rPr>
                <w:rFonts w:ascii="仿宋" w:hAnsi="仿宋" w:eastAsia="仿宋"/>
                <w:sz w:val="24"/>
                <w:szCs w:val="24"/>
              </w:rPr>
            </w:pPr>
            <w:r>
              <w:rPr>
                <w:rFonts w:hint="eastAsia" w:ascii="仿宋" w:hAnsi="仿宋" w:eastAsia="仿宋"/>
                <w:sz w:val="24"/>
                <w:szCs w:val="24"/>
              </w:rPr>
              <w:t>承诺件</w:t>
            </w:r>
          </w:p>
        </w:tc>
      </w:tr>
      <w:tr w14:paraId="4A4D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1772" w:type="dxa"/>
            <w:vAlign w:val="center"/>
          </w:tcPr>
          <w:p w14:paraId="2616868B">
            <w:pPr>
              <w:jc w:val="center"/>
              <w:rPr>
                <w:rFonts w:ascii="仿宋" w:hAnsi="仿宋" w:eastAsia="仿宋"/>
                <w:b/>
                <w:sz w:val="24"/>
              </w:rPr>
            </w:pPr>
            <w:r>
              <w:rPr>
                <w:rFonts w:hint="eastAsia" w:ascii="仿宋" w:hAnsi="仿宋" w:eastAsia="仿宋"/>
                <w:b/>
                <w:sz w:val="24"/>
              </w:rPr>
              <w:t>设定依据</w:t>
            </w:r>
          </w:p>
        </w:tc>
        <w:tc>
          <w:tcPr>
            <w:tcW w:w="7185" w:type="dxa"/>
            <w:gridSpan w:val="3"/>
            <w:vAlign w:val="center"/>
          </w:tcPr>
          <w:p w14:paraId="203BED0B">
            <w:pPr>
              <w:widowControl/>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r>
      <w:tr w14:paraId="3D3D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1772" w:type="dxa"/>
            <w:vAlign w:val="center"/>
          </w:tcPr>
          <w:p w14:paraId="06B4459E">
            <w:pPr>
              <w:jc w:val="center"/>
              <w:rPr>
                <w:rFonts w:ascii="仿宋" w:hAnsi="仿宋" w:eastAsia="仿宋"/>
                <w:b/>
                <w:sz w:val="24"/>
              </w:rPr>
            </w:pPr>
            <w:r>
              <w:rPr>
                <w:rFonts w:hint="eastAsia" w:ascii="仿宋" w:hAnsi="仿宋" w:eastAsia="仿宋"/>
                <w:b/>
                <w:sz w:val="24"/>
              </w:rPr>
              <w:t>受理条件</w:t>
            </w:r>
          </w:p>
        </w:tc>
        <w:tc>
          <w:tcPr>
            <w:tcW w:w="7185" w:type="dxa"/>
            <w:gridSpan w:val="3"/>
            <w:vAlign w:val="center"/>
          </w:tcPr>
          <w:p w14:paraId="0503BAD0">
            <w:pPr>
              <w:ind w:firstLine="120" w:firstLineChars="50"/>
              <w:rPr>
                <w:rFonts w:ascii="仿宋" w:hAnsi="仿宋" w:eastAsia="仿宋"/>
                <w:sz w:val="24"/>
                <w:szCs w:val="24"/>
              </w:rPr>
            </w:pPr>
            <w:r>
              <w:rPr>
                <w:rFonts w:hint="eastAsia" w:ascii="仿宋" w:hAnsi="仿宋" w:eastAsia="仿宋" w:cs="Times New Roman"/>
                <w:kern w:val="2"/>
                <w:sz w:val="24"/>
                <w:szCs w:val="24"/>
                <w:lang w:val="en-US" w:eastAsia="zh-CN" w:bidi="ar-SA"/>
              </w:rPr>
              <w:t>根据《山西省民办职业培训学校管理暂行规定》（晋劳社厅发[2006]188号） 第六条 、第七条、第八条，民办职业培训学校应具备下述基本条件：（一）基本办学规模应不低于200人。 （二）应有与办学规模相适应的培训场所，租用的场所租赁期不少于3年。有办公用房；理论课集中的教学场所应达到300平方米以上，无危房，有良好的照明、通风条件、桌椅、讲台和黑板设施齐全；有满足学习教学需要的实习操作场所，符合环保、劳保、安全、消防、卫生等有关规定及相关工种(专业)的安全规程。 招收住宿学生，其食堂场所也应符合环保、安全、消防、卫生等有关规定。 （三）应具备满足教学和技能训练需要的教学、实习、实验设施和设备，有充分的实习工位。 （四）管理人员、应具备较高职业道德和专业素质。 （五）应配备专职校长。校长应具有大专以上文化程度及中级以上专业技术职务任职资格或三级以上国家职业资格，有2年以上职业教育培训工作经历，熟悉国家职业培训方针政策和法律法规。（六）应根据办学规摸配备相应数量的专职教学管理人员。专职教学管理人员应具有大专以上文化程度及中级以上专业技术职称或三级以上国家职业资格，有2年以上职业教育培训工作经历，具有丰富的教学管理经验。 应配备从事职业指导和就业服务的相关人员。财务管理人员应具有财务人员资格证书。（七）应配备与办学规模相适应、结构合理的专兼职教师队伍。专职教师一般不少于教师总数的四分之一，每个培训专业(职业、工种)至少配备2名以上理论课教师和实习指导教师。理论课教师和实习指导教师均应具有与其教学岗位相适应的教师上岗资格。（八）应具有与培训专业(职业、工种)相对应的教学(培训)计划、大纲和教材。职业资格培训的教学(培训)计划、大纲和教材应符合国家职业标准。自编的教学(培训)计划、大纲和教材应经过专家论证，并报审批机关备案后组织实施。（九）应建立各项管理制度，包括办学章程与发展规划、教学管理、教师管理、学籍管理、资产管理、财务及卫生安全管理、设备管理等项制度。（十）举办者应有稳定、可靠的经费来源。固定资产应达到20万元以上，注册资金10万元以上。 （十一）自行筹资建校舍尚有困难的职业培训学校，可以租赁现有闲置的校舍或其他单位的适用场地、用房；但须有具法律效力的契约，并且租期不少于3年。（十二） 职业培训学校不得租赁、更不得借用以下房产做为校舍： 1、临时性简易建筑； 2、危房、厂房、民房； 3、从事正常教学活动的中小学及其他学校的教学用房； 4、其他不适于教学活动的房屋。 </w:t>
            </w:r>
          </w:p>
        </w:tc>
      </w:tr>
      <w:tr w14:paraId="7C9B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0" w:hRule="atLeast"/>
          <w:jc w:val="center"/>
        </w:trPr>
        <w:tc>
          <w:tcPr>
            <w:tcW w:w="1772" w:type="dxa"/>
            <w:vAlign w:val="center"/>
          </w:tcPr>
          <w:p w14:paraId="448F4459">
            <w:pPr>
              <w:jc w:val="center"/>
              <w:rPr>
                <w:rFonts w:ascii="仿宋" w:hAnsi="仿宋" w:eastAsia="仿宋"/>
                <w:b/>
                <w:sz w:val="24"/>
              </w:rPr>
            </w:pPr>
            <w:r>
              <w:rPr>
                <w:rFonts w:hint="eastAsia" w:ascii="仿宋" w:hAnsi="仿宋" w:eastAsia="仿宋"/>
                <w:b/>
                <w:sz w:val="24"/>
              </w:rPr>
              <w:t>申请材料</w:t>
            </w:r>
          </w:p>
        </w:tc>
        <w:tc>
          <w:tcPr>
            <w:tcW w:w="7185" w:type="dxa"/>
            <w:gridSpan w:val="3"/>
            <w:vAlign w:val="center"/>
          </w:tcPr>
          <w:p w14:paraId="401C6CA6">
            <w:pPr>
              <w:pStyle w:val="5"/>
              <w:numPr>
                <w:ilvl w:val="0"/>
                <w:numId w:val="0"/>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w:t>
            </w:r>
            <w:r>
              <w:rPr>
                <w:rFonts w:ascii="仿宋" w:hAnsi="仿宋" w:eastAsia="仿宋" w:cs="Times New Roman"/>
                <w:kern w:val="2"/>
                <w:sz w:val="24"/>
                <w:szCs w:val="24"/>
                <w:lang w:val="en-US" w:eastAsia="zh-CN" w:bidi="ar-SA"/>
              </w:rPr>
              <w:t>民办职业培训学校办学许可证申请书</w:t>
            </w:r>
            <w:r>
              <w:rPr>
                <w:rFonts w:hint="eastAsia" w:ascii="仿宋" w:hAnsi="仿宋" w:eastAsia="仿宋" w:cs="Times New Roman"/>
                <w:kern w:val="2"/>
                <w:sz w:val="24"/>
                <w:szCs w:val="24"/>
                <w:lang w:val="en-US" w:eastAsia="zh-CN" w:bidi="ar-SA"/>
              </w:rPr>
              <w:t>。(原件1份)</w:t>
            </w:r>
          </w:p>
          <w:p w14:paraId="1AB6A2CD">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w:t>
            </w:r>
            <w:r>
              <w:rPr>
                <w:rFonts w:ascii="仿宋" w:hAnsi="仿宋" w:eastAsia="仿宋" w:cs="Times New Roman"/>
                <w:kern w:val="2"/>
                <w:sz w:val="24"/>
                <w:szCs w:val="24"/>
                <w:lang w:val="en-US" w:eastAsia="zh-CN" w:bidi="ar-SA"/>
              </w:rPr>
              <w:t>学校章程</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7BA1072A">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3.</w:t>
            </w:r>
            <w:r>
              <w:rPr>
                <w:rFonts w:ascii="仿宋" w:hAnsi="仿宋" w:eastAsia="仿宋" w:cs="Times New Roman"/>
                <w:kern w:val="2"/>
                <w:sz w:val="24"/>
                <w:szCs w:val="24"/>
                <w:lang w:val="en-US" w:eastAsia="zh-CN" w:bidi="ar-SA"/>
              </w:rPr>
              <w:t>合作办学协议（非必要，但是有两个以上举办者合作办学的须提供。）</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7BF8798D">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4.</w:t>
            </w:r>
            <w:r>
              <w:rPr>
                <w:rFonts w:ascii="仿宋" w:hAnsi="仿宋" w:eastAsia="仿宋" w:cs="Times New Roman"/>
                <w:kern w:val="2"/>
                <w:sz w:val="24"/>
                <w:szCs w:val="24"/>
                <w:lang w:val="en-US" w:eastAsia="zh-CN" w:bidi="ar-SA"/>
              </w:rPr>
              <w:t>举办者是个人的提交其身份证。国家机构以外的社会组织是举办者的，提供该组织的统一社会信用代码证或工商营业执照或社会团体登记证和法定代表人身份证。</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00172063">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5.</w:t>
            </w:r>
            <w:r>
              <w:rPr>
                <w:rFonts w:ascii="仿宋" w:hAnsi="仿宋" w:eastAsia="仿宋" w:cs="Times New Roman"/>
                <w:kern w:val="2"/>
                <w:sz w:val="24"/>
                <w:szCs w:val="24"/>
                <w:lang w:val="en-US" w:eastAsia="zh-CN" w:bidi="ar-SA"/>
              </w:rPr>
              <w:t>个人举办者个人信用报告。举办者是社会组织的，提供该组织的法定代表人个人信用报告。举办者是企业的，出具的该企业信用报告。</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1DC5B26F">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6.</w:t>
            </w:r>
            <w:r>
              <w:rPr>
                <w:rFonts w:ascii="仿宋" w:hAnsi="仿宋" w:eastAsia="仿宋" w:cs="Times New Roman"/>
                <w:kern w:val="2"/>
                <w:sz w:val="24"/>
                <w:szCs w:val="24"/>
                <w:lang w:val="en-US" w:eastAsia="zh-CN" w:bidi="ar-SA"/>
              </w:rPr>
              <w:t>个人举办者无犯罪记录材料。举办者是社会组织的，提供该组织的法定代表人无犯罪记录材料。</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0F8749B5">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7.</w:t>
            </w:r>
            <w:r>
              <w:rPr>
                <w:rFonts w:ascii="仿宋" w:hAnsi="仿宋" w:eastAsia="仿宋" w:cs="Times New Roman"/>
                <w:kern w:val="2"/>
                <w:sz w:val="24"/>
                <w:szCs w:val="24"/>
                <w:lang w:val="en-US" w:eastAsia="zh-CN" w:bidi="ar-SA"/>
              </w:rPr>
              <w:t>个人举办者签名的投资举办学校的决定。举办者是社会组织的，提供其决策机构、权力机构同意投资举办学校的决议。</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297AC315">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8.</w:t>
            </w:r>
            <w:r>
              <w:rPr>
                <w:rFonts w:ascii="仿宋" w:hAnsi="仿宋" w:eastAsia="仿宋" w:cs="Times New Roman"/>
                <w:kern w:val="2"/>
                <w:sz w:val="24"/>
                <w:szCs w:val="24"/>
                <w:lang w:val="en-US" w:eastAsia="zh-CN" w:bidi="ar-SA"/>
              </w:rPr>
              <w:t>校长学历证书（具有大专以上学历文凭）</w:t>
            </w:r>
            <w:r>
              <w:rPr>
                <w:rFonts w:hint="eastAsia" w:ascii="仿宋" w:hAnsi="仿宋" w:eastAsia="仿宋" w:cs="Times New Roman"/>
                <w:kern w:val="2"/>
                <w:sz w:val="24"/>
                <w:szCs w:val="24"/>
                <w:lang w:val="en-US" w:eastAsia="zh-CN" w:bidi="ar-SA"/>
              </w:rPr>
              <w:t>。（原件1份、</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170BA7F5">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9.</w:t>
            </w:r>
            <w:r>
              <w:rPr>
                <w:rFonts w:ascii="仿宋" w:hAnsi="仿宋" w:eastAsia="仿宋" w:cs="Times New Roman"/>
                <w:kern w:val="2"/>
                <w:sz w:val="24"/>
                <w:szCs w:val="24"/>
                <w:lang w:val="en-US" w:eastAsia="zh-CN" w:bidi="ar-SA"/>
              </w:rPr>
              <w:t>校长职称证书或职业技能证书</w:t>
            </w:r>
            <w:r>
              <w:rPr>
                <w:rFonts w:hint="eastAsia" w:ascii="仿宋" w:hAnsi="仿宋" w:eastAsia="仿宋" w:cs="Times New Roman"/>
                <w:kern w:val="2"/>
                <w:sz w:val="24"/>
                <w:szCs w:val="24"/>
                <w:lang w:val="en-US" w:eastAsia="zh-CN" w:bidi="ar-SA"/>
              </w:rPr>
              <w:t>。（原件1份、</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0189C63B">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10.</w:t>
            </w:r>
            <w:r>
              <w:rPr>
                <w:rFonts w:ascii="仿宋" w:hAnsi="仿宋" w:eastAsia="仿宋" w:cs="Times New Roman"/>
                <w:kern w:val="2"/>
                <w:sz w:val="24"/>
                <w:szCs w:val="24"/>
                <w:lang w:val="en-US" w:eastAsia="zh-CN" w:bidi="ar-SA"/>
              </w:rPr>
              <w:t>自编的教学、培训、计划、大纲和教材样本及专家论证意见书（非必要，但是使用自编的教学、培训计划、大纲和教材的须提供。）</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原件2份</w:t>
            </w:r>
            <w:r>
              <w:rPr>
                <w:rFonts w:hint="eastAsia" w:ascii="仿宋" w:hAnsi="仿宋" w:eastAsia="仿宋" w:cs="Times New Roman"/>
                <w:kern w:val="2"/>
                <w:sz w:val="24"/>
                <w:szCs w:val="24"/>
                <w:lang w:val="en-US" w:eastAsia="zh-CN" w:bidi="ar-SA"/>
              </w:rPr>
              <w:t>）</w:t>
            </w:r>
          </w:p>
          <w:p w14:paraId="426CA520">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11.</w:t>
            </w:r>
            <w:r>
              <w:rPr>
                <w:rFonts w:ascii="仿宋" w:hAnsi="仿宋" w:eastAsia="仿宋" w:cs="Times New Roman"/>
                <w:kern w:val="2"/>
                <w:sz w:val="24"/>
                <w:szCs w:val="24"/>
                <w:lang w:val="en-US" w:eastAsia="zh-CN" w:bidi="ar-SA"/>
              </w:rPr>
              <w:t>财务管理人员资格证书</w:t>
            </w:r>
            <w:r>
              <w:rPr>
                <w:rFonts w:hint="eastAsia" w:ascii="仿宋" w:hAnsi="仿宋" w:eastAsia="仿宋" w:cs="Times New Roman"/>
                <w:kern w:val="2"/>
                <w:sz w:val="24"/>
                <w:szCs w:val="24"/>
                <w:lang w:val="en-US" w:eastAsia="zh-CN" w:bidi="ar-SA"/>
              </w:rPr>
              <w:t>。（原件1份、</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0354CEE7">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12.</w:t>
            </w:r>
            <w:r>
              <w:rPr>
                <w:rFonts w:ascii="仿宋" w:hAnsi="仿宋" w:eastAsia="仿宋" w:cs="Times New Roman"/>
                <w:kern w:val="2"/>
                <w:sz w:val="24"/>
                <w:szCs w:val="24"/>
                <w:lang w:val="en-US" w:eastAsia="zh-CN" w:bidi="ar-SA"/>
              </w:rPr>
              <w:t>教师资格证或教师职业技能证书</w:t>
            </w:r>
            <w:r>
              <w:rPr>
                <w:rFonts w:hint="eastAsia" w:ascii="仿宋" w:hAnsi="仿宋" w:eastAsia="仿宋" w:cs="Times New Roman"/>
                <w:kern w:val="2"/>
                <w:sz w:val="24"/>
                <w:szCs w:val="24"/>
                <w:lang w:val="en-US" w:eastAsia="zh-CN" w:bidi="ar-SA"/>
              </w:rPr>
              <w:t>。（原件1份、</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113EEB11">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13.</w:t>
            </w:r>
            <w:r>
              <w:rPr>
                <w:rFonts w:ascii="仿宋" w:hAnsi="仿宋" w:eastAsia="仿宋" w:cs="Times New Roman"/>
                <w:kern w:val="2"/>
                <w:sz w:val="24"/>
                <w:szCs w:val="24"/>
                <w:lang w:val="en-US" w:eastAsia="zh-CN" w:bidi="ar-SA"/>
              </w:rPr>
              <w:t>资产评估报告（非必要，但是以实物和土地使用权、知识产权或者其他无形资产等非货币资产出资的须提供。）</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140DC8E3">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14.</w:t>
            </w:r>
            <w:r>
              <w:rPr>
                <w:rFonts w:ascii="仿宋" w:hAnsi="仿宋" w:eastAsia="仿宋" w:cs="Times New Roman"/>
                <w:kern w:val="2"/>
                <w:sz w:val="24"/>
                <w:szCs w:val="24"/>
                <w:lang w:val="en-US" w:eastAsia="zh-CN" w:bidi="ar-SA"/>
              </w:rPr>
              <w:t>捐赠协议（非必要，但是属捐赠性质的学校资产须提交捐赠协议。）</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复印件2份</w:t>
            </w:r>
            <w:r>
              <w:rPr>
                <w:rFonts w:hint="eastAsia" w:ascii="仿宋" w:hAnsi="仿宋" w:eastAsia="仿宋" w:cs="Times New Roman"/>
                <w:kern w:val="2"/>
                <w:sz w:val="24"/>
                <w:szCs w:val="24"/>
                <w:lang w:val="en-US" w:eastAsia="zh-CN" w:bidi="ar-SA"/>
              </w:rPr>
              <w:t>）</w:t>
            </w:r>
          </w:p>
          <w:p w14:paraId="0CD0AC78">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15.</w:t>
            </w:r>
            <w:r>
              <w:rPr>
                <w:rFonts w:ascii="仿宋" w:hAnsi="仿宋" w:eastAsia="仿宋" w:cs="Times New Roman"/>
                <w:kern w:val="2"/>
                <w:sz w:val="24"/>
                <w:szCs w:val="24"/>
                <w:lang w:val="en-US" w:eastAsia="zh-CN" w:bidi="ar-SA"/>
              </w:rPr>
              <w:t>办学场所消防合格材料（依据《中华人民共和国消防法》需要办理消防手续的提供相关材料。</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复印件1份</w:t>
            </w:r>
            <w:r>
              <w:rPr>
                <w:rFonts w:hint="eastAsia" w:ascii="仿宋" w:hAnsi="仿宋" w:eastAsia="仿宋" w:cs="Times New Roman"/>
                <w:kern w:val="2"/>
                <w:sz w:val="24"/>
                <w:szCs w:val="24"/>
                <w:lang w:val="en-US" w:eastAsia="zh-CN" w:bidi="ar-SA"/>
              </w:rPr>
              <w:t>）</w:t>
            </w:r>
          </w:p>
          <w:p w14:paraId="6A445BD5">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16.</w:t>
            </w:r>
            <w:r>
              <w:rPr>
                <w:rFonts w:ascii="仿宋" w:hAnsi="仿宋" w:eastAsia="仿宋" w:cs="Times New Roman"/>
                <w:kern w:val="2"/>
                <w:sz w:val="24"/>
                <w:szCs w:val="24"/>
                <w:lang w:val="en-US" w:eastAsia="zh-CN" w:bidi="ar-SA"/>
              </w:rPr>
              <w:t>民办非名称核准通知书(非营利性学校提供）或企业名称自主申报材料（营利性学校提供）</w:t>
            </w:r>
            <w:r>
              <w:rPr>
                <w:rFonts w:hint="eastAsia" w:ascii="仿宋" w:hAnsi="仿宋" w:eastAsia="仿宋" w:cs="Times New Roman"/>
                <w:kern w:val="2"/>
                <w:sz w:val="24"/>
                <w:szCs w:val="24"/>
                <w:lang w:val="en-US" w:eastAsia="zh-CN" w:bidi="ar-SA"/>
              </w:rPr>
              <w:t>。（原件1份、</w:t>
            </w:r>
            <w:r>
              <w:rPr>
                <w:rFonts w:ascii="仿宋" w:hAnsi="仿宋" w:eastAsia="仿宋" w:cs="Times New Roman"/>
                <w:kern w:val="2"/>
                <w:sz w:val="24"/>
                <w:szCs w:val="24"/>
                <w:lang w:val="en-US" w:eastAsia="zh-CN" w:bidi="ar-SA"/>
              </w:rPr>
              <w:t>复印件</w:t>
            </w:r>
            <w:r>
              <w:rPr>
                <w:rFonts w:hint="eastAsia" w:ascii="仿宋" w:hAnsi="仿宋" w:eastAsia="仿宋" w:cs="Times New Roman"/>
                <w:kern w:val="2"/>
                <w:sz w:val="24"/>
                <w:szCs w:val="24"/>
                <w:lang w:val="en-US" w:eastAsia="zh-CN" w:bidi="ar-SA"/>
              </w:rPr>
              <w:t>1</w:t>
            </w:r>
            <w:r>
              <w:rPr>
                <w:rFonts w:ascii="仿宋" w:hAnsi="仿宋" w:eastAsia="仿宋" w:cs="Times New Roman"/>
                <w:kern w:val="2"/>
                <w:sz w:val="24"/>
                <w:szCs w:val="24"/>
                <w:lang w:val="en-US" w:eastAsia="zh-CN" w:bidi="ar-SA"/>
              </w:rPr>
              <w:t>份</w:t>
            </w:r>
            <w:r>
              <w:rPr>
                <w:rFonts w:hint="eastAsia" w:ascii="仿宋" w:hAnsi="仿宋" w:eastAsia="仿宋" w:cs="Times New Roman"/>
                <w:kern w:val="2"/>
                <w:sz w:val="24"/>
                <w:szCs w:val="24"/>
                <w:lang w:val="en-US" w:eastAsia="zh-CN" w:bidi="ar-SA"/>
              </w:rPr>
              <w:t>）</w:t>
            </w:r>
          </w:p>
          <w:p w14:paraId="334144A5">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17.</w:t>
            </w:r>
            <w:r>
              <w:rPr>
                <w:rFonts w:ascii="仿宋" w:hAnsi="仿宋" w:eastAsia="仿宋" w:cs="Times New Roman"/>
                <w:kern w:val="2"/>
                <w:sz w:val="24"/>
                <w:szCs w:val="24"/>
                <w:lang w:val="en-US" w:eastAsia="zh-CN" w:bidi="ar-SA"/>
              </w:rPr>
              <w:t>拟任职业培训学校校长、法定代表人、董事（理事）、监事身份证</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复印件1份</w:t>
            </w:r>
            <w:r>
              <w:rPr>
                <w:rFonts w:hint="eastAsia" w:ascii="仿宋" w:hAnsi="仿宋" w:eastAsia="仿宋" w:cs="Times New Roman"/>
                <w:kern w:val="2"/>
                <w:sz w:val="24"/>
                <w:szCs w:val="24"/>
                <w:lang w:val="en-US" w:eastAsia="zh-CN" w:bidi="ar-SA"/>
              </w:rPr>
              <w:t>）</w:t>
            </w:r>
          </w:p>
          <w:p w14:paraId="698C9B3F">
            <w:pPr>
              <w:pStyle w:val="5"/>
              <w:numPr>
                <w:ilvl w:val="0"/>
                <w:numId w:val="0"/>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18.</w:t>
            </w:r>
            <w:r>
              <w:rPr>
                <w:rFonts w:ascii="仿宋" w:hAnsi="仿宋" w:eastAsia="仿宋" w:cs="Times New Roman"/>
                <w:kern w:val="2"/>
                <w:sz w:val="24"/>
                <w:szCs w:val="24"/>
                <w:lang w:val="en-US" w:eastAsia="zh-CN" w:bidi="ar-SA"/>
              </w:rPr>
              <w:t>办学场所使用权材料 (非营利性学校提供）或民办职业培训学校办学场所信息申报承诺书（营利性学校提供）</w:t>
            </w:r>
            <w:r>
              <w:rPr>
                <w:rFonts w:hint="eastAsia" w:ascii="仿宋" w:hAnsi="仿宋" w:eastAsia="仿宋" w:cs="Times New Roman"/>
                <w:kern w:val="2"/>
                <w:sz w:val="24"/>
                <w:szCs w:val="24"/>
                <w:lang w:val="en-US" w:eastAsia="zh-CN" w:bidi="ar-SA"/>
              </w:rPr>
              <w:t>。（原件1份、</w:t>
            </w:r>
            <w:r>
              <w:rPr>
                <w:rFonts w:ascii="仿宋" w:hAnsi="仿宋" w:eastAsia="仿宋" w:cs="Times New Roman"/>
                <w:kern w:val="2"/>
                <w:sz w:val="24"/>
                <w:szCs w:val="24"/>
                <w:lang w:val="en-US" w:eastAsia="zh-CN" w:bidi="ar-SA"/>
              </w:rPr>
              <w:t>复印件</w:t>
            </w:r>
            <w:r>
              <w:rPr>
                <w:rFonts w:hint="eastAsia" w:ascii="仿宋" w:hAnsi="仿宋" w:eastAsia="仿宋" w:cs="Times New Roman"/>
                <w:kern w:val="2"/>
                <w:sz w:val="24"/>
                <w:szCs w:val="24"/>
                <w:lang w:val="en-US" w:eastAsia="zh-CN" w:bidi="ar-SA"/>
              </w:rPr>
              <w:t>1</w:t>
            </w:r>
            <w:r>
              <w:rPr>
                <w:rFonts w:ascii="仿宋" w:hAnsi="仿宋" w:eastAsia="仿宋" w:cs="Times New Roman"/>
                <w:kern w:val="2"/>
                <w:sz w:val="24"/>
                <w:szCs w:val="24"/>
                <w:lang w:val="en-US" w:eastAsia="zh-CN" w:bidi="ar-SA"/>
              </w:rPr>
              <w:t>份</w:t>
            </w:r>
            <w:r>
              <w:rPr>
                <w:rFonts w:hint="eastAsia" w:ascii="仿宋" w:hAnsi="仿宋" w:eastAsia="仿宋" w:cs="Times New Roman"/>
                <w:kern w:val="2"/>
                <w:sz w:val="24"/>
                <w:szCs w:val="24"/>
                <w:lang w:val="en-US" w:eastAsia="zh-CN" w:bidi="ar-SA"/>
              </w:rPr>
              <w:t>）</w:t>
            </w:r>
          </w:p>
          <w:p w14:paraId="55538DF3">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default" w:ascii="仿宋" w:hAnsi="仿宋" w:eastAsia="仿宋" w:cs="Times New Roman"/>
                <w:kern w:val="2"/>
                <w:sz w:val="24"/>
                <w:szCs w:val="24"/>
                <w:lang w:val="en-US" w:eastAsia="zh-CN" w:bidi="ar-SA"/>
              </w:rPr>
              <w:t>“告知承诺制”审批方式应当提交的材料</w:t>
            </w:r>
          </w:p>
          <w:p w14:paraId="1D66084A">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default" w:ascii="仿宋" w:hAnsi="仿宋" w:eastAsia="仿宋" w:cs="Times New Roman"/>
                <w:kern w:val="2"/>
                <w:sz w:val="24"/>
                <w:szCs w:val="24"/>
                <w:lang w:val="en-US" w:eastAsia="zh-CN" w:bidi="ar-SA"/>
              </w:rPr>
              <w:t>1.申办报告。</w:t>
            </w:r>
          </w:p>
          <w:p w14:paraId="6D9BAE47">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default" w:ascii="仿宋" w:hAnsi="仿宋" w:eastAsia="仿宋" w:cs="Times New Roman"/>
                <w:kern w:val="2"/>
                <w:sz w:val="24"/>
                <w:szCs w:val="24"/>
                <w:lang w:val="en-US" w:eastAsia="zh-CN" w:bidi="ar-SA"/>
              </w:rPr>
              <w:t>2.举办者姓名、住址或名称、地址。</w:t>
            </w:r>
          </w:p>
          <w:p w14:paraId="3459B1A4">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default" w:ascii="仿宋" w:hAnsi="仿宋" w:eastAsia="仿宋" w:cs="Times New Roman"/>
                <w:kern w:val="2"/>
                <w:sz w:val="24"/>
                <w:szCs w:val="24"/>
                <w:lang w:val="en-US" w:eastAsia="zh-CN" w:bidi="ar-SA"/>
              </w:rPr>
              <w:t>3.学校章程，首届学校理事会、董事会或者其他决策机构组成人员名单。</w:t>
            </w:r>
          </w:p>
          <w:p w14:paraId="5659F165">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default" w:ascii="仿宋" w:hAnsi="仿宋" w:eastAsia="仿宋" w:cs="Times New Roman"/>
                <w:kern w:val="2"/>
                <w:sz w:val="24"/>
                <w:szCs w:val="24"/>
                <w:lang w:val="en-US" w:eastAsia="zh-CN" w:bidi="ar-SA"/>
              </w:rPr>
              <w:t>4.承诺书。</w:t>
            </w:r>
          </w:p>
        </w:tc>
      </w:tr>
      <w:tr w14:paraId="70B2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exact"/>
          <w:jc w:val="center"/>
        </w:trPr>
        <w:tc>
          <w:tcPr>
            <w:tcW w:w="1772" w:type="dxa"/>
            <w:vAlign w:val="center"/>
          </w:tcPr>
          <w:p w14:paraId="6DFF77CE">
            <w:pPr>
              <w:jc w:val="center"/>
              <w:rPr>
                <w:rFonts w:ascii="仿宋" w:hAnsi="仿宋" w:eastAsia="仿宋"/>
                <w:b/>
                <w:sz w:val="24"/>
                <w:szCs w:val="22"/>
              </w:rPr>
            </w:pPr>
            <w:r>
              <w:rPr>
                <w:rFonts w:hint="eastAsia" w:ascii="仿宋" w:hAnsi="仿宋" w:eastAsia="仿宋"/>
                <w:b/>
                <w:sz w:val="24"/>
                <w:szCs w:val="22"/>
              </w:rPr>
              <w:t>办理流程</w:t>
            </w:r>
          </w:p>
        </w:tc>
        <w:tc>
          <w:tcPr>
            <w:tcW w:w="7185" w:type="dxa"/>
            <w:gridSpan w:val="3"/>
            <w:vAlign w:val="center"/>
          </w:tcPr>
          <w:p w14:paraId="5F75819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69FCB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72" w:type="dxa"/>
            <w:vAlign w:val="center"/>
          </w:tcPr>
          <w:p w14:paraId="5A2ECE9D">
            <w:pPr>
              <w:jc w:val="center"/>
              <w:rPr>
                <w:rFonts w:ascii="仿宋" w:hAnsi="仿宋" w:eastAsia="仿宋"/>
                <w:b/>
                <w:sz w:val="24"/>
                <w:szCs w:val="22"/>
              </w:rPr>
            </w:pPr>
            <w:r>
              <w:rPr>
                <w:rFonts w:hint="eastAsia" w:ascii="仿宋" w:hAnsi="仿宋" w:eastAsia="仿宋"/>
                <w:b/>
                <w:sz w:val="24"/>
                <w:szCs w:val="22"/>
              </w:rPr>
              <w:t>办理时限</w:t>
            </w:r>
          </w:p>
        </w:tc>
        <w:tc>
          <w:tcPr>
            <w:tcW w:w="7185" w:type="dxa"/>
            <w:gridSpan w:val="3"/>
            <w:vAlign w:val="center"/>
          </w:tcPr>
          <w:p w14:paraId="1A95DF2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法定时限：90个工作日。承诺时限：1个工作日</w:t>
            </w:r>
          </w:p>
        </w:tc>
      </w:tr>
      <w:tr w14:paraId="0859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772" w:type="dxa"/>
            <w:vAlign w:val="center"/>
          </w:tcPr>
          <w:p w14:paraId="5E139AC8">
            <w:pPr>
              <w:jc w:val="center"/>
              <w:rPr>
                <w:rFonts w:ascii="仿宋" w:hAnsi="仿宋" w:eastAsia="仿宋"/>
                <w:b/>
                <w:sz w:val="24"/>
                <w:szCs w:val="22"/>
              </w:rPr>
            </w:pPr>
            <w:r>
              <w:rPr>
                <w:rFonts w:hint="eastAsia" w:ascii="仿宋" w:hAnsi="仿宋" w:eastAsia="仿宋"/>
                <w:b/>
                <w:sz w:val="24"/>
                <w:szCs w:val="22"/>
              </w:rPr>
              <w:t>结果送达</w:t>
            </w:r>
          </w:p>
        </w:tc>
        <w:tc>
          <w:tcPr>
            <w:tcW w:w="7185" w:type="dxa"/>
            <w:gridSpan w:val="3"/>
            <w:vAlign w:val="center"/>
          </w:tcPr>
          <w:p w14:paraId="178B7AA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1BB1C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1772" w:type="dxa"/>
            <w:vAlign w:val="center"/>
          </w:tcPr>
          <w:p w14:paraId="6C01565D">
            <w:pPr>
              <w:jc w:val="center"/>
              <w:rPr>
                <w:rFonts w:ascii="仿宋" w:hAnsi="仿宋" w:eastAsia="仿宋"/>
                <w:b/>
                <w:sz w:val="24"/>
                <w:szCs w:val="22"/>
              </w:rPr>
            </w:pPr>
            <w:r>
              <w:rPr>
                <w:rFonts w:hint="eastAsia" w:ascii="仿宋" w:hAnsi="仿宋" w:eastAsia="仿宋"/>
                <w:b/>
                <w:sz w:val="24"/>
                <w:szCs w:val="22"/>
              </w:rPr>
              <w:t>咨询方式</w:t>
            </w:r>
          </w:p>
        </w:tc>
        <w:tc>
          <w:tcPr>
            <w:tcW w:w="7185" w:type="dxa"/>
            <w:gridSpan w:val="3"/>
            <w:vAlign w:val="center"/>
          </w:tcPr>
          <w:p w14:paraId="49D745C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3EFB8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1772" w:type="dxa"/>
            <w:vAlign w:val="center"/>
          </w:tcPr>
          <w:p w14:paraId="121A6831">
            <w:pPr>
              <w:jc w:val="center"/>
              <w:rPr>
                <w:rFonts w:ascii="仿宋" w:hAnsi="仿宋" w:eastAsia="仿宋"/>
                <w:b/>
                <w:sz w:val="24"/>
                <w:szCs w:val="22"/>
              </w:rPr>
            </w:pPr>
            <w:r>
              <w:rPr>
                <w:rFonts w:hint="eastAsia" w:ascii="仿宋" w:hAnsi="仿宋" w:eastAsia="仿宋"/>
                <w:b/>
                <w:sz w:val="24"/>
                <w:szCs w:val="22"/>
              </w:rPr>
              <w:t>咨询电话</w:t>
            </w:r>
          </w:p>
        </w:tc>
        <w:tc>
          <w:tcPr>
            <w:tcW w:w="2350" w:type="dxa"/>
            <w:vAlign w:val="center"/>
          </w:tcPr>
          <w:p w14:paraId="212B2D0A">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4E27FBE8">
            <w:pPr>
              <w:jc w:val="center"/>
              <w:rPr>
                <w:rFonts w:ascii="仿宋" w:hAnsi="仿宋" w:eastAsia="仿宋"/>
                <w:b/>
                <w:sz w:val="24"/>
                <w:szCs w:val="22"/>
              </w:rPr>
            </w:pPr>
            <w:r>
              <w:rPr>
                <w:rFonts w:hint="eastAsia" w:ascii="仿宋" w:hAnsi="仿宋" w:eastAsia="仿宋"/>
                <w:b/>
                <w:sz w:val="24"/>
                <w:szCs w:val="22"/>
              </w:rPr>
              <w:t>投诉电话</w:t>
            </w:r>
          </w:p>
        </w:tc>
        <w:tc>
          <w:tcPr>
            <w:tcW w:w="3050" w:type="dxa"/>
            <w:vAlign w:val="center"/>
          </w:tcPr>
          <w:p w14:paraId="39078807">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24F5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1772" w:type="dxa"/>
            <w:vAlign w:val="center"/>
          </w:tcPr>
          <w:p w14:paraId="36E9A488">
            <w:pPr>
              <w:jc w:val="center"/>
              <w:rPr>
                <w:rFonts w:ascii="仿宋" w:hAnsi="仿宋" w:eastAsia="仿宋"/>
                <w:b/>
                <w:sz w:val="24"/>
                <w:szCs w:val="22"/>
              </w:rPr>
            </w:pPr>
            <w:r>
              <w:rPr>
                <w:rFonts w:hint="eastAsia" w:ascii="仿宋" w:hAnsi="仿宋" w:eastAsia="仿宋"/>
                <w:b/>
                <w:sz w:val="24"/>
                <w:szCs w:val="22"/>
              </w:rPr>
              <w:t>办理地点</w:t>
            </w:r>
          </w:p>
        </w:tc>
        <w:tc>
          <w:tcPr>
            <w:tcW w:w="2350" w:type="dxa"/>
            <w:vAlign w:val="center"/>
          </w:tcPr>
          <w:p w14:paraId="4B2EBCE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0D5C3525">
            <w:pPr>
              <w:jc w:val="center"/>
              <w:rPr>
                <w:rFonts w:ascii="仿宋" w:hAnsi="仿宋" w:eastAsia="仿宋"/>
                <w:b/>
                <w:sz w:val="24"/>
                <w:szCs w:val="22"/>
              </w:rPr>
            </w:pPr>
            <w:r>
              <w:rPr>
                <w:rFonts w:hint="eastAsia" w:ascii="仿宋" w:hAnsi="仿宋" w:eastAsia="仿宋"/>
                <w:b/>
                <w:sz w:val="24"/>
                <w:szCs w:val="22"/>
              </w:rPr>
              <w:t>办理时间</w:t>
            </w:r>
          </w:p>
        </w:tc>
        <w:tc>
          <w:tcPr>
            <w:tcW w:w="3050" w:type="dxa"/>
            <w:vAlign w:val="center"/>
          </w:tcPr>
          <w:p w14:paraId="787D05B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0B63019">
      <w:pPr>
        <w:spacing w:line="480" w:lineRule="exact"/>
        <w:jc w:val="center"/>
        <w:rPr>
          <w:rFonts w:ascii="方正小标宋简体" w:hAnsi="仿宋" w:eastAsia="方正小标宋简体"/>
          <w:sz w:val="36"/>
          <w:szCs w:val="44"/>
        </w:rPr>
      </w:pPr>
    </w:p>
    <w:p w14:paraId="529F1670">
      <w:pPr>
        <w:spacing w:line="480" w:lineRule="exact"/>
        <w:jc w:val="center"/>
        <w:rPr>
          <w:rFonts w:hint="eastAsia" w:ascii="方正小标宋简体" w:hAnsi="仿宋" w:eastAsia="方正小标宋简体"/>
          <w:sz w:val="36"/>
          <w:szCs w:val="44"/>
        </w:rPr>
      </w:pPr>
    </w:p>
    <w:p w14:paraId="59B6F3D6">
      <w:pPr>
        <w:spacing w:line="480" w:lineRule="exact"/>
        <w:jc w:val="center"/>
        <w:rPr>
          <w:rFonts w:hint="eastAsia" w:ascii="方正小标宋简体" w:hAnsi="仿宋" w:eastAsia="方正小标宋简体"/>
          <w:sz w:val="36"/>
          <w:szCs w:val="44"/>
        </w:rPr>
      </w:pPr>
    </w:p>
    <w:p w14:paraId="12FBF81C">
      <w:pPr>
        <w:spacing w:line="480" w:lineRule="exact"/>
        <w:jc w:val="center"/>
        <w:rPr>
          <w:rFonts w:hint="eastAsia" w:ascii="方正小标宋简体" w:hAnsi="仿宋" w:eastAsia="方正小标宋简体"/>
          <w:sz w:val="36"/>
          <w:szCs w:val="44"/>
        </w:rPr>
      </w:pPr>
    </w:p>
    <w:p w14:paraId="312BE05D">
      <w:pPr>
        <w:spacing w:line="480" w:lineRule="exact"/>
        <w:jc w:val="center"/>
        <w:rPr>
          <w:rFonts w:hint="eastAsia" w:ascii="方正小标宋简体" w:hAnsi="仿宋" w:eastAsia="方正小标宋简体"/>
          <w:sz w:val="36"/>
          <w:szCs w:val="44"/>
        </w:rPr>
      </w:pPr>
    </w:p>
    <w:p w14:paraId="1C54B43D">
      <w:pPr>
        <w:spacing w:line="480" w:lineRule="exact"/>
        <w:jc w:val="center"/>
        <w:rPr>
          <w:rFonts w:hint="eastAsia" w:ascii="方正小标宋简体" w:hAnsi="仿宋" w:eastAsia="方正小标宋简体"/>
          <w:sz w:val="36"/>
          <w:szCs w:val="44"/>
        </w:rPr>
      </w:pPr>
    </w:p>
    <w:p w14:paraId="0F7273FE">
      <w:pPr>
        <w:spacing w:line="480" w:lineRule="exact"/>
        <w:jc w:val="center"/>
        <w:rPr>
          <w:rFonts w:hint="eastAsia" w:ascii="方正小标宋简体" w:hAnsi="仿宋" w:eastAsia="方正小标宋简体"/>
          <w:sz w:val="36"/>
          <w:szCs w:val="44"/>
        </w:rPr>
      </w:pPr>
    </w:p>
    <w:p w14:paraId="1F02A4CB">
      <w:pPr>
        <w:spacing w:line="480" w:lineRule="exact"/>
        <w:jc w:val="center"/>
        <w:rPr>
          <w:rFonts w:hint="eastAsia" w:ascii="方正小标宋简体" w:hAnsi="仿宋" w:eastAsia="方正小标宋简体"/>
          <w:sz w:val="36"/>
          <w:szCs w:val="44"/>
        </w:rPr>
      </w:pPr>
    </w:p>
    <w:p w14:paraId="13249CF0">
      <w:pPr>
        <w:spacing w:line="480" w:lineRule="exact"/>
        <w:jc w:val="center"/>
        <w:rPr>
          <w:rFonts w:hint="eastAsia" w:ascii="方正小标宋简体" w:hAnsi="仿宋" w:eastAsia="方正小标宋简体"/>
          <w:sz w:val="36"/>
          <w:szCs w:val="44"/>
        </w:rPr>
      </w:pPr>
    </w:p>
    <w:p w14:paraId="2A3C3C4C">
      <w:pPr>
        <w:spacing w:line="480" w:lineRule="exact"/>
        <w:jc w:val="center"/>
        <w:rPr>
          <w:rFonts w:hint="eastAsia" w:ascii="方正小标宋简体" w:hAnsi="仿宋" w:eastAsia="方正小标宋简体"/>
          <w:sz w:val="36"/>
          <w:szCs w:val="44"/>
        </w:rPr>
      </w:pPr>
    </w:p>
    <w:p w14:paraId="4ADB5EE7">
      <w:pPr>
        <w:spacing w:line="480" w:lineRule="exact"/>
        <w:jc w:val="center"/>
        <w:rPr>
          <w:rFonts w:hint="eastAsia" w:ascii="方正小标宋简体" w:hAnsi="仿宋" w:eastAsia="方正小标宋简体"/>
          <w:sz w:val="36"/>
          <w:szCs w:val="44"/>
        </w:rPr>
      </w:pPr>
    </w:p>
    <w:p w14:paraId="6CB3754D">
      <w:pPr>
        <w:spacing w:line="480" w:lineRule="exact"/>
        <w:jc w:val="center"/>
        <w:rPr>
          <w:rFonts w:hint="eastAsia" w:ascii="方正小标宋简体" w:hAnsi="仿宋" w:eastAsia="方正小标宋简体"/>
          <w:sz w:val="36"/>
          <w:szCs w:val="44"/>
        </w:rPr>
      </w:pPr>
    </w:p>
    <w:p w14:paraId="627E6FC1">
      <w:pPr>
        <w:spacing w:line="480" w:lineRule="exact"/>
        <w:jc w:val="center"/>
        <w:rPr>
          <w:rFonts w:hint="eastAsia" w:ascii="方正小标宋简体" w:hAnsi="仿宋" w:eastAsia="方正小标宋简体"/>
          <w:sz w:val="36"/>
          <w:szCs w:val="44"/>
        </w:rPr>
      </w:pPr>
    </w:p>
    <w:p w14:paraId="0E541262">
      <w:pPr>
        <w:spacing w:line="480" w:lineRule="exact"/>
        <w:jc w:val="center"/>
        <w:rPr>
          <w:rFonts w:hint="eastAsia" w:ascii="方正小标宋简体" w:hAnsi="仿宋" w:eastAsia="方正小标宋简体"/>
          <w:sz w:val="36"/>
          <w:szCs w:val="44"/>
        </w:rPr>
      </w:pPr>
    </w:p>
    <w:p w14:paraId="047CC633">
      <w:pPr>
        <w:spacing w:line="480" w:lineRule="exact"/>
        <w:jc w:val="center"/>
        <w:rPr>
          <w:rFonts w:hint="eastAsia" w:ascii="方正小标宋简体" w:hAnsi="仿宋" w:eastAsia="方正小标宋简体"/>
          <w:sz w:val="36"/>
          <w:szCs w:val="44"/>
        </w:rPr>
      </w:pPr>
    </w:p>
    <w:p w14:paraId="16FCF082">
      <w:pPr>
        <w:spacing w:line="480" w:lineRule="exact"/>
        <w:jc w:val="center"/>
        <w:rPr>
          <w:rFonts w:hint="eastAsia" w:ascii="方正小标宋简体" w:hAnsi="仿宋" w:eastAsia="方正小标宋简体"/>
          <w:sz w:val="36"/>
          <w:szCs w:val="44"/>
        </w:rPr>
      </w:pPr>
    </w:p>
    <w:p w14:paraId="660972B9">
      <w:pPr>
        <w:spacing w:line="480" w:lineRule="exact"/>
        <w:jc w:val="center"/>
        <w:rPr>
          <w:rFonts w:hint="eastAsia" w:ascii="方正小标宋简体" w:hAnsi="仿宋" w:eastAsia="方正小标宋简体"/>
          <w:sz w:val="36"/>
          <w:szCs w:val="44"/>
        </w:rPr>
      </w:pPr>
    </w:p>
    <w:p w14:paraId="1330F7FE">
      <w:pPr>
        <w:spacing w:line="480" w:lineRule="exact"/>
        <w:jc w:val="center"/>
        <w:rPr>
          <w:rFonts w:hint="eastAsia" w:ascii="方正小标宋简体" w:hAnsi="仿宋" w:eastAsia="方正小标宋简体"/>
          <w:sz w:val="36"/>
          <w:szCs w:val="44"/>
        </w:rPr>
      </w:pPr>
    </w:p>
    <w:p w14:paraId="6E45BE6A">
      <w:pPr>
        <w:spacing w:line="480" w:lineRule="exact"/>
        <w:jc w:val="center"/>
        <w:rPr>
          <w:rFonts w:hint="eastAsia" w:ascii="方正小标宋简体" w:hAnsi="仿宋" w:eastAsia="方正小标宋简体"/>
          <w:sz w:val="36"/>
          <w:szCs w:val="44"/>
        </w:rPr>
      </w:pPr>
    </w:p>
    <w:p w14:paraId="17FC3591">
      <w:pPr>
        <w:spacing w:line="480" w:lineRule="exact"/>
        <w:jc w:val="center"/>
        <w:rPr>
          <w:rFonts w:hint="eastAsia" w:ascii="方正小标宋简体" w:hAnsi="仿宋" w:eastAsia="方正小标宋简体"/>
          <w:sz w:val="36"/>
          <w:szCs w:val="44"/>
        </w:rPr>
      </w:pPr>
    </w:p>
    <w:p w14:paraId="67559932">
      <w:pPr>
        <w:spacing w:line="480" w:lineRule="exact"/>
        <w:jc w:val="center"/>
        <w:rPr>
          <w:rFonts w:hint="eastAsia" w:ascii="方正小标宋简体" w:hAnsi="仿宋" w:eastAsia="方正小标宋简体"/>
          <w:sz w:val="36"/>
          <w:szCs w:val="44"/>
        </w:rPr>
      </w:pPr>
    </w:p>
    <w:p w14:paraId="5D86BD65">
      <w:pPr>
        <w:spacing w:line="480" w:lineRule="exact"/>
        <w:jc w:val="both"/>
        <w:rPr>
          <w:rFonts w:hint="eastAsia" w:ascii="方正小标宋简体" w:hAnsi="仿宋" w:eastAsia="方正小标宋简体"/>
          <w:sz w:val="36"/>
          <w:szCs w:val="44"/>
        </w:rPr>
      </w:pPr>
    </w:p>
    <w:p w14:paraId="5F37CF1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A90669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913853D">
      <w:pPr>
        <w:spacing w:line="480" w:lineRule="exact"/>
        <w:jc w:val="center"/>
        <w:rPr>
          <w:rFonts w:ascii="方正小标宋简体" w:hAnsi="仿宋" w:eastAsia="方正小标宋简体"/>
          <w:sz w:val="36"/>
          <w:szCs w:val="44"/>
        </w:rPr>
      </w:pPr>
    </w:p>
    <w:tbl>
      <w:tblPr>
        <w:tblStyle w:val="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350"/>
        <w:gridCol w:w="1785"/>
        <w:gridCol w:w="3050"/>
      </w:tblGrid>
      <w:tr w14:paraId="46296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72" w:type="dxa"/>
            <w:vAlign w:val="center"/>
          </w:tcPr>
          <w:p w14:paraId="09E4B770">
            <w:pPr>
              <w:jc w:val="center"/>
              <w:rPr>
                <w:rFonts w:ascii="仿宋" w:hAnsi="仿宋" w:eastAsia="仿宋"/>
                <w:b/>
                <w:sz w:val="24"/>
              </w:rPr>
            </w:pPr>
            <w:r>
              <w:rPr>
                <w:rFonts w:hint="eastAsia" w:ascii="仿宋" w:hAnsi="仿宋" w:eastAsia="仿宋"/>
                <w:b/>
                <w:sz w:val="24"/>
              </w:rPr>
              <w:t>事项名称</w:t>
            </w:r>
          </w:p>
        </w:tc>
        <w:tc>
          <w:tcPr>
            <w:tcW w:w="7185" w:type="dxa"/>
            <w:gridSpan w:val="3"/>
            <w:vAlign w:val="center"/>
          </w:tcPr>
          <w:p w14:paraId="74AF1837">
            <w:pPr>
              <w:widowControl/>
              <w:jc w:val="center"/>
              <w:outlineLvl w:val="2"/>
              <w:rPr>
                <w:rFonts w:ascii="仿宋" w:hAnsi="仿宋" w:eastAsia="仿宋" w:cs="宋体"/>
                <w:color w:val="333333"/>
                <w:kern w:val="0"/>
                <w:sz w:val="24"/>
                <w:szCs w:val="24"/>
              </w:rPr>
            </w:pPr>
            <w:r>
              <w:rPr>
                <w:rFonts w:ascii="仿宋" w:hAnsi="仿宋" w:eastAsia="仿宋" w:cs="宋体"/>
                <w:bCs/>
                <w:color w:val="auto"/>
                <w:kern w:val="0"/>
                <w:sz w:val="24"/>
                <w:szCs w:val="24"/>
              </w:rPr>
              <w:t>民办职业培训学校</w:t>
            </w:r>
            <w:r>
              <w:rPr>
                <w:rFonts w:hint="eastAsia" w:ascii="仿宋" w:hAnsi="仿宋" w:eastAsia="仿宋" w:cs="宋体"/>
                <w:bCs/>
                <w:color w:val="auto"/>
                <w:kern w:val="0"/>
                <w:sz w:val="24"/>
                <w:szCs w:val="24"/>
                <w:lang w:val="en-US" w:eastAsia="zh-CN"/>
              </w:rPr>
              <w:t>增加办学类型</w:t>
            </w:r>
          </w:p>
        </w:tc>
      </w:tr>
      <w:tr w14:paraId="3A34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72" w:type="dxa"/>
            <w:vAlign w:val="center"/>
          </w:tcPr>
          <w:p w14:paraId="24753B33">
            <w:pPr>
              <w:jc w:val="center"/>
              <w:rPr>
                <w:rFonts w:ascii="仿宋" w:hAnsi="仿宋" w:eastAsia="仿宋"/>
                <w:b/>
                <w:sz w:val="24"/>
              </w:rPr>
            </w:pPr>
            <w:r>
              <w:rPr>
                <w:rFonts w:hint="eastAsia" w:ascii="仿宋" w:hAnsi="仿宋" w:eastAsia="仿宋"/>
                <w:b/>
                <w:sz w:val="24"/>
              </w:rPr>
              <w:t>办件类型</w:t>
            </w:r>
          </w:p>
        </w:tc>
        <w:tc>
          <w:tcPr>
            <w:tcW w:w="7185" w:type="dxa"/>
            <w:gridSpan w:val="3"/>
            <w:vAlign w:val="center"/>
          </w:tcPr>
          <w:p w14:paraId="1A57DBF4">
            <w:pPr>
              <w:ind w:firstLine="2880" w:firstLineChars="1200"/>
              <w:rPr>
                <w:rFonts w:ascii="仿宋" w:hAnsi="仿宋" w:eastAsia="仿宋"/>
                <w:sz w:val="24"/>
                <w:szCs w:val="24"/>
              </w:rPr>
            </w:pPr>
            <w:r>
              <w:rPr>
                <w:rFonts w:hint="eastAsia" w:ascii="仿宋" w:hAnsi="仿宋" w:eastAsia="仿宋"/>
                <w:sz w:val="24"/>
                <w:szCs w:val="24"/>
              </w:rPr>
              <w:t>承诺件</w:t>
            </w:r>
          </w:p>
        </w:tc>
      </w:tr>
      <w:tr w14:paraId="3C0B4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jc w:val="center"/>
        </w:trPr>
        <w:tc>
          <w:tcPr>
            <w:tcW w:w="1772" w:type="dxa"/>
            <w:vAlign w:val="center"/>
          </w:tcPr>
          <w:p w14:paraId="429E36E4">
            <w:pPr>
              <w:jc w:val="center"/>
              <w:rPr>
                <w:rFonts w:ascii="仿宋" w:hAnsi="仿宋" w:eastAsia="仿宋"/>
                <w:b/>
                <w:sz w:val="24"/>
              </w:rPr>
            </w:pPr>
            <w:r>
              <w:rPr>
                <w:rFonts w:hint="eastAsia" w:ascii="仿宋" w:hAnsi="仿宋" w:eastAsia="仿宋"/>
                <w:b/>
                <w:sz w:val="24"/>
              </w:rPr>
              <w:t>设定依据</w:t>
            </w:r>
          </w:p>
        </w:tc>
        <w:tc>
          <w:tcPr>
            <w:tcW w:w="7185" w:type="dxa"/>
            <w:gridSpan w:val="3"/>
            <w:vAlign w:val="center"/>
          </w:tcPr>
          <w:p w14:paraId="6575F32E">
            <w:pPr>
              <w:widowControl/>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r>
      <w:tr w14:paraId="7DA5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1772" w:type="dxa"/>
            <w:vAlign w:val="center"/>
          </w:tcPr>
          <w:p w14:paraId="11A801C1">
            <w:pPr>
              <w:jc w:val="center"/>
              <w:rPr>
                <w:rFonts w:ascii="仿宋" w:hAnsi="仿宋" w:eastAsia="仿宋"/>
                <w:b/>
                <w:sz w:val="24"/>
              </w:rPr>
            </w:pPr>
            <w:r>
              <w:rPr>
                <w:rFonts w:hint="eastAsia" w:ascii="仿宋" w:hAnsi="仿宋" w:eastAsia="仿宋"/>
                <w:b/>
                <w:sz w:val="24"/>
              </w:rPr>
              <w:t>受理条件</w:t>
            </w:r>
          </w:p>
        </w:tc>
        <w:tc>
          <w:tcPr>
            <w:tcW w:w="7185" w:type="dxa"/>
            <w:gridSpan w:val="3"/>
            <w:vAlign w:val="center"/>
          </w:tcPr>
          <w:p w14:paraId="12E36369">
            <w:pPr>
              <w:ind w:firstLine="120" w:firstLineChars="50"/>
              <w:rPr>
                <w:rFonts w:ascii="仿宋" w:hAnsi="仿宋" w:eastAsia="仿宋"/>
                <w:sz w:val="24"/>
                <w:szCs w:val="24"/>
              </w:rPr>
            </w:pPr>
            <w:r>
              <w:rPr>
                <w:rFonts w:hint="eastAsia" w:ascii="仿宋" w:hAnsi="仿宋" w:eastAsia="仿宋" w:cs="Times New Roman"/>
                <w:kern w:val="2"/>
                <w:sz w:val="24"/>
                <w:szCs w:val="24"/>
                <w:lang w:val="en-US" w:eastAsia="zh-CN" w:bidi="ar-SA"/>
              </w:rPr>
              <w:t>根据《山西省民办职业培训学校管理暂行规定》（晋劳社厅发[2006]188号） 第六条 、第七条、第八条，民办职业培训学校应具备下述基本条件：（一）基本办学规模应不低于200人。 （二）应有与办学规模相适应的培训场所，租用的场所租赁期不少于3年。有办公用房；理论课集中的教学场所应达到300平方米以上，无危房，有良好的照明、通风条件、桌椅、讲台和黑板设施齐全；有满足学习教学需要的实习操作场所，符合环保、劳保、安全、消防、卫生等有关规定及相关工种(专业)的安全规程。 招收住宿学生，其食堂场所也应符合环保、安全、消防、卫生等有关规定。 （三）应具备满足教学和技能训练需要的教学、实习、实验设施和设备，有充分的实习工位。 （四）管理人员、应具备较高职业道德和专业素质。 （五）应配备专职校长。校长应具有大专以上文化程度及中级以上专业技术职务任职资格或三级以上国家职业资格，有2年以上职业教育培训工作经历，熟悉国家职业培训方针政策和法律法规。（六）应根据办学规摸配备相应数量的专职教学管理人员。专职教学管理人员应具有大专以上文化程度及中级以上专业技术职称或三级以上国家职业资格，有2年以上职业教育培训工作经历，具有丰富的教学管理经验。 应配备从事职业指导和就业服务的相关人员。财务管理人员应具有财务人员资格证书。（七）应配备与办学规模相适应、结构合理的专兼职教师队伍。专职教师一般不少于教师总数的四分之一，每个培训专业(职业、工种)至少配备2名以上理论课教师和实习指导教师。理论课教师和实习指导教师均应具有与其教学岗位相适应的教师上岗资格。（八）应具有与培训专业(职业、工种)相对应的教学(培训)计划、大纲和教材。职业资格培训的教学(培训)计划、大纲和教材应符合国家职业标准。自编的教学(培训)计划、大纲和教材应经过专家论证，并报审批机关备案后组织实施。（九）应建立各项管理制度，包括办学章程与发展规划、教学管理、教师管理、学籍管理、资产管理、财务及卫生安全管理、设备管理等项制度。（十）举办者应有稳定、可靠的经费来源。固定资产应达到20万元以上，注册资金10万元以上。 （十一）自行筹资建校舍尚有困难的职业培训学校，可以租赁现有闲置的校舍或其他单位的适用场地、用房；但须有具法律效力的契约，并且租期不少于3年。（十二） 职业培训学校不得租赁、更不得借用以下房产做为校舍： 1、临时性简易建筑； 2、危房、厂房、民房； 3、从事正常教学活动的中小学及其他学校的教学用房； 4、其他不适于教学活动的房屋。 </w:t>
            </w:r>
            <w:r>
              <w:rPr>
                <w:rFonts w:hint="eastAsia" w:ascii="仿宋" w:hAnsi="仿宋" w:eastAsia="仿宋"/>
                <w:sz w:val="24"/>
                <w:szCs w:val="24"/>
              </w:rPr>
              <w:t> </w:t>
            </w:r>
          </w:p>
        </w:tc>
      </w:tr>
      <w:tr w14:paraId="5C9D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jc w:val="center"/>
        </w:trPr>
        <w:tc>
          <w:tcPr>
            <w:tcW w:w="1772" w:type="dxa"/>
            <w:vAlign w:val="center"/>
          </w:tcPr>
          <w:p w14:paraId="5BE7F68F">
            <w:pPr>
              <w:jc w:val="center"/>
              <w:rPr>
                <w:rFonts w:ascii="仿宋" w:hAnsi="仿宋" w:eastAsia="仿宋"/>
                <w:b/>
                <w:sz w:val="24"/>
              </w:rPr>
            </w:pPr>
            <w:r>
              <w:rPr>
                <w:rFonts w:hint="eastAsia" w:ascii="仿宋" w:hAnsi="仿宋" w:eastAsia="仿宋"/>
                <w:b/>
                <w:sz w:val="24"/>
              </w:rPr>
              <w:t>申请材料</w:t>
            </w:r>
          </w:p>
        </w:tc>
        <w:tc>
          <w:tcPr>
            <w:tcW w:w="7185" w:type="dxa"/>
            <w:gridSpan w:val="3"/>
            <w:vAlign w:val="center"/>
          </w:tcPr>
          <w:p w14:paraId="6E8BAF4D">
            <w:pPr>
              <w:pStyle w:val="5"/>
              <w:numPr>
                <w:ilvl w:val="0"/>
                <w:numId w:val="0"/>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1.民办职业培训学校办学许可证变更申请书。（原件1份）</w:t>
            </w:r>
          </w:p>
          <w:p w14:paraId="0B714D1D">
            <w:pPr>
              <w:pStyle w:val="5"/>
              <w:numPr>
                <w:ilvl w:val="0"/>
                <w:numId w:val="0"/>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2.教师资格证或教师职业技能证书。（原件1份、复印件2份）</w:t>
            </w:r>
          </w:p>
          <w:p w14:paraId="017C266A">
            <w:pPr>
              <w:pStyle w:val="5"/>
              <w:numPr>
                <w:ilvl w:val="0"/>
                <w:numId w:val="0"/>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3.《办学许可证》正本、副本。（原件1份）</w:t>
            </w:r>
          </w:p>
          <w:p w14:paraId="73D8F02C">
            <w:pPr>
              <w:pStyle w:val="5"/>
              <w:numPr>
                <w:ilvl w:val="0"/>
                <w:numId w:val="0"/>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4.新增办学场所使用权材料 (非营利性学校提供）或民办职业培训学校办学场所信息申报承诺书（营利性学校提供）。（原件1份、复印件2份）</w:t>
            </w:r>
          </w:p>
          <w:p w14:paraId="59D0F0FD">
            <w:pPr>
              <w:pStyle w:val="5"/>
              <w:numPr>
                <w:ilvl w:val="0"/>
                <w:numId w:val="0"/>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5.办学场所消防合格材料（依据《中华人民共和国消防法》需要办理消防手续的提供相关材料。）。（复印件1份）</w:t>
            </w:r>
          </w:p>
          <w:p w14:paraId="0D1058B3">
            <w:pPr>
              <w:pStyle w:val="5"/>
              <w:numPr>
                <w:ilvl w:val="0"/>
                <w:numId w:val="0"/>
              </w:numPr>
              <w:shd w:val="clear" w:color="auto" w:fill="FFFFFF"/>
              <w:spacing w:before="0" w:beforeAutospacing="0" w:after="0" w:afterAutospacing="0" w:line="260" w:lineRule="exact"/>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6.告知承诺书。</w:t>
            </w:r>
          </w:p>
        </w:tc>
      </w:tr>
      <w:tr w14:paraId="39CF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772" w:type="dxa"/>
            <w:vAlign w:val="center"/>
          </w:tcPr>
          <w:p w14:paraId="6B61A548">
            <w:pPr>
              <w:jc w:val="center"/>
              <w:rPr>
                <w:rFonts w:ascii="仿宋" w:hAnsi="仿宋" w:eastAsia="仿宋"/>
                <w:b/>
                <w:sz w:val="24"/>
                <w:szCs w:val="22"/>
              </w:rPr>
            </w:pPr>
            <w:r>
              <w:rPr>
                <w:rFonts w:hint="eastAsia" w:ascii="仿宋" w:hAnsi="仿宋" w:eastAsia="仿宋"/>
                <w:b/>
                <w:sz w:val="24"/>
                <w:szCs w:val="22"/>
              </w:rPr>
              <w:t>办理流程</w:t>
            </w:r>
          </w:p>
        </w:tc>
        <w:tc>
          <w:tcPr>
            <w:tcW w:w="7185" w:type="dxa"/>
            <w:gridSpan w:val="3"/>
            <w:vAlign w:val="center"/>
          </w:tcPr>
          <w:p w14:paraId="5E22BF5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7552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72" w:type="dxa"/>
            <w:vAlign w:val="center"/>
          </w:tcPr>
          <w:p w14:paraId="3F401A13">
            <w:pPr>
              <w:jc w:val="center"/>
              <w:rPr>
                <w:rFonts w:ascii="仿宋" w:hAnsi="仿宋" w:eastAsia="仿宋"/>
                <w:b/>
                <w:sz w:val="24"/>
                <w:szCs w:val="22"/>
              </w:rPr>
            </w:pPr>
            <w:r>
              <w:rPr>
                <w:rFonts w:hint="eastAsia" w:ascii="仿宋" w:hAnsi="仿宋" w:eastAsia="仿宋"/>
                <w:b/>
                <w:sz w:val="24"/>
                <w:szCs w:val="22"/>
              </w:rPr>
              <w:t>办理时限</w:t>
            </w:r>
          </w:p>
        </w:tc>
        <w:tc>
          <w:tcPr>
            <w:tcW w:w="7185" w:type="dxa"/>
            <w:gridSpan w:val="3"/>
            <w:vAlign w:val="center"/>
          </w:tcPr>
          <w:p w14:paraId="3168155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法定时限：90个工作日。承诺时限：1</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89BA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772" w:type="dxa"/>
            <w:vAlign w:val="center"/>
          </w:tcPr>
          <w:p w14:paraId="28B83AE7">
            <w:pPr>
              <w:jc w:val="center"/>
              <w:rPr>
                <w:rFonts w:ascii="仿宋" w:hAnsi="仿宋" w:eastAsia="仿宋"/>
                <w:b/>
                <w:sz w:val="24"/>
                <w:szCs w:val="22"/>
              </w:rPr>
            </w:pPr>
            <w:r>
              <w:rPr>
                <w:rFonts w:hint="eastAsia" w:ascii="仿宋" w:hAnsi="仿宋" w:eastAsia="仿宋"/>
                <w:b/>
                <w:sz w:val="24"/>
                <w:szCs w:val="22"/>
              </w:rPr>
              <w:t>结果送达</w:t>
            </w:r>
          </w:p>
        </w:tc>
        <w:tc>
          <w:tcPr>
            <w:tcW w:w="7185" w:type="dxa"/>
            <w:gridSpan w:val="3"/>
            <w:vAlign w:val="center"/>
          </w:tcPr>
          <w:p w14:paraId="59A5E4B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498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1772" w:type="dxa"/>
            <w:vAlign w:val="center"/>
          </w:tcPr>
          <w:p w14:paraId="5658EFA0">
            <w:pPr>
              <w:jc w:val="center"/>
              <w:rPr>
                <w:rFonts w:ascii="仿宋" w:hAnsi="仿宋" w:eastAsia="仿宋"/>
                <w:b/>
                <w:sz w:val="24"/>
                <w:szCs w:val="22"/>
              </w:rPr>
            </w:pPr>
            <w:r>
              <w:rPr>
                <w:rFonts w:hint="eastAsia" w:ascii="仿宋" w:hAnsi="仿宋" w:eastAsia="仿宋"/>
                <w:b/>
                <w:sz w:val="24"/>
                <w:szCs w:val="22"/>
              </w:rPr>
              <w:t>咨询方式</w:t>
            </w:r>
          </w:p>
        </w:tc>
        <w:tc>
          <w:tcPr>
            <w:tcW w:w="7185" w:type="dxa"/>
            <w:gridSpan w:val="3"/>
            <w:vAlign w:val="center"/>
          </w:tcPr>
          <w:p w14:paraId="22157C1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7F58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1772" w:type="dxa"/>
            <w:vAlign w:val="center"/>
          </w:tcPr>
          <w:p w14:paraId="29CF7C9B">
            <w:pPr>
              <w:jc w:val="center"/>
              <w:rPr>
                <w:rFonts w:ascii="仿宋" w:hAnsi="仿宋" w:eastAsia="仿宋"/>
                <w:b/>
                <w:sz w:val="24"/>
                <w:szCs w:val="22"/>
              </w:rPr>
            </w:pPr>
            <w:r>
              <w:rPr>
                <w:rFonts w:hint="eastAsia" w:ascii="仿宋" w:hAnsi="仿宋" w:eastAsia="仿宋"/>
                <w:b/>
                <w:sz w:val="24"/>
                <w:szCs w:val="22"/>
              </w:rPr>
              <w:t>咨询电话</w:t>
            </w:r>
          </w:p>
        </w:tc>
        <w:tc>
          <w:tcPr>
            <w:tcW w:w="2350" w:type="dxa"/>
            <w:vAlign w:val="center"/>
          </w:tcPr>
          <w:p w14:paraId="4F7A5A2D">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7A7A5F3">
            <w:pPr>
              <w:jc w:val="center"/>
              <w:rPr>
                <w:rFonts w:ascii="仿宋" w:hAnsi="仿宋" w:eastAsia="仿宋"/>
                <w:b/>
                <w:sz w:val="24"/>
                <w:szCs w:val="22"/>
              </w:rPr>
            </w:pPr>
            <w:r>
              <w:rPr>
                <w:rFonts w:hint="eastAsia" w:ascii="仿宋" w:hAnsi="仿宋" w:eastAsia="仿宋"/>
                <w:b/>
                <w:sz w:val="24"/>
                <w:szCs w:val="22"/>
              </w:rPr>
              <w:t>投诉电话</w:t>
            </w:r>
          </w:p>
        </w:tc>
        <w:tc>
          <w:tcPr>
            <w:tcW w:w="3050" w:type="dxa"/>
            <w:vAlign w:val="center"/>
          </w:tcPr>
          <w:p w14:paraId="19F60C4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CE1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1772" w:type="dxa"/>
            <w:vAlign w:val="center"/>
          </w:tcPr>
          <w:p w14:paraId="7CD3C7EE">
            <w:pPr>
              <w:jc w:val="center"/>
              <w:rPr>
                <w:rFonts w:ascii="仿宋" w:hAnsi="仿宋" w:eastAsia="仿宋"/>
                <w:b/>
                <w:sz w:val="24"/>
                <w:szCs w:val="22"/>
              </w:rPr>
            </w:pPr>
            <w:r>
              <w:rPr>
                <w:rFonts w:hint="eastAsia" w:ascii="仿宋" w:hAnsi="仿宋" w:eastAsia="仿宋"/>
                <w:b/>
                <w:sz w:val="24"/>
                <w:szCs w:val="22"/>
              </w:rPr>
              <w:t>办理地点</w:t>
            </w:r>
          </w:p>
        </w:tc>
        <w:tc>
          <w:tcPr>
            <w:tcW w:w="2350" w:type="dxa"/>
            <w:vAlign w:val="center"/>
          </w:tcPr>
          <w:p w14:paraId="69398B3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6DBD44D">
            <w:pPr>
              <w:jc w:val="center"/>
              <w:rPr>
                <w:rFonts w:ascii="仿宋" w:hAnsi="仿宋" w:eastAsia="仿宋"/>
                <w:b/>
                <w:sz w:val="24"/>
                <w:szCs w:val="22"/>
              </w:rPr>
            </w:pPr>
            <w:r>
              <w:rPr>
                <w:rFonts w:hint="eastAsia" w:ascii="仿宋" w:hAnsi="仿宋" w:eastAsia="仿宋"/>
                <w:b/>
                <w:sz w:val="24"/>
                <w:szCs w:val="22"/>
              </w:rPr>
              <w:t>办理时间</w:t>
            </w:r>
          </w:p>
        </w:tc>
        <w:tc>
          <w:tcPr>
            <w:tcW w:w="3050" w:type="dxa"/>
            <w:vAlign w:val="center"/>
          </w:tcPr>
          <w:p w14:paraId="6BD613E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C629EFC">
      <w:pPr>
        <w:spacing w:line="480" w:lineRule="exact"/>
        <w:rPr>
          <w:rFonts w:ascii="方正小标宋简体" w:hAnsi="仿宋" w:eastAsia="方正小标宋简体"/>
          <w:sz w:val="36"/>
          <w:szCs w:val="44"/>
        </w:rPr>
      </w:pPr>
    </w:p>
    <w:p w14:paraId="383009C2">
      <w:pPr>
        <w:spacing w:line="480" w:lineRule="exact"/>
        <w:rPr>
          <w:rFonts w:ascii="方正小标宋简体" w:hAnsi="仿宋" w:eastAsia="方正小标宋简体"/>
          <w:sz w:val="36"/>
          <w:szCs w:val="44"/>
        </w:rPr>
      </w:pPr>
    </w:p>
    <w:p w14:paraId="3BD83C36">
      <w:pPr>
        <w:spacing w:line="480" w:lineRule="exact"/>
        <w:rPr>
          <w:rFonts w:ascii="方正小标宋简体" w:hAnsi="仿宋" w:eastAsia="方正小标宋简体"/>
          <w:sz w:val="36"/>
          <w:szCs w:val="44"/>
        </w:rPr>
      </w:pPr>
    </w:p>
    <w:p w14:paraId="66553372">
      <w:pPr>
        <w:spacing w:line="480" w:lineRule="exact"/>
        <w:rPr>
          <w:rFonts w:ascii="方正小标宋简体" w:hAnsi="仿宋" w:eastAsia="方正小标宋简体"/>
          <w:sz w:val="36"/>
          <w:szCs w:val="44"/>
        </w:rPr>
      </w:pPr>
    </w:p>
    <w:p w14:paraId="1447AAC0">
      <w:pPr>
        <w:spacing w:line="480" w:lineRule="exact"/>
        <w:rPr>
          <w:rFonts w:ascii="方正小标宋简体" w:hAnsi="仿宋" w:eastAsia="方正小标宋简体"/>
          <w:sz w:val="36"/>
          <w:szCs w:val="44"/>
        </w:rPr>
      </w:pPr>
    </w:p>
    <w:p w14:paraId="43D0B077">
      <w:pPr>
        <w:spacing w:line="480" w:lineRule="exact"/>
        <w:rPr>
          <w:rFonts w:ascii="方正小标宋简体" w:hAnsi="仿宋" w:eastAsia="方正小标宋简体"/>
          <w:sz w:val="36"/>
          <w:szCs w:val="44"/>
        </w:rPr>
      </w:pPr>
    </w:p>
    <w:p w14:paraId="6B2407D0">
      <w:pPr>
        <w:spacing w:line="480" w:lineRule="exact"/>
        <w:rPr>
          <w:rFonts w:ascii="方正小标宋简体" w:hAnsi="仿宋" w:eastAsia="方正小标宋简体"/>
          <w:sz w:val="36"/>
          <w:szCs w:val="44"/>
        </w:rPr>
      </w:pPr>
    </w:p>
    <w:p w14:paraId="5B4EFCAF">
      <w:pPr>
        <w:spacing w:line="480" w:lineRule="exact"/>
        <w:rPr>
          <w:rFonts w:ascii="方正小标宋简体" w:hAnsi="仿宋" w:eastAsia="方正小标宋简体"/>
          <w:sz w:val="36"/>
          <w:szCs w:val="44"/>
        </w:rPr>
      </w:pPr>
    </w:p>
    <w:p w14:paraId="659AA51E">
      <w:pPr>
        <w:spacing w:line="480" w:lineRule="exact"/>
        <w:jc w:val="center"/>
        <w:rPr>
          <w:rFonts w:hint="eastAsia" w:ascii="方正小标宋简体" w:hAnsi="仿宋" w:eastAsia="方正小标宋简体"/>
          <w:sz w:val="36"/>
          <w:szCs w:val="44"/>
        </w:rPr>
      </w:pPr>
    </w:p>
    <w:p w14:paraId="2A15DDA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7EA546B6">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C6B5A6B">
      <w:pPr>
        <w:spacing w:line="480" w:lineRule="exact"/>
        <w:jc w:val="center"/>
        <w:rPr>
          <w:rFonts w:ascii="方正小标宋简体" w:hAnsi="仿宋" w:eastAsia="方正小标宋简体"/>
          <w:sz w:val="36"/>
          <w:szCs w:val="44"/>
        </w:rPr>
      </w:pPr>
    </w:p>
    <w:tbl>
      <w:tblPr>
        <w:tblStyle w:val="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350"/>
        <w:gridCol w:w="1785"/>
        <w:gridCol w:w="3050"/>
      </w:tblGrid>
      <w:tr w14:paraId="3469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72" w:type="dxa"/>
            <w:vAlign w:val="center"/>
          </w:tcPr>
          <w:p w14:paraId="6AFB0601">
            <w:pPr>
              <w:jc w:val="center"/>
              <w:rPr>
                <w:rFonts w:ascii="仿宋" w:hAnsi="仿宋" w:eastAsia="仿宋"/>
                <w:b/>
                <w:sz w:val="24"/>
              </w:rPr>
            </w:pPr>
            <w:r>
              <w:rPr>
                <w:rFonts w:hint="eastAsia" w:ascii="仿宋" w:hAnsi="仿宋" w:eastAsia="仿宋"/>
                <w:b/>
                <w:sz w:val="24"/>
              </w:rPr>
              <w:t>事项名称</w:t>
            </w:r>
          </w:p>
        </w:tc>
        <w:tc>
          <w:tcPr>
            <w:tcW w:w="7185" w:type="dxa"/>
            <w:gridSpan w:val="3"/>
            <w:vAlign w:val="center"/>
          </w:tcPr>
          <w:p w14:paraId="346F6AF8">
            <w:pPr>
              <w:widowControl/>
              <w:jc w:val="center"/>
              <w:outlineLvl w:val="2"/>
              <w:rPr>
                <w:rFonts w:ascii="仿宋" w:hAnsi="仿宋" w:eastAsia="仿宋" w:cs="宋体"/>
                <w:color w:val="333333"/>
                <w:kern w:val="0"/>
                <w:sz w:val="24"/>
                <w:szCs w:val="24"/>
              </w:rPr>
            </w:pPr>
            <w:r>
              <w:rPr>
                <w:rFonts w:ascii="仿宋" w:hAnsi="仿宋" w:eastAsia="仿宋" w:cs="宋体"/>
                <w:bCs/>
                <w:color w:val="auto"/>
                <w:kern w:val="0"/>
                <w:sz w:val="24"/>
                <w:szCs w:val="24"/>
              </w:rPr>
              <w:t>民办职业培训学校</w:t>
            </w:r>
            <w:r>
              <w:rPr>
                <w:rFonts w:hint="eastAsia" w:ascii="仿宋" w:hAnsi="仿宋" w:eastAsia="仿宋" w:cs="宋体"/>
                <w:bCs/>
                <w:color w:val="auto"/>
                <w:kern w:val="0"/>
                <w:sz w:val="24"/>
                <w:szCs w:val="24"/>
                <w:lang w:val="en-US" w:eastAsia="zh-CN"/>
              </w:rPr>
              <w:t>减少办学类型</w:t>
            </w:r>
          </w:p>
        </w:tc>
      </w:tr>
      <w:tr w14:paraId="0B5E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72" w:type="dxa"/>
            <w:vAlign w:val="center"/>
          </w:tcPr>
          <w:p w14:paraId="2D626A10">
            <w:pPr>
              <w:jc w:val="center"/>
              <w:rPr>
                <w:rFonts w:ascii="仿宋" w:hAnsi="仿宋" w:eastAsia="仿宋"/>
                <w:b/>
                <w:sz w:val="24"/>
              </w:rPr>
            </w:pPr>
            <w:r>
              <w:rPr>
                <w:rFonts w:hint="eastAsia" w:ascii="仿宋" w:hAnsi="仿宋" w:eastAsia="仿宋"/>
                <w:b/>
                <w:sz w:val="24"/>
              </w:rPr>
              <w:t>办件类型</w:t>
            </w:r>
          </w:p>
        </w:tc>
        <w:tc>
          <w:tcPr>
            <w:tcW w:w="7185" w:type="dxa"/>
            <w:gridSpan w:val="3"/>
            <w:vAlign w:val="center"/>
          </w:tcPr>
          <w:p w14:paraId="262BAD7A">
            <w:pPr>
              <w:ind w:firstLine="2880" w:firstLineChars="1200"/>
              <w:rPr>
                <w:rFonts w:ascii="仿宋" w:hAnsi="仿宋" w:eastAsia="仿宋"/>
                <w:sz w:val="24"/>
                <w:szCs w:val="24"/>
              </w:rPr>
            </w:pPr>
            <w:r>
              <w:rPr>
                <w:rFonts w:hint="eastAsia" w:ascii="仿宋" w:hAnsi="仿宋" w:eastAsia="仿宋"/>
                <w:sz w:val="24"/>
                <w:szCs w:val="24"/>
              </w:rPr>
              <w:t>承诺件</w:t>
            </w:r>
          </w:p>
        </w:tc>
      </w:tr>
      <w:tr w14:paraId="4EA2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jc w:val="center"/>
        </w:trPr>
        <w:tc>
          <w:tcPr>
            <w:tcW w:w="1772" w:type="dxa"/>
            <w:vAlign w:val="center"/>
          </w:tcPr>
          <w:p w14:paraId="60D0AFBB">
            <w:pPr>
              <w:jc w:val="center"/>
              <w:rPr>
                <w:rFonts w:ascii="仿宋" w:hAnsi="仿宋" w:eastAsia="仿宋"/>
                <w:b/>
                <w:sz w:val="24"/>
              </w:rPr>
            </w:pPr>
            <w:r>
              <w:rPr>
                <w:rFonts w:hint="eastAsia" w:ascii="仿宋" w:hAnsi="仿宋" w:eastAsia="仿宋"/>
                <w:b/>
                <w:sz w:val="24"/>
              </w:rPr>
              <w:t>设定依据</w:t>
            </w:r>
          </w:p>
        </w:tc>
        <w:tc>
          <w:tcPr>
            <w:tcW w:w="7185" w:type="dxa"/>
            <w:gridSpan w:val="3"/>
            <w:vAlign w:val="center"/>
          </w:tcPr>
          <w:p w14:paraId="2E899EAD">
            <w:pPr>
              <w:widowControl/>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r>
      <w:tr w14:paraId="64A9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1772" w:type="dxa"/>
            <w:vAlign w:val="center"/>
          </w:tcPr>
          <w:p w14:paraId="28A8F96D">
            <w:pPr>
              <w:jc w:val="center"/>
              <w:rPr>
                <w:rFonts w:ascii="仿宋" w:hAnsi="仿宋" w:eastAsia="仿宋"/>
                <w:b/>
                <w:sz w:val="24"/>
              </w:rPr>
            </w:pPr>
            <w:r>
              <w:rPr>
                <w:rFonts w:hint="eastAsia" w:ascii="仿宋" w:hAnsi="仿宋" w:eastAsia="仿宋"/>
                <w:b/>
                <w:sz w:val="24"/>
              </w:rPr>
              <w:t>受理条件</w:t>
            </w:r>
          </w:p>
        </w:tc>
        <w:tc>
          <w:tcPr>
            <w:tcW w:w="7185" w:type="dxa"/>
            <w:gridSpan w:val="3"/>
            <w:vAlign w:val="center"/>
          </w:tcPr>
          <w:p w14:paraId="7660C2D2">
            <w:pPr>
              <w:ind w:firstLine="120" w:firstLineChars="50"/>
              <w:rPr>
                <w:rFonts w:ascii="仿宋" w:hAnsi="仿宋" w:eastAsia="仿宋"/>
                <w:sz w:val="24"/>
                <w:szCs w:val="24"/>
              </w:rPr>
            </w:pPr>
            <w:r>
              <w:rPr>
                <w:rFonts w:hint="eastAsia" w:ascii="仿宋" w:hAnsi="仿宋" w:eastAsia="仿宋" w:cs="Times New Roman"/>
                <w:kern w:val="2"/>
                <w:sz w:val="24"/>
                <w:szCs w:val="24"/>
                <w:lang w:val="en-US" w:eastAsia="zh-CN" w:bidi="ar-SA"/>
              </w:rPr>
              <w:t>根据《山西省民办职业培训学校管理暂行规定》（晋劳社厅发[2006]188号） 第六条 、第七条、第八条，民办职业培训学校应具备下述基本条件：（一）基本办学规模应不低于200人。 （二）应有与办学规模相适应的培训场所，租用的场所租赁期不少于3年。有办公用房；理论课集中的教学场所应达到300平方米以上，无危房，有良好的照明、通风条件、桌椅、讲台和黑板设施齐全；有满足学习教学需要的实习操作场所，符合环保、劳保、安全、消防、卫生等有关规定及相关工种(专业)的安全规程。 招收住宿学生，其食堂场所也应符合环保、安全、消防、卫生等有关规定。 （三）应具备满足教学和技能训练需要的教学、实习、实验设施和设备，有充分的实习工位。 （四）管理人员、应具备较高职业道德和专业素质。 （五）应配备专职校长。校长应具有大专以上文化程度及中级以上专业技术职务任职资格或三级以上国家职业资格，有2年以上职业教育培训工作经历，熟悉国家职业培训方针政策和法律法规。（六）应根据办学规摸配备相应数量的专职教学管理人员。专职教学管理人员应具有大专以上文化程度及中级以上专业技术职称或三级以上国家职业资格，有2年以上职业教育培训工作经历，具有丰富的教学管理经验。 应配备从事职业指导和就业服务的相关人员。财务管理人员应具有财务人员资格证书。（七）应配备与办学规模相适应、结构合理的专兼职教师队伍。专职教师一般不少于教师总数的四分之一，每个培训专业(职业、工种)至少配备2名以上理论课教师和实习指导教师。理论课教师和实习指导教师均应具有与其教学岗位相适应的教师上岗资格。（八）应具有与培训专业(职业、工种)相对应的教学(培训)计划、大纲和教材。职业资格培训的教学(培训)计划、大纲和教材应符合国家职业标准。自编的教学(培训)计划、大纲和教材应经过专家论证，并报审批机关备案后组织实施。（九）应建立各项管理制度，包括办学章程与发展规划、教学管理、教师管理、学籍管理、资产管理、财务及卫生安全管理、设备管理等项制度。（十）举办者应有稳定、可靠的经费来源。固定资产应达到20万元以上，注册资金10万元以上。 （十一）自行筹资建校舍尚有困难的职业培训学校，可以租赁现有闲置的校舍或其他单位的适用场地、用房；但须有具法律效力的契约，并且租期不少于3年。（十二） 职业培训学校不得租赁、更不得借用以下房产做为校舍： 1、临时性简易建筑； 2、危房、厂房、民房； 3、从事正常教学活动的中小学及其他学校的教学用房； 4、其他不适于教学活动的房屋。 </w:t>
            </w:r>
            <w:r>
              <w:rPr>
                <w:rFonts w:hint="eastAsia" w:ascii="仿宋" w:hAnsi="仿宋" w:eastAsia="仿宋"/>
                <w:sz w:val="24"/>
                <w:szCs w:val="24"/>
              </w:rPr>
              <w:t> </w:t>
            </w:r>
          </w:p>
        </w:tc>
      </w:tr>
      <w:tr w14:paraId="6F7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jc w:val="center"/>
        </w:trPr>
        <w:tc>
          <w:tcPr>
            <w:tcW w:w="1772" w:type="dxa"/>
            <w:vAlign w:val="center"/>
          </w:tcPr>
          <w:p w14:paraId="01A036DE">
            <w:pPr>
              <w:jc w:val="center"/>
              <w:rPr>
                <w:rFonts w:ascii="仿宋" w:hAnsi="仿宋" w:eastAsia="仿宋"/>
                <w:b/>
                <w:sz w:val="24"/>
              </w:rPr>
            </w:pPr>
            <w:r>
              <w:rPr>
                <w:rFonts w:hint="eastAsia" w:ascii="仿宋" w:hAnsi="仿宋" w:eastAsia="仿宋"/>
                <w:b/>
                <w:sz w:val="24"/>
              </w:rPr>
              <w:t>申请材料</w:t>
            </w:r>
          </w:p>
        </w:tc>
        <w:tc>
          <w:tcPr>
            <w:tcW w:w="7185" w:type="dxa"/>
            <w:gridSpan w:val="3"/>
            <w:vAlign w:val="center"/>
          </w:tcPr>
          <w:p w14:paraId="14D4EAF9">
            <w:pPr>
              <w:pStyle w:val="5"/>
              <w:numPr>
                <w:ilvl w:val="0"/>
                <w:numId w:val="4"/>
              </w:numPr>
              <w:shd w:val="clear" w:color="auto" w:fill="FFFFFF"/>
              <w:spacing w:before="0" w:beforeAutospacing="0" w:after="0" w:afterAutospacing="0" w:line="260" w:lineRule="exact"/>
              <w:rPr>
                <w:rFonts w:ascii="仿宋" w:hAnsi="仿宋" w:eastAsia="仿宋" w:cs="Times New Roman"/>
                <w:kern w:val="2"/>
                <w:sz w:val="24"/>
                <w:szCs w:val="24"/>
                <w:lang w:val="en-US" w:eastAsia="zh-CN" w:bidi="ar-SA"/>
              </w:rPr>
            </w:pPr>
            <w:r>
              <w:rPr>
                <w:rFonts w:ascii="仿宋" w:hAnsi="仿宋" w:eastAsia="仿宋" w:cs="Times New Roman"/>
                <w:kern w:val="2"/>
                <w:sz w:val="24"/>
                <w:szCs w:val="24"/>
                <w:lang w:val="en-US" w:eastAsia="zh-CN" w:bidi="ar-SA"/>
              </w:rPr>
              <w:t>民办职业培训学校办学许可证变更申请书</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原件1份</w:t>
            </w:r>
            <w:r>
              <w:rPr>
                <w:rFonts w:hint="eastAsia" w:ascii="仿宋" w:hAnsi="仿宋" w:eastAsia="仿宋" w:cs="Times New Roman"/>
                <w:kern w:val="2"/>
                <w:sz w:val="24"/>
                <w:szCs w:val="24"/>
                <w:lang w:val="en-US" w:eastAsia="zh-CN" w:bidi="ar-SA"/>
              </w:rPr>
              <w:t>）</w:t>
            </w:r>
          </w:p>
          <w:p w14:paraId="2D69C97E">
            <w:pPr>
              <w:pStyle w:val="5"/>
              <w:numPr>
                <w:ilvl w:val="0"/>
                <w:numId w:val="4"/>
              </w:numPr>
              <w:shd w:val="clear" w:color="auto" w:fill="FFFFFF"/>
              <w:spacing w:before="0" w:beforeAutospacing="0" w:after="0" w:afterAutospacing="0" w:line="260" w:lineRule="exact"/>
              <w:rPr>
                <w:rFonts w:hint="default" w:ascii="微软雅黑" w:hAnsi="微软雅黑" w:eastAsia="微软雅黑" w:cs="微软雅黑"/>
                <w:i w:val="0"/>
                <w:iCs w:val="0"/>
                <w:caps w:val="0"/>
                <w:color w:val="666666"/>
                <w:spacing w:val="0"/>
                <w:sz w:val="21"/>
                <w:szCs w:val="21"/>
                <w:shd w:val="clear" w:fill="FFFFFF"/>
                <w:lang w:val="en-US" w:eastAsia="zh-CN"/>
              </w:rPr>
            </w:pPr>
            <w:r>
              <w:rPr>
                <w:rFonts w:ascii="仿宋" w:hAnsi="仿宋" w:eastAsia="仿宋" w:cs="Times New Roman"/>
                <w:kern w:val="2"/>
                <w:sz w:val="24"/>
                <w:szCs w:val="24"/>
                <w:lang w:val="en-US" w:eastAsia="zh-CN" w:bidi="ar-SA"/>
              </w:rPr>
              <w:t>《办学许可证》正本、副本</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原件1份</w:t>
            </w:r>
            <w:r>
              <w:rPr>
                <w:rFonts w:hint="eastAsia" w:ascii="仿宋" w:hAnsi="仿宋" w:eastAsia="仿宋" w:cs="Times New Roman"/>
                <w:kern w:val="2"/>
                <w:sz w:val="24"/>
                <w:szCs w:val="24"/>
                <w:lang w:val="en-US" w:eastAsia="zh-CN" w:bidi="ar-SA"/>
              </w:rPr>
              <w:t>）</w:t>
            </w:r>
          </w:p>
        </w:tc>
      </w:tr>
      <w:tr w14:paraId="5D170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772" w:type="dxa"/>
            <w:vAlign w:val="center"/>
          </w:tcPr>
          <w:p w14:paraId="38CD780C">
            <w:pPr>
              <w:jc w:val="center"/>
              <w:rPr>
                <w:rFonts w:ascii="仿宋" w:hAnsi="仿宋" w:eastAsia="仿宋"/>
                <w:b/>
                <w:sz w:val="24"/>
                <w:szCs w:val="22"/>
              </w:rPr>
            </w:pPr>
            <w:r>
              <w:rPr>
                <w:rFonts w:hint="eastAsia" w:ascii="仿宋" w:hAnsi="仿宋" w:eastAsia="仿宋"/>
                <w:b/>
                <w:sz w:val="24"/>
                <w:szCs w:val="22"/>
              </w:rPr>
              <w:t>办理流程</w:t>
            </w:r>
          </w:p>
        </w:tc>
        <w:tc>
          <w:tcPr>
            <w:tcW w:w="7185" w:type="dxa"/>
            <w:gridSpan w:val="3"/>
            <w:vAlign w:val="center"/>
          </w:tcPr>
          <w:p w14:paraId="49E3495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6A036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72" w:type="dxa"/>
            <w:vAlign w:val="center"/>
          </w:tcPr>
          <w:p w14:paraId="4442C6BA">
            <w:pPr>
              <w:jc w:val="center"/>
              <w:rPr>
                <w:rFonts w:ascii="仿宋" w:hAnsi="仿宋" w:eastAsia="仿宋"/>
                <w:b/>
                <w:sz w:val="24"/>
                <w:szCs w:val="22"/>
              </w:rPr>
            </w:pPr>
            <w:r>
              <w:rPr>
                <w:rFonts w:hint="eastAsia" w:ascii="仿宋" w:hAnsi="仿宋" w:eastAsia="仿宋"/>
                <w:b/>
                <w:sz w:val="24"/>
                <w:szCs w:val="22"/>
              </w:rPr>
              <w:t>办理时限</w:t>
            </w:r>
          </w:p>
        </w:tc>
        <w:tc>
          <w:tcPr>
            <w:tcW w:w="7185" w:type="dxa"/>
            <w:gridSpan w:val="3"/>
            <w:vAlign w:val="center"/>
          </w:tcPr>
          <w:p w14:paraId="7D4852A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法定时限：90个工作日。承诺时限：1个工作日</w:t>
            </w:r>
          </w:p>
        </w:tc>
      </w:tr>
      <w:tr w14:paraId="4856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772" w:type="dxa"/>
            <w:vAlign w:val="center"/>
          </w:tcPr>
          <w:p w14:paraId="688BB914">
            <w:pPr>
              <w:jc w:val="center"/>
              <w:rPr>
                <w:rFonts w:ascii="仿宋" w:hAnsi="仿宋" w:eastAsia="仿宋"/>
                <w:b/>
                <w:sz w:val="24"/>
                <w:szCs w:val="22"/>
              </w:rPr>
            </w:pPr>
            <w:r>
              <w:rPr>
                <w:rFonts w:hint="eastAsia" w:ascii="仿宋" w:hAnsi="仿宋" w:eastAsia="仿宋"/>
                <w:b/>
                <w:sz w:val="24"/>
                <w:szCs w:val="22"/>
              </w:rPr>
              <w:t>结果送达</w:t>
            </w:r>
          </w:p>
        </w:tc>
        <w:tc>
          <w:tcPr>
            <w:tcW w:w="7185" w:type="dxa"/>
            <w:gridSpan w:val="3"/>
            <w:vAlign w:val="center"/>
          </w:tcPr>
          <w:p w14:paraId="0222162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6313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1772" w:type="dxa"/>
            <w:vAlign w:val="center"/>
          </w:tcPr>
          <w:p w14:paraId="034C3953">
            <w:pPr>
              <w:jc w:val="center"/>
              <w:rPr>
                <w:rFonts w:ascii="仿宋" w:hAnsi="仿宋" w:eastAsia="仿宋"/>
                <w:b/>
                <w:sz w:val="24"/>
                <w:szCs w:val="22"/>
              </w:rPr>
            </w:pPr>
            <w:r>
              <w:rPr>
                <w:rFonts w:hint="eastAsia" w:ascii="仿宋" w:hAnsi="仿宋" w:eastAsia="仿宋"/>
                <w:b/>
                <w:sz w:val="24"/>
                <w:szCs w:val="22"/>
              </w:rPr>
              <w:t>咨询方式</w:t>
            </w:r>
          </w:p>
        </w:tc>
        <w:tc>
          <w:tcPr>
            <w:tcW w:w="7185" w:type="dxa"/>
            <w:gridSpan w:val="3"/>
            <w:vAlign w:val="center"/>
          </w:tcPr>
          <w:p w14:paraId="19488D5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23CD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1772" w:type="dxa"/>
            <w:vAlign w:val="center"/>
          </w:tcPr>
          <w:p w14:paraId="50AF13F9">
            <w:pPr>
              <w:jc w:val="center"/>
              <w:rPr>
                <w:rFonts w:ascii="仿宋" w:hAnsi="仿宋" w:eastAsia="仿宋"/>
                <w:b/>
                <w:sz w:val="24"/>
                <w:szCs w:val="22"/>
              </w:rPr>
            </w:pPr>
            <w:r>
              <w:rPr>
                <w:rFonts w:hint="eastAsia" w:ascii="仿宋" w:hAnsi="仿宋" w:eastAsia="仿宋"/>
                <w:b/>
                <w:sz w:val="24"/>
                <w:szCs w:val="22"/>
              </w:rPr>
              <w:t>咨询电话</w:t>
            </w:r>
          </w:p>
        </w:tc>
        <w:tc>
          <w:tcPr>
            <w:tcW w:w="2350" w:type="dxa"/>
            <w:vAlign w:val="center"/>
          </w:tcPr>
          <w:p w14:paraId="7D2F01F6">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612C6055">
            <w:pPr>
              <w:jc w:val="center"/>
              <w:rPr>
                <w:rFonts w:ascii="仿宋" w:hAnsi="仿宋" w:eastAsia="仿宋"/>
                <w:b/>
                <w:sz w:val="24"/>
                <w:szCs w:val="22"/>
              </w:rPr>
            </w:pPr>
            <w:r>
              <w:rPr>
                <w:rFonts w:hint="eastAsia" w:ascii="仿宋" w:hAnsi="仿宋" w:eastAsia="仿宋"/>
                <w:b/>
                <w:sz w:val="24"/>
                <w:szCs w:val="22"/>
              </w:rPr>
              <w:t>投诉电话</w:t>
            </w:r>
          </w:p>
        </w:tc>
        <w:tc>
          <w:tcPr>
            <w:tcW w:w="3050" w:type="dxa"/>
            <w:vAlign w:val="center"/>
          </w:tcPr>
          <w:p w14:paraId="338F2B5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A72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1772" w:type="dxa"/>
            <w:vAlign w:val="center"/>
          </w:tcPr>
          <w:p w14:paraId="0EB04206">
            <w:pPr>
              <w:jc w:val="center"/>
              <w:rPr>
                <w:rFonts w:ascii="仿宋" w:hAnsi="仿宋" w:eastAsia="仿宋"/>
                <w:b/>
                <w:sz w:val="24"/>
                <w:szCs w:val="22"/>
              </w:rPr>
            </w:pPr>
            <w:r>
              <w:rPr>
                <w:rFonts w:hint="eastAsia" w:ascii="仿宋" w:hAnsi="仿宋" w:eastAsia="仿宋"/>
                <w:b/>
                <w:sz w:val="24"/>
                <w:szCs w:val="22"/>
              </w:rPr>
              <w:t>办理地点</w:t>
            </w:r>
          </w:p>
        </w:tc>
        <w:tc>
          <w:tcPr>
            <w:tcW w:w="2350" w:type="dxa"/>
            <w:vAlign w:val="center"/>
          </w:tcPr>
          <w:p w14:paraId="32AB315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29214E63">
            <w:pPr>
              <w:jc w:val="center"/>
              <w:rPr>
                <w:rFonts w:ascii="仿宋" w:hAnsi="仿宋" w:eastAsia="仿宋"/>
                <w:b/>
                <w:sz w:val="24"/>
                <w:szCs w:val="22"/>
              </w:rPr>
            </w:pPr>
            <w:r>
              <w:rPr>
                <w:rFonts w:hint="eastAsia" w:ascii="仿宋" w:hAnsi="仿宋" w:eastAsia="仿宋"/>
                <w:b/>
                <w:sz w:val="24"/>
                <w:szCs w:val="22"/>
              </w:rPr>
              <w:t>办理时间</w:t>
            </w:r>
          </w:p>
        </w:tc>
        <w:tc>
          <w:tcPr>
            <w:tcW w:w="3050" w:type="dxa"/>
            <w:vAlign w:val="center"/>
          </w:tcPr>
          <w:p w14:paraId="552A11E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0DA8E61C">
      <w:pPr>
        <w:spacing w:line="480" w:lineRule="exact"/>
        <w:rPr>
          <w:rFonts w:ascii="方正小标宋简体" w:hAnsi="仿宋" w:eastAsia="方正小标宋简体"/>
          <w:sz w:val="36"/>
          <w:szCs w:val="44"/>
        </w:rPr>
      </w:pPr>
    </w:p>
    <w:p w14:paraId="0241F85D">
      <w:pPr>
        <w:spacing w:line="480" w:lineRule="exact"/>
        <w:rPr>
          <w:rFonts w:ascii="方正小标宋简体" w:hAnsi="仿宋" w:eastAsia="方正小标宋简体"/>
          <w:sz w:val="36"/>
          <w:szCs w:val="44"/>
        </w:rPr>
      </w:pPr>
    </w:p>
    <w:p w14:paraId="4B3A6A89">
      <w:pPr>
        <w:spacing w:line="480" w:lineRule="exact"/>
        <w:rPr>
          <w:rFonts w:ascii="方正小标宋简体" w:hAnsi="仿宋" w:eastAsia="方正小标宋简体"/>
          <w:sz w:val="36"/>
          <w:szCs w:val="44"/>
        </w:rPr>
      </w:pPr>
    </w:p>
    <w:p w14:paraId="49AE93F7">
      <w:pPr>
        <w:spacing w:line="480" w:lineRule="exact"/>
        <w:rPr>
          <w:rFonts w:ascii="方正小标宋简体" w:hAnsi="仿宋" w:eastAsia="方正小标宋简体"/>
          <w:sz w:val="36"/>
          <w:szCs w:val="44"/>
        </w:rPr>
      </w:pPr>
    </w:p>
    <w:p w14:paraId="63C29AF5">
      <w:pPr>
        <w:spacing w:line="480" w:lineRule="exact"/>
        <w:rPr>
          <w:rFonts w:ascii="方正小标宋简体" w:hAnsi="仿宋" w:eastAsia="方正小标宋简体"/>
          <w:sz w:val="36"/>
          <w:szCs w:val="44"/>
        </w:rPr>
      </w:pPr>
    </w:p>
    <w:p w14:paraId="53296D74">
      <w:pPr>
        <w:spacing w:line="480" w:lineRule="exact"/>
        <w:rPr>
          <w:rFonts w:ascii="方正小标宋简体" w:hAnsi="仿宋" w:eastAsia="方正小标宋简体"/>
          <w:sz w:val="36"/>
          <w:szCs w:val="44"/>
        </w:rPr>
      </w:pPr>
    </w:p>
    <w:p w14:paraId="58FCED46">
      <w:pPr>
        <w:spacing w:line="480" w:lineRule="exact"/>
        <w:rPr>
          <w:rFonts w:ascii="方正小标宋简体" w:hAnsi="仿宋" w:eastAsia="方正小标宋简体"/>
          <w:sz w:val="36"/>
          <w:szCs w:val="44"/>
        </w:rPr>
      </w:pPr>
    </w:p>
    <w:p w14:paraId="659A93A4">
      <w:pPr>
        <w:spacing w:line="480" w:lineRule="exact"/>
        <w:rPr>
          <w:rFonts w:ascii="方正小标宋简体" w:hAnsi="仿宋" w:eastAsia="方正小标宋简体"/>
          <w:sz w:val="36"/>
          <w:szCs w:val="44"/>
        </w:rPr>
      </w:pPr>
    </w:p>
    <w:p w14:paraId="51828956">
      <w:pPr>
        <w:spacing w:line="480" w:lineRule="exact"/>
        <w:jc w:val="center"/>
        <w:rPr>
          <w:rFonts w:hint="eastAsia" w:ascii="方正小标宋简体" w:hAnsi="仿宋" w:eastAsia="方正小标宋简体"/>
          <w:sz w:val="36"/>
          <w:szCs w:val="44"/>
        </w:rPr>
      </w:pPr>
    </w:p>
    <w:p w14:paraId="54107533">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3AF60E3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4AD550AD">
      <w:pPr>
        <w:spacing w:line="480" w:lineRule="exact"/>
        <w:jc w:val="center"/>
        <w:rPr>
          <w:rFonts w:ascii="方正小标宋简体" w:hAnsi="仿宋" w:eastAsia="方正小标宋简体"/>
          <w:sz w:val="36"/>
          <w:szCs w:val="44"/>
        </w:rPr>
      </w:pPr>
    </w:p>
    <w:tbl>
      <w:tblPr>
        <w:tblStyle w:val="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350"/>
        <w:gridCol w:w="1785"/>
        <w:gridCol w:w="3050"/>
      </w:tblGrid>
      <w:tr w14:paraId="17232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72" w:type="dxa"/>
            <w:vAlign w:val="center"/>
          </w:tcPr>
          <w:p w14:paraId="5C2C3BE1">
            <w:pPr>
              <w:jc w:val="center"/>
              <w:rPr>
                <w:rFonts w:ascii="仿宋" w:hAnsi="仿宋" w:eastAsia="仿宋"/>
                <w:b/>
                <w:sz w:val="24"/>
              </w:rPr>
            </w:pPr>
            <w:r>
              <w:rPr>
                <w:rFonts w:hint="eastAsia" w:ascii="仿宋" w:hAnsi="仿宋" w:eastAsia="仿宋"/>
                <w:b/>
                <w:sz w:val="24"/>
              </w:rPr>
              <w:t>事项名称</w:t>
            </w:r>
          </w:p>
        </w:tc>
        <w:tc>
          <w:tcPr>
            <w:tcW w:w="7185" w:type="dxa"/>
            <w:gridSpan w:val="3"/>
            <w:vAlign w:val="center"/>
          </w:tcPr>
          <w:p w14:paraId="6A4A7D57">
            <w:pPr>
              <w:widowControl/>
              <w:jc w:val="center"/>
              <w:outlineLvl w:val="2"/>
              <w:rPr>
                <w:rFonts w:ascii="仿宋" w:hAnsi="仿宋" w:eastAsia="仿宋" w:cs="宋体"/>
                <w:color w:val="333333"/>
                <w:kern w:val="0"/>
                <w:sz w:val="24"/>
                <w:szCs w:val="24"/>
              </w:rPr>
            </w:pPr>
            <w:r>
              <w:rPr>
                <w:rFonts w:ascii="仿宋" w:hAnsi="仿宋" w:eastAsia="仿宋" w:cs="宋体"/>
                <w:bCs/>
                <w:color w:val="auto"/>
                <w:kern w:val="0"/>
                <w:sz w:val="24"/>
                <w:szCs w:val="24"/>
              </w:rPr>
              <w:t>民办职业培训学校</w:t>
            </w:r>
            <w:r>
              <w:rPr>
                <w:rFonts w:hint="eastAsia" w:ascii="仿宋" w:hAnsi="仿宋" w:eastAsia="仿宋" w:cs="宋体"/>
                <w:bCs/>
                <w:color w:val="auto"/>
                <w:kern w:val="0"/>
                <w:sz w:val="24"/>
                <w:szCs w:val="24"/>
                <w:lang w:val="en-US" w:eastAsia="zh-CN"/>
              </w:rPr>
              <w:t>变更负责人</w:t>
            </w:r>
          </w:p>
        </w:tc>
      </w:tr>
      <w:tr w14:paraId="47D1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72" w:type="dxa"/>
            <w:vAlign w:val="center"/>
          </w:tcPr>
          <w:p w14:paraId="1594D71A">
            <w:pPr>
              <w:jc w:val="center"/>
              <w:rPr>
                <w:rFonts w:ascii="仿宋" w:hAnsi="仿宋" w:eastAsia="仿宋"/>
                <w:b/>
                <w:sz w:val="24"/>
              </w:rPr>
            </w:pPr>
            <w:r>
              <w:rPr>
                <w:rFonts w:hint="eastAsia" w:ascii="仿宋" w:hAnsi="仿宋" w:eastAsia="仿宋"/>
                <w:b/>
                <w:sz w:val="24"/>
              </w:rPr>
              <w:t>办件类型</w:t>
            </w:r>
          </w:p>
        </w:tc>
        <w:tc>
          <w:tcPr>
            <w:tcW w:w="7185" w:type="dxa"/>
            <w:gridSpan w:val="3"/>
            <w:vAlign w:val="center"/>
          </w:tcPr>
          <w:p w14:paraId="42BF837D">
            <w:pPr>
              <w:ind w:firstLine="2880" w:firstLineChars="1200"/>
              <w:rPr>
                <w:rFonts w:ascii="仿宋" w:hAnsi="仿宋" w:eastAsia="仿宋"/>
                <w:sz w:val="24"/>
                <w:szCs w:val="24"/>
              </w:rPr>
            </w:pPr>
            <w:r>
              <w:rPr>
                <w:rFonts w:hint="eastAsia" w:ascii="仿宋" w:hAnsi="仿宋" w:eastAsia="仿宋"/>
                <w:sz w:val="24"/>
                <w:szCs w:val="24"/>
              </w:rPr>
              <w:t>承诺件</w:t>
            </w:r>
          </w:p>
        </w:tc>
      </w:tr>
      <w:tr w14:paraId="00EA8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jc w:val="center"/>
        </w:trPr>
        <w:tc>
          <w:tcPr>
            <w:tcW w:w="1772" w:type="dxa"/>
            <w:vAlign w:val="center"/>
          </w:tcPr>
          <w:p w14:paraId="5E07F424">
            <w:pPr>
              <w:jc w:val="center"/>
              <w:rPr>
                <w:rFonts w:ascii="仿宋" w:hAnsi="仿宋" w:eastAsia="仿宋"/>
                <w:b/>
                <w:sz w:val="24"/>
              </w:rPr>
            </w:pPr>
            <w:r>
              <w:rPr>
                <w:rFonts w:hint="eastAsia" w:ascii="仿宋" w:hAnsi="仿宋" w:eastAsia="仿宋"/>
                <w:b/>
                <w:sz w:val="24"/>
              </w:rPr>
              <w:t>设定依据</w:t>
            </w:r>
          </w:p>
        </w:tc>
        <w:tc>
          <w:tcPr>
            <w:tcW w:w="7185" w:type="dxa"/>
            <w:gridSpan w:val="3"/>
            <w:vAlign w:val="center"/>
          </w:tcPr>
          <w:p w14:paraId="5D8C1749">
            <w:pPr>
              <w:widowControl/>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r>
      <w:tr w14:paraId="4BFD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1772" w:type="dxa"/>
            <w:vAlign w:val="center"/>
          </w:tcPr>
          <w:p w14:paraId="608815C5">
            <w:pPr>
              <w:jc w:val="center"/>
              <w:rPr>
                <w:rFonts w:ascii="仿宋" w:hAnsi="仿宋" w:eastAsia="仿宋"/>
                <w:b/>
                <w:sz w:val="24"/>
              </w:rPr>
            </w:pPr>
            <w:r>
              <w:rPr>
                <w:rFonts w:hint="eastAsia" w:ascii="仿宋" w:hAnsi="仿宋" w:eastAsia="仿宋"/>
                <w:b/>
                <w:sz w:val="24"/>
              </w:rPr>
              <w:t>受理条件</w:t>
            </w:r>
          </w:p>
        </w:tc>
        <w:tc>
          <w:tcPr>
            <w:tcW w:w="7185" w:type="dxa"/>
            <w:gridSpan w:val="3"/>
            <w:vAlign w:val="center"/>
          </w:tcPr>
          <w:p w14:paraId="74E98E1D">
            <w:pPr>
              <w:ind w:firstLine="120" w:firstLineChars="50"/>
              <w:rPr>
                <w:rFonts w:ascii="仿宋" w:hAnsi="仿宋" w:eastAsia="仿宋"/>
                <w:sz w:val="24"/>
                <w:szCs w:val="24"/>
              </w:rPr>
            </w:pPr>
            <w:r>
              <w:rPr>
                <w:rFonts w:hint="eastAsia" w:ascii="仿宋" w:hAnsi="仿宋" w:eastAsia="仿宋" w:cs="Times New Roman"/>
                <w:kern w:val="2"/>
                <w:sz w:val="24"/>
                <w:szCs w:val="24"/>
                <w:lang w:val="en-US" w:eastAsia="zh-CN" w:bidi="ar-SA"/>
              </w:rPr>
              <w:t>根据《山西省民办职业培训学校管理暂行规定》（晋劳社厅发[2006]188号） 第六条 、第七条、第八条，民办职业培训学校应具备下述基本条件：（一）基本办学规模应不低于200人。 （二）应有与办学规模相适应的培训场所，租用的场所租赁期不少于3年。有办公用房；理论课集中的教学场所应达到300平方米以上，无危房，有良好的照明、通风条件、桌椅、讲台和黑板设施齐全；有满足学习教学需要的实习操作场所，符合环保、劳保、安全、消防、卫生等有关规定及相关工种(专业)的安全规程。 招收住宿学生，其食堂场所也应符合环保、安全、消防、卫生等有关规定。 （三）应具备满足教学和技能训练需要的教学、实习、实验设施和设备，有充分的实习工位。 （四）管理人员、应具备较高职业道德和专业素质。 （五）应配备专职校长。校长应具有大专以上文化程度及中级以上专业技术职务任职资格或三级以上国家职业资格，有2年以上职业教育培训工作经历，熟悉国家职业培训方针政策和法律法规。（六）应根据办学规摸配备相应数量的专职教学管理人员。专职教学管理人员应具有大专以上文化程度及中级以上专业技术职称或三级以上国家职业资格，有2年以上职业教育培训工作经历，具有丰富的教学管理经验。 应配备从事职业指导和就业服务的相关人员。财务管理人员应具有财务人员资格证书。（七）应配备与办学规模相适应、结构合理的专兼职教师队伍。专职教师一般不少于教师总数的四分之一，每个培训专业(职业、工种)至少配备2名以上理论课教师和实习指导教师。理论课教师和实习指导教师均应具有与其教学岗位相适应的教师上岗资格。（八）应具有与培训专业(职业、工种)相对应的教学(培训)计划、大纲和教材。职业资格培训的教学(培训)计划、大纲和教材应符合国家职业标准。自编的教学(培训)计划、大纲和教材应经过专家论证，并报审批机关备案后组织实施。（九）应建立各项管理制度，包括办学章程与发展规划、教学管理、教师管理、学籍管理、资产管理、财务及卫生安全管理、设备管理等项制度。（十）举办者应有稳定、可靠的经费来源。固定资产应达到20万元以上，注册资金10万元以上。 （十一）自行筹资建校舍尚有困难的职业培训学校，可以租赁现有闲置的校舍或其他单位的适用场地、用房；但须有具法律效力的契约，并且租期不少于3年。（十二） 职业培训学校不得租赁、更不得借用以下房产做为校舍： 1、临时性简易建筑； 2、危房、厂房、民房； 3、从事正常教学活动的中小学及其他学校的教学用房； 4、其他不适于教学活动的房屋。 </w:t>
            </w:r>
            <w:r>
              <w:rPr>
                <w:rFonts w:hint="eastAsia" w:ascii="仿宋" w:hAnsi="仿宋" w:eastAsia="仿宋"/>
                <w:sz w:val="24"/>
                <w:szCs w:val="24"/>
              </w:rPr>
              <w:t> </w:t>
            </w:r>
          </w:p>
        </w:tc>
      </w:tr>
      <w:tr w14:paraId="6DB7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jc w:val="center"/>
        </w:trPr>
        <w:tc>
          <w:tcPr>
            <w:tcW w:w="1772" w:type="dxa"/>
            <w:vAlign w:val="center"/>
          </w:tcPr>
          <w:p w14:paraId="3BD476D4">
            <w:pPr>
              <w:jc w:val="center"/>
              <w:rPr>
                <w:rFonts w:ascii="仿宋" w:hAnsi="仿宋" w:eastAsia="仿宋"/>
                <w:b/>
                <w:sz w:val="24"/>
              </w:rPr>
            </w:pPr>
            <w:r>
              <w:rPr>
                <w:rFonts w:hint="eastAsia" w:ascii="仿宋" w:hAnsi="仿宋" w:eastAsia="仿宋"/>
                <w:b/>
                <w:sz w:val="24"/>
              </w:rPr>
              <w:t>申请材料</w:t>
            </w:r>
          </w:p>
        </w:tc>
        <w:tc>
          <w:tcPr>
            <w:tcW w:w="7185" w:type="dxa"/>
            <w:gridSpan w:val="3"/>
            <w:vAlign w:val="center"/>
          </w:tcPr>
          <w:p w14:paraId="3BC77364">
            <w:pPr>
              <w:pStyle w:val="5"/>
              <w:numPr>
                <w:ilvl w:val="0"/>
                <w:numId w:val="5"/>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ascii="仿宋" w:hAnsi="仿宋" w:eastAsia="仿宋" w:cs="Times New Roman"/>
                <w:kern w:val="2"/>
                <w:sz w:val="24"/>
                <w:szCs w:val="24"/>
                <w:lang w:val="en-US" w:eastAsia="zh-CN" w:bidi="ar-SA"/>
              </w:rPr>
              <w:t>民办职业培训学校办学许可证变更申请书</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原件1份</w:t>
            </w:r>
            <w:r>
              <w:rPr>
                <w:rFonts w:hint="eastAsia" w:ascii="仿宋" w:hAnsi="仿宋" w:eastAsia="仿宋" w:cs="Times New Roman"/>
                <w:kern w:val="2"/>
                <w:sz w:val="24"/>
                <w:szCs w:val="24"/>
                <w:lang w:val="en-US" w:eastAsia="zh-CN" w:bidi="ar-SA"/>
              </w:rPr>
              <w:t>）</w:t>
            </w:r>
          </w:p>
          <w:p w14:paraId="6B6C3E7B">
            <w:pPr>
              <w:pStyle w:val="5"/>
              <w:numPr>
                <w:ilvl w:val="0"/>
                <w:numId w:val="5"/>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ascii="仿宋" w:hAnsi="仿宋" w:eastAsia="仿宋" w:cs="Times New Roman"/>
                <w:kern w:val="2"/>
                <w:sz w:val="24"/>
                <w:szCs w:val="24"/>
                <w:lang w:val="en-US" w:eastAsia="zh-CN" w:bidi="ar-SA"/>
              </w:rPr>
              <w:t>《办学许可证》正本、副本</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原件1份</w:t>
            </w:r>
            <w:r>
              <w:rPr>
                <w:rFonts w:hint="eastAsia" w:ascii="仿宋" w:hAnsi="仿宋" w:eastAsia="仿宋" w:cs="Times New Roman"/>
                <w:kern w:val="2"/>
                <w:sz w:val="24"/>
                <w:szCs w:val="24"/>
                <w:lang w:val="en-US" w:eastAsia="zh-CN" w:bidi="ar-SA"/>
              </w:rPr>
              <w:t>）</w:t>
            </w:r>
          </w:p>
          <w:p w14:paraId="163F9724">
            <w:pPr>
              <w:pStyle w:val="5"/>
              <w:numPr>
                <w:ilvl w:val="0"/>
                <w:numId w:val="5"/>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ascii="仿宋" w:hAnsi="仿宋" w:eastAsia="仿宋" w:cs="Times New Roman"/>
                <w:kern w:val="2"/>
                <w:sz w:val="24"/>
                <w:szCs w:val="24"/>
                <w:lang w:val="en-US" w:eastAsia="zh-CN" w:bidi="ar-SA"/>
              </w:rPr>
              <w:t>学校财务清算报告</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原件1份</w:t>
            </w:r>
            <w:r>
              <w:rPr>
                <w:rFonts w:hint="eastAsia" w:ascii="仿宋" w:hAnsi="仿宋" w:eastAsia="仿宋" w:cs="Times New Roman"/>
                <w:kern w:val="2"/>
                <w:sz w:val="24"/>
                <w:szCs w:val="24"/>
                <w:lang w:val="en-US" w:eastAsia="zh-CN" w:bidi="ar-SA"/>
              </w:rPr>
              <w:t>、复印件1份）</w:t>
            </w:r>
          </w:p>
          <w:p w14:paraId="21053D2A">
            <w:pPr>
              <w:pStyle w:val="5"/>
              <w:numPr>
                <w:ilvl w:val="0"/>
                <w:numId w:val="5"/>
              </w:numPr>
              <w:shd w:val="clear" w:color="auto" w:fill="FFFFFF"/>
              <w:spacing w:before="0" w:beforeAutospacing="0" w:after="0" w:afterAutospacing="0" w:line="260" w:lineRule="exact"/>
              <w:rPr>
                <w:rFonts w:hint="eastAsia" w:ascii="微软雅黑" w:hAnsi="微软雅黑" w:eastAsia="微软雅黑" w:cs="微软雅黑"/>
                <w:i w:val="0"/>
                <w:iCs w:val="0"/>
                <w:caps w:val="0"/>
                <w:color w:val="666666"/>
                <w:spacing w:val="0"/>
                <w:sz w:val="21"/>
                <w:szCs w:val="21"/>
                <w:shd w:val="clear" w:fill="FFFFFF"/>
                <w:lang w:val="en-US" w:eastAsia="zh-CN"/>
              </w:rPr>
            </w:pPr>
            <w:r>
              <w:rPr>
                <w:rFonts w:ascii="仿宋" w:hAnsi="仿宋" w:eastAsia="仿宋" w:cs="Times New Roman"/>
                <w:kern w:val="2"/>
                <w:sz w:val="24"/>
                <w:szCs w:val="24"/>
                <w:lang w:val="en-US" w:eastAsia="zh-CN" w:bidi="ar-SA"/>
              </w:rPr>
              <w:t>董事会（理事会）决议</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原件1份</w:t>
            </w:r>
            <w:r>
              <w:rPr>
                <w:rFonts w:hint="eastAsia" w:ascii="仿宋" w:hAnsi="仿宋" w:eastAsia="仿宋" w:cs="Times New Roman"/>
                <w:kern w:val="2"/>
                <w:sz w:val="24"/>
                <w:szCs w:val="24"/>
                <w:lang w:val="en-US" w:eastAsia="zh-CN" w:bidi="ar-SA"/>
              </w:rPr>
              <w:t>、复印件1份）</w:t>
            </w:r>
          </w:p>
        </w:tc>
      </w:tr>
      <w:tr w14:paraId="5A2F5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772" w:type="dxa"/>
            <w:vAlign w:val="center"/>
          </w:tcPr>
          <w:p w14:paraId="196DF6BB">
            <w:pPr>
              <w:jc w:val="center"/>
              <w:rPr>
                <w:rFonts w:ascii="仿宋" w:hAnsi="仿宋" w:eastAsia="仿宋"/>
                <w:b/>
                <w:sz w:val="24"/>
                <w:szCs w:val="22"/>
              </w:rPr>
            </w:pPr>
            <w:r>
              <w:rPr>
                <w:rFonts w:hint="eastAsia" w:ascii="仿宋" w:hAnsi="仿宋" w:eastAsia="仿宋"/>
                <w:b/>
                <w:sz w:val="24"/>
                <w:szCs w:val="22"/>
              </w:rPr>
              <w:t>办理流程</w:t>
            </w:r>
          </w:p>
        </w:tc>
        <w:tc>
          <w:tcPr>
            <w:tcW w:w="7185" w:type="dxa"/>
            <w:gridSpan w:val="3"/>
            <w:vAlign w:val="center"/>
          </w:tcPr>
          <w:p w14:paraId="11C22BD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5B32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72" w:type="dxa"/>
            <w:vAlign w:val="center"/>
          </w:tcPr>
          <w:p w14:paraId="756E3C6F">
            <w:pPr>
              <w:jc w:val="center"/>
              <w:rPr>
                <w:rFonts w:ascii="仿宋" w:hAnsi="仿宋" w:eastAsia="仿宋"/>
                <w:b/>
                <w:sz w:val="24"/>
                <w:szCs w:val="22"/>
              </w:rPr>
            </w:pPr>
            <w:r>
              <w:rPr>
                <w:rFonts w:hint="eastAsia" w:ascii="仿宋" w:hAnsi="仿宋" w:eastAsia="仿宋"/>
                <w:b/>
                <w:sz w:val="24"/>
                <w:szCs w:val="22"/>
              </w:rPr>
              <w:t>办理时限</w:t>
            </w:r>
          </w:p>
        </w:tc>
        <w:tc>
          <w:tcPr>
            <w:tcW w:w="7185" w:type="dxa"/>
            <w:gridSpan w:val="3"/>
            <w:vAlign w:val="center"/>
          </w:tcPr>
          <w:p w14:paraId="47C3BB1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法定时限：90个工作日。承诺时限：1个工作日</w:t>
            </w:r>
          </w:p>
        </w:tc>
      </w:tr>
      <w:tr w14:paraId="1364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772" w:type="dxa"/>
            <w:vAlign w:val="center"/>
          </w:tcPr>
          <w:p w14:paraId="09A0FCA9">
            <w:pPr>
              <w:jc w:val="center"/>
              <w:rPr>
                <w:rFonts w:ascii="仿宋" w:hAnsi="仿宋" w:eastAsia="仿宋"/>
                <w:b/>
                <w:sz w:val="24"/>
                <w:szCs w:val="22"/>
              </w:rPr>
            </w:pPr>
            <w:r>
              <w:rPr>
                <w:rFonts w:hint="eastAsia" w:ascii="仿宋" w:hAnsi="仿宋" w:eastAsia="仿宋"/>
                <w:b/>
                <w:sz w:val="24"/>
                <w:szCs w:val="22"/>
              </w:rPr>
              <w:t>结果送达</w:t>
            </w:r>
          </w:p>
        </w:tc>
        <w:tc>
          <w:tcPr>
            <w:tcW w:w="7185" w:type="dxa"/>
            <w:gridSpan w:val="3"/>
            <w:vAlign w:val="center"/>
          </w:tcPr>
          <w:p w14:paraId="5C30894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C9E3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1772" w:type="dxa"/>
            <w:vAlign w:val="center"/>
          </w:tcPr>
          <w:p w14:paraId="545065A1">
            <w:pPr>
              <w:jc w:val="center"/>
              <w:rPr>
                <w:rFonts w:ascii="仿宋" w:hAnsi="仿宋" w:eastAsia="仿宋"/>
                <w:b/>
                <w:sz w:val="24"/>
                <w:szCs w:val="22"/>
              </w:rPr>
            </w:pPr>
            <w:r>
              <w:rPr>
                <w:rFonts w:hint="eastAsia" w:ascii="仿宋" w:hAnsi="仿宋" w:eastAsia="仿宋"/>
                <w:b/>
                <w:sz w:val="24"/>
                <w:szCs w:val="22"/>
              </w:rPr>
              <w:t>咨询方式</w:t>
            </w:r>
          </w:p>
        </w:tc>
        <w:tc>
          <w:tcPr>
            <w:tcW w:w="7185" w:type="dxa"/>
            <w:gridSpan w:val="3"/>
            <w:vAlign w:val="center"/>
          </w:tcPr>
          <w:p w14:paraId="4214890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3259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1772" w:type="dxa"/>
            <w:vAlign w:val="center"/>
          </w:tcPr>
          <w:p w14:paraId="24537CCC">
            <w:pPr>
              <w:jc w:val="center"/>
              <w:rPr>
                <w:rFonts w:ascii="仿宋" w:hAnsi="仿宋" w:eastAsia="仿宋"/>
                <w:b/>
                <w:sz w:val="24"/>
                <w:szCs w:val="22"/>
              </w:rPr>
            </w:pPr>
            <w:r>
              <w:rPr>
                <w:rFonts w:hint="eastAsia" w:ascii="仿宋" w:hAnsi="仿宋" w:eastAsia="仿宋"/>
                <w:b/>
                <w:sz w:val="24"/>
                <w:szCs w:val="22"/>
              </w:rPr>
              <w:t>咨询电话</w:t>
            </w:r>
          </w:p>
        </w:tc>
        <w:tc>
          <w:tcPr>
            <w:tcW w:w="2350" w:type="dxa"/>
            <w:vAlign w:val="center"/>
          </w:tcPr>
          <w:p w14:paraId="792402C1">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088F745">
            <w:pPr>
              <w:jc w:val="center"/>
              <w:rPr>
                <w:rFonts w:ascii="仿宋" w:hAnsi="仿宋" w:eastAsia="仿宋"/>
                <w:b/>
                <w:sz w:val="24"/>
                <w:szCs w:val="22"/>
              </w:rPr>
            </w:pPr>
            <w:r>
              <w:rPr>
                <w:rFonts w:hint="eastAsia" w:ascii="仿宋" w:hAnsi="仿宋" w:eastAsia="仿宋"/>
                <w:b/>
                <w:sz w:val="24"/>
                <w:szCs w:val="22"/>
              </w:rPr>
              <w:t>投诉电话</w:t>
            </w:r>
          </w:p>
        </w:tc>
        <w:tc>
          <w:tcPr>
            <w:tcW w:w="3050" w:type="dxa"/>
            <w:vAlign w:val="center"/>
          </w:tcPr>
          <w:p w14:paraId="08B933A7">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F2C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1772" w:type="dxa"/>
            <w:vAlign w:val="center"/>
          </w:tcPr>
          <w:p w14:paraId="3BD2A3E8">
            <w:pPr>
              <w:jc w:val="center"/>
              <w:rPr>
                <w:rFonts w:ascii="仿宋" w:hAnsi="仿宋" w:eastAsia="仿宋"/>
                <w:b/>
                <w:sz w:val="24"/>
                <w:szCs w:val="22"/>
              </w:rPr>
            </w:pPr>
            <w:r>
              <w:rPr>
                <w:rFonts w:hint="eastAsia" w:ascii="仿宋" w:hAnsi="仿宋" w:eastAsia="仿宋"/>
                <w:b/>
                <w:sz w:val="24"/>
                <w:szCs w:val="22"/>
              </w:rPr>
              <w:t>办理地点</w:t>
            </w:r>
          </w:p>
        </w:tc>
        <w:tc>
          <w:tcPr>
            <w:tcW w:w="2350" w:type="dxa"/>
            <w:vAlign w:val="center"/>
          </w:tcPr>
          <w:p w14:paraId="3C0F588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72A2B527">
            <w:pPr>
              <w:jc w:val="center"/>
              <w:rPr>
                <w:rFonts w:ascii="仿宋" w:hAnsi="仿宋" w:eastAsia="仿宋"/>
                <w:b/>
                <w:sz w:val="24"/>
                <w:szCs w:val="22"/>
              </w:rPr>
            </w:pPr>
            <w:r>
              <w:rPr>
                <w:rFonts w:hint="eastAsia" w:ascii="仿宋" w:hAnsi="仿宋" w:eastAsia="仿宋"/>
                <w:b/>
                <w:sz w:val="24"/>
                <w:szCs w:val="22"/>
              </w:rPr>
              <w:t>办理时间</w:t>
            </w:r>
          </w:p>
        </w:tc>
        <w:tc>
          <w:tcPr>
            <w:tcW w:w="3050" w:type="dxa"/>
            <w:vAlign w:val="center"/>
          </w:tcPr>
          <w:p w14:paraId="4E3E476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1CAADC7E">
      <w:pPr>
        <w:spacing w:line="480" w:lineRule="exact"/>
        <w:rPr>
          <w:rFonts w:ascii="方正小标宋简体" w:hAnsi="仿宋" w:eastAsia="方正小标宋简体"/>
          <w:sz w:val="36"/>
          <w:szCs w:val="44"/>
        </w:rPr>
      </w:pPr>
    </w:p>
    <w:p w14:paraId="6D31C51D">
      <w:pPr>
        <w:spacing w:line="480" w:lineRule="exact"/>
        <w:rPr>
          <w:rFonts w:ascii="方正小标宋简体" w:hAnsi="仿宋" w:eastAsia="方正小标宋简体"/>
          <w:sz w:val="36"/>
          <w:szCs w:val="44"/>
        </w:rPr>
      </w:pPr>
    </w:p>
    <w:p w14:paraId="16BE970B">
      <w:pPr>
        <w:spacing w:line="480" w:lineRule="exact"/>
        <w:rPr>
          <w:rFonts w:ascii="方正小标宋简体" w:hAnsi="仿宋" w:eastAsia="方正小标宋简体"/>
          <w:sz w:val="36"/>
          <w:szCs w:val="44"/>
        </w:rPr>
      </w:pPr>
    </w:p>
    <w:p w14:paraId="0799DBB6">
      <w:pPr>
        <w:spacing w:line="480" w:lineRule="exact"/>
        <w:rPr>
          <w:rFonts w:ascii="方正小标宋简体" w:hAnsi="仿宋" w:eastAsia="方正小标宋简体"/>
          <w:sz w:val="36"/>
          <w:szCs w:val="44"/>
        </w:rPr>
      </w:pPr>
    </w:p>
    <w:p w14:paraId="49985BE4">
      <w:pPr>
        <w:spacing w:line="480" w:lineRule="exact"/>
        <w:rPr>
          <w:rFonts w:ascii="方正小标宋简体" w:hAnsi="仿宋" w:eastAsia="方正小标宋简体"/>
          <w:sz w:val="36"/>
          <w:szCs w:val="44"/>
        </w:rPr>
      </w:pPr>
    </w:p>
    <w:p w14:paraId="6351B24E">
      <w:pPr>
        <w:spacing w:line="480" w:lineRule="exact"/>
        <w:rPr>
          <w:rFonts w:ascii="方正小标宋简体" w:hAnsi="仿宋" w:eastAsia="方正小标宋简体"/>
          <w:sz w:val="36"/>
          <w:szCs w:val="44"/>
        </w:rPr>
      </w:pPr>
    </w:p>
    <w:p w14:paraId="21F79DAB">
      <w:pPr>
        <w:spacing w:line="480" w:lineRule="exact"/>
        <w:rPr>
          <w:rFonts w:ascii="方正小标宋简体" w:hAnsi="仿宋" w:eastAsia="方正小标宋简体"/>
          <w:sz w:val="36"/>
          <w:szCs w:val="44"/>
        </w:rPr>
      </w:pPr>
    </w:p>
    <w:p w14:paraId="175032CD">
      <w:pPr>
        <w:spacing w:line="480" w:lineRule="exact"/>
        <w:jc w:val="center"/>
        <w:rPr>
          <w:rFonts w:hint="eastAsia" w:ascii="方正小标宋简体" w:hAnsi="仿宋" w:eastAsia="方正小标宋简体"/>
          <w:sz w:val="36"/>
          <w:szCs w:val="44"/>
        </w:rPr>
      </w:pPr>
    </w:p>
    <w:p w14:paraId="6EC265AE">
      <w:pPr>
        <w:spacing w:line="480" w:lineRule="exact"/>
        <w:jc w:val="center"/>
        <w:rPr>
          <w:rFonts w:hint="eastAsia" w:ascii="方正小标宋简体" w:hAnsi="仿宋" w:eastAsia="方正小标宋简体"/>
          <w:sz w:val="36"/>
          <w:szCs w:val="44"/>
        </w:rPr>
      </w:pPr>
    </w:p>
    <w:p w14:paraId="798D28E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DF5BCC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5BD6997">
      <w:pPr>
        <w:spacing w:line="480" w:lineRule="exact"/>
        <w:jc w:val="center"/>
        <w:rPr>
          <w:rFonts w:ascii="方正小标宋简体" w:hAnsi="仿宋" w:eastAsia="方正小标宋简体"/>
          <w:sz w:val="36"/>
          <w:szCs w:val="44"/>
        </w:rPr>
      </w:pPr>
    </w:p>
    <w:tbl>
      <w:tblPr>
        <w:tblStyle w:val="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350"/>
        <w:gridCol w:w="1785"/>
        <w:gridCol w:w="3050"/>
      </w:tblGrid>
      <w:tr w14:paraId="5FF3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72" w:type="dxa"/>
            <w:vAlign w:val="center"/>
          </w:tcPr>
          <w:p w14:paraId="64D64C1F">
            <w:pPr>
              <w:jc w:val="center"/>
              <w:rPr>
                <w:rFonts w:ascii="仿宋" w:hAnsi="仿宋" w:eastAsia="仿宋"/>
                <w:b/>
                <w:sz w:val="24"/>
              </w:rPr>
            </w:pPr>
            <w:r>
              <w:rPr>
                <w:rFonts w:hint="eastAsia" w:ascii="仿宋" w:hAnsi="仿宋" w:eastAsia="仿宋"/>
                <w:b/>
                <w:sz w:val="24"/>
              </w:rPr>
              <w:t>事项名称</w:t>
            </w:r>
          </w:p>
        </w:tc>
        <w:tc>
          <w:tcPr>
            <w:tcW w:w="7185" w:type="dxa"/>
            <w:gridSpan w:val="3"/>
            <w:vAlign w:val="center"/>
          </w:tcPr>
          <w:p w14:paraId="64E0F217">
            <w:pPr>
              <w:widowControl/>
              <w:jc w:val="center"/>
              <w:outlineLvl w:val="2"/>
              <w:rPr>
                <w:rFonts w:hint="default" w:ascii="仿宋" w:hAnsi="仿宋" w:eastAsia="仿宋" w:cs="宋体"/>
                <w:color w:val="333333"/>
                <w:kern w:val="0"/>
                <w:sz w:val="24"/>
                <w:szCs w:val="24"/>
                <w:lang w:val="en-US"/>
              </w:rPr>
            </w:pPr>
            <w:r>
              <w:rPr>
                <w:rFonts w:ascii="仿宋" w:hAnsi="仿宋" w:eastAsia="仿宋" w:cs="宋体"/>
                <w:bCs/>
                <w:color w:val="auto"/>
                <w:kern w:val="0"/>
                <w:sz w:val="24"/>
                <w:szCs w:val="24"/>
              </w:rPr>
              <w:t>民办职业培训学校</w:t>
            </w:r>
            <w:r>
              <w:rPr>
                <w:rFonts w:hint="eastAsia" w:ascii="仿宋" w:hAnsi="仿宋" w:eastAsia="仿宋" w:cs="宋体"/>
                <w:bCs/>
                <w:color w:val="auto"/>
                <w:kern w:val="0"/>
                <w:sz w:val="24"/>
                <w:szCs w:val="24"/>
                <w:lang w:val="en-US" w:eastAsia="zh-CN"/>
              </w:rPr>
              <w:t>变更名称</w:t>
            </w:r>
          </w:p>
        </w:tc>
      </w:tr>
      <w:tr w14:paraId="3643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72" w:type="dxa"/>
            <w:vAlign w:val="center"/>
          </w:tcPr>
          <w:p w14:paraId="6C4303CE">
            <w:pPr>
              <w:jc w:val="center"/>
              <w:rPr>
                <w:rFonts w:ascii="仿宋" w:hAnsi="仿宋" w:eastAsia="仿宋"/>
                <w:b/>
                <w:sz w:val="24"/>
              </w:rPr>
            </w:pPr>
            <w:r>
              <w:rPr>
                <w:rFonts w:hint="eastAsia" w:ascii="仿宋" w:hAnsi="仿宋" w:eastAsia="仿宋"/>
                <w:b/>
                <w:sz w:val="24"/>
              </w:rPr>
              <w:t>办件类型</w:t>
            </w:r>
          </w:p>
        </w:tc>
        <w:tc>
          <w:tcPr>
            <w:tcW w:w="7185" w:type="dxa"/>
            <w:gridSpan w:val="3"/>
            <w:vAlign w:val="center"/>
          </w:tcPr>
          <w:p w14:paraId="510F130E">
            <w:pPr>
              <w:ind w:firstLine="2880" w:firstLineChars="1200"/>
              <w:rPr>
                <w:rFonts w:ascii="仿宋" w:hAnsi="仿宋" w:eastAsia="仿宋"/>
                <w:sz w:val="24"/>
                <w:szCs w:val="24"/>
              </w:rPr>
            </w:pPr>
            <w:r>
              <w:rPr>
                <w:rFonts w:hint="eastAsia" w:ascii="仿宋" w:hAnsi="仿宋" w:eastAsia="仿宋"/>
                <w:sz w:val="24"/>
                <w:szCs w:val="24"/>
              </w:rPr>
              <w:t>承诺件</w:t>
            </w:r>
          </w:p>
        </w:tc>
      </w:tr>
      <w:tr w14:paraId="773EB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jc w:val="center"/>
        </w:trPr>
        <w:tc>
          <w:tcPr>
            <w:tcW w:w="1772" w:type="dxa"/>
            <w:vAlign w:val="center"/>
          </w:tcPr>
          <w:p w14:paraId="764F9397">
            <w:pPr>
              <w:jc w:val="center"/>
              <w:rPr>
                <w:rFonts w:ascii="仿宋" w:hAnsi="仿宋" w:eastAsia="仿宋"/>
                <w:b/>
                <w:sz w:val="24"/>
              </w:rPr>
            </w:pPr>
            <w:r>
              <w:rPr>
                <w:rFonts w:hint="eastAsia" w:ascii="仿宋" w:hAnsi="仿宋" w:eastAsia="仿宋"/>
                <w:b/>
                <w:sz w:val="24"/>
              </w:rPr>
              <w:t>设定依据</w:t>
            </w:r>
          </w:p>
        </w:tc>
        <w:tc>
          <w:tcPr>
            <w:tcW w:w="7185" w:type="dxa"/>
            <w:gridSpan w:val="3"/>
            <w:vAlign w:val="center"/>
          </w:tcPr>
          <w:p w14:paraId="40CC9CF6">
            <w:pPr>
              <w:widowControl/>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r>
      <w:tr w14:paraId="2487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1772" w:type="dxa"/>
            <w:vAlign w:val="center"/>
          </w:tcPr>
          <w:p w14:paraId="1CCD9429">
            <w:pPr>
              <w:jc w:val="center"/>
              <w:rPr>
                <w:rFonts w:ascii="仿宋" w:hAnsi="仿宋" w:eastAsia="仿宋"/>
                <w:b/>
                <w:sz w:val="24"/>
              </w:rPr>
            </w:pPr>
            <w:r>
              <w:rPr>
                <w:rFonts w:hint="eastAsia" w:ascii="仿宋" w:hAnsi="仿宋" w:eastAsia="仿宋"/>
                <w:b/>
                <w:sz w:val="24"/>
              </w:rPr>
              <w:t>受理条件</w:t>
            </w:r>
          </w:p>
        </w:tc>
        <w:tc>
          <w:tcPr>
            <w:tcW w:w="7185" w:type="dxa"/>
            <w:gridSpan w:val="3"/>
            <w:vAlign w:val="center"/>
          </w:tcPr>
          <w:p w14:paraId="5C9E7EC8">
            <w:pPr>
              <w:ind w:firstLine="120" w:firstLineChars="50"/>
              <w:rPr>
                <w:rFonts w:ascii="仿宋" w:hAnsi="仿宋" w:eastAsia="仿宋"/>
                <w:sz w:val="24"/>
                <w:szCs w:val="24"/>
              </w:rPr>
            </w:pPr>
            <w:r>
              <w:rPr>
                <w:rFonts w:hint="eastAsia" w:ascii="仿宋" w:hAnsi="仿宋" w:eastAsia="仿宋" w:cs="Times New Roman"/>
                <w:kern w:val="2"/>
                <w:sz w:val="24"/>
                <w:szCs w:val="24"/>
                <w:lang w:val="en-US" w:eastAsia="zh-CN" w:bidi="ar-SA"/>
              </w:rPr>
              <w:t>根据《山西省民办职业培训学校管理暂行规定》（晋劳社厅发[2006]188号） 第六条 、第七条、第八条，民办职业培训学校应具备下述基本条件：（一）基本办学规模应不低于200人。 （二）应有与办学规模相适应的培训场所，租用的场所租赁期不少于3年。有办公用房；理论课集中的教学场所应达到300平方米以上，无危房，有良好的照明、通风条件、桌椅、讲台和黑板设施齐全；有满足学习教学需要的实习操作场所，符合环保、劳保、安全、消防、卫生等有关规定及相关工种(专业)的安全规程。 招收住宿学生，其食堂场所也应符合环保、安全、消防、卫生等有关规定。 （三）应具备满足教学和技能训练需要的教学、实习、实验设施和设备，有充分的实习工位。 （四）管理人员、应具备较高职业道德和专业素质。 （五）应配备专职校长。校长应具有大专以上文化程度及中级以上专业技术职务任职资格或三级以上国家职业资格，有2年以上职业教育培训工作经历，熟悉国家职业培训方针政策和法律法规。（六）应根据办学规摸配备相应数量的专职教学管理人员。专职教学管理人员应具有大专以上文化程度及中级以上专业技术职称或三级以上国家职业资格，有2年以上职业教育培训工作经历，具有丰富的教学管理经验。 应配备从事职业指导和就业服务的相关人员。财务管理人员应具有财务人员资格证书。（七）应配备与办学规模相适应、结构合理的专兼职教师队伍。专职教师一般不少于教师总数的四分之一，每个培训专业(职业、工种)至少配备2名以上理论课教师和实习指导教师。理论课教师和实习指导教师均应具有与其教学岗位相适应的教师上岗资格。（八）应具有与培训专业(职业、工种)相对应的教学(培训)计划、大纲和教材。职业资格培训的教学(培训)计划、大纲和教材应符合国家职业标准。自编的教学(培训)计划、大纲和教材应经过专家论证，并报审批机关备案后组织实施。（九）应建立各项管理制度，包括办学章程与发展规划、教学管理、教师管理、学籍管理、资产管理、财务及卫生安全管理、设备管理等项制度。（十）举办者应有稳定、可靠的经费来源。固定资产应达到20万元以上，注册资金10万元以上。 （十一）自行筹资建校舍尚有困难的职业培训学校，可以租赁现有闲置的校舍或其他单位的适用场地、用房；但须有具法律效力的契约，并且租期不少于3年。（十二） 职业培训学校不得租赁、更不得借用以下房产做为校舍： 1、临时性简易建筑； 2、危房、厂房、民房； 3、从事正常教学活动的中小学及其他学校的教学用房； 4、其他不适于教学活动的房屋。 </w:t>
            </w:r>
            <w:r>
              <w:rPr>
                <w:rFonts w:hint="eastAsia" w:ascii="仿宋" w:hAnsi="仿宋" w:eastAsia="仿宋"/>
                <w:sz w:val="24"/>
                <w:szCs w:val="24"/>
              </w:rPr>
              <w:t> </w:t>
            </w:r>
          </w:p>
        </w:tc>
      </w:tr>
      <w:tr w14:paraId="0A2E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jc w:val="center"/>
        </w:trPr>
        <w:tc>
          <w:tcPr>
            <w:tcW w:w="1772" w:type="dxa"/>
            <w:vAlign w:val="center"/>
          </w:tcPr>
          <w:p w14:paraId="0DA13181">
            <w:pPr>
              <w:jc w:val="center"/>
              <w:rPr>
                <w:rFonts w:ascii="仿宋" w:hAnsi="仿宋" w:eastAsia="仿宋"/>
                <w:b/>
                <w:sz w:val="24"/>
              </w:rPr>
            </w:pPr>
            <w:r>
              <w:rPr>
                <w:rFonts w:hint="eastAsia" w:ascii="仿宋" w:hAnsi="仿宋" w:eastAsia="仿宋"/>
                <w:b/>
                <w:sz w:val="24"/>
              </w:rPr>
              <w:t>申请材料</w:t>
            </w:r>
          </w:p>
        </w:tc>
        <w:tc>
          <w:tcPr>
            <w:tcW w:w="7185" w:type="dxa"/>
            <w:gridSpan w:val="3"/>
            <w:vAlign w:val="center"/>
          </w:tcPr>
          <w:p w14:paraId="2D50E046">
            <w:pPr>
              <w:pStyle w:val="5"/>
              <w:numPr>
                <w:ilvl w:val="0"/>
                <w:numId w:val="6"/>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ascii="仿宋" w:hAnsi="仿宋" w:eastAsia="仿宋" w:cs="Times New Roman"/>
                <w:kern w:val="2"/>
                <w:sz w:val="24"/>
                <w:szCs w:val="24"/>
                <w:lang w:val="en-US" w:eastAsia="zh-CN" w:bidi="ar-SA"/>
              </w:rPr>
              <w:t>民办职业培训学校办学许可证变更申请书</w:t>
            </w:r>
            <w:r>
              <w:rPr>
                <w:rFonts w:hint="eastAsia" w:ascii="仿宋" w:hAnsi="仿宋" w:eastAsia="仿宋" w:cs="Times New Roman"/>
                <w:kern w:val="2"/>
                <w:sz w:val="24"/>
                <w:szCs w:val="24"/>
                <w:lang w:val="en-US" w:eastAsia="zh-CN" w:bidi="ar-SA"/>
              </w:rPr>
              <w:t>。（原件1份）</w:t>
            </w:r>
          </w:p>
          <w:p w14:paraId="549B20FF">
            <w:pPr>
              <w:pStyle w:val="5"/>
              <w:numPr>
                <w:ilvl w:val="0"/>
                <w:numId w:val="6"/>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ascii="仿宋" w:hAnsi="仿宋" w:eastAsia="仿宋" w:cs="Times New Roman"/>
                <w:kern w:val="2"/>
                <w:sz w:val="24"/>
                <w:szCs w:val="24"/>
                <w:lang w:val="en-US" w:eastAsia="zh-CN" w:bidi="ar-SA"/>
              </w:rPr>
              <w:t>企业名称自主申报材料或者民办非名称核准通知书</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复印件1份</w:t>
            </w:r>
            <w:r>
              <w:rPr>
                <w:rFonts w:hint="eastAsia" w:ascii="仿宋" w:hAnsi="仿宋" w:eastAsia="仿宋" w:cs="Times New Roman"/>
                <w:kern w:val="2"/>
                <w:sz w:val="24"/>
                <w:szCs w:val="24"/>
                <w:lang w:val="en-US" w:eastAsia="zh-CN" w:bidi="ar-SA"/>
              </w:rPr>
              <w:t>）</w:t>
            </w:r>
          </w:p>
          <w:p w14:paraId="51115FDA">
            <w:pPr>
              <w:pStyle w:val="5"/>
              <w:numPr>
                <w:ilvl w:val="0"/>
                <w:numId w:val="6"/>
              </w:numPr>
              <w:shd w:val="clear" w:color="auto" w:fill="FFFFFF"/>
              <w:spacing w:before="0" w:beforeAutospacing="0" w:after="0" w:afterAutospacing="0" w:line="260" w:lineRule="exact"/>
              <w:rPr>
                <w:rFonts w:hint="eastAsia" w:ascii="仿宋" w:hAnsi="仿宋" w:eastAsia="仿宋" w:cs="Times New Roman"/>
                <w:kern w:val="2"/>
                <w:sz w:val="24"/>
                <w:szCs w:val="24"/>
                <w:lang w:val="en-US" w:eastAsia="zh-CN" w:bidi="ar-SA"/>
              </w:rPr>
            </w:pPr>
            <w:r>
              <w:rPr>
                <w:rFonts w:ascii="仿宋" w:hAnsi="仿宋" w:eastAsia="仿宋" w:cs="Times New Roman"/>
                <w:kern w:val="2"/>
                <w:sz w:val="24"/>
                <w:szCs w:val="24"/>
                <w:lang w:val="en-US" w:eastAsia="zh-CN" w:bidi="ar-SA"/>
              </w:rPr>
              <w:t>决策机构决议及章程修正案</w:t>
            </w:r>
            <w:r>
              <w:rPr>
                <w:rFonts w:hint="eastAsia" w:ascii="仿宋" w:hAnsi="仿宋" w:eastAsia="仿宋" w:cs="Times New Roman"/>
                <w:kern w:val="2"/>
                <w:sz w:val="24"/>
                <w:szCs w:val="24"/>
                <w:lang w:val="en-US" w:eastAsia="zh-CN" w:bidi="ar-SA"/>
              </w:rPr>
              <w:t>。（</w:t>
            </w:r>
            <w:r>
              <w:rPr>
                <w:rFonts w:ascii="仿宋" w:hAnsi="仿宋" w:eastAsia="仿宋" w:cs="Times New Roman"/>
                <w:kern w:val="2"/>
                <w:sz w:val="24"/>
                <w:szCs w:val="24"/>
                <w:lang w:val="en-US" w:eastAsia="zh-CN" w:bidi="ar-SA"/>
              </w:rPr>
              <w:t>复印件</w:t>
            </w:r>
            <w:r>
              <w:rPr>
                <w:rFonts w:hint="eastAsia" w:ascii="仿宋" w:hAnsi="仿宋" w:eastAsia="仿宋" w:cs="Times New Roman"/>
                <w:kern w:val="2"/>
                <w:sz w:val="24"/>
                <w:szCs w:val="24"/>
                <w:lang w:val="en-US" w:eastAsia="zh-CN" w:bidi="ar-SA"/>
              </w:rPr>
              <w:t>2</w:t>
            </w:r>
            <w:r>
              <w:rPr>
                <w:rFonts w:ascii="仿宋" w:hAnsi="仿宋" w:eastAsia="仿宋" w:cs="Times New Roman"/>
                <w:kern w:val="2"/>
                <w:sz w:val="24"/>
                <w:szCs w:val="24"/>
                <w:lang w:val="en-US" w:eastAsia="zh-CN" w:bidi="ar-SA"/>
              </w:rPr>
              <w:t>份</w:t>
            </w:r>
            <w:r>
              <w:rPr>
                <w:rFonts w:hint="eastAsia" w:ascii="仿宋" w:hAnsi="仿宋" w:eastAsia="仿宋" w:cs="Times New Roman"/>
                <w:kern w:val="2"/>
                <w:sz w:val="24"/>
                <w:szCs w:val="24"/>
                <w:lang w:val="en-US" w:eastAsia="zh-CN" w:bidi="ar-SA"/>
              </w:rPr>
              <w:t>）</w:t>
            </w:r>
          </w:p>
          <w:p w14:paraId="44F24F56">
            <w:pPr>
              <w:pStyle w:val="5"/>
              <w:numPr>
                <w:ilvl w:val="0"/>
                <w:numId w:val="0"/>
              </w:numPr>
              <w:shd w:val="clear" w:color="auto" w:fill="FFFFFF"/>
              <w:spacing w:before="0" w:beforeAutospacing="0" w:after="0" w:afterAutospacing="0" w:line="260" w:lineRule="exact"/>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Times New Roman"/>
                <w:kern w:val="2"/>
                <w:sz w:val="24"/>
                <w:szCs w:val="24"/>
                <w:lang w:val="en-US" w:eastAsia="zh-CN" w:bidi="ar-SA"/>
              </w:rPr>
              <w:t>4.</w:t>
            </w:r>
            <w:r>
              <w:rPr>
                <w:rFonts w:ascii="仿宋" w:hAnsi="仿宋" w:eastAsia="仿宋" w:cs="Times New Roman"/>
                <w:kern w:val="2"/>
                <w:sz w:val="24"/>
                <w:szCs w:val="24"/>
                <w:lang w:val="en-US" w:eastAsia="zh-CN" w:bidi="ar-SA"/>
              </w:rPr>
              <w:t>《办学许可证》正本、副本</w:t>
            </w:r>
            <w:r>
              <w:rPr>
                <w:rFonts w:hint="eastAsia" w:ascii="仿宋" w:hAnsi="仿宋" w:eastAsia="仿宋" w:cs="Times New Roman"/>
                <w:kern w:val="2"/>
                <w:sz w:val="24"/>
                <w:szCs w:val="24"/>
                <w:lang w:val="en-US" w:eastAsia="zh-CN" w:bidi="ar-SA"/>
              </w:rPr>
              <w:t>。（原件1份）</w:t>
            </w:r>
          </w:p>
        </w:tc>
      </w:tr>
      <w:tr w14:paraId="0C77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772" w:type="dxa"/>
            <w:vAlign w:val="center"/>
          </w:tcPr>
          <w:p w14:paraId="6162714F">
            <w:pPr>
              <w:jc w:val="center"/>
              <w:rPr>
                <w:rFonts w:ascii="仿宋" w:hAnsi="仿宋" w:eastAsia="仿宋"/>
                <w:b/>
                <w:sz w:val="24"/>
                <w:szCs w:val="22"/>
              </w:rPr>
            </w:pPr>
            <w:r>
              <w:rPr>
                <w:rFonts w:hint="eastAsia" w:ascii="仿宋" w:hAnsi="仿宋" w:eastAsia="仿宋"/>
                <w:b/>
                <w:sz w:val="24"/>
                <w:szCs w:val="22"/>
              </w:rPr>
              <w:t>办理流程</w:t>
            </w:r>
          </w:p>
        </w:tc>
        <w:tc>
          <w:tcPr>
            <w:tcW w:w="7185" w:type="dxa"/>
            <w:gridSpan w:val="3"/>
            <w:vAlign w:val="center"/>
          </w:tcPr>
          <w:p w14:paraId="4C1C02C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1AC9E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72" w:type="dxa"/>
            <w:vAlign w:val="center"/>
          </w:tcPr>
          <w:p w14:paraId="5FB11190">
            <w:pPr>
              <w:jc w:val="center"/>
              <w:rPr>
                <w:rFonts w:ascii="仿宋" w:hAnsi="仿宋" w:eastAsia="仿宋"/>
                <w:b/>
                <w:sz w:val="24"/>
                <w:szCs w:val="22"/>
              </w:rPr>
            </w:pPr>
            <w:r>
              <w:rPr>
                <w:rFonts w:hint="eastAsia" w:ascii="仿宋" w:hAnsi="仿宋" w:eastAsia="仿宋"/>
                <w:b/>
                <w:sz w:val="24"/>
                <w:szCs w:val="22"/>
              </w:rPr>
              <w:t>办理时限</w:t>
            </w:r>
          </w:p>
        </w:tc>
        <w:tc>
          <w:tcPr>
            <w:tcW w:w="7185" w:type="dxa"/>
            <w:gridSpan w:val="3"/>
            <w:vAlign w:val="center"/>
          </w:tcPr>
          <w:p w14:paraId="7A332CD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法定时限：90个工作日。承诺时限：1个工作日</w:t>
            </w:r>
          </w:p>
        </w:tc>
      </w:tr>
      <w:tr w14:paraId="772A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772" w:type="dxa"/>
            <w:vAlign w:val="center"/>
          </w:tcPr>
          <w:p w14:paraId="57B50BF0">
            <w:pPr>
              <w:jc w:val="center"/>
              <w:rPr>
                <w:rFonts w:ascii="仿宋" w:hAnsi="仿宋" w:eastAsia="仿宋"/>
                <w:b/>
                <w:sz w:val="24"/>
                <w:szCs w:val="22"/>
              </w:rPr>
            </w:pPr>
            <w:r>
              <w:rPr>
                <w:rFonts w:hint="eastAsia" w:ascii="仿宋" w:hAnsi="仿宋" w:eastAsia="仿宋"/>
                <w:b/>
                <w:sz w:val="24"/>
                <w:szCs w:val="22"/>
              </w:rPr>
              <w:t>结果送达</w:t>
            </w:r>
          </w:p>
        </w:tc>
        <w:tc>
          <w:tcPr>
            <w:tcW w:w="7185" w:type="dxa"/>
            <w:gridSpan w:val="3"/>
            <w:vAlign w:val="center"/>
          </w:tcPr>
          <w:p w14:paraId="45174A0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5C71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1772" w:type="dxa"/>
            <w:vAlign w:val="center"/>
          </w:tcPr>
          <w:p w14:paraId="5E4E241D">
            <w:pPr>
              <w:jc w:val="center"/>
              <w:rPr>
                <w:rFonts w:ascii="仿宋" w:hAnsi="仿宋" w:eastAsia="仿宋"/>
                <w:b/>
                <w:sz w:val="24"/>
                <w:szCs w:val="22"/>
              </w:rPr>
            </w:pPr>
            <w:r>
              <w:rPr>
                <w:rFonts w:hint="eastAsia" w:ascii="仿宋" w:hAnsi="仿宋" w:eastAsia="仿宋"/>
                <w:b/>
                <w:sz w:val="24"/>
                <w:szCs w:val="22"/>
              </w:rPr>
              <w:t>咨询方式</w:t>
            </w:r>
          </w:p>
        </w:tc>
        <w:tc>
          <w:tcPr>
            <w:tcW w:w="7185" w:type="dxa"/>
            <w:gridSpan w:val="3"/>
            <w:vAlign w:val="center"/>
          </w:tcPr>
          <w:p w14:paraId="40628C3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4B0C4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1772" w:type="dxa"/>
            <w:vAlign w:val="center"/>
          </w:tcPr>
          <w:p w14:paraId="7F107606">
            <w:pPr>
              <w:jc w:val="center"/>
              <w:rPr>
                <w:rFonts w:ascii="仿宋" w:hAnsi="仿宋" w:eastAsia="仿宋"/>
                <w:b/>
                <w:sz w:val="24"/>
                <w:szCs w:val="22"/>
              </w:rPr>
            </w:pPr>
            <w:r>
              <w:rPr>
                <w:rFonts w:hint="eastAsia" w:ascii="仿宋" w:hAnsi="仿宋" w:eastAsia="仿宋"/>
                <w:b/>
                <w:sz w:val="24"/>
                <w:szCs w:val="22"/>
              </w:rPr>
              <w:t>咨询电话</w:t>
            </w:r>
          </w:p>
        </w:tc>
        <w:tc>
          <w:tcPr>
            <w:tcW w:w="2350" w:type="dxa"/>
            <w:vAlign w:val="center"/>
          </w:tcPr>
          <w:p w14:paraId="7C1E4999">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6DE5BBB8">
            <w:pPr>
              <w:jc w:val="center"/>
              <w:rPr>
                <w:rFonts w:ascii="仿宋" w:hAnsi="仿宋" w:eastAsia="仿宋"/>
                <w:b/>
                <w:sz w:val="24"/>
                <w:szCs w:val="22"/>
              </w:rPr>
            </w:pPr>
            <w:r>
              <w:rPr>
                <w:rFonts w:hint="eastAsia" w:ascii="仿宋" w:hAnsi="仿宋" w:eastAsia="仿宋"/>
                <w:b/>
                <w:sz w:val="24"/>
                <w:szCs w:val="22"/>
              </w:rPr>
              <w:t>投诉电话</w:t>
            </w:r>
          </w:p>
        </w:tc>
        <w:tc>
          <w:tcPr>
            <w:tcW w:w="3050" w:type="dxa"/>
            <w:vAlign w:val="center"/>
          </w:tcPr>
          <w:p w14:paraId="0F574107">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B6A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1772" w:type="dxa"/>
            <w:vAlign w:val="center"/>
          </w:tcPr>
          <w:p w14:paraId="6DDDFF5D">
            <w:pPr>
              <w:jc w:val="center"/>
              <w:rPr>
                <w:rFonts w:ascii="仿宋" w:hAnsi="仿宋" w:eastAsia="仿宋"/>
                <w:b/>
                <w:sz w:val="24"/>
                <w:szCs w:val="22"/>
              </w:rPr>
            </w:pPr>
            <w:r>
              <w:rPr>
                <w:rFonts w:hint="eastAsia" w:ascii="仿宋" w:hAnsi="仿宋" w:eastAsia="仿宋"/>
                <w:b/>
                <w:sz w:val="24"/>
                <w:szCs w:val="22"/>
              </w:rPr>
              <w:t>办理地点</w:t>
            </w:r>
          </w:p>
        </w:tc>
        <w:tc>
          <w:tcPr>
            <w:tcW w:w="2350" w:type="dxa"/>
            <w:vAlign w:val="center"/>
          </w:tcPr>
          <w:p w14:paraId="21B7698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7EE2D6FD">
            <w:pPr>
              <w:jc w:val="center"/>
              <w:rPr>
                <w:rFonts w:ascii="仿宋" w:hAnsi="仿宋" w:eastAsia="仿宋"/>
                <w:b/>
                <w:sz w:val="24"/>
                <w:szCs w:val="22"/>
              </w:rPr>
            </w:pPr>
            <w:r>
              <w:rPr>
                <w:rFonts w:hint="eastAsia" w:ascii="仿宋" w:hAnsi="仿宋" w:eastAsia="仿宋"/>
                <w:b/>
                <w:sz w:val="24"/>
                <w:szCs w:val="22"/>
              </w:rPr>
              <w:t>办理时间</w:t>
            </w:r>
          </w:p>
        </w:tc>
        <w:tc>
          <w:tcPr>
            <w:tcW w:w="3050" w:type="dxa"/>
            <w:vAlign w:val="center"/>
          </w:tcPr>
          <w:p w14:paraId="3AAC76C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127C076B">
      <w:pPr>
        <w:spacing w:line="480" w:lineRule="exact"/>
        <w:rPr>
          <w:rFonts w:ascii="方正小标宋简体" w:hAnsi="仿宋" w:eastAsia="方正小标宋简体"/>
          <w:sz w:val="36"/>
          <w:szCs w:val="44"/>
        </w:rPr>
      </w:pPr>
    </w:p>
    <w:p w14:paraId="62BB4CB6">
      <w:pPr>
        <w:spacing w:line="480" w:lineRule="exact"/>
        <w:rPr>
          <w:rFonts w:ascii="方正小标宋简体" w:hAnsi="仿宋" w:eastAsia="方正小标宋简体"/>
          <w:sz w:val="36"/>
          <w:szCs w:val="44"/>
        </w:rPr>
      </w:pPr>
    </w:p>
    <w:p w14:paraId="7939886D">
      <w:pPr>
        <w:spacing w:line="480" w:lineRule="exact"/>
        <w:rPr>
          <w:rFonts w:ascii="方正小标宋简体" w:hAnsi="仿宋" w:eastAsia="方正小标宋简体"/>
          <w:sz w:val="36"/>
          <w:szCs w:val="44"/>
        </w:rPr>
      </w:pPr>
    </w:p>
    <w:p w14:paraId="7DE2EC44">
      <w:pPr>
        <w:spacing w:line="480" w:lineRule="exact"/>
        <w:rPr>
          <w:rFonts w:ascii="方正小标宋简体" w:hAnsi="仿宋" w:eastAsia="方正小标宋简体"/>
          <w:sz w:val="36"/>
          <w:szCs w:val="44"/>
        </w:rPr>
      </w:pPr>
    </w:p>
    <w:p w14:paraId="0C3C9BC3">
      <w:pPr>
        <w:spacing w:line="480" w:lineRule="exact"/>
        <w:rPr>
          <w:rFonts w:ascii="方正小标宋简体" w:hAnsi="仿宋" w:eastAsia="方正小标宋简体"/>
          <w:sz w:val="36"/>
          <w:szCs w:val="44"/>
        </w:rPr>
      </w:pPr>
    </w:p>
    <w:p w14:paraId="09A72A28">
      <w:pPr>
        <w:spacing w:line="480" w:lineRule="exact"/>
        <w:rPr>
          <w:rFonts w:ascii="方正小标宋简体" w:hAnsi="仿宋" w:eastAsia="方正小标宋简体"/>
          <w:sz w:val="36"/>
          <w:szCs w:val="44"/>
        </w:rPr>
      </w:pPr>
    </w:p>
    <w:p w14:paraId="380DFDB7">
      <w:pPr>
        <w:spacing w:line="480" w:lineRule="exact"/>
        <w:rPr>
          <w:rFonts w:ascii="方正小标宋简体" w:hAnsi="仿宋" w:eastAsia="方正小标宋简体"/>
          <w:sz w:val="36"/>
          <w:szCs w:val="44"/>
        </w:rPr>
      </w:pPr>
    </w:p>
    <w:p w14:paraId="555D3EFB">
      <w:pPr>
        <w:spacing w:line="480" w:lineRule="exact"/>
        <w:rPr>
          <w:rFonts w:ascii="方正小标宋简体" w:hAnsi="仿宋" w:eastAsia="方正小标宋简体"/>
          <w:sz w:val="36"/>
          <w:szCs w:val="44"/>
        </w:rPr>
      </w:pPr>
    </w:p>
    <w:p w14:paraId="57C718A5">
      <w:pPr>
        <w:spacing w:line="480" w:lineRule="exact"/>
        <w:jc w:val="center"/>
        <w:rPr>
          <w:rFonts w:hint="eastAsia" w:ascii="方正小标宋简体" w:hAnsi="仿宋" w:eastAsia="方正小标宋简体"/>
          <w:sz w:val="36"/>
          <w:szCs w:val="44"/>
        </w:rPr>
      </w:pPr>
    </w:p>
    <w:p w14:paraId="6C126C7F">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4860CC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AD53FAA">
      <w:pPr>
        <w:spacing w:line="480" w:lineRule="exact"/>
        <w:jc w:val="center"/>
        <w:rPr>
          <w:rFonts w:ascii="方正小标宋简体" w:hAnsi="仿宋" w:eastAsia="方正小标宋简体"/>
          <w:sz w:val="36"/>
          <w:szCs w:val="44"/>
        </w:rPr>
      </w:pPr>
    </w:p>
    <w:tbl>
      <w:tblPr>
        <w:tblStyle w:val="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350"/>
        <w:gridCol w:w="1785"/>
        <w:gridCol w:w="3050"/>
      </w:tblGrid>
      <w:tr w14:paraId="1401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72" w:type="dxa"/>
            <w:vAlign w:val="center"/>
          </w:tcPr>
          <w:p w14:paraId="370F8618">
            <w:pPr>
              <w:jc w:val="center"/>
              <w:rPr>
                <w:rFonts w:ascii="仿宋" w:hAnsi="仿宋" w:eastAsia="仿宋"/>
                <w:b/>
                <w:sz w:val="24"/>
              </w:rPr>
            </w:pPr>
            <w:r>
              <w:rPr>
                <w:rFonts w:hint="eastAsia" w:ascii="仿宋" w:hAnsi="仿宋" w:eastAsia="仿宋"/>
                <w:b/>
                <w:sz w:val="24"/>
              </w:rPr>
              <w:t>事项名称</w:t>
            </w:r>
          </w:p>
        </w:tc>
        <w:tc>
          <w:tcPr>
            <w:tcW w:w="7185" w:type="dxa"/>
            <w:gridSpan w:val="3"/>
            <w:vAlign w:val="center"/>
          </w:tcPr>
          <w:p w14:paraId="1E0972FA">
            <w:pPr>
              <w:widowControl/>
              <w:jc w:val="center"/>
              <w:outlineLvl w:val="2"/>
              <w:rPr>
                <w:rFonts w:hint="default" w:ascii="仿宋" w:hAnsi="仿宋" w:eastAsia="仿宋" w:cs="宋体"/>
                <w:color w:val="333333"/>
                <w:kern w:val="0"/>
                <w:sz w:val="24"/>
                <w:szCs w:val="24"/>
                <w:lang w:val="en-US"/>
              </w:rPr>
            </w:pPr>
            <w:r>
              <w:rPr>
                <w:rFonts w:ascii="仿宋" w:hAnsi="仿宋" w:eastAsia="仿宋" w:cs="宋体"/>
                <w:bCs/>
                <w:color w:val="auto"/>
                <w:kern w:val="0"/>
                <w:sz w:val="24"/>
                <w:szCs w:val="24"/>
              </w:rPr>
              <w:t>民办职业培训学校</w:t>
            </w:r>
            <w:r>
              <w:rPr>
                <w:rFonts w:hint="eastAsia" w:ascii="仿宋" w:hAnsi="仿宋" w:eastAsia="仿宋" w:cs="宋体"/>
                <w:bCs/>
                <w:color w:val="auto"/>
                <w:kern w:val="0"/>
                <w:sz w:val="24"/>
                <w:szCs w:val="24"/>
                <w:lang w:val="en-US" w:eastAsia="zh-CN"/>
              </w:rPr>
              <w:t>变更地址</w:t>
            </w:r>
          </w:p>
        </w:tc>
      </w:tr>
      <w:tr w14:paraId="3786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72" w:type="dxa"/>
            <w:vAlign w:val="center"/>
          </w:tcPr>
          <w:p w14:paraId="58867A90">
            <w:pPr>
              <w:jc w:val="center"/>
              <w:rPr>
                <w:rFonts w:ascii="仿宋" w:hAnsi="仿宋" w:eastAsia="仿宋"/>
                <w:b/>
                <w:sz w:val="24"/>
              </w:rPr>
            </w:pPr>
            <w:r>
              <w:rPr>
                <w:rFonts w:hint="eastAsia" w:ascii="仿宋" w:hAnsi="仿宋" w:eastAsia="仿宋"/>
                <w:b/>
                <w:sz w:val="24"/>
              </w:rPr>
              <w:t>办件类型</w:t>
            </w:r>
          </w:p>
        </w:tc>
        <w:tc>
          <w:tcPr>
            <w:tcW w:w="7185" w:type="dxa"/>
            <w:gridSpan w:val="3"/>
            <w:vAlign w:val="center"/>
          </w:tcPr>
          <w:p w14:paraId="7F604845">
            <w:pPr>
              <w:ind w:firstLine="2880" w:firstLineChars="1200"/>
              <w:rPr>
                <w:rFonts w:ascii="仿宋" w:hAnsi="仿宋" w:eastAsia="仿宋"/>
                <w:sz w:val="24"/>
                <w:szCs w:val="24"/>
              </w:rPr>
            </w:pPr>
            <w:r>
              <w:rPr>
                <w:rFonts w:hint="eastAsia" w:ascii="仿宋" w:hAnsi="仿宋" w:eastAsia="仿宋"/>
                <w:sz w:val="24"/>
                <w:szCs w:val="24"/>
              </w:rPr>
              <w:t>承诺件</w:t>
            </w:r>
          </w:p>
        </w:tc>
      </w:tr>
      <w:tr w14:paraId="2C47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jc w:val="center"/>
        </w:trPr>
        <w:tc>
          <w:tcPr>
            <w:tcW w:w="1772" w:type="dxa"/>
            <w:vAlign w:val="center"/>
          </w:tcPr>
          <w:p w14:paraId="610423C3">
            <w:pPr>
              <w:jc w:val="center"/>
              <w:rPr>
                <w:rFonts w:ascii="仿宋" w:hAnsi="仿宋" w:eastAsia="仿宋"/>
                <w:b/>
                <w:sz w:val="24"/>
              </w:rPr>
            </w:pPr>
            <w:r>
              <w:rPr>
                <w:rFonts w:hint="eastAsia" w:ascii="仿宋" w:hAnsi="仿宋" w:eastAsia="仿宋"/>
                <w:b/>
                <w:sz w:val="24"/>
              </w:rPr>
              <w:t>设定依据</w:t>
            </w:r>
          </w:p>
        </w:tc>
        <w:tc>
          <w:tcPr>
            <w:tcW w:w="7185" w:type="dxa"/>
            <w:gridSpan w:val="3"/>
            <w:vAlign w:val="center"/>
          </w:tcPr>
          <w:p w14:paraId="56B31C50">
            <w:pPr>
              <w:widowControl/>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r>
      <w:tr w14:paraId="5006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1772" w:type="dxa"/>
            <w:vAlign w:val="center"/>
          </w:tcPr>
          <w:p w14:paraId="6476E732">
            <w:pPr>
              <w:jc w:val="center"/>
              <w:rPr>
                <w:rFonts w:ascii="仿宋" w:hAnsi="仿宋" w:eastAsia="仿宋"/>
                <w:b/>
                <w:sz w:val="24"/>
              </w:rPr>
            </w:pPr>
            <w:r>
              <w:rPr>
                <w:rFonts w:hint="eastAsia" w:ascii="仿宋" w:hAnsi="仿宋" w:eastAsia="仿宋"/>
                <w:b/>
                <w:sz w:val="24"/>
              </w:rPr>
              <w:t>受理条件</w:t>
            </w:r>
          </w:p>
        </w:tc>
        <w:tc>
          <w:tcPr>
            <w:tcW w:w="7185" w:type="dxa"/>
            <w:gridSpan w:val="3"/>
            <w:vAlign w:val="center"/>
          </w:tcPr>
          <w:p w14:paraId="2C5E58C8">
            <w:pPr>
              <w:ind w:firstLine="120" w:firstLineChars="50"/>
              <w:rPr>
                <w:rFonts w:ascii="仿宋" w:hAnsi="仿宋" w:eastAsia="仿宋"/>
                <w:sz w:val="24"/>
                <w:szCs w:val="24"/>
              </w:rPr>
            </w:pPr>
            <w:r>
              <w:rPr>
                <w:rFonts w:hint="eastAsia" w:ascii="仿宋" w:hAnsi="仿宋" w:eastAsia="仿宋" w:cs="Times New Roman"/>
                <w:kern w:val="2"/>
                <w:sz w:val="24"/>
                <w:szCs w:val="24"/>
                <w:lang w:val="en-US" w:eastAsia="zh-CN" w:bidi="ar-SA"/>
              </w:rPr>
              <w:t>根据《山西省民办职业培训学校管理暂行规定》（晋劳社厅发[2006]188号） 第六条 、第七条、第八条，民办职业培训学校应具备下述基本条件：（一）基本办学规模应不低于200人。 （二）应有与办学规模相适应的培训场所，租用的场所租赁期不少于3年。有办公用房；理论课集中的教学场所应达到300平方米以上，无危房，有良好的照明、通风条件、桌椅、讲台和黑板设施齐全；有满足学习教学需要的实习操作场所，符合环保、劳保、安全、消防、卫生等有关规定及相关工种(专业)的安全规程。 招收住宿学生，其食堂场所也应符合环保、安全、消防、卫生等有关规定。 （三）应具备满足教学和技能训练需要的教学、实习、实验设施和设备，有充分的实习工位。 （四）管理人员、应具备较高职业道德和专业素质。 （五）应配备专职校长。校长应具有大专以上文化程度及中级以上专业技术职务任职资格或三级以上国家职业资格，有2年以上职业教育培训工作经历，熟悉国家职业培训方针政策和法律法规。（六）应根据办学规摸配备相应数量的专职教学管理人员。专职教学管理人员应具有大专以上文化程度及中级以上专业技术职称或三级以上国家职业资格，有2年以上职业教育培训工作经历，具有丰富的教学管理经验。 应配备从事职业指导和就业服务的相关人员。财务管理人员应具有财务人员资格证书。（七）应配备与办学规模相适应、结构合理的专兼职教师队伍。专职教师一般不少于教师总数的四分之一，每个培训专业(职业、工种)至少配备2名以上理论课教师和实习指导教师。理论课教师和实习指导教师均应具有与其教学岗位相适应的教师上岗资格。（八）应具有与培训专业(职业、工种)相对应的教学(培训)计划、大纲和教材。职业资格培训的教学(培训)计划、大纲和教材应符合国家职业标准。自编的教学(培训)计划、大纲和教材应经过专家论证，并报审批机关备案后组织实施。（九）应建立各项管理制度，包括办学章程与发展规划、教学管理、教师管理、学籍管理、资产管理、财务及卫生安全管理、设备管理等项制度。（十）举办者应有稳定、可靠的经费来源。固定资产应达到20万元以上，注册资金10万元以上。 （十一）自行筹资建校舍尚有困难的职业培训学校，可以租赁现有闲置的校舍或其他单位的适用场地、用房；但须有具法律效力的契约，并且租期不少于3年。（十二） 职业培训学校不得租赁、更不得借用以下房产做为校舍： 1、临时性简易建筑； 2、危房、厂房、民房； 3、从事正常教学活动的中小学及其他学校的教学用房； 4、其他不适于教学活动的房屋。 </w:t>
            </w:r>
            <w:r>
              <w:rPr>
                <w:rFonts w:hint="eastAsia" w:ascii="仿宋" w:hAnsi="仿宋" w:eastAsia="仿宋"/>
                <w:sz w:val="24"/>
                <w:szCs w:val="24"/>
              </w:rPr>
              <w:t> </w:t>
            </w:r>
          </w:p>
        </w:tc>
      </w:tr>
      <w:tr w14:paraId="5EE2A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jc w:val="center"/>
        </w:trPr>
        <w:tc>
          <w:tcPr>
            <w:tcW w:w="1772" w:type="dxa"/>
            <w:vAlign w:val="center"/>
          </w:tcPr>
          <w:p w14:paraId="55546EBA">
            <w:pPr>
              <w:ind w:firstLine="120" w:firstLineChars="50"/>
              <w:rPr>
                <w:rFonts w:ascii="仿宋" w:hAnsi="仿宋" w:eastAsia="仿宋"/>
                <w:sz w:val="24"/>
                <w:szCs w:val="24"/>
              </w:rPr>
            </w:pPr>
            <w:r>
              <w:rPr>
                <w:rFonts w:hint="eastAsia" w:ascii="仿宋" w:hAnsi="仿宋" w:eastAsia="仿宋"/>
                <w:sz w:val="24"/>
                <w:szCs w:val="24"/>
              </w:rPr>
              <w:t>申请材料</w:t>
            </w:r>
          </w:p>
        </w:tc>
        <w:tc>
          <w:tcPr>
            <w:tcW w:w="7185" w:type="dxa"/>
            <w:gridSpan w:val="3"/>
            <w:vAlign w:val="center"/>
          </w:tcPr>
          <w:p w14:paraId="132A2A7B">
            <w:pPr>
              <w:rPr>
                <w:rFonts w:hint="eastAsia" w:ascii="仿宋" w:hAnsi="仿宋" w:eastAsia="仿宋"/>
                <w:sz w:val="24"/>
                <w:szCs w:val="24"/>
              </w:rPr>
            </w:pPr>
            <w:r>
              <w:rPr>
                <w:rFonts w:hint="eastAsia" w:ascii="仿宋" w:hAnsi="仿宋" w:eastAsia="仿宋"/>
                <w:sz w:val="24"/>
                <w:szCs w:val="24"/>
              </w:rPr>
              <w:t>1.民办职业培训学校办学许可证变更申请书。（原件1份）</w:t>
            </w:r>
          </w:p>
          <w:p w14:paraId="4F6D1954">
            <w:pPr>
              <w:rPr>
                <w:rFonts w:hint="eastAsia" w:ascii="仿宋" w:hAnsi="仿宋" w:eastAsia="仿宋"/>
                <w:sz w:val="24"/>
                <w:szCs w:val="24"/>
              </w:rPr>
            </w:pPr>
            <w:r>
              <w:rPr>
                <w:rFonts w:hint="eastAsia" w:ascii="仿宋" w:hAnsi="仿宋" w:eastAsia="仿宋"/>
                <w:sz w:val="24"/>
                <w:szCs w:val="24"/>
              </w:rPr>
              <w:t>2.决策机构决议及章程修正案。（复印件2份）</w:t>
            </w:r>
          </w:p>
          <w:p w14:paraId="2CF423E3">
            <w:pPr>
              <w:rPr>
                <w:rFonts w:hint="eastAsia" w:ascii="仿宋" w:hAnsi="仿宋" w:eastAsia="仿宋"/>
                <w:sz w:val="24"/>
                <w:szCs w:val="24"/>
              </w:rPr>
            </w:pPr>
            <w:r>
              <w:rPr>
                <w:rFonts w:hint="eastAsia" w:ascii="仿宋" w:hAnsi="仿宋" w:eastAsia="仿宋"/>
                <w:sz w:val="24"/>
                <w:szCs w:val="24"/>
              </w:rPr>
              <w:t>3.《办学许可证》正本、副本。（原件1份）</w:t>
            </w:r>
          </w:p>
          <w:p w14:paraId="331CA004">
            <w:pPr>
              <w:rPr>
                <w:rFonts w:hint="eastAsia" w:ascii="仿宋" w:hAnsi="仿宋" w:eastAsia="仿宋"/>
                <w:sz w:val="24"/>
                <w:szCs w:val="24"/>
              </w:rPr>
            </w:pPr>
            <w:r>
              <w:rPr>
                <w:rFonts w:hint="eastAsia" w:ascii="仿宋" w:hAnsi="仿宋" w:eastAsia="仿宋"/>
                <w:sz w:val="24"/>
                <w:szCs w:val="24"/>
              </w:rPr>
              <w:t>4.新增办学场所使用权材料 (非营利性学校提供）或民办职业培训学校办学场所信息申报承诺书（营利性学校提供）。（原件1份、复印件2份）</w:t>
            </w:r>
          </w:p>
          <w:p w14:paraId="73D98A5F">
            <w:pPr>
              <w:rPr>
                <w:rFonts w:hint="eastAsia" w:ascii="仿宋" w:hAnsi="仿宋" w:eastAsia="仿宋"/>
                <w:sz w:val="24"/>
                <w:szCs w:val="24"/>
              </w:rPr>
            </w:pPr>
            <w:r>
              <w:rPr>
                <w:rFonts w:hint="eastAsia" w:ascii="仿宋" w:hAnsi="仿宋" w:eastAsia="仿宋"/>
                <w:sz w:val="24"/>
                <w:szCs w:val="24"/>
                <w:lang w:val="en-US" w:eastAsia="zh-CN"/>
              </w:rPr>
              <w:t>5</w:t>
            </w:r>
            <w:r>
              <w:rPr>
                <w:rFonts w:hint="eastAsia" w:ascii="仿宋" w:hAnsi="仿宋" w:eastAsia="仿宋"/>
                <w:sz w:val="24"/>
                <w:szCs w:val="24"/>
              </w:rPr>
              <w:t>.办学场所消防合格材料（依据《中华人民共和国消防法》需要办理消防手续的提供相关材料）（复印件1份）</w:t>
            </w:r>
          </w:p>
          <w:p w14:paraId="701C857D">
            <w:pPr>
              <w:rPr>
                <w:rFonts w:hint="eastAsia" w:ascii="仿宋" w:hAnsi="仿宋" w:eastAsia="仿宋"/>
                <w:sz w:val="24"/>
                <w:szCs w:val="24"/>
                <w:lang w:val="en-US" w:eastAsia="zh-CN"/>
              </w:rPr>
            </w:pPr>
            <w:r>
              <w:rPr>
                <w:rFonts w:hint="eastAsia" w:ascii="仿宋" w:hAnsi="仿宋" w:eastAsia="仿宋"/>
                <w:sz w:val="24"/>
                <w:szCs w:val="24"/>
                <w:lang w:val="en-US" w:eastAsia="zh-CN"/>
              </w:rPr>
              <w:t>6</w:t>
            </w:r>
            <w:r>
              <w:rPr>
                <w:rFonts w:hint="eastAsia" w:ascii="仿宋" w:hAnsi="仿宋" w:eastAsia="仿宋"/>
                <w:sz w:val="24"/>
                <w:szCs w:val="24"/>
              </w:rPr>
              <w:t>.告知承诺书。</w:t>
            </w:r>
          </w:p>
        </w:tc>
      </w:tr>
      <w:tr w14:paraId="7A22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772" w:type="dxa"/>
            <w:vAlign w:val="center"/>
          </w:tcPr>
          <w:p w14:paraId="0557DE2B">
            <w:pPr>
              <w:jc w:val="center"/>
              <w:rPr>
                <w:rFonts w:ascii="仿宋" w:hAnsi="仿宋" w:eastAsia="仿宋"/>
                <w:b/>
                <w:sz w:val="24"/>
                <w:szCs w:val="22"/>
              </w:rPr>
            </w:pPr>
            <w:r>
              <w:rPr>
                <w:rFonts w:hint="eastAsia" w:ascii="仿宋" w:hAnsi="仿宋" w:eastAsia="仿宋"/>
                <w:b/>
                <w:sz w:val="24"/>
                <w:szCs w:val="22"/>
              </w:rPr>
              <w:t>办理流程</w:t>
            </w:r>
          </w:p>
        </w:tc>
        <w:tc>
          <w:tcPr>
            <w:tcW w:w="7185" w:type="dxa"/>
            <w:gridSpan w:val="3"/>
            <w:vAlign w:val="center"/>
          </w:tcPr>
          <w:p w14:paraId="4946F4D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6D4A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72" w:type="dxa"/>
            <w:vAlign w:val="center"/>
          </w:tcPr>
          <w:p w14:paraId="3D43BD49">
            <w:pPr>
              <w:jc w:val="center"/>
              <w:rPr>
                <w:rFonts w:ascii="仿宋" w:hAnsi="仿宋" w:eastAsia="仿宋"/>
                <w:b/>
                <w:sz w:val="24"/>
                <w:szCs w:val="22"/>
              </w:rPr>
            </w:pPr>
            <w:r>
              <w:rPr>
                <w:rFonts w:hint="eastAsia" w:ascii="仿宋" w:hAnsi="仿宋" w:eastAsia="仿宋"/>
                <w:b/>
                <w:sz w:val="24"/>
                <w:szCs w:val="22"/>
              </w:rPr>
              <w:t>办理时限</w:t>
            </w:r>
          </w:p>
        </w:tc>
        <w:tc>
          <w:tcPr>
            <w:tcW w:w="7185" w:type="dxa"/>
            <w:gridSpan w:val="3"/>
            <w:vAlign w:val="center"/>
          </w:tcPr>
          <w:p w14:paraId="6854479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法定时限：90个工作日。承诺时限：1个工作日</w:t>
            </w:r>
          </w:p>
        </w:tc>
      </w:tr>
      <w:tr w14:paraId="7534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772" w:type="dxa"/>
            <w:vAlign w:val="center"/>
          </w:tcPr>
          <w:p w14:paraId="1A94031C">
            <w:pPr>
              <w:jc w:val="center"/>
              <w:rPr>
                <w:rFonts w:ascii="仿宋" w:hAnsi="仿宋" w:eastAsia="仿宋"/>
                <w:b/>
                <w:sz w:val="24"/>
                <w:szCs w:val="22"/>
              </w:rPr>
            </w:pPr>
            <w:r>
              <w:rPr>
                <w:rFonts w:hint="eastAsia" w:ascii="仿宋" w:hAnsi="仿宋" w:eastAsia="仿宋"/>
                <w:b/>
                <w:sz w:val="24"/>
                <w:szCs w:val="22"/>
              </w:rPr>
              <w:t>结果送达</w:t>
            </w:r>
          </w:p>
        </w:tc>
        <w:tc>
          <w:tcPr>
            <w:tcW w:w="7185" w:type="dxa"/>
            <w:gridSpan w:val="3"/>
            <w:vAlign w:val="center"/>
          </w:tcPr>
          <w:p w14:paraId="7274806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1FA82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1772" w:type="dxa"/>
            <w:vAlign w:val="center"/>
          </w:tcPr>
          <w:p w14:paraId="74D746EC">
            <w:pPr>
              <w:jc w:val="center"/>
              <w:rPr>
                <w:rFonts w:ascii="仿宋" w:hAnsi="仿宋" w:eastAsia="仿宋"/>
                <w:b/>
                <w:sz w:val="24"/>
                <w:szCs w:val="22"/>
              </w:rPr>
            </w:pPr>
            <w:r>
              <w:rPr>
                <w:rFonts w:hint="eastAsia" w:ascii="仿宋" w:hAnsi="仿宋" w:eastAsia="仿宋"/>
                <w:b/>
                <w:sz w:val="24"/>
                <w:szCs w:val="22"/>
              </w:rPr>
              <w:t>咨询方式</w:t>
            </w:r>
          </w:p>
        </w:tc>
        <w:tc>
          <w:tcPr>
            <w:tcW w:w="7185" w:type="dxa"/>
            <w:gridSpan w:val="3"/>
            <w:vAlign w:val="center"/>
          </w:tcPr>
          <w:p w14:paraId="7AA866D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7E4D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1772" w:type="dxa"/>
            <w:vAlign w:val="center"/>
          </w:tcPr>
          <w:p w14:paraId="6B71A0A9">
            <w:pPr>
              <w:jc w:val="center"/>
              <w:rPr>
                <w:rFonts w:ascii="仿宋" w:hAnsi="仿宋" w:eastAsia="仿宋"/>
                <w:b/>
                <w:sz w:val="24"/>
                <w:szCs w:val="22"/>
              </w:rPr>
            </w:pPr>
            <w:r>
              <w:rPr>
                <w:rFonts w:hint="eastAsia" w:ascii="仿宋" w:hAnsi="仿宋" w:eastAsia="仿宋"/>
                <w:b/>
                <w:sz w:val="24"/>
                <w:szCs w:val="22"/>
              </w:rPr>
              <w:t>咨询电话</w:t>
            </w:r>
          </w:p>
        </w:tc>
        <w:tc>
          <w:tcPr>
            <w:tcW w:w="2350" w:type="dxa"/>
            <w:vAlign w:val="center"/>
          </w:tcPr>
          <w:p w14:paraId="0E6954E6">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60788682">
            <w:pPr>
              <w:jc w:val="center"/>
              <w:rPr>
                <w:rFonts w:ascii="仿宋" w:hAnsi="仿宋" w:eastAsia="仿宋"/>
                <w:b/>
                <w:sz w:val="24"/>
                <w:szCs w:val="22"/>
              </w:rPr>
            </w:pPr>
            <w:r>
              <w:rPr>
                <w:rFonts w:hint="eastAsia" w:ascii="仿宋" w:hAnsi="仿宋" w:eastAsia="仿宋"/>
                <w:b/>
                <w:sz w:val="24"/>
                <w:szCs w:val="22"/>
              </w:rPr>
              <w:t>投诉电话</w:t>
            </w:r>
          </w:p>
        </w:tc>
        <w:tc>
          <w:tcPr>
            <w:tcW w:w="3050" w:type="dxa"/>
            <w:vAlign w:val="center"/>
          </w:tcPr>
          <w:p w14:paraId="79D171B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7FA8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1772" w:type="dxa"/>
            <w:vAlign w:val="center"/>
          </w:tcPr>
          <w:p w14:paraId="45A2CA5A">
            <w:pPr>
              <w:jc w:val="center"/>
              <w:rPr>
                <w:rFonts w:ascii="仿宋" w:hAnsi="仿宋" w:eastAsia="仿宋"/>
                <w:b/>
                <w:sz w:val="24"/>
                <w:szCs w:val="22"/>
              </w:rPr>
            </w:pPr>
            <w:r>
              <w:rPr>
                <w:rFonts w:hint="eastAsia" w:ascii="仿宋" w:hAnsi="仿宋" w:eastAsia="仿宋"/>
                <w:b/>
                <w:sz w:val="24"/>
                <w:szCs w:val="22"/>
              </w:rPr>
              <w:t>办理地点</w:t>
            </w:r>
          </w:p>
        </w:tc>
        <w:tc>
          <w:tcPr>
            <w:tcW w:w="2350" w:type="dxa"/>
            <w:vAlign w:val="center"/>
          </w:tcPr>
          <w:p w14:paraId="6844F76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1B4E3331">
            <w:pPr>
              <w:jc w:val="center"/>
              <w:rPr>
                <w:rFonts w:ascii="仿宋" w:hAnsi="仿宋" w:eastAsia="仿宋"/>
                <w:b/>
                <w:sz w:val="24"/>
                <w:szCs w:val="22"/>
              </w:rPr>
            </w:pPr>
            <w:r>
              <w:rPr>
                <w:rFonts w:hint="eastAsia" w:ascii="仿宋" w:hAnsi="仿宋" w:eastAsia="仿宋"/>
                <w:b/>
                <w:sz w:val="24"/>
                <w:szCs w:val="22"/>
              </w:rPr>
              <w:t>办理时间</w:t>
            </w:r>
          </w:p>
        </w:tc>
        <w:tc>
          <w:tcPr>
            <w:tcW w:w="3050" w:type="dxa"/>
            <w:vAlign w:val="center"/>
          </w:tcPr>
          <w:p w14:paraId="51DA17F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0C42955A">
      <w:pPr>
        <w:spacing w:line="480" w:lineRule="exact"/>
        <w:rPr>
          <w:rFonts w:ascii="方正小标宋简体" w:hAnsi="仿宋" w:eastAsia="方正小标宋简体"/>
          <w:sz w:val="36"/>
          <w:szCs w:val="44"/>
        </w:rPr>
      </w:pPr>
    </w:p>
    <w:p w14:paraId="6ED38AAA">
      <w:pPr>
        <w:spacing w:line="480" w:lineRule="exact"/>
        <w:rPr>
          <w:rFonts w:ascii="方正小标宋简体" w:hAnsi="仿宋" w:eastAsia="方正小标宋简体"/>
          <w:sz w:val="36"/>
          <w:szCs w:val="44"/>
        </w:rPr>
      </w:pPr>
    </w:p>
    <w:p w14:paraId="2B4644EE">
      <w:pPr>
        <w:spacing w:line="480" w:lineRule="exact"/>
        <w:rPr>
          <w:rFonts w:ascii="方正小标宋简体" w:hAnsi="仿宋" w:eastAsia="方正小标宋简体"/>
          <w:sz w:val="36"/>
          <w:szCs w:val="44"/>
        </w:rPr>
      </w:pPr>
    </w:p>
    <w:p w14:paraId="50B2BCE3">
      <w:pPr>
        <w:spacing w:line="480" w:lineRule="exact"/>
        <w:rPr>
          <w:rFonts w:ascii="方正小标宋简体" w:hAnsi="仿宋" w:eastAsia="方正小标宋简体"/>
          <w:sz w:val="36"/>
          <w:szCs w:val="44"/>
        </w:rPr>
      </w:pPr>
    </w:p>
    <w:p w14:paraId="442D23E4">
      <w:pPr>
        <w:spacing w:line="480" w:lineRule="exact"/>
        <w:rPr>
          <w:rFonts w:ascii="方正小标宋简体" w:hAnsi="仿宋" w:eastAsia="方正小标宋简体"/>
          <w:sz w:val="36"/>
          <w:szCs w:val="44"/>
        </w:rPr>
      </w:pPr>
    </w:p>
    <w:p w14:paraId="7F45BE85">
      <w:pPr>
        <w:spacing w:line="480" w:lineRule="exact"/>
        <w:rPr>
          <w:rFonts w:ascii="方正小标宋简体" w:hAnsi="仿宋" w:eastAsia="方正小标宋简体"/>
          <w:sz w:val="36"/>
          <w:szCs w:val="44"/>
        </w:rPr>
      </w:pPr>
    </w:p>
    <w:p w14:paraId="3270E61F">
      <w:pPr>
        <w:spacing w:line="480" w:lineRule="exact"/>
        <w:rPr>
          <w:rFonts w:ascii="方正小标宋简体" w:hAnsi="仿宋" w:eastAsia="方正小标宋简体"/>
          <w:sz w:val="36"/>
          <w:szCs w:val="44"/>
        </w:rPr>
      </w:pPr>
    </w:p>
    <w:p w14:paraId="2ECF85FC">
      <w:pPr>
        <w:spacing w:line="480" w:lineRule="exact"/>
        <w:jc w:val="center"/>
        <w:rPr>
          <w:rFonts w:hint="eastAsia" w:ascii="方正小标宋简体" w:hAnsi="仿宋" w:eastAsia="方正小标宋简体"/>
          <w:sz w:val="36"/>
          <w:szCs w:val="44"/>
        </w:rPr>
      </w:pPr>
    </w:p>
    <w:p w14:paraId="53DFB32E">
      <w:pPr>
        <w:spacing w:line="480" w:lineRule="exact"/>
        <w:jc w:val="center"/>
        <w:rPr>
          <w:rFonts w:hint="eastAsia" w:ascii="方正小标宋简体" w:hAnsi="仿宋" w:eastAsia="方正小标宋简体"/>
          <w:sz w:val="36"/>
          <w:szCs w:val="44"/>
        </w:rPr>
      </w:pPr>
    </w:p>
    <w:p w14:paraId="75ABB47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4F5C8B3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12FA23C">
      <w:pPr>
        <w:spacing w:line="480" w:lineRule="exact"/>
        <w:jc w:val="center"/>
        <w:rPr>
          <w:rFonts w:ascii="方正小标宋简体" w:hAnsi="仿宋" w:eastAsia="方正小标宋简体"/>
          <w:sz w:val="36"/>
          <w:szCs w:val="44"/>
        </w:rPr>
      </w:pPr>
    </w:p>
    <w:tbl>
      <w:tblPr>
        <w:tblStyle w:val="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350"/>
        <w:gridCol w:w="1785"/>
        <w:gridCol w:w="3050"/>
      </w:tblGrid>
      <w:tr w14:paraId="381C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72" w:type="dxa"/>
            <w:vAlign w:val="center"/>
          </w:tcPr>
          <w:p w14:paraId="1BA3A178">
            <w:pPr>
              <w:jc w:val="center"/>
              <w:rPr>
                <w:rFonts w:ascii="仿宋" w:hAnsi="仿宋" w:eastAsia="仿宋"/>
                <w:b/>
                <w:sz w:val="24"/>
              </w:rPr>
            </w:pPr>
            <w:r>
              <w:rPr>
                <w:rFonts w:hint="eastAsia" w:ascii="仿宋" w:hAnsi="仿宋" w:eastAsia="仿宋"/>
                <w:b/>
                <w:sz w:val="24"/>
              </w:rPr>
              <w:t>事项名称</w:t>
            </w:r>
          </w:p>
        </w:tc>
        <w:tc>
          <w:tcPr>
            <w:tcW w:w="7185" w:type="dxa"/>
            <w:gridSpan w:val="3"/>
            <w:vAlign w:val="center"/>
          </w:tcPr>
          <w:p w14:paraId="5958F703">
            <w:pPr>
              <w:widowControl/>
              <w:jc w:val="center"/>
              <w:outlineLvl w:val="2"/>
              <w:rPr>
                <w:rFonts w:hint="default" w:ascii="仿宋" w:hAnsi="仿宋" w:eastAsia="仿宋" w:cs="宋体"/>
                <w:color w:val="333333"/>
                <w:kern w:val="0"/>
                <w:sz w:val="24"/>
                <w:szCs w:val="24"/>
                <w:lang w:val="en-US"/>
              </w:rPr>
            </w:pPr>
            <w:r>
              <w:rPr>
                <w:rFonts w:ascii="仿宋" w:hAnsi="仿宋" w:eastAsia="仿宋" w:cs="宋体"/>
                <w:bCs/>
                <w:color w:val="auto"/>
                <w:kern w:val="0"/>
                <w:sz w:val="24"/>
                <w:szCs w:val="24"/>
              </w:rPr>
              <w:t>民办职业培训学校</w:t>
            </w:r>
            <w:r>
              <w:rPr>
                <w:rFonts w:hint="eastAsia" w:ascii="仿宋" w:hAnsi="仿宋" w:eastAsia="仿宋" w:cs="宋体"/>
                <w:bCs/>
                <w:color w:val="auto"/>
                <w:kern w:val="0"/>
                <w:sz w:val="24"/>
                <w:szCs w:val="24"/>
                <w:lang w:val="en-US" w:eastAsia="zh-CN"/>
              </w:rPr>
              <w:t>遗失补办</w:t>
            </w:r>
          </w:p>
        </w:tc>
      </w:tr>
      <w:tr w14:paraId="22E7E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72" w:type="dxa"/>
            <w:vAlign w:val="center"/>
          </w:tcPr>
          <w:p w14:paraId="0B56C524">
            <w:pPr>
              <w:jc w:val="center"/>
              <w:rPr>
                <w:rFonts w:ascii="仿宋" w:hAnsi="仿宋" w:eastAsia="仿宋"/>
                <w:b/>
                <w:sz w:val="24"/>
              </w:rPr>
            </w:pPr>
            <w:r>
              <w:rPr>
                <w:rFonts w:hint="eastAsia" w:ascii="仿宋" w:hAnsi="仿宋" w:eastAsia="仿宋"/>
                <w:b/>
                <w:sz w:val="24"/>
              </w:rPr>
              <w:t>办件类型</w:t>
            </w:r>
          </w:p>
        </w:tc>
        <w:tc>
          <w:tcPr>
            <w:tcW w:w="7185" w:type="dxa"/>
            <w:gridSpan w:val="3"/>
            <w:vAlign w:val="center"/>
          </w:tcPr>
          <w:p w14:paraId="069FB820">
            <w:pPr>
              <w:ind w:firstLine="2880" w:firstLineChars="1200"/>
              <w:rPr>
                <w:rFonts w:ascii="仿宋" w:hAnsi="仿宋" w:eastAsia="仿宋"/>
                <w:sz w:val="24"/>
                <w:szCs w:val="24"/>
              </w:rPr>
            </w:pPr>
            <w:r>
              <w:rPr>
                <w:rFonts w:hint="eastAsia" w:ascii="仿宋" w:hAnsi="仿宋" w:eastAsia="仿宋"/>
                <w:sz w:val="24"/>
                <w:szCs w:val="24"/>
              </w:rPr>
              <w:t>承诺件</w:t>
            </w:r>
          </w:p>
        </w:tc>
      </w:tr>
      <w:tr w14:paraId="6A64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jc w:val="center"/>
        </w:trPr>
        <w:tc>
          <w:tcPr>
            <w:tcW w:w="1772" w:type="dxa"/>
            <w:vAlign w:val="center"/>
          </w:tcPr>
          <w:p w14:paraId="601B4DDA">
            <w:pPr>
              <w:jc w:val="center"/>
              <w:rPr>
                <w:rFonts w:ascii="仿宋" w:hAnsi="仿宋" w:eastAsia="仿宋"/>
                <w:b/>
                <w:sz w:val="24"/>
              </w:rPr>
            </w:pPr>
            <w:r>
              <w:rPr>
                <w:rFonts w:hint="eastAsia" w:ascii="仿宋" w:hAnsi="仿宋" w:eastAsia="仿宋"/>
                <w:b/>
                <w:sz w:val="24"/>
              </w:rPr>
              <w:t>设定依据</w:t>
            </w:r>
          </w:p>
        </w:tc>
        <w:tc>
          <w:tcPr>
            <w:tcW w:w="7185" w:type="dxa"/>
            <w:gridSpan w:val="3"/>
            <w:vAlign w:val="center"/>
          </w:tcPr>
          <w:p w14:paraId="257105D0">
            <w:pPr>
              <w:widowControl/>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r>
      <w:tr w14:paraId="7B76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1772" w:type="dxa"/>
            <w:vAlign w:val="center"/>
          </w:tcPr>
          <w:p w14:paraId="3E6DACB2">
            <w:pPr>
              <w:jc w:val="center"/>
              <w:rPr>
                <w:rFonts w:ascii="仿宋" w:hAnsi="仿宋" w:eastAsia="仿宋"/>
                <w:b/>
                <w:sz w:val="24"/>
              </w:rPr>
            </w:pPr>
            <w:r>
              <w:rPr>
                <w:rFonts w:hint="eastAsia" w:ascii="仿宋" w:hAnsi="仿宋" w:eastAsia="仿宋"/>
                <w:b/>
                <w:sz w:val="24"/>
              </w:rPr>
              <w:t>受理条件</w:t>
            </w:r>
          </w:p>
        </w:tc>
        <w:tc>
          <w:tcPr>
            <w:tcW w:w="7185" w:type="dxa"/>
            <w:gridSpan w:val="3"/>
            <w:vAlign w:val="center"/>
          </w:tcPr>
          <w:p w14:paraId="12857953">
            <w:pPr>
              <w:ind w:firstLine="120" w:firstLineChars="50"/>
              <w:rPr>
                <w:rFonts w:ascii="仿宋" w:hAnsi="仿宋" w:eastAsia="仿宋"/>
                <w:sz w:val="24"/>
                <w:szCs w:val="24"/>
              </w:rPr>
            </w:pPr>
            <w:r>
              <w:rPr>
                <w:rFonts w:hint="eastAsia" w:ascii="仿宋" w:hAnsi="仿宋" w:eastAsia="仿宋" w:cs="Times New Roman"/>
                <w:kern w:val="2"/>
                <w:sz w:val="24"/>
                <w:szCs w:val="24"/>
                <w:lang w:val="en-US" w:eastAsia="zh-CN" w:bidi="ar-SA"/>
              </w:rPr>
              <w:t>根据《山西省民办职业培训学校管理暂行规定》（晋劳社厅发[2006]188号） 第六条 、第七条、第八条，民办职业培训学校应具备下述基本条件：（一）基本办学规模应不低于200人。 （二）应有与办学规模相适应的培训场所，租用的场所租赁期不少于3年。有办公用房；理论课集中的教学场所应达到300平方米以上，无危房，有良好的照明、通风条件、桌椅、讲台和黑板设施齐全；有满足学习教学需要的实习操作场所，符合环保、劳保、安全、消防、卫生等有关规定及相关工种(专业)的安全规程。 招收住宿学生，其食堂场所也应符合环保、安全、消防、卫生等有关规定。 （三）应具备满足教学和技能训练需要的教学、实习、实验设施和设备，有充分的实习工位。 （四）管理人员、应具备较高职业道德和专业素质。 （五）应配备专职校长。校长应具有大专以上文化程度及中级以上专业技术职务任职资格或三级以上国家职业资格，有2年以上职业教育培训工作经历，熟悉国家职业培训方针政策和法律法规。（六）应根据办学规摸配备相应数量的专职教学管理人员。专职教学管理人员应具有大专以上文化程度及中级以上专业技术职称或三级以上国家职业资格，有2年以上职业教育培训工作经历，具有丰富的教学管理经验。 应配备从事职业指导和就业服务的相关人员。财务管理人员应具有财务人员资格证书。（七）应配备与办学规模相适应、结构合理的专兼职教师队伍。专职教师一般不少于教师总数的四分之一，每个培训专业(职业、工种)至少配备2名以上理论课教师和实习指导教师。理论课教师和实习指导教师均应具有与其教学岗位相适应的教师上岗资格。（八）应具有与培训专业(职业、工种)相对应的教学(培训)计划、大纲和教材。职业资格培训的教学(培训)计划、大纲和教材应符合国家职业标准。自编的教学(培训)计划、大纲和教材应经过专家论证，并报审批机关备案后组织实施。（九）应建立各项管理制度，包括办学章程与发展规划、教学管理、教师管理、学籍管理、资产管理、财务及卫生安全管理、设备管理等项制度。（十）举办者应有稳定、可靠的经费来源。固定资产应达到20万元以上，注册资金10万元以上。 （十一）自行筹资建校舍尚有困难的职业培训学校，可以租赁现有闲置的校舍或其他单位的适用场地、用房；但须有具法律效力的契约，并且租期不少于3年。（十二） 职业培训学校不得租赁、更不得借用以下房产做为校舍： 1、临时性简易建筑； 2、危房、厂房、民房； 3、从事正常教学活动的中小学及其他学校的教学用房； 4、其他不适于教学活动的房屋。 </w:t>
            </w:r>
            <w:r>
              <w:rPr>
                <w:rFonts w:hint="eastAsia" w:ascii="仿宋" w:hAnsi="仿宋" w:eastAsia="仿宋"/>
                <w:sz w:val="24"/>
                <w:szCs w:val="24"/>
              </w:rPr>
              <w:t> </w:t>
            </w:r>
          </w:p>
        </w:tc>
      </w:tr>
      <w:tr w14:paraId="144B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jc w:val="center"/>
        </w:trPr>
        <w:tc>
          <w:tcPr>
            <w:tcW w:w="1772" w:type="dxa"/>
            <w:vAlign w:val="center"/>
          </w:tcPr>
          <w:p w14:paraId="649DD38F">
            <w:pPr>
              <w:ind w:firstLine="120" w:firstLineChars="50"/>
              <w:rPr>
                <w:rFonts w:ascii="仿宋" w:hAnsi="仿宋" w:eastAsia="仿宋"/>
                <w:sz w:val="24"/>
                <w:szCs w:val="24"/>
              </w:rPr>
            </w:pPr>
            <w:r>
              <w:rPr>
                <w:rFonts w:hint="eastAsia" w:ascii="仿宋" w:hAnsi="仿宋" w:eastAsia="仿宋"/>
                <w:sz w:val="24"/>
                <w:szCs w:val="24"/>
              </w:rPr>
              <w:t>申请材料</w:t>
            </w:r>
          </w:p>
        </w:tc>
        <w:tc>
          <w:tcPr>
            <w:tcW w:w="7185" w:type="dxa"/>
            <w:gridSpan w:val="3"/>
            <w:vAlign w:val="center"/>
          </w:tcPr>
          <w:p w14:paraId="647488EC">
            <w:pPr>
              <w:numPr>
                <w:ilvl w:val="0"/>
                <w:numId w:val="7"/>
              </w:numPr>
              <w:ind w:firstLine="120" w:firstLineChars="50"/>
              <w:rPr>
                <w:rFonts w:hint="eastAsia" w:ascii="仿宋" w:hAnsi="仿宋" w:eastAsia="仿宋"/>
                <w:sz w:val="24"/>
                <w:szCs w:val="24"/>
                <w:lang w:val="en-US" w:eastAsia="zh-CN"/>
              </w:rPr>
            </w:pPr>
            <w:r>
              <w:rPr>
                <w:rFonts w:hint="eastAsia" w:ascii="仿宋" w:hAnsi="仿宋" w:eastAsia="仿宋"/>
                <w:sz w:val="24"/>
                <w:szCs w:val="24"/>
                <w:lang w:val="en-US" w:eastAsia="zh-CN"/>
              </w:rPr>
              <w:t>遗失补办申请书（原件1份）</w:t>
            </w:r>
          </w:p>
          <w:p w14:paraId="58EE17FE">
            <w:pPr>
              <w:numPr>
                <w:ilvl w:val="0"/>
                <w:numId w:val="7"/>
              </w:numPr>
              <w:ind w:firstLine="120" w:firstLineChars="50"/>
              <w:rPr>
                <w:rFonts w:hint="eastAsia" w:ascii="仿宋" w:hAnsi="仿宋" w:eastAsia="仿宋"/>
                <w:sz w:val="24"/>
                <w:szCs w:val="24"/>
                <w:lang w:val="en-US" w:eastAsia="zh-CN"/>
              </w:rPr>
            </w:pPr>
            <w:r>
              <w:rPr>
                <w:rFonts w:hint="eastAsia" w:ascii="仿宋" w:hAnsi="仿宋" w:eastAsia="仿宋"/>
                <w:sz w:val="24"/>
                <w:szCs w:val="24"/>
                <w:lang w:val="en-US" w:eastAsia="zh-CN"/>
              </w:rPr>
              <w:t>遗失声明</w:t>
            </w:r>
          </w:p>
          <w:p w14:paraId="248C4BB9">
            <w:pPr>
              <w:ind w:firstLine="120" w:firstLineChars="50"/>
              <w:rPr>
                <w:rFonts w:hint="eastAsia" w:ascii="仿宋" w:hAnsi="仿宋" w:eastAsia="仿宋"/>
                <w:sz w:val="24"/>
                <w:szCs w:val="24"/>
                <w:lang w:val="en-US" w:eastAsia="zh-CN"/>
              </w:rPr>
            </w:pPr>
          </w:p>
        </w:tc>
      </w:tr>
      <w:tr w14:paraId="06B6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772" w:type="dxa"/>
            <w:vAlign w:val="center"/>
          </w:tcPr>
          <w:p w14:paraId="4F80D52A">
            <w:pPr>
              <w:jc w:val="center"/>
              <w:rPr>
                <w:rFonts w:ascii="仿宋" w:hAnsi="仿宋" w:eastAsia="仿宋"/>
                <w:b/>
                <w:sz w:val="24"/>
                <w:szCs w:val="22"/>
              </w:rPr>
            </w:pPr>
            <w:r>
              <w:rPr>
                <w:rFonts w:hint="eastAsia" w:ascii="仿宋" w:hAnsi="仿宋" w:eastAsia="仿宋"/>
                <w:b/>
                <w:sz w:val="24"/>
                <w:szCs w:val="22"/>
              </w:rPr>
              <w:t>办理流程</w:t>
            </w:r>
          </w:p>
        </w:tc>
        <w:tc>
          <w:tcPr>
            <w:tcW w:w="7185" w:type="dxa"/>
            <w:gridSpan w:val="3"/>
            <w:vAlign w:val="center"/>
          </w:tcPr>
          <w:p w14:paraId="36B097C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698C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72" w:type="dxa"/>
            <w:vAlign w:val="center"/>
          </w:tcPr>
          <w:p w14:paraId="2B01758A">
            <w:pPr>
              <w:jc w:val="center"/>
              <w:rPr>
                <w:rFonts w:ascii="仿宋" w:hAnsi="仿宋" w:eastAsia="仿宋"/>
                <w:b/>
                <w:sz w:val="24"/>
                <w:szCs w:val="22"/>
              </w:rPr>
            </w:pPr>
            <w:r>
              <w:rPr>
                <w:rFonts w:hint="eastAsia" w:ascii="仿宋" w:hAnsi="仿宋" w:eastAsia="仿宋"/>
                <w:b/>
                <w:sz w:val="24"/>
                <w:szCs w:val="22"/>
              </w:rPr>
              <w:t>办理时限</w:t>
            </w:r>
          </w:p>
        </w:tc>
        <w:tc>
          <w:tcPr>
            <w:tcW w:w="7185" w:type="dxa"/>
            <w:gridSpan w:val="3"/>
            <w:vAlign w:val="center"/>
          </w:tcPr>
          <w:p w14:paraId="0C3E7D9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法定时限：90个工作日。承诺时限：1个工作日</w:t>
            </w:r>
          </w:p>
        </w:tc>
      </w:tr>
      <w:tr w14:paraId="53BF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772" w:type="dxa"/>
            <w:vAlign w:val="center"/>
          </w:tcPr>
          <w:p w14:paraId="00CE64E1">
            <w:pPr>
              <w:jc w:val="center"/>
              <w:rPr>
                <w:rFonts w:ascii="仿宋" w:hAnsi="仿宋" w:eastAsia="仿宋"/>
                <w:b/>
                <w:sz w:val="24"/>
                <w:szCs w:val="22"/>
              </w:rPr>
            </w:pPr>
            <w:r>
              <w:rPr>
                <w:rFonts w:hint="eastAsia" w:ascii="仿宋" w:hAnsi="仿宋" w:eastAsia="仿宋"/>
                <w:b/>
                <w:sz w:val="24"/>
                <w:szCs w:val="22"/>
              </w:rPr>
              <w:t>结果送达</w:t>
            </w:r>
          </w:p>
        </w:tc>
        <w:tc>
          <w:tcPr>
            <w:tcW w:w="7185" w:type="dxa"/>
            <w:gridSpan w:val="3"/>
            <w:vAlign w:val="center"/>
          </w:tcPr>
          <w:p w14:paraId="418A78D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B8C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1772" w:type="dxa"/>
            <w:vAlign w:val="center"/>
          </w:tcPr>
          <w:p w14:paraId="27D717EE">
            <w:pPr>
              <w:jc w:val="center"/>
              <w:rPr>
                <w:rFonts w:ascii="仿宋" w:hAnsi="仿宋" w:eastAsia="仿宋"/>
                <w:b/>
                <w:sz w:val="24"/>
                <w:szCs w:val="22"/>
              </w:rPr>
            </w:pPr>
            <w:r>
              <w:rPr>
                <w:rFonts w:hint="eastAsia" w:ascii="仿宋" w:hAnsi="仿宋" w:eastAsia="仿宋"/>
                <w:b/>
                <w:sz w:val="24"/>
                <w:szCs w:val="22"/>
              </w:rPr>
              <w:t>咨询方式</w:t>
            </w:r>
          </w:p>
        </w:tc>
        <w:tc>
          <w:tcPr>
            <w:tcW w:w="7185" w:type="dxa"/>
            <w:gridSpan w:val="3"/>
            <w:vAlign w:val="center"/>
          </w:tcPr>
          <w:p w14:paraId="16035D7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65091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1772" w:type="dxa"/>
            <w:vAlign w:val="center"/>
          </w:tcPr>
          <w:p w14:paraId="14800B46">
            <w:pPr>
              <w:jc w:val="center"/>
              <w:rPr>
                <w:rFonts w:ascii="仿宋" w:hAnsi="仿宋" w:eastAsia="仿宋"/>
                <w:b/>
                <w:sz w:val="24"/>
                <w:szCs w:val="22"/>
              </w:rPr>
            </w:pPr>
            <w:r>
              <w:rPr>
                <w:rFonts w:hint="eastAsia" w:ascii="仿宋" w:hAnsi="仿宋" w:eastAsia="仿宋"/>
                <w:b/>
                <w:sz w:val="24"/>
                <w:szCs w:val="22"/>
              </w:rPr>
              <w:t>咨询电话</w:t>
            </w:r>
          </w:p>
        </w:tc>
        <w:tc>
          <w:tcPr>
            <w:tcW w:w="2350" w:type="dxa"/>
            <w:vAlign w:val="center"/>
          </w:tcPr>
          <w:p w14:paraId="7F0525AB">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6AF25B11">
            <w:pPr>
              <w:jc w:val="center"/>
              <w:rPr>
                <w:rFonts w:ascii="仿宋" w:hAnsi="仿宋" w:eastAsia="仿宋"/>
                <w:b/>
                <w:sz w:val="24"/>
                <w:szCs w:val="22"/>
              </w:rPr>
            </w:pPr>
            <w:r>
              <w:rPr>
                <w:rFonts w:hint="eastAsia" w:ascii="仿宋" w:hAnsi="仿宋" w:eastAsia="仿宋"/>
                <w:b/>
                <w:sz w:val="24"/>
                <w:szCs w:val="22"/>
              </w:rPr>
              <w:t>投诉电话</w:t>
            </w:r>
          </w:p>
        </w:tc>
        <w:tc>
          <w:tcPr>
            <w:tcW w:w="3050" w:type="dxa"/>
            <w:vAlign w:val="center"/>
          </w:tcPr>
          <w:p w14:paraId="75D1905C">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6990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1772" w:type="dxa"/>
            <w:vAlign w:val="center"/>
          </w:tcPr>
          <w:p w14:paraId="1B9EEB8B">
            <w:pPr>
              <w:jc w:val="center"/>
              <w:rPr>
                <w:rFonts w:ascii="仿宋" w:hAnsi="仿宋" w:eastAsia="仿宋"/>
                <w:b/>
                <w:sz w:val="24"/>
                <w:szCs w:val="22"/>
              </w:rPr>
            </w:pPr>
            <w:r>
              <w:rPr>
                <w:rFonts w:hint="eastAsia" w:ascii="仿宋" w:hAnsi="仿宋" w:eastAsia="仿宋"/>
                <w:b/>
                <w:sz w:val="24"/>
                <w:szCs w:val="22"/>
              </w:rPr>
              <w:t>办理地点</w:t>
            </w:r>
          </w:p>
        </w:tc>
        <w:tc>
          <w:tcPr>
            <w:tcW w:w="2350" w:type="dxa"/>
            <w:vAlign w:val="center"/>
          </w:tcPr>
          <w:p w14:paraId="0BDDBC3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11E3266">
            <w:pPr>
              <w:jc w:val="center"/>
              <w:rPr>
                <w:rFonts w:ascii="仿宋" w:hAnsi="仿宋" w:eastAsia="仿宋"/>
                <w:b/>
                <w:sz w:val="24"/>
                <w:szCs w:val="22"/>
              </w:rPr>
            </w:pPr>
            <w:r>
              <w:rPr>
                <w:rFonts w:hint="eastAsia" w:ascii="仿宋" w:hAnsi="仿宋" w:eastAsia="仿宋"/>
                <w:b/>
                <w:sz w:val="24"/>
                <w:szCs w:val="22"/>
              </w:rPr>
              <w:t>办理时间</w:t>
            </w:r>
          </w:p>
        </w:tc>
        <w:tc>
          <w:tcPr>
            <w:tcW w:w="3050" w:type="dxa"/>
            <w:vAlign w:val="center"/>
          </w:tcPr>
          <w:p w14:paraId="318B64F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13588A96">
      <w:pPr>
        <w:spacing w:line="480" w:lineRule="exact"/>
        <w:rPr>
          <w:rFonts w:ascii="方正小标宋简体" w:hAnsi="仿宋" w:eastAsia="方正小标宋简体"/>
          <w:sz w:val="36"/>
          <w:szCs w:val="44"/>
        </w:rPr>
      </w:pPr>
    </w:p>
    <w:p w14:paraId="32638DFE">
      <w:pPr>
        <w:spacing w:line="480" w:lineRule="exact"/>
        <w:rPr>
          <w:rFonts w:ascii="方正小标宋简体" w:hAnsi="仿宋" w:eastAsia="方正小标宋简体"/>
          <w:sz w:val="36"/>
          <w:szCs w:val="44"/>
        </w:rPr>
      </w:pPr>
    </w:p>
    <w:p w14:paraId="6CA9D19B">
      <w:pPr>
        <w:spacing w:line="480" w:lineRule="exact"/>
        <w:rPr>
          <w:rFonts w:ascii="方正小标宋简体" w:hAnsi="仿宋" w:eastAsia="方正小标宋简体"/>
          <w:sz w:val="36"/>
          <w:szCs w:val="44"/>
        </w:rPr>
      </w:pPr>
    </w:p>
    <w:p w14:paraId="7C6BA2F1">
      <w:pPr>
        <w:spacing w:line="480" w:lineRule="exact"/>
        <w:rPr>
          <w:rFonts w:ascii="方正小标宋简体" w:hAnsi="仿宋" w:eastAsia="方正小标宋简体"/>
          <w:sz w:val="36"/>
          <w:szCs w:val="44"/>
        </w:rPr>
      </w:pPr>
    </w:p>
    <w:p w14:paraId="12D91DB9">
      <w:pPr>
        <w:spacing w:line="480" w:lineRule="exact"/>
        <w:rPr>
          <w:rFonts w:ascii="方正小标宋简体" w:hAnsi="仿宋" w:eastAsia="方正小标宋简体"/>
          <w:sz w:val="36"/>
          <w:szCs w:val="44"/>
        </w:rPr>
      </w:pPr>
    </w:p>
    <w:p w14:paraId="622EE8A9">
      <w:pPr>
        <w:spacing w:line="480" w:lineRule="exact"/>
        <w:rPr>
          <w:rFonts w:ascii="方正小标宋简体" w:hAnsi="仿宋" w:eastAsia="方正小标宋简体"/>
          <w:sz w:val="36"/>
          <w:szCs w:val="44"/>
        </w:rPr>
      </w:pPr>
    </w:p>
    <w:p w14:paraId="12D03D13">
      <w:pPr>
        <w:spacing w:line="480" w:lineRule="exact"/>
        <w:rPr>
          <w:rFonts w:ascii="方正小标宋简体" w:hAnsi="仿宋" w:eastAsia="方正小标宋简体"/>
          <w:sz w:val="36"/>
          <w:szCs w:val="44"/>
        </w:rPr>
      </w:pPr>
    </w:p>
    <w:p w14:paraId="1E3BF57D">
      <w:pPr>
        <w:spacing w:line="480" w:lineRule="exact"/>
        <w:jc w:val="center"/>
        <w:rPr>
          <w:rFonts w:hint="eastAsia" w:ascii="方正小标宋简体" w:hAnsi="仿宋" w:eastAsia="方正小标宋简体"/>
          <w:sz w:val="36"/>
          <w:szCs w:val="44"/>
        </w:rPr>
      </w:pPr>
    </w:p>
    <w:p w14:paraId="3226283F">
      <w:pPr>
        <w:spacing w:line="480" w:lineRule="exact"/>
        <w:jc w:val="center"/>
        <w:rPr>
          <w:rFonts w:hint="eastAsia" w:ascii="方正小标宋简体" w:hAnsi="仿宋" w:eastAsia="方正小标宋简体"/>
          <w:sz w:val="36"/>
          <w:szCs w:val="44"/>
        </w:rPr>
      </w:pPr>
    </w:p>
    <w:p w14:paraId="624382D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D42A309">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312F657">
      <w:pPr>
        <w:spacing w:line="480" w:lineRule="exact"/>
        <w:jc w:val="center"/>
        <w:rPr>
          <w:rFonts w:ascii="方正小标宋简体" w:hAnsi="仿宋" w:eastAsia="方正小标宋简体"/>
          <w:sz w:val="36"/>
          <w:szCs w:val="44"/>
        </w:rPr>
      </w:pPr>
    </w:p>
    <w:tbl>
      <w:tblPr>
        <w:tblStyle w:val="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350"/>
        <w:gridCol w:w="1785"/>
        <w:gridCol w:w="3050"/>
      </w:tblGrid>
      <w:tr w14:paraId="41BF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72" w:type="dxa"/>
            <w:vAlign w:val="center"/>
          </w:tcPr>
          <w:p w14:paraId="74911A57">
            <w:pPr>
              <w:jc w:val="center"/>
              <w:rPr>
                <w:rFonts w:ascii="仿宋" w:hAnsi="仿宋" w:eastAsia="仿宋"/>
                <w:b/>
                <w:sz w:val="24"/>
              </w:rPr>
            </w:pPr>
            <w:r>
              <w:rPr>
                <w:rFonts w:hint="eastAsia" w:ascii="仿宋" w:hAnsi="仿宋" w:eastAsia="仿宋"/>
                <w:b/>
                <w:sz w:val="24"/>
              </w:rPr>
              <w:t>事项名称</w:t>
            </w:r>
          </w:p>
        </w:tc>
        <w:tc>
          <w:tcPr>
            <w:tcW w:w="7185" w:type="dxa"/>
            <w:gridSpan w:val="3"/>
            <w:vAlign w:val="center"/>
          </w:tcPr>
          <w:p w14:paraId="2DF6C272">
            <w:pPr>
              <w:widowControl/>
              <w:jc w:val="center"/>
              <w:outlineLvl w:val="2"/>
              <w:rPr>
                <w:rFonts w:hint="default" w:ascii="仿宋" w:hAnsi="仿宋" w:eastAsia="仿宋" w:cs="宋体"/>
                <w:color w:val="333333"/>
                <w:kern w:val="0"/>
                <w:sz w:val="24"/>
                <w:szCs w:val="24"/>
                <w:lang w:val="en-US"/>
              </w:rPr>
            </w:pPr>
            <w:r>
              <w:rPr>
                <w:rFonts w:ascii="仿宋" w:hAnsi="仿宋" w:eastAsia="仿宋" w:cs="宋体"/>
                <w:bCs/>
                <w:color w:val="333333"/>
                <w:kern w:val="0"/>
                <w:sz w:val="24"/>
                <w:szCs w:val="24"/>
              </w:rPr>
              <w:t>民办职业培训学校</w:t>
            </w:r>
            <w:r>
              <w:rPr>
                <w:rFonts w:hint="eastAsia" w:ascii="仿宋" w:hAnsi="仿宋" w:eastAsia="仿宋" w:cs="宋体"/>
                <w:bCs/>
                <w:color w:val="333333"/>
                <w:kern w:val="0"/>
                <w:sz w:val="24"/>
                <w:szCs w:val="24"/>
                <w:lang w:val="en-US" w:eastAsia="zh-CN"/>
              </w:rPr>
              <w:t>延续</w:t>
            </w:r>
          </w:p>
        </w:tc>
      </w:tr>
      <w:tr w14:paraId="797B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72" w:type="dxa"/>
            <w:vAlign w:val="center"/>
          </w:tcPr>
          <w:p w14:paraId="60F5566D">
            <w:pPr>
              <w:jc w:val="center"/>
              <w:rPr>
                <w:rFonts w:ascii="仿宋" w:hAnsi="仿宋" w:eastAsia="仿宋"/>
                <w:b/>
                <w:sz w:val="24"/>
              </w:rPr>
            </w:pPr>
            <w:r>
              <w:rPr>
                <w:rFonts w:hint="eastAsia" w:ascii="仿宋" w:hAnsi="仿宋" w:eastAsia="仿宋"/>
                <w:b/>
                <w:sz w:val="24"/>
              </w:rPr>
              <w:t>办件类型</w:t>
            </w:r>
          </w:p>
        </w:tc>
        <w:tc>
          <w:tcPr>
            <w:tcW w:w="7185" w:type="dxa"/>
            <w:gridSpan w:val="3"/>
            <w:vAlign w:val="center"/>
          </w:tcPr>
          <w:p w14:paraId="55E6B6C9">
            <w:pPr>
              <w:ind w:firstLine="2880" w:firstLineChars="1200"/>
              <w:rPr>
                <w:rFonts w:ascii="仿宋" w:hAnsi="仿宋" w:eastAsia="仿宋"/>
                <w:sz w:val="24"/>
                <w:szCs w:val="24"/>
              </w:rPr>
            </w:pPr>
            <w:r>
              <w:rPr>
                <w:rFonts w:hint="eastAsia" w:ascii="仿宋" w:hAnsi="仿宋" w:eastAsia="仿宋"/>
                <w:sz w:val="24"/>
                <w:szCs w:val="24"/>
              </w:rPr>
              <w:t>承诺件</w:t>
            </w:r>
          </w:p>
        </w:tc>
      </w:tr>
      <w:tr w14:paraId="52E9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jc w:val="center"/>
        </w:trPr>
        <w:tc>
          <w:tcPr>
            <w:tcW w:w="1772" w:type="dxa"/>
            <w:vAlign w:val="center"/>
          </w:tcPr>
          <w:p w14:paraId="01770C9F">
            <w:pPr>
              <w:jc w:val="center"/>
              <w:rPr>
                <w:rFonts w:ascii="仿宋" w:hAnsi="仿宋" w:eastAsia="仿宋"/>
                <w:b/>
                <w:sz w:val="24"/>
              </w:rPr>
            </w:pPr>
            <w:r>
              <w:rPr>
                <w:rFonts w:hint="eastAsia" w:ascii="仿宋" w:hAnsi="仿宋" w:eastAsia="仿宋"/>
                <w:b/>
                <w:sz w:val="24"/>
              </w:rPr>
              <w:t>设定依据</w:t>
            </w:r>
          </w:p>
        </w:tc>
        <w:tc>
          <w:tcPr>
            <w:tcW w:w="7185" w:type="dxa"/>
            <w:gridSpan w:val="3"/>
            <w:vAlign w:val="center"/>
          </w:tcPr>
          <w:p w14:paraId="2F9B4F6D">
            <w:pPr>
              <w:widowControl/>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r>
      <w:tr w14:paraId="1E4F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1772" w:type="dxa"/>
            <w:vAlign w:val="center"/>
          </w:tcPr>
          <w:p w14:paraId="73C7BF7C">
            <w:pPr>
              <w:jc w:val="center"/>
              <w:rPr>
                <w:rFonts w:ascii="仿宋" w:hAnsi="仿宋" w:eastAsia="仿宋"/>
                <w:b/>
                <w:sz w:val="24"/>
              </w:rPr>
            </w:pPr>
            <w:r>
              <w:rPr>
                <w:rFonts w:hint="eastAsia" w:ascii="仿宋" w:hAnsi="仿宋" w:eastAsia="仿宋"/>
                <w:b/>
                <w:sz w:val="24"/>
              </w:rPr>
              <w:t>受理条件</w:t>
            </w:r>
          </w:p>
        </w:tc>
        <w:tc>
          <w:tcPr>
            <w:tcW w:w="7185" w:type="dxa"/>
            <w:gridSpan w:val="3"/>
            <w:vAlign w:val="center"/>
          </w:tcPr>
          <w:p w14:paraId="21561203">
            <w:pPr>
              <w:ind w:firstLine="120" w:firstLineChars="50"/>
              <w:rPr>
                <w:rFonts w:ascii="仿宋" w:hAnsi="仿宋" w:eastAsia="仿宋"/>
                <w:sz w:val="24"/>
                <w:szCs w:val="24"/>
              </w:rPr>
            </w:pPr>
            <w:r>
              <w:rPr>
                <w:rFonts w:hint="eastAsia" w:ascii="仿宋" w:hAnsi="仿宋" w:eastAsia="仿宋" w:cs="Times New Roman"/>
                <w:kern w:val="2"/>
                <w:sz w:val="24"/>
                <w:szCs w:val="24"/>
                <w:lang w:val="en-US" w:eastAsia="zh-CN" w:bidi="ar-SA"/>
              </w:rPr>
              <w:t>根据《山西省民办职业培训学校管理暂行规定》（晋劳社厅发[2006]188号） 第六条 、第七条、第八条，民办职业培训学校应具备下述基本条件：（一）基本办学规模应不低于200人。 （二）应有与办学规模相适应的培训场所，租用的场所租赁期不少于3年。有办公用房；理论课集中的教学场所应达到300平方米以上，无危房，有良好的照明、通风条件、桌椅、讲台和黑板设施齐全；有满足学习教学需要的实习操作场所，符合环保、劳保、安全、消防、卫生等有关规定及相关工种(专业)的安全规程。 招收住宿学生，其食堂场所也应符合环保、安全、消防、卫生等有关规定。 （三）应具备满足教学和技能训练需要的教学、实习、实验设施和设备，有充分的实习工位。 （四）管理人员、应具备较高职业道德和专业素质。 （五）应配备专职校长。校长应具有大专以上文化程度及中级以上专业技术职务任职资格或三级以上国家职业资格，有2年以上职业教育培训工作经历，熟悉国家职业培训方针政策和法律法规。（六）应根据办学规摸配备相应数量的专职教学管理人员。专职教学管理人员应具有大专以上文化程度及中级以上专业技术职称或三级以上国家职业资格，有2年以上职业教育培训工作经历，具有丰富的教学管理经验。 应配备从事职业指导和就业服务的相关人员。财务管理人员应具有财务人员资格证书。（七）应配备与办学规模相适应、结构合理的专兼职教师队伍。专职教师一般不少于教师总数的四分之一，每个培训专业(职业、工种)至少配备2名以上理论课教师和实习指导教师。理论课教师和实习指导教师均应具有与其教学岗位相适应的教师上岗资格。（八）应具有与培训专业(职业、工种)相对应的教学(培训)计划、大纲和教材。职业资格培训的教学(培训)计划、大纲和教材应符合国家职业标准。自编的教学(培训)计划、大纲和教材应经过专家论证，并报审批机关备案后组织实施。（九）应建立各项管理制度，包括办学章程与发展规划、教学管理、教师管理、学籍管理、资产管理、财务及卫生安全管理、设备管理等项制度。（十）举办者应有稳定、可靠的经费来源。固定资产应达到20万元以上，注册资金10万元以上。 （十一）自行筹资建校舍尚有困难的职业培训学校，可以租赁现有闲置的校舍或其他单位的适用场地、用房；但须有具法律效力的契约，并且租期不少于3年。（十二） 职业培训学校不得租赁、更不得借用以下房产做为校舍： 1、临时性简易建筑； 2、危房、厂房、民房； 3、从事正常教学活动的中小学及其他学校的教学用房； 4、其他不适于教学活动的房屋。 </w:t>
            </w:r>
            <w:r>
              <w:rPr>
                <w:rFonts w:hint="eastAsia" w:ascii="仿宋" w:hAnsi="仿宋" w:eastAsia="仿宋"/>
                <w:sz w:val="24"/>
                <w:szCs w:val="24"/>
              </w:rPr>
              <w:t>  </w:t>
            </w:r>
          </w:p>
        </w:tc>
      </w:tr>
      <w:tr w14:paraId="04027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jc w:val="center"/>
        </w:trPr>
        <w:tc>
          <w:tcPr>
            <w:tcW w:w="1772" w:type="dxa"/>
            <w:vAlign w:val="center"/>
          </w:tcPr>
          <w:p w14:paraId="63ED236F">
            <w:pPr>
              <w:ind w:firstLine="120" w:firstLineChars="50"/>
              <w:rPr>
                <w:rFonts w:ascii="仿宋" w:hAnsi="仿宋" w:eastAsia="仿宋"/>
                <w:sz w:val="24"/>
                <w:szCs w:val="24"/>
              </w:rPr>
            </w:pPr>
            <w:r>
              <w:rPr>
                <w:rFonts w:hint="eastAsia" w:ascii="仿宋" w:hAnsi="仿宋" w:eastAsia="仿宋"/>
                <w:sz w:val="24"/>
                <w:szCs w:val="24"/>
              </w:rPr>
              <w:t>申请材料</w:t>
            </w:r>
          </w:p>
        </w:tc>
        <w:tc>
          <w:tcPr>
            <w:tcW w:w="7185" w:type="dxa"/>
            <w:gridSpan w:val="3"/>
            <w:vAlign w:val="center"/>
          </w:tcPr>
          <w:p w14:paraId="7ABD56BB">
            <w:pPr>
              <w:numPr>
                <w:ilvl w:val="0"/>
                <w:numId w:val="8"/>
              </w:numPr>
              <w:ind w:firstLine="120" w:firstLineChars="50"/>
              <w:rPr>
                <w:rFonts w:hint="eastAsia" w:ascii="仿宋" w:hAnsi="仿宋" w:eastAsia="仿宋"/>
                <w:sz w:val="24"/>
                <w:szCs w:val="24"/>
                <w:lang w:eastAsia="zh-CN"/>
              </w:rPr>
            </w:pPr>
            <w:r>
              <w:rPr>
                <w:rFonts w:ascii="仿宋" w:hAnsi="仿宋" w:eastAsia="仿宋"/>
                <w:sz w:val="24"/>
                <w:szCs w:val="24"/>
              </w:rPr>
              <w:t>延续申请书</w:t>
            </w:r>
            <w:r>
              <w:rPr>
                <w:rFonts w:hint="eastAsia" w:ascii="仿宋" w:hAnsi="仿宋" w:eastAsia="仿宋"/>
                <w:sz w:val="24"/>
                <w:szCs w:val="24"/>
                <w:lang w:eastAsia="zh-CN"/>
              </w:rPr>
              <w:t>。（</w:t>
            </w:r>
            <w:r>
              <w:rPr>
                <w:rFonts w:hint="eastAsia" w:ascii="仿宋" w:hAnsi="仿宋" w:eastAsia="仿宋"/>
                <w:sz w:val="24"/>
                <w:szCs w:val="24"/>
                <w:lang w:val="en-US" w:eastAsia="zh-CN"/>
              </w:rPr>
              <w:t>原件1份、复印件1份</w:t>
            </w:r>
            <w:r>
              <w:rPr>
                <w:rFonts w:hint="eastAsia" w:ascii="仿宋" w:hAnsi="仿宋" w:eastAsia="仿宋"/>
                <w:sz w:val="24"/>
                <w:szCs w:val="24"/>
                <w:lang w:eastAsia="zh-CN"/>
              </w:rPr>
              <w:t>）</w:t>
            </w:r>
          </w:p>
          <w:p w14:paraId="2B587E97">
            <w:pPr>
              <w:numPr>
                <w:ilvl w:val="0"/>
                <w:numId w:val="8"/>
              </w:numPr>
              <w:ind w:firstLine="120" w:firstLineChars="50"/>
              <w:rPr>
                <w:rFonts w:hint="eastAsia" w:ascii="仿宋" w:hAnsi="仿宋" w:eastAsia="仿宋"/>
                <w:sz w:val="24"/>
                <w:szCs w:val="24"/>
                <w:lang w:val="en-US" w:eastAsia="zh-CN"/>
              </w:rPr>
            </w:pPr>
            <w:r>
              <w:rPr>
                <w:rFonts w:hint="eastAsia" w:ascii="仿宋" w:hAnsi="仿宋" w:eastAsia="仿宋"/>
                <w:sz w:val="24"/>
                <w:szCs w:val="24"/>
                <w:lang w:val="en-US" w:eastAsia="zh-CN"/>
              </w:rPr>
              <w:t>监管部门年度监管合格意见（如双随机一公开检查结论、年报、核验、校验等，其一合格即可。）。</w:t>
            </w:r>
            <w:r>
              <w:rPr>
                <w:rFonts w:hint="eastAsia" w:ascii="仿宋" w:hAnsi="仿宋" w:eastAsia="仿宋"/>
                <w:sz w:val="24"/>
                <w:szCs w:val="24"/>
                <w:lang w:eastAsia="zh-CN"/>
              </w:rPr>
              <w:t>（</w:t>
            </w:r>
            <w:r>
              <w:rPr>
                <w:rFonts w:hint="eastAsia" w:ascii="仿宋" w:hAnsi="仿宋" w:eastAsia="仿宋"/>
                <w:sz w:val="24"/>
                <w:szCs w:val="24"/>
                <w:lang w:val="en-US" w:eastAsia="zh-CN"/>
              </w:rPr>
              <w:t>复印件1份</w:t>
            </w:r>
            <w:r>
              <w:rPr>
                <w:rFonts w:hint="eastAsia" w:ascii="仿宋" w:hAnsi="仿宋" w:eastAsia="仿宋"/>
                <w:sz w:val="24"/>
                <w:szCs w:val="24"/>
                <w:lang w:eastAsia="zh-CN"/>
              </w:rPr>
              <w:t>）</w:t>
            </w:r>
          </w:p>
          <w:p w14:paraId="2DC9B27C">
            <w:pPr>
              <w:numPr>
                <w:ilvl w:val="0"/>
                <w:numId w:val="8"/>
              </w:numPr>
              <w:ind w:firstLine="120" w:firstLineChars="50"/>
              <w:rPr>
                <w:rFonts w:hint="eastAsia" w:ascii="仿宋" w:hAnsi="仿宋" w:eastAsia="仿宋"/>
                <w:sz w:val="24"/>
                <w:szCs w:val="24"/>
                <w:lang w:val="en-US" w:eastAsia="zh-CN"/>
              </w:rPr>
            </w:pPr>
            <w:r>
              <w:rPr>
                <w:rFonts w:hint="eastAsia" w:ascii="仿宋" w:hAnsi="仿宋" w:eastAsia="仿宋"/>
                <w:sz w:val="24"/>
                <w:szCs w:val="24"/>
                <w:lang w:val="en-US" w:eastAsia="zh-CN"/>
              </w:rPr>
              <w:t>《办学许可证》正本、副本。</w:t>
            </w:r>
            <w:r>
              <w:rPr>
                <w:rFonts w:hint="eastAsia" w:ascii="仿宋" w:hAnsi="仿宋" w:eastAsia="仿宋"/>
                <w:sz w:val="24"/>
                <w:szCs w:val="24"/>
                <w:lang w:eastAsia="zh-CN"/>
              </w:rPr>
              <w:t>（</w:t>
            </w:r>
            <w:r>
              <w:rPr>
                <w:rFonts w:hint="eastAsia" w:ascii="仿宋" w:hAnsi="仿宋" w:eastAsia="仿宋"/>
                <w:sz w:val="24"/>
                <w:szCs w:val="24"/>
                <w:lang w:val="en-US" w:eastAsia="zh-CN"/>
              </w:rPr>
              <w:t>原件1份</w:t>
            </w:r>
            <w:r>
              <w:rPr>
                <w:rFonts w:hint="eastAsia" w:ascii="仿宋" w:hAnsi="仿宋" w:eastAsia="仿宋"/>
                <w:sz w:val="24"/>
                <w:szCs w:val="24"/>
                <w:lang w:eastAsia="zh-CN"/>
              </w:rPr>
              <w:t>）</w:t>
            </w:r>
          </w:p>
        </w:tc>
      </w:tr>
      <w:tr w14:paraId="1971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772" w:type="dxa"/>
            <w:vAlign w:val="center"/>
          </w:tcPr>
          <w:p w14:paraId="69171CD3">
            <w:pPr>
              <w:jc w:val="center"/>
              <w:rPr>
                <w:rFonts w:ascii="仿宋" w:hAnsi="仿宋" w:eastAsia="仿宋"/>
                <w:b/>
                <w:sz w:val="24"/>
                <w:szCs w:val="22"/>
              </w:rPr>
            </w:pPr>
            <w:r>
              <w:rPr>
                <w:rFonts w:hint="eastAsia" w:ascii="仿宋" w:hAnsi="仿宋" w:eastAsia="仿宋"/>
                <w:b/>
                <w:sz w:val="24"/>
                <w:szCs w:val="22"/>
              </w:rPr>
              <w:t>办理流程</w:t>
            </w:r>
          </w:p>
        </w:tc>
        <w:tc>
          <w:tcPr>
            <w:tcW w:w="7185" w:type="dxa"/>
            <w:gridSpan w:val="3"/>
            <w:vAlign w:val="center"/>
          </w:tcPr>
          <w:p w14:paraId="2A1A96F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4DC8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72" w:type="dxa"/>
            <w:vAlign w:val="center"/>
          </w:tcPr>
          <w:p w14:paraId="15328EF4">
            <w:pPr>
              <w:jc w:val="center"/>
              <w:rPr>
                <w:rFonts w:ascii="仿宋" w:hAnsi="仿宋" w:eastAsia="仿宋"/>
                <w:b/>
                <w:sz w:val="24"/>
                <w:szCs w:val="22"/>
              </w:rPr>
            </w:pPr>
            <w:r>
              <w:rPr>
                <w:rFonts w:hint="eastAsia" w:ascii="仿宋" w:hAnsi="仿宋" w:eastAsia="仿宋"/>
                <w:b/>
                <w:sz w:val="24"/>
                <w:szCs w:val="22"/>
              </w:rPr>
              <w:t>办理时限</w:t>
            </w:r>
          </w:p>
        </w:tc>
        <w:tc>
          <w:tcPr>
            <w:tcW w:w="7185" w:type="dxa"/>
            <w:gridSpan w:val="3"/>
            <w:vAlign w:val="center"/>
          </w:tcPr>
          <w:p w14:paraId="63F7A5C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法定时限：90个工作日。承诺时限：1个工作日</w:t>
            </w:r>
          </w:p>
        </w:tc>
      </w:tr>
      <w:tr w14:paraId="27EB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772" w:type="dxa"/>
            <w:vAlign w:val="center"/>
          </w:tcPr>
          <w:p w14:paraId="4C591FBA">
            <w:pPr>
              <w:jc w:val="center"/>
              <w:rPr>
                <w:rFonts w:ascii="仿宋" w:hAnsi="仿宋" w:eastAsia="仿宋"/>
                <w:b/>
                <w:sz w:val="24"/>
                <w:szCs w:val="22"/>
              </w:rPr>
            </w:pPr>
            <w:r>
              <w:rPr>
                <w:rFonts w:hint="eastAsia" w:ascii="仿宋" w:hAnsi="仿宋" w:eastAsia="仿宋"/>
                <w:b/>
                <w:sz w:val="24"/>
                <w:szCs w:val="22"/>
              </w:rPr>
              <w:t>结果送达</w:t>
            </w:r>
          </w:p>
        </w:tc>
        <w:tc>
          <w:tcPr>
            <w:tcW w:w="7185" w:type="dxa"/>
            <w:gridSpan w:val="3"/>
            <w:vAlign w:val="center"/>
          </w:tcPr>
          <w:p w14:paraId="7C7ECEE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551F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1772" w:type="dxa"/>
            <w:vAlign w:val="center"/>
          </w:tcPr>
          <w:p w14:paraId="6D424308">
            <w:pPr>
              <w:jc w:val="center"/>
              <w:rPr>
                <w:rFonts w:ascii="仿宋" w:hAnsi="仿宋" w:eastAsia="仿宋"/>
                <w:b/>
                <w:sz w:val="24"/>
                <w:szCs w:val="22"/>
              </w:rPr>
            </w:pPr>
            <w:r>
              <w:rPr>
                <w:rFonts w:hint="eastAsia" w:ascii="仿宋" w:hAnsi="仿宋" w:eastAsia="仿宋"/>
                <w:b/>
                <w:sz w:val="24"/>
                <w:szCs w:val="22"/>
              </w:rPr>
              <w:t>咨询方式</w:t>
            </w:r>
          </w:p>
        </w:tc>
        <w:tc>
          <w:tcPr>
            <w:tcW w:w="7185" w:type="dxa"/>
            <w:gridSpan w:val="3"/>
            <w:vAlign w:val="center"/>
          </w:tcPr>
          <w:p w14:paraId="176C3BB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4F5D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1772" w:type="dxa"/>
            <w:vAlign w:val="center"/>
          </w:tcPr>
          <w:p w14:paraId="27696429">
            <w:pPr>
              <w:jc w:val="center"/>
              <w:rPr>
                <w:rFonts w:ascii="仿宋" w:hAnsi="仿宋" w:eastAsia="仿宋"/>
                <w:b/>
                <w:sz w:val="24"/>
                <w:szCs w:val="22"/>
              </w:rPr>
            </w:pPr>
            <w:r>
              <w:rPr>
                <w:rFonts w:hint="eastAsia" w:ascii="仿宋" w:hAnsi="仿宋" w:eastAsia="仿宋"/>
                <w:b/>
                <w:sz w:val="24"/>
                <w:szCs w:val="22"/>
              </w:rPr>
              <w:t>咨询电话</w:t>
            </w:r>
          </w:p>
        </w:tc>
        <w:tc>
          <w:tcPr>
            <w:tcW w:w="2350" w:type="dxa"/>
            <w:vAlign w:val="center"/>
          </w:tcPr>
          <w:p w14:paraId="6512180C">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4BD7A878">
            <w:pPr>
              <w:jc w:val="center"/>
              <w:rPr>
                <w:rFonts w:ascii="仿宋" w:hAnsi="仿宋" w:eastAsia="仿宋"/>
                <w:b/>
                <w:sz w:val="24"/>
                <w:szCs w:val="22"/>
              </w:rPr>
            </w:pPr>
            <w:r>
              <w:rPr>
                <w:rFonts w:hint="eastAsia" w:ascii="仿宋" w:hAnsi="仿宋" w:eastAsia="仿宋"/>
                <w:b/>
                <w:sz w:val="24"/>
                <w:szCs w:val="22"/>
              </w:rPr>
              <w:t>投诉电话</w:t>
            </w:r>
          </w:p>
        </w:tc>
        <w:tc>
          <w:tcPr>
            <w:tcW w:w="3050" w:type="dxa"/>
            <w:vAlign w:val="center"/>
          </w:tcPr>
          <w:p w14:paraId="6EDF1E0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644B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1772" w:type="dxa"/>
            <w:vAlign w:val="center"/>
          </w:tcPr>
          <w:p w14:paraId="43E43151">
            <w:pPr>
              <w:jc w:val="center"/>
              <w:rPr>
                <w:rFonts w:ascii="仿宋" w:hAnsi="仿宋" w:eastAsia="仿宋"/>
                <w:b/>
                <w:sz w:val="24"/>
                <w:szCs w:val="22"/>
              </w:rPr>
            </w:pPr>
            <w:r>
              <w:rPr>
                <w:rFonts w:hint="eastAsia" w:ascii="仿宋" w:hAnsi="仿宋" w:eastAsia="仿宋"/>
                <w:b/>
                <w:sz w:val="24"/>
                <w:szCs w:val="22"/>
              </w:rPr>
              <w:t>办理地点</w:t>
            </w:r>
          </w:p>
        </w:tc>
        <w:tc>
          <w:tcPr>
            <w:tcW w:w="2350" w:type="dxa"/>
            <w:vAlign w:val="center"/>
          </w:tcPr>
          <w:p w14:paraId="6438F3B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355B3E0E">
            <w:pPr>
              <w:jc w:val="center"/>
              <w:rPr>
                <w:rFonts w:ascii="仿宋" w:hAnsi="仿宋" w:eastAsia="仿宋"/>
                <w:b/>
                <w:sz w:val="24"/>
                <w:szCs w:val="22"/>
              </w:rPr>
            </w:pPr>
            <w:r>
              <w:rPr>
                <w:rFonts w:hint="eastAsia" w:ascii="仿宋" w:hAnsi="仿宋" w:eastAsia="仿宋"/>
                <w:b/>
                <w:sz w:val="24"/>
                <w:szCs w:val="22"/>
              </w:rPr>
              <w:t>办理时间</w:t>
            </w:r>
          </w:p>
        </w:tc>
        <w:tc>
          <w:tcPr>
            <w:tcW w:w="3050" w:type="dxa"/>
            <w:vAlign w:val="center"/>
          </w:tcPr>
          <w:p w14:paraId="605E40B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4940CB1">
      <w:pPr>
        <w:spacing w:line="480" w:lineRule="exact"/>
        <w:rPr>
          <w:rFonts w:ascii="方正小标宋简体" w:hAnsi="仿宋" w:eastAsia="方正小标宋简体"/>
          <w:sz w:val="36"/>
          <w:szCs w:val="44"/>
        </w:rPr>
      </w:pPr>
    </w:p>
    <w:p w14:paraId="298EAFC1">
      <w:pPr>
        <w:spacing w:line="480" w:lineRule="exact"/>
        <w:rPr>
          <w:rFonts w:ascii="方正小标宋简体" w:hAnsi="仿宋" w:eastAsia="方正小标宋简体"/>
          <w:sz w:val="36"/>
          <w:szCs w:val="44"/>
        </w:rPr>
      </w:pPr>
    </w:p>
    <w:p w14:paraId="49FB6BA2">
      <w:pPr>
        <w:spacing w:line="480" w:lineRule="exact"/>
        <w:rPr>
          <w:rFonts w:ascii="方正小标宋简体" w:hAnsi="仿宋" w:eastAsia="方正小标宋简体"/>
          <w:sz w:val="36"/>
          <w:szCs w:val="44"/>
        </w:rPr>
      </w:pPr>
    </w:p>
    <w:p w14:paraId="5D88CC29">
      <w:pPr>
        <w:spacing w:line="480" w:lineRule="exact"/>
        <w:rPr>
          <w:rFonts w:ascii="方正小标宋简体" w:hAnsi="仿宋" w:eastAsia="方正小标宋简体"/>
          <w:sz w:val="36"/>
          <w:szCs w:val="44"/>
        </w:rPr>
      </w:pPr>
    </w:p>
    <w:p w14:paraId="10634967">
      <w:pPr>
        <w:spacing w:line="480" w:lineRule="exact"/>
        <w:rPr>
          <w:rFonts w:ascii="方正小标宋简体" w:hAnsi="仿宋" w:eastAsia="方正小标宋简体"/>
          <w:sz w:val="36"/>
          <w:szCs w:val="44"/>
        </w:rPr>
      </w:pPr>
    </w:p>
    <w:p w14:paraId="0430FEEC">
      <w:pPr>
        <w:spacing w:line="480" w:lineRule="exact"/>
        <w:rPr>
          <w:rFonts w:ascii="方正小标宋简体" w:hAnsi="仿宋" w:eastAsia="方正小标宋简体"/>
          <w:sz w:val="36"/>
          <w:szCs w:val="44"/>
        </w:rPr>
      </w:pPr>
    </w:p>
    <w:p w14:paraId="1EC2C25B">
      <w:pPr>
        <w:spacing w:line="480" w:lineRule="exact"/>
        <w:rPr>
          <w:rFonts w:ascii="方正小标宋简体" w:hAnsi="仿宋" w:eastAsia="方正小标宋简体"/>
          <w:sz w:val="36"/>
          <w:szCs w:val="44"/>
        </w:rPr>
      </w:pPr>
    </w:p>
    <w:p w14:paraId="4EDAEC4F">
      <w:pPr>
        <w:spacing w:line="480" w:lineRule="exact"/>
        <w:jc w:val="both"/>
        <w:rPr>
          <w:rFonts w:hint="eastAsia" w:ascii="方正小标宋简体" w:hAnsi="仿宋" w:eastAsia="方正小标宋简体"/>
          <w:sz w:val="36"/>
          <w:szCs w:val="44"/>
        </w:rPr>
      </w:pPr>
    </w:p>
    <w:p w14:paraId="250B6807">
      <w:pPr>
        <w:spacing w:line="480" w:lineRule="exact"/>
        <w:jc w:val="center"/>
        <w:rPr>
          <w:rFonts w:hint="eastAsia" w:ascii="方正小标宋简体" w:hAnsi="仿宋" w:eastAsia="方正小标宋简体"/>
          <w:sz w:val="36"/>
          <w:szCs w:val="44"/>
        </w:rPr>
      </w:pPr>
    </w:p>
    <w:p w14:paraId="01DD820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365D98E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D8D78AC">
      <w:pPr>
        <w:spacing w:line="480" w:lineRule="exact"/>
        <w:jc w:val="center"/>
        <w:rPr>
          <w:rFonts w:ascii="方正小标宋简体" w:hAnsi="仿宋" w:eastAsia="方正小标宋简体"/>
          <w:sz w:val="36"/>
          <w:szCs w:val="44"/>
        </w:rPr>
      </w:pPr>
    </w:p>
    <w:tbl>
      <w:tblPr>
        <w:tblStyle w:val="6"/>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350"/>
        <w:gridCol w:w="1785"/>
        <w:gridCol w:w="3050"/>
      </w:tblGrid>
      <w:tr w14:paraId="36F5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72" w:type="dxa"/>
            <w:vAlign w:val="center"/>
          </w:tcPr>
          <w:p w14:paraId="35B2337E">
            <w:pPr>
              <w:jc w:val="center"/>
              <w:rPr>
                <w:rFonts w:ascii="仿宋" w:hAnsi="仿宋" w:eastAsia="仿宋"/>
                <w:b/>
                <w:sz w:val="24"/>
              </w:rPr>
            </w:pPr>
            <w:r>
              <w:rPr>
                <w:rFonts w:hint="eastAsia" w:ascii="仿宋" w:hAnsi="仿宋" w:eastAsia="仿宋"/>
                <w:b/>
                <w:sz w:val="24"/>
              </w:rPr>
              <w:t>事项名称</w:t>
            </w:r>
          </w:p>
        </w:tc>
        <w:tc>
          <w:tcPr>
            <w:tcW w:w="7185" w:type="dxa"/>
            <w:gridSpan w:val="3"/>
            <w:vAlign w:val="center"/>
          </w:tcPr>
          <w:p w14:paraId="734530EB">
            <w:pPr>
              <w:widowControl/>
              <w:jc w:val="center"/>
              <w:outlineLvl w:val="2"/>
              <w:rPr>
                <w:rFonts w:hint="default" w:ascii="仿宋" w:hAnsi="仿宋" w:eastAsia="仿宋" w:cs="宋体"/>
                <w:color w:val="333333"/>
                <w:kern w:val="0"/>
                <w:sz w:val="24"/>
                <w:szCs w:val="24"/>
                <w:lang w:val="en-US"/>
              </w:rPr>
            </w:pPr>
            <w:r>
              <w:rPr>
                <w:rFonts w:ascii="仿宋" w:hAnsi="仿宋" w:eastAsia="仿宋" w:cs="宋体"/>
                <w:bCs/>
                <w:color w:val="auto"/>
                <w:kern w:val="0"/>
                <w:sz w:val="24"/>
                <w:szCs w:val="24"/>
              </w:rPr>
              <w:t>民办职业培训学校</w:t>
            </w:r>
            <w:r>
              <w:rPr>
                <w:rFonts w:hint="eastAsia" w:ascii="仿宋" w:hAnsi="仿宋" w:eastAsia="仿宋" w:cs="宋体"/>
                <w:bCs/>
                <w:color w:val="auto"/>
                <w:kern w:val="0"/>
                <w:sz w:val="24"/>
                <w:szCs w:val="24"/>
                <w:lang w:val="en-US" w:eastAsia="zh-CN"/>
              </w:rPr>
              <w:t>注销办学许可证</w:t>
            </w:r>
          </w:p>
        </w:tc>
      </w:tr>
      <w:tr w14:paraId="4982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72" w:type="dxa"/>
            <w:vAlign w:val="center"/>
          </w:tcPr>
          <w:p w14:paraId="34028C8E">
            <w:pPr>
              <w:jc w:val="center"/>
              <w:rPr>
                <w:rFonts w:ascii="仿宋" w:hAnsi="仿宋" w:eastAsia="仿宋"/>
                <w:b/>
                <w:sz w:val="24"/>
              </w:rPr>
            </w:pPr>
            <w:r>
              <w:rPr>
                <w:rFonts w:hint="eastAsia" w:ascii="仿宋" w:hAnsi="仿宋" w:eastAsia="仿宋"/>
                <w:b/>
                <w:sz w:val="24"/>
              </w:rPr>
              <w:t>办件类型</w:t>
            </w:r>
          </w:p>
        </w:tc>
        <w:tc>
          <w:tcPr>
            <w:tcW w:w="7185" w:type="dxa"/>
            <w:gridSpan w:val="3"/>
            <w:vAlign w:val="center"/>
          </w:tcPr>
          <w:p w14:paraId="1B094ABB">
            <w:pPr>
              <w:ind w:firstLine="2880" w:firstLineChars="1200"/>
              <w:rPr>
                <w:rFonts w:ascii="仿宋" w:hAnsi="仿宋" w:eastAsia="仿宋"/>
                <w:sz w:val="24"/>
                <w:szCs w:val="24"/>
              </w:rPr>
            </w:pPr>
            <w:r>
              <w:rPr>
                <w:rFonts w:hint="eastAsia" w:ascii="仿宋" w:hAnsi="仿宋" w:eastAsia="仿宋"/>
                <w:sz w:val="24"/>
                <w:szCs w:val="24"/>
              </w:rPr>
              <w:t>承诺件</w:t>
            </w:r>
          </w:p>
        </w:tc>
      </w:tr>
      <w:tr w14:paraId="03C3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jc w:val="center"/>
        </w:trPr>
        <w:tc>
          <w:tcPr>
            <w:tcW w:w="1772" w:type="dxa"/>
            <w:vAlign w:val="center"/>
          </w:tcPr>
          <w:p w14:paraId="6A8FBA53">
            <w:pPr>
              <w:jc w:val="center"/>
              <w:rPr>
                <w:rFonts w:ascii="仿宋" w:hAnsi="仿宋" w:eastAsia="仿宋"/>
                <w:b/>
                <w:sz w:val="24"/>
              </w:rPr>
            </w:pPr>
            <w:r>
              <w:rPr>
                <w:rFonts w:hint="eastAsia" w:ascii="仿宋" w:hAnsi="仿宋" w:eastAsia="仿宋"/>
                <w:b/>
                <w:sz w:val="24"/>
              </w:rPr>
              <w:t>设定依据</w:t>
            </w:r>
          </w:p>
        </w:tc>
        <w:tc>
          <w:tcPr>
            <w:tcW w:w="7185" w:type="dxa"/>
            <w:gridSpan w:val="3"/>
            <w:vAlign w:val="center"/>
          </w:tcPr>
          <w:p w14:paraId="4440651A">
            <w:pPr>
              <w:widowControl/>
              <w:shd w:val="clear" w:color="auto" w:fill="FFFFFF"/>
              <w:spacing w:line="280" w:lineRule="exact"/>
              <w:jc w:val="left"/>
              <w:rPr>
                <w:rFonts w:hint="eastAsia" w:ascii="仿宋" w:hAnsi="仿宋" w:eastAsia="仿宋"/>
                <w:color w:val="333333"/>
                <w:sz w:val="24"/>
                <w:szCs w:val="24"/>
                <w:shd w:val="clear" w:color="auto" w:fill="FFFFFF"/>
              </w:rPr>
            </w:pPr>
            <w:r>
              <w:rPr>
                <w:rFonts w:hint="eastAsia" w:ascii="仿宋" w:hAnsi="仿宋" w:eastAsia="仿宋"/>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r>
      <w:tr w14:paraId="6133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1772" w:type="dxa"/>
            <w:vAlign w:val="center"/>
          </w:tcPr>
          <w:p w14:paraId="3D318258">
            <w:pPr>
              <w:jc w:val="center"/>
              <w:rPr>
                <w:rFonts w:ascii="仿宋" w:hAnsi="仿宋" w:eastAsia="仿宋"/>
                <w:b/>
                <w:sz w:val="24"/>
              </w:rPr>
            </w:pPr>
            <w:r>
              <w:rPr>
                <w:rFonts w:hint="eastAsia" w:ascii="仿宋" w:hAnsi="仿宋" w:eastAsia="仿宋"/>
                <w:b/>
                <w:sz w:val="24"/>
              </w:rPr>
              <w:t>受理条件</w:t>
            </w:r>
          </w:p>
        </w:tc>
        <w:tc>
          <w:tcPr>
            <w:tcW w:w="7185" w:type="dxa"/>
            <w:gridSpan w:val="3"/>
            <w:vAlign w:val="center"/>
          </w:tcPr>
          <w:p w14:paraId="230CC045">
            <w:pPr>
              <w:ind w:firstLine="120" w:firstLineChars="50"/>
              <w:rPr>
                <w:rFonts w:ascii="仿宋" w:hAnsi="仿宋" w:eastAsia="仿宋"/>
                <w:sz w:val="24"/>
                <w:szCs w:val="24"/>
              </w:rPr>
            </w:pPr>
            <w:r>
              <w:rPr>
                <w:rFonts w:hint="eastAsia" w:ascii="仿宋" w:hAnsi="仿宋" w:eastAsia="仿宋" w:cs="Times New Roman"/>
                <w:kern w:val="2"/>
                <w:sz w:val="24"/>
                <w:szCs w:val="24"/>
                <w:lang w:val="en-US" w:eastAsia="zh-CN" w:bidi="ar-SA"/>
              </w:rPr>
              <w:t>根据《山西省民办职业培训学校管理暂行规定》（晋劳社厅发[2006]188号） 第六条 、第七条、第八条，民办职业培训学校应具备下述基本条件：（一）基本办学规模应不低于200人。 （二）应有与办学规模相适应的培训场所，租用的场所租赁期不少于3年。有办公用房；理论课集中的教学场所应达到300平方米以上，无危房，有良好的照明、通风条件、桌椅、讲台和黑板设施齐全；有满足学习教学需要的实习操作场所，符合环保、劳保、安全、消防、卫生等有关规定及相关工种(专业)的安全规程。 招收住宿学生，其食堂场所也应符合环保、安全、消防、卫生等有关规定。 （三）应具备满足教学和技能训练需要的教学、实习、实验设施和设备，有充分的实习工位。 （四）管理人员、应具备较高职业道德和专业素质。 （五）应配备专职校长。校长应具有大专以上文化程度及中级以上专业技术职务任职资格或三级以上国家职业资格，有2年以上职业教育培训工作经历，熟悉国家职业培训方针政策和法律法规。（六）应根据办学规摸配备相应数量的专职教学管理人员。专职教学管理人员应具有大专以上文化程度及中级以上专业技术职称或三级以上国家职业资格，有2年以上职业教育培训工作经历，具有丰富的教学管理经验。 应配备从事职业指导和就业服务的相关人员。财务管理人员应具有财务人员资格证书。（七）应配备与办学规模相适应、结构合理的专兼职教师队伍。专职教师一般不少于教师总数的四分之一，每个培训专业(职业、工种)至少配备2名以上理论课教师和实习指导教师。理论课教师和实习指导教师均应具有与其教学岗位相适应的教师上岗资格。（八）应具有与培训专业(职业、工种)相对应的教学(培训)计划、大纲和教材。职业资格培训的教学(培训)计划、大纲和教材应符合国家职业标准。自编的教学(培训)计划、大纲和教材应经过专家论证，并报审批机关备案后组织实施。（九）应建立各项管理制度，包括办学章程与发展规划、教学管理、教师管理、学籍管理、资产管理、财务及卫生安全管理、设备管理等项制度。（十）举办者应有稳定、可靠的经费来源。固定资产应达到20万元以上，注册资金10万元以上。 （十一）自行筹资建校舍尚有困难的职业培训学校，可以租赁现有闲置的校舍或其他单位的适用场地、用房；但须有具法律效力的契约，并且租期不少于3年。（十二） 职业培训学校不得租赁、更不得借用以下房产做为校舍： 1、临时性简易建筑； 2、危房、厂房、民房； 3、从事正常教学活动的中小学及其他学校的教学用房； 4、其他不适于教学活动的房屋。 </w:t>
            </w:r>
            <w:r>
              <w:rPr>
                <w:rFonts w:hint="eastAsia" w:ascii="仿宋" w:hAnsi="仿宋" w:eastAsia="仿宋"/>
                <w:sz w:val="24"/>
                <w:szCs w:val="24"/>
              </w:rPr>
              <w:t> </w:t>
            </w:r>
          </w:p>
        </w:tc>
      </w:tr>
      <w:tr w14:paraId="63EF6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jc w:val="center"/>
        </w:trPr>
        <w:tc>
          <w:tcPr>
            <w:tcW w:w="1772" w:type="dxa"/>
            <w:vAlign w:val="center"/>
          </w:tcPr>
          <w:p w14:paraId="29A6A129">
            <w:pPr>
              <w:ind w:firstLine="361" w:firstLineChars="150"/>
              <w:jc w:val="both"/>
              <w:rPr>
                <w:rFonts w:ascii="仿宋" w:hAnsi="仿宋" w:eastAsia="仿宋"/>
                <w:sz w:val="24"/>
                <w:szCs w:val="24"/>
              </w:rPr>
            </w:pPr>
            <w:r>
              <w:rPr>
                <w:rFonts w:hint="eastAsia" w:ascii="仿宋" w:hAnsi="仿宋" w:eastAsia="仿宋"/>
                <w:b/>
                <w:sz w:val="24"/>
                <w:szCs w:val="22"/>
              </w:rPr>
              <w:t>申请材料</w:t>
            </w:r>
          </w:p>
        </w:tc>
        <w:tc>
          <w:tcPr>
            <w:tcW w:w="7185" w:type="dxa"/>
            <w:gridSpan w:val="3"/>
            <w:vAlign w:val="center"/>
          </w:tcPr>
          <w:p w14:paraId="6B156AA3">
            <w:pPr>
              <w:ind w:firstLine="120" w:firstLineChars="50"/>
              <w:rPr>
                <w:rFonts w:hint="eastAsia" w:ascii="仿宋" w:hAnsi="仿宋" w:eastAsia="仿宋"/>
                <w:sz w:val="24"/>
                <w:szCs w:val="24"/>
                <w:lang w:val="en-US" w:eastAsia="zh-CN"/>
              </w:rPr>
            </w:pPr>
            <w:r>
              <w:rPr>
                <w:rFonts w:hint="eastAsia" w:ascii="仿宋" w:hAnsi="仿宋" w:eastAsia="仿宋"/>
                <w:sz w:val="24"/>
                <w:szCs w:val="24"/>
                <w:lang w:val="en-US" w:eastAsia="zh-CN"/>
              </w:rPr>
              <w:t>1.</w:t>
            </w:r>
            <w:r>
              <w:rPr>
                <w:rFonts w:ascii="仿宋" w:hAnsi="仿宋" w:eastAsia="仿宋"/>
                <w:sz w:val="24"/>
                <w:szCs w:val="24"/>
              </w:rPr>
              <w:t>民办学校办学许可证注销申请书</w:t>
            </w:r>
            <w:r>
              <w:rPr>
                <w:rFonts w:hint="eastAsia" w:ascii="仿宋" w:hAnsi="仿宋" w:eastAsia="仿宋"/>
                <w:sz w:val="24"/>
                <w:szCs w:val="24"/>
                <w:lang w:eastAsia="zh-CN"/>
              </w:rPr>
              <w:t>。（</w:t>
            </w:r>
            <w:r>
              <w:rPr>
                <w:rFonts w:ascii="仿宋" w:hAnsi="仿宋" w:eastAsia="仿宋"/>
                <w:sz w:val="24"/>
                <w:szCs w:val="24"/>
              </w:rPr>
              <w:t>原件1份</w:t>
            </w:r>
            <w:r>
              <w:rPr>
                <w:rFonts w:hint="eastAsia" w:ascii="仿宋" w:hAnsi="仿宋" w:eastAsia="仿宋"/>
                <w:sz w:val="24"/>
                <w:szCs w:val="24"/>
                <w:lang w:val="en-US" w:eastAsia="zh-CN"/>
              </w:rPr>
              <w:t>)</w:t>
            </w:r>
          </w:p>
          <w:p w14:paraId="3A80E197">
            <w:pPr>
              <w:ind w:firstLine="120" w:firstLineChars="50"/>
              <w:rPr>
                <w:rFonts w:hint="eastAsia" w:ascii="仿宋" w:hAnsi="仿宋" w:eastAsia="仿宋"/>
                <w:sz w:val="24"/>
                <w:szCs w:val="24"/>
                <w:lang w:val="en-US" w:eastAsia="zh-CN"/>
              </w:rPr>
            </w:pPr>
            <w:r>
              <w:rPr>
                <w:rFonts w:hint="eastAsia" w:ascii="仿宋" w:hAnsi="仿宋" w:eastAsia="仿宋"/>
                <w:sz w:val="24"/>
                <w:szCs w:val="24"/>
                <w:lang w:val="en-US" w:eastAsia="zh-CN"/>
              </w:rPr>
              <w:t>2.《办学许可证》正本、副本。</w:t>
            </w:r>
            <w:r>
              <w:rPr>
                <w:rFonts w:hint="eastAsia" w:ascii="仿宋" w:hAnsi="仿宋" w:eastAsia="仿宋"/>
                <w:sz w:val="24"/>
                <w:szCs w:val="24"/>
                <w:lang w:eastAsia="zh-CN"/>
              </w:rPr>
              <w:t>（</w:t>
            </w:r>
            <w:r>
              <w:rPr>
                <w:rFonts w:ascii="仿宋" w:hAnsi="仿宋" w:eastAsia="仿宋"/>
                <w:sz w:val="24"/>
                <w:szCs w:val="24"/>
              </w:rPr>
              <w:t>原件1份</w:t>
            </w:r>
            <w:r>
              <w:rPr>
                <w:rFonts w:hint="eastAsia" w:ascii="仿宋" w:hAnsi="仿宋" w:eastAsia="仿宋"/>
                <w:sz w:val="24"/>
                <w:szCs w:val="24"/>
                <w:lang w:val="en-US" w:eastAsia="zh-CN"/>
              </w:rPr>
              <w:t>)</w:t>
            </w:r>
          </w:p>
          <w:p w14:paraId="4DEB17CA">
            <w:pPr>
              <w:ind w:firstLine="120" w:firstLineChars="50"/>
              <w:rPr>
                <w:rFonts w:hint="eastAsia" w:ascii="仿宋" w:hAnsi="仿宋" w:eastAsia="仿宋"/>
                <w:sz w:val="24"/>
                <w:szCs w:val="24"/>
                <w:lang w:val="en-US" w:eastAsia="zh-CN"/>
              </w:rPr>
            </w:pPr>
            <w:r>
              <w:rPr>
                <w:rFonts w:hint="eastAsia" w:ascii="仿宋" w:hAnsi="仿宋" w:eastAsia="仿宋"/>
                <w:sz w:val="24"/>
                <w:szCs w:val="24"/>
                <w:lang w:val="en-US" w:eastAsia="zh-CN"/>
              </w:rPr>
              <w:t>3.</w:t>
            </w:r>
            <w:r>
              <w:rPr>
                <w:rFonts w:ascii="仿宋" w:hAnsi="仿宋" w:eastAsia="仿宋"/>
                <w:sz w:val="24"/>
                <w:szCs w:val="24"/>
              </w:rPr>
              <w:t>在校学生安置方案</w:t>
            </w:r>
            <w:r>
              <w:rPr>
                <w:rFonts w:hint="eastAsia" w:ascii="仿宋" w:hAnsi="仿宋" w:eastAsia="仿宋"/>
                <w:sz w:val="24"/>
                <w:szCs w:val="24"/>
                <w:lang w:eastAsia="zh-CN"/>
              </w:rPr>
              <w:t>。（</w:t>
            </w:r>
            <w:r>
              <w:rPr>
                <w:rFonts w:ascii="仿宋" w:hAnsi="仿宋" w:eastAsia="仿宋"/>
                <w:sz w:val="24"/>
                <w:szCs w:val="24"/>
              </w:rPr>
              <w:t>复印件2份</w:t>
            </w:r>
            <w:r>
              <w:rPr>
                <w:rFonts w:hint="eastAsia" w:ascii="仿宋" w:hAnsi="仿宋" w:eastAsia="仿宋"/>
                <w:sz w:val="24"/>
                <w:szCs w:val="24"/>
                <w:lang w:val="en-US" w:eastAsia="zh-CN"/>
              </w:rPr>
              <w:t>)</w:t>
            </w:r>
          </w:p>
          <w:p w14:paraId="5775AB58">
            <w:pPr>
              <w:ind w:firstLine="120" w:firstLineChars="50"/>
              <w:rPr>
                <w:rFonts w:hint="eastAsia" w:ascii="仿宋" w:hAnsi="仿宋" w:eastAsia="仿宋"/>
                <w:sz w:val="24"/>
                <w:szCs w:val="24"/>
                <w:lang w:val="en-US" w:eastAsia="zh-CN"/>
              </w:rPr>
            </w:pPr>
            <w:r>
              <w:rPr>
                <w:rFonts w:hint="eastAsia" w:ascii="仿宋" w:hAnsi="仿宋" w:eastAsia="仿宋"/>
                <w:sz w:val="24"/>
                <w:szCs w:val="24"/>
                <w:lang w:val="en-US" w:eastAsia="zh-CN"/>
              </w:rPr>
              <w:t>4.</w:t>
            </w:r>
            <w:r>
              <w:rPr>
                <w:rFonts w:ascii="仿宋" w:hAnsi="仿宋" w:eastAsia="仿宋"/>
                <w:sz w:val="24"/>
                <w:szCs w:val="24"/>
              </w:rPr>
              <w:t>学校财务清算报告</w:t>
            </w:r>
            <w:r>
              <w:rPr>
                <w:rFonts w:hint="eastAsia" w:ascii="仿宋" w:hAnsi="仿宋" w:eastAsia="仿宋"/>
                <w:sz w:val="24"/>
                <w:szCs w:val="24"/>
                <w:lang w:eastAsia="zh-CN"/>
              </w:rPr>
              <w:t>。（</w:t>
            </w:r>
            <w:r>
              <w:rPr>
                <w:rFonts w:ascii="仿宋" w:hAnsi="仿宋" w:eastAsia="仿宋"/>
                <w:sz w:val="24"/>
                <w:szCs w:val="24"/>
              </w:rPr>
              <w:t>原件1份</w:t>
            </w:r>
            <w:r>
              <w:rPr>
                <w:rFonts w:hint="eastAsia" w:ascii="仿宋" w:hAnsi="仿宋" w:eastAsia="仿宋"/>
                <w:sz w:val="24"/>
                <w:szCs w:val="24"/>
                <w:lang w:eastAsia="zh-CN"/>
              </w:rPr>
              <w:t>、</w:t>
            </w:r>
            <w:r>
              <w:rPr>
                <w:rFonts w:hint="eastAsia" w:ascii="仿宋" w:hAnsi="仿宋" w:eastAsia="仿宋"/>
                <w:sz w:val="24"/>
                <w:szCs w:val="24"/>
              </w:rPr>
              <w:t>复印件1份</w:t>
            </w:r>
            <w:r>
              <w:rPr>
                <w:rFonts w:hint="eastAsia" w:ascii="仿宋" w:hAnsi="仿宋" w:eastAsia="仿宋"/>
                <w:sz w:val="24"/>
                <w:szCs w:val="24"/>
                <w:lang w:eastAsia="zh-CN"/>
              </w:rPr>
              <w:t>）</w:t>
            </w:r>
          </w:p>
          <w:p w14:paraId="351EFBD4">
            <w:pPr>
              <w:ind w:firstLine="120" w:firstLineChars="50"/>
              <w:rPr>
                <w:rFonts w:hint="eastAsia" w:ascii="仿宋" w:hAnsi="仿宋" w:eastAsia="仿宋"/>
                <w:sz w:val="24"/>
                <w:szCs w:val="24"/>
                <w:lang w:val="en-US" w:eastAsia="zh-CN"/>
              </w:rPr>
            </w:pPr>
            <w:r>
              <w:rPr>
                <w:rFonts w:hint="eastAsia" w:ascii="仿宋" w:hAnsi="仿宋" w:eastAsia="仿宋"/>
                <w:sz w:val="24"/>
                <w:szCs w:val="24"/>
                <w:lang w:val="en-US" w:eastAsia="zh-CN"/>
              </w:rPr>
              <w:t>5.</w:t>
            </w:r>
            <w:r>
              <w:rPr>
                <w:rFonts w:ascii="仿宋" w:hAnsi="仿宋" w:eastAsia="仿宋"/>
                <w:sz w:val="24"/>
                <w:szCs w:val="24"/>
              </w:rPr>
              <w:t>董事会（理事会）决议</w:t>
            </w:r>
            <w:r>
              <w:rPr>
                <w:rFonts w:hint="eastAsia" w:ascii="仿宋" w:hAnsi="仿宋" w:eastAsia="仿宋"/>
                <w:sz w:val="24"/>
                <w:szCs w:val="24"/>
                <w:lang w:eastAsia="zh-CN"/>
              </w:rPr>
              <w:t>。（</w:t>
            </w:r>
            <w:r>
              <w:rPr>
                <w:rFonts w:ascii="仿宋" w:hAnsi="仿宋" w:eastAsia="仿宋"/>
                <w:sz w:val="24"/>
                <w:szCs w:val="24"/>
              </w:rPr>
              <w:t>原件1份</w:t>
            </w:r>
            <w:r>
              <w:rPr>
                <w:rFonts w:hint="eastAsia" w:ascii="仿宋" w:hAnsi="仿宋" w:eastAsia="仿宋"/>
                <w:sz w:val="24"/>
                <w:szCs w:val="24"/>
                <w:lang w:eastAsia="zh-CN"/>
              </w:rPr>
              <w:t>、</w:t>
            </w:r>
            <w:r>
              <w:rPr>
                <w:rFonts w:hint="eastAsia" w:ascii="仿宋" w:hAnsi="仿宋" w:eastAsia="仿宋"/>
                <w:sz w:val="24"/>
                <w:szCs w:val="24"/>
              </w:rPr>
              <w:t>复印件1份</w:t>
            </w:r>
            <w:r>
              <w:rPr>
                <w:rFonts w:hint="eastAsia" w:ascii="仿宋" w:hAnsi="仿宋" w:eastAsia="仿宋"/>
                <w:sz w:val="24"/>
                <w:szCs w:val="24"/>
                <w:lang w:eastAsia="zh-CN"/>
              </w:rPr>
              <w:t>）</w:t>
            </w:r>
          </w:p>
        </w:tc>
      </w:tr>
      <w:tr w14:paraId="1088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772" w:type="dxa"/>
            <w:vAlign w:val="center"/>
          </w:tcPr>
          <w:p w14:paraId="2EB2E0ED">
            <w:pPr>
              <w:jc w:val="center"/>
              <w:rPr>
                <w:rFonts w:ascii="仿宋" w:hAnsi="仿宋" w:eastAsia="仿宋"/>
                <w:b/>
                <w:sz w:val="24"/>
                <w:szCs w:val="22"/>
              </w:rPr>
            </w:pPr>
            <w:r>
              <w:rPr>
                <w:rFonts w:hint="eastAsia" w:ascii="仿宋" w:hAnsi="仿宋" w:eastAsia="仿宋"/>
                <w:b/>
                <w:sz w:val="24"/>
                <w:szCs w:val="22"/>
              </w:rPr>
              <w:t>办理流程</w:t>
            </w:r>
          </w:p>
        </w:tc>
        <w:tc>
          <w:tcPr>
            <w:tcW w:w="7185" w:type="dxa"/>
            <w:gridSpan w:val="3"/>
            <w:vAlign w:val="center"/>
          </w:tcPr>
          <w:p w14:paraId="5BB3D63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1.受理→2.审核→3.审批→4.办结</w:t>
            </w:r>
          </w:p>
        </w:tc>
      </w:tr>
      <w:tr w14:paraId="55E6F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772" w:type="dxa"/>
            <w:vAlign w:val="center"/>
          </w:tcPr>
          <w:p w14:paraId="61D4AF8E">
            <w:pPr>
              <w:jc w:val="center"/>
              <w:rPr>
                <w:rFonts w:ascii="仿宋" w:hAnsi="仿宋" w:eastAsia="仿宋"/>
                <w:b/>
                <w:sz w:val="24"/>
                <w:szCs w:val="22"/>
              </w:rPr>
            </w:pPr>
            <w:r>
              <w:rPr>
                <w:rFonts w:hint="eastAsia" w:ascii="仿宋" w:hAnsi="仿宋" w:eastAsia="仿宋"/>
                <w:b/>
                <w:sz w:val="24"/>
                <w:szCs w:val="22"/>
              </w:rPr>
              <w:t>办理时限</w:t>
            </w:r>
          </w:p>
        </w:tc>
        <w:tc>
          <w:tcPr>
            <w:tcW w:w="7185" w:type="dxa"/>
            <w:gridSpan w:val="3"/>
            <w:vAlign w:val="center"/>
          </w:tcPr>
          <w:p w14:paraId="2A2F4BE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法定时限：90个工作日。承诺时限：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F6A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772" w:type="dxa"/>
            <w:vAlign w:val="center"/>
          </w:tcPr>
          <w:p w14:paraId="1C813FB1">
            <w:pPr>
              <w:jc w:val="center"/>
              <w:rPr>
                <w:rFonts w:ascii="仿宋" w:hAnsi="仿宋" w:eastAsia="仿宋"/>
                <w:b/>
                <w:sz w:val="24"/>
                <w:szCs w:val="22"/>
              </w:rPr>
            </w:pPr>
            <w:r>
              <w:rPr>
                <w:rFonts w:hint="eastAsia" w:ascii="仿宋" w:hAnsi="仿宋" w:eastAsia="仿宋"/>
                <w:b/>
                <w:sz w:val="24"/>
                <w:szCs w:val="22"/>
              </w:rPr>
              <w:t>结果送达</w:t>
            </w:r>
          </w:p>
        </w:tc>
        <w:tc>
          <w:tcPr>
            <w:tcW w:w="7185" w:type="dxa"/>
            <w:gridSpan w:val="3"/>
            <w:vAlign w:val="center"/>
          </w:tcPr>
          <w:p w14:paraId="6B4CD78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15F3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1772" w:type="dxa"/>
            <w:vAlign w:val="center"/>
          </w:tcPr>
          <w:p w14:paraId="08D05FBB">
            <w:pPr>
              <w:jc w:val="center"/>
              <w:rPr>
                <w:rFonts w:ascii="仿宋" w:hAnsi="仿宋" w:eastAsia="仿宋"/>
                <w:b/>
                <w:sz w:val="24"/>
                <w:szCs w:val="22"/>
              </w:rPr>
            </w:pPr>
            <w:r>
              <w:rPr>
                <w:rFonts w:hint="eastAsia" w:ascii="仿宋" w:hAnsi="仿宋" w:eastAsia="仿宋"/>
                <w:b/>
                <w:sz w:val="24"/>
                <w:szCs w:val="22"/>
              </w:rPr>
              <w:t>咨询方式</w:t>
            </w:r>
          </w:p>
        </w:tc>
        <w:tc>
          <w:tcPr>
            <w:tcW w:w="7185" w:type="dxa"/>
            <w:gridSpan w:val="3"/>
            <w:vAlign w:val="center"/>
          </w:tcPr>
          <w:p w14:paraId="3C5212A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6B55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jc w:val="center"/>
        </w:trPr>
        <w:tc>
          <w:tcPr>
            <w:tcW w:w="1772" w:type="dxa"/>
            <w:vAlign w:val="center"/>
          </w:tcPr>
          <w:p w14:paraId="187183FF">
            <w:pPr>
              <w:jc w:val="center"/>
              <w:rPr>
                <w:rFonts w:ascii="仿宋" w:hAnsi="仿宋" w:eastAsia="仿宋"/>
                <w:b/>
                <w:sz w:val="24"/>
                <w:szCs w:val="22"/>
              </w:rPr>
            </w:pPr>
            <w:r>
              <w:rPr>
                <w:rFonts w:hint="eastAsia" w:ascii="仿宋" w:hAnsi="仿宋" w:eastAsia="仿宋"/>
                <w:b/>
                <w:sz w:val="24"/>
                <w:szCs w:val="22"/>
              </w:rPr>
              <w:t>咨询电话</w:t>
            </w:r>
          </w:p>
        </w:tc>
        <w:tc>
          <w:tcPr>
            <w:tcW w:w="2350" w:type="dxa"/>
            <w:vAlign w:val="center"/>
          </w:tcPr>
          <w:p w14:paraId="2A804A86">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586CC9C">
            <w:pPr>
              <w:jc w:val="center"/>
              <w:rPr>
                <w:rFonts w:ascii="仿宋" w:hAnsi="仿宋" w:eastAsia="仿宋"/>
                <w:b/>
                <w:sz w:val="24"/>
                <w:szCs w:val="22"/>
              </w:rPr>
            </w:pPr>
            <w:r>
              <w:rPr>
                <w:rFonts w:hint="eastAsia" w:ascii="仿宋" w:hAnsi="仿宋" w:eastAsia="仿宋"/>
                <w:b/>
                <w:sz w:val="24"/>
                <w:szCs w:val="22"/>
              </w:rPr>
              <w:t>投诉电话</w:t>
            </w:r>
          </w:p>
        </w:tc>
        <w:tc>
          <w:tcPr>
            <w:tcW w:w="3050" w:type="dxa"/>
            <w:vAlign w:val="center"/>
          </w:tcPr>
          <w:p w14:paraId="31CC8BFE">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197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1772" w:type="dxa"/>
            <w:vAlign w:val="center"/>
          </w:tcPr>
          <w:p w14:paraId="4F0C9720">
            <w:pPr>
              <w:jc w:val="center"/>
              <w:rPr>
                <w:rFonts w:ascii="仿宋" w:hAnsi="仿宋" w:eastAsia="仿宋"/>
                <w:b/>
                <w:sz w:val="24"/>
                <w:szCs w:val="22"/>
              </w:rPr>
            </w:pPr>
            <w:r>
              <w:rPr>
                <w:rFonts w:hint="eastAsia" w:ascii="仿宋" w:hAnsi="仿宋" w:eastAsia="仿宋"/>
                <w:b/>
                <w:sz w:val="24"/>
                <w:szCs w:val="22"/>
              </w:rPr>
              <w:t>办理地点</w:t>
            </w:r>
          </w:p>
        </w:tc>
        <w:tc>
          <w:tcPr>
            <w:tcW w:w="2350" w:type="dxa"/>
            <w:vAlign w:val="center"/>
          </w:tcPr>
          <w:p w14:paraId="1C37414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191739A7">
            <w:pPr>
              <w:jc w:val="center"/>
              <w:rPr>
                <w:rFonts w:ascii="仿宋" w:hAnsi="仿宋" w:eastAsia="仿宋"/>
                <w:b/>
                <w:sz w:val="24"/>
                <w:szCs w:val="22"/>
              </w:rPr>
            </w:pPr>
            <w:r>
              <w:rPr>
                <w:rFonts w:hint="eastAsia" w:ascii="仿宋" w:hAnsi="仿宋" w:eastAsia="仿宋"/>
                <w:b/>
                <w:sz w:val="24"/>
                <w:szCs w:val="22"/>
              </w:rPr>
              <w:t>办理时间</w:t>
            </w:r>
          </w:p>
        </w:tc>
        <w:tc>
          <w:tcPr>
            <w:tcW w:w="3050" w:type="dxa"/>
            <w:vAlign w:val="center"/>
          </w:tcPr>
          <w:p w14:paraId="58D2F6D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56111A4"/>
    <w:p w14:paraId="6EE6F3DA"/>
    <w:p w14:paraId="79C01BF9"/>
    <w:p w14:paraId="40887EF0"/>
    <w:p w14:paraId="5CC62635"/>
    <w:p w14:paraId="02B7FC4D"/>
    <w:p w14:paraId="6DF4CFDB"/>
    <w:p w14:paraId="5B96800D"/>
    <w:p w14:paraId="78D4401D"/>
    <w:p w14:paraId="56178C04">
      <w:pPr>
        <w:spacing w:line="480" w:lineRule="exact"/>
        <w:jc w:val="center"/>
        <w:rPr>
          <w:rFonts w:hint="eastAsia" w:ascii="方正小标宋简体" w:hAnsi="仿宋" w:eastAsia="方正小标宋简体"/>
          <w:sz w:val="36"/>
          <w:szCs w:val="44"/>
        </w:rPr>
      </w:pPr>
    </w:p>
    <w:p w14:paraId="66DEDD1E">
      <w:pPr>
        <w:spacing w:line="480" w:lineRule="exact"/>
        <w:jc w:val="center"/>
        <w:rPr>
          <w:rFonts w:hint="eastAsia" w:ascii="方正小标宋简体" w:hAnsi="仿宋" w:eastAsia="方正小标宋简体"/>
          <w:sz w:val="36"/>
          <w:szCs w:val="44"/>
        </w:rPr>
      </w:pPr>
    </w:p>
    <w:p w14:paraId="46D307D9">
      <w:pPr>
        <w:spacing w:line="480" w:lineRule="exact"/>
        <w:jc w:val="center"/>
        <w:rPr>
          <w:rFonts w:hint="eastAsia" w:ascii="方正小标宋简体" w:hAnsi="仿宋" w:eastAsia="方正小标宋简体"/>
          <w:sz w:val="36"/>
          <w:szCs w:val="44"/>
        </w:rPr>
      </w:pPr>
    </w:p>
    <w:p w14:paraId="036C190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69CC9A5">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6CAE332">
      <w:pPr>
        <w:spacing w:line="480" w:lineRule="exact"/>
        <w:jc w:val="center"/>
        <w:rPr>
          <w:rFonts w:hint="eastAsia" w:ascii="方正小标宋简体" w:hAnsi="仿宋" w:eastAsia="方正小标宋简体"/>
          <w:sz w:val="36"/>
          <w:szCs w:val="44"/>
        </w:rPr>
      </w:pPr>
    </w:p>
    <w:tbl>
      <w:tblPr>
        <w:tblStyle w:val="6"/>
        <w:tblW w:w="8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27"/>
      </w:tblGrid>
      <w:tr w14:paraId="6E45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17685A90">
            <w:pPr>
              <w:jc w:val="center"/>
              <w:rPr>
                <w:rFonts w:hint="eastAsia" w:ascii="仿宋" w:hAnsi="仿宋" w:eastAsia="仿宋"/>
                <w:b/>
                <w:sz w:val="24"/>
              </w:rPr>
            </w:pPr>
            <w:r>
              <w:rPr>
                <w:rFonts w:hint="eastAsia" w:ascii="仿宋" w:hAnsi="仿宋" w:eastAsia="仿宋"/>
                <w:b/>
                <w:sz w:val="24"/>
              </w:rPr>
              <w:t>事项名称</w:t>
            </w:r>
          </w:p>
        </w:tc>
        <w:tc>
          <w:tcPr>
            <w:tcW w:w="6824" w:type="dxa"/>
            <w:gridSpan w:val="3"/>
            <w:noWrap w:val="0"/>
            <w:vAlign w:val="center"/>
          </w:tcPr>
          <w:p w14:paraId="075A5079">
            <w:pPr>
              <w:ind w:firstLine="120" w:firstLineChars="50"/>
              <w:jc w:val="center"/>
              <w:rPr>
                <w:rFonts w:hint="eastAsia" w:ascii="仿宋" w:hAnsi="仿宋" w:eastAsia="仿宋"/>
                <w:sz w:val="24"/>
                <w:szCs w:val="24"/>
              </w:rPr>
            </w:pPr>
          </w:p>
          <w:p w14:paraId="1A76EAA7">
            <w:pPr>
              <w:ind w:firstLine="120" w:firstLineChars="50"/>
              <w:jc w:val="center"/>
              <w:rPr>
                <w:rFonts w:hint="eastAsia" w:ascii="仿宋" w:hAnsi="仿宋" w:eastAsia="仿宋"/>
                <w:sz w:val="24"/>
                <w:szCs w:val="24"/>
              </w:rPr>
            </w:pPr>
            <w:r>
              <w:rPr>
                <w:rFonts w:hint="eastAsia" w:ascii="仿宋" w:hAnsi="仿宋" w:eastAsia="仿宋"/>
                <w:sz w:val="24"/>
                <w:szCs w:val="24"/>
              </w:rPr>
              <w:t>社会团体</w:t>
            </w:r>
            <w:r>
              <w:rPr>
                <w:rFonts w:hint="eastAsia" w:ascii="仿宋" w:hAnsi="仿宋" w:eastAsia="仿宋"/>
                <w:sz w:val="24"/>
                <w:szCs w:val="24"/>
                <w:lang w:eastAsia="zh-CN"/>
              </w:rPr>
              <w:t>成立</w:t>
            </w:r>
            <w:r>
              <w:rPr>
                <w:rFonts w:hint="eastAsia" w:ascii="仿宋" w:hAnsi="仿宋" w:eastAsia="仿宋"/>
                <w:sz w:val="24"/>
                <w:szCs w:val="24"/>
              </w:rPr>
              <w:t>登记</w:t>
            </w:r>
          </w:p>
          <w:p w14:paraId="41D45749">
            <w:pPr>
              <w:ind w:firstLine="120" w:firstLineChars="50"/>
              <w:jc w:val="center"/>
              <w:rPr>
                <w:rFonts w:hint="eastAsia" w:ascii="仿宋" w:hAnsi="仿宋" w:eastAsia="仿宋"/>
                <w:sz w:val="24"/>
                <w:szCs w:val="24"/>
              </w:rPr>
            </w:pPr>
          </w:p>
        </w:tc>
      </w:tr>
      <w:tr w14:paraId="6BBA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2FC17C5C">
            <w:pPr>
              <w:jc w:val="center"/>
              <w:rPr>
                <w:rFonts w:hint="eastAsia" w:ascii="仿宋" w:hAnsi="仿宋" w:eastAsia="仿宋"/>
                <w:b/>
                <w:sz w:val="24"/>
              </w:rPr>
            </w:pPr>
            <w:r>
              <w:rPr>
                <w:rFonts w:hint="eastAsia" w:ascii="仿宋" w:hAnsi="仿宋" w:eastAsia="仿宋"/>
                <w:b/>
                <w:sz w:val="24"/>
              </w:rPr>
              <w:t>办件类型</w:t>
            </w:r>
          </w:p>
        </w:tc>
        <w:tc>
          <w:tcPr>
            <w:tcW w:w="6824" w:type="dxa"/>
            <w:gridSpan w:val="3"/>
            <w:noWrap w:val="0"/>
            <w:vAlign w:val="center"/>
          </w:tcPr>
          <w:p w14:paraId="63A45926">
            <w:pPr>
              <w:ind w:firstLine="120" w:firstLineChars="50"/>
              <w:jc w:val="center"/>
              <w:rPr>
                <w:rFonts w:hint="eastAsia" w:ascii="仿宋" w:hAnsi="仿宋" w:eastAsia="仿宋"/>
                <w:sz w:val="24"/>
                <w:szCs w:val="24"/>
              </w:rPr>
            </w:pPr>
            <w:r>
              <w:rPr>
                <w:rFonts w:hint="eastAsia" w:ascii="仿宋" w:hAnsi="仿宋" w:eastAsia="仿宋"/>
                <w:sz w:val="24"/>
                <w:szCs w:val="24"/>
              </w:rPr>
              <w:t>承诺件</w:t>
            </w:r>
          </w:p>
        </w:tc>
      </w:tr>
      <w:tr w14:paraId="7607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910" w:type="dxa"/>
            <w:noWrap w:val="0"/>
            <w:vAlign w:val="center"/>
          </w:tcPr>
          <w:p w14:paraId="089E19C0">
            <w:pPr>
              <w:jc w:val="center"/>
              <w:rPr>
                <w:rFonts w:hint="eastAsia" w:ascii="仿宋" w:hAnsi="仿宋" w:eastAsia="仿宋"/>
                <w:b/>
                <w:sz w:val="24"/>
              </w:rPr>
            </w:pPr>
            <w:r>
              <w:rPr>
                <w:rFonts w:hint="eastAsia" w:ascii="仿宋" w:hAnsi="仿宋" w:eastAsia="仿宋"/>
                <w:b/>
                <w:sz w:val="24"/>
              </w:rPr>
              <w:t>设定依据</w:t>
            </w:r>
          </w:p>
        </w:tc>
        <w:tc>
          <w:tcPr>
            <w:tcW w:w="6824" w:type="dxa"/>
            <w:gridSpan w:val="3"/>
            <w:noWrap w:val="0"/>
            <w:vAlign w:val="center"/>
          </w:tcPr>
          <w:p w14:paraId="04E9BEC8">
            <w:pPr>
              <w:ind w:firstLine="120" w:firstLineChars="50"/>
              <w:rPr>
                <w:rFonts w:hint="eastAsia" w:ascii="仿宋" w:hAnsi="仿宋" w:eastAsia="仿宋"/>
                <w:sz w:val="24"/>
                <w:szCs w:val="24"/>
              </w:rPr>
            </w:pPr>
            <w:r>
              <w:rPr>
                <w:rFonts w:hint="eastAsia" w:ascii="仿宋" w:hAnsi="仿宋" w:eastAsia="仿宋"/>
                <w:sz w:val="24"/>
                <w:szCs w:val="24"/>
              </w:rPr>
              <w:t>《中华人民共和国慈善法》第十条 第一款 </w:t>
            </w:r>
          </w:p>
          <w:p w14:paraId="4FF9D4F4">
            <w:pPr>
              <w:ind w:firstLine="120" w:firstLineChars="50"/>
              <w:rPr>
                <w:rFonts w:hint="eastAsia" w:ascii="仿宋" w:hAnsi="仿宋" w:eastAsia="仿宋"/>
                <w:sz w:val="24"/>
                <w:szCs w:val="24"/>
              </w:rPr>
            </w:pPr>
            <w:r>
              <w:rPr>
                <w:rFonts w:hint="eastAsia" w:ascii="仿宋" w:hAnsi="仿宋" w:eastAsia="仿宋"/>
                <w:sz w:val="24"/>
                <w:szCs w:val="24"/>
              </w:rPr>
              <w:t>《社会团体登记管理条例》第六条、第七条、第九条</w:t>
            </w:r>
            <w:r>
              <w:rPr>
                <w:rFonts w:hint="eastAsia" w:ascii="仿宋" w:hAnsi="仿宋" w:eastAsia="仿宋"/>
                <w:sz w:val="24"/>
                <w:szCs w:val="24"/>
                <w:lang w:eastAsia="zh-CN"/>
              </w:rPr>
              <w:t>、第十二条</w:t>
            </w:r>
          </w:p>
        </w:tc>
      </w:tr>
      <w:tr w14:paraId="7571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5F6077B4">
            <w:pPr>
              <w:jc w:val="center"/>
              <w:rPr>
                <w:rFonts w:hint="eastAsia" w:ascii="仿宋" w:hAnsi="仿宋" w:eastAsia="仿宋"/>
                <w:b/>
                <w:sz w:val="24"/>
              </w:rPr>
            </w:pPr>
            <w:r>
              <w:rPr>
                <w:rFonts w:hint="eastAsia" w:ascii="仿宋" w:hAnsi="仿宋" w:eastAsia="仿宋"/>
                <w:b/>
                <w:sz w:val="24"/>
              </w:rPr>
              <w:t>受理条件</w:t>
            </w:r>
          </w:p>
        </w:tc>
        <w:tc>
          <w:tcPr>
            <w:tcW w:w="6824" w:type="dxa"/>
            <w:gridSpan w:val="3"/>
            <w:noWrap w:val="0"/>
            <w:vAlign w:val="center"/>
          </w:tcPr>
          <w:p w14:paraId="0506FDC5">
            <w:pPr>
              <w:rPr>
                <w:rFonts w:hint="eastAsia" w:ascii="仿宋" w:hAnsi="仿宋" w:eastAsia="仿宋"/>
                <w:sz w:val="24"/>
                <w:szCs w:val="24"/>
                <w:lang w:eastAsia="zh-CN"/>
              </w:rPr>
            </w:pPr>
            <w:r>
              <w:rPr>
                <w:rFonts w:hint="eastAsia" w:ascii="仿宋" w:hAnsi="仿宋" w:eastAsia="仿宋"/>
                <w:sz w:val="24"/>
                <w:szCs w:val="24"/>
                <w:lang w:val="en-US" w:eastAsia="zh-CN"/>
              </w:rPr>
              <w:t>1.</w:t>
            </w:r>
            <w:r>
              <w:rPr>
                <w:rFonts w:hint="eastAsia" w:ascii="仿宋" w:hAnsi="仿宋" w:eastAsia="仿宋"/>
                <w:sz w:val="24"/>
                <w:szCs w:val="24"/>
              </w:rPr>
              <w:t>有50个以上的个人会员或者30个以上的单位会员；个人会员、单位会员混合组成的，会员总数不得少于50个</w:t>
            </w:r>
          </w:p>
          <w:p w14:paraId="2E827E9A">
            <w:pPr>
              <w:rPr>
                <w:rFonts w:hint="eastAsia" w:ascii="仿宋" w:hAnsi="仿宋" w:eastAsia="仿宋"/>
                <w:sz w:val="24"/>
                <w:szCs w:val="24"/>
                <w:lang w:eastAsia="zh-CN"/>
              </w:rPr>
            </w:pPr>
            <w:r>
              <w:rPr>
                <w:rFonts w:hint="eastAsia" w:ascii="仿宋" w:hAnsi="仿宋" w:eastAsia="仿宋"/>
                <w:sz w:val="24"/>
                <w:szCs w:val="24"/>
                <w:lang w:val="en-US" w:eastAsia="zh-CN"/>
              </w:rPr>
              <w:t>2.</w:t>
            </w:r>
            <w:r>
              <w:rPr>
                <w:rFonts w:hint="eastAsia" w:ascii="仿宋" w:hAnsi="仿宋" w:eastAsia="仿宋"/>
                <w:sz w:val="24"/>
                <w:szCs w:val="24"/>
              </w:rPr>
              <w:t>有规范的名称和相应的组织机构</w:t>
            </w:r>
          </w:p>
          <w:p w14:paraId="225F5B9B">
            <w:pPr>
              <w:rPr>
                <w:rFonts w:hint="eastAsia" w:ascii="仿宋" w:hAnsi="仿宋" w:eastAsia="仿宋"/>
                <w:sz w:val="24"/>
                <w:szCs w:val="24"/>
                <w:lang w:eastAsia="zh-CN"/>
              </w:rPr>
            </w:pPr>
            <w:r>
              <w:rPr>
                <w:rFonts w:hint="eastAsia" w:ascii="仿宋" w:hAnsi="仿宋" w:eastAsia="仿宋"/>
                <w:sz w:val="24"/>
                <w:szCs w:val="24"/>
                <w:lang w:val="en-US" w:eastAsia="zh-CN"/>
              </w:rPr>
              <w:t>3.</w:t>
            </w:r>
            <w:r>
              <w:rPr>
                <w:rFonts w:hint="eastAsia" w:ascii="仿宋" w:hAnsi="仿宋" w:eastAsia="仿宋"/>
                <w:sz w:val="24"/>
                <w:szCs w:val="24"/>
              </w:rPr>
              <w:t>有固定的住所</w:t>
            </w:r>
          </w:p>
          <w:p w14:paraId="4C9160FF">
            <w:pPr>
              <w:rPr>
                <w:rFonts w:hint="eastAsia" w:ascii="仿宋" w:hAnsi="仿宋" w:eastAsia="仿宋"/>
                <w:sz w:val="24"/>
                <w:szCs w:val="24"/>
                <w:lang w:eastAsia="zh-CN"/>
              </w:rPr>
            </w:pPr>
            <w:r>
              <w:rPr>
                <w:rFonts w:hint="eastAsia" w:ascii="仿宋" w:hAnsi="仿宋" w:eastAsia="仿宋"/>
                <w:sz w:val="24"/>
                <w:szCs w:val="24"/>
                <w:lang w:val="en-US" w:eastAsia="zh-CN"/>
              </w:rPr>
              <w:t>4.</w:t>
            </w:r>
            <w:r>
              <w:rPr>
                <w:rFonts w:hint="eastAsia" w:ascii="仿宋" w:hAnsi="仿宋" w:eastAsia="仿宋"/>
                <w:sz w:val="24"/>
                <w:szCs w:val="24"/>
              </w:rPr>
              <w:t>有与其业务活动相适应的专职工作人员</w:t>
            </w:r>
          </w:p>
          <w:p w14:paraId="59976384">
            <w:pPr>
              <w:rPr>
                <w:rFonts w:hint="eastAsia" w:ascii="仿宋" w:hAnsi="仿宋" w:eastAsia="仿宋"/>
                <w:sz w:val="24"/>
                <w:szCs w:val="24"/>
                <w:lang w:eastAsia="zh-CN"/>
              </w:rPr>
            </w:pPr>
            <w:r>
              <w:rPr>
                <w:rFonts w:hint="eastAsia" w:ascii="仿宋" w:hAnsi="仿宋" w:eastAsia="仿宋"/>
                <w:sz w:val="24"/>
                <w:szCs w:val="24"/>
                <w:lang w:val="en-US" w:eastAsia="zh-CN"/>
              </w:rPr>
              <w:t>5.</w:t>
            </w:r>
            <w:r>
              <w:rPr>
                <w:rFonts w:hint="eastAsia" w:ascii="仿宋" w:hAnsi="仿宋" w:eastAsia="仿宋"/>
                <w:sz w:val="24"/>
                <w:szCs w:val="24"/>
              </w:rPr>
              <w:t>有合法的资产和经费来源，有3万元以上的活动资金</w:t>
            </w:r>
          </w:p>
          <w:p w14:paraId="616EEA82">
            <w:pPr>
              <w:rPr>
                <w:rFonts w:hint="eastAsia" w:ascii="仿宋" w:hAnsi="仿宋" w:eastAsia="仿宋"/>
                <w:sz w:val="24"/>
                <w:szCs w:val="24"/>
              </w:rPr>
            </w:pPr>
            <w:r>
              <w:rPr>
                <w:rFonts w:hint="eastAsia" w:ascii="仿宋" w:hAnsi="仿宋" w:eastAsia="仿宋"/>
                <w:sz w:val="24"/>
                <w:szCs w:val="24"/>
                <w:lang w:val="en-US" w:eastAsia="zh-CN"/>
              </w:rPr>
              <w:t>6.</w:t>
            </w:r>
            <w:r>
              <w:rPr>
                <w:rFonts w:hint="eastAsia" w:ascii="仿宋" w:hAnsi="仿宋" w:eastAsia="仿宋"/>
                <w:sz w:val="24"/>
                <w:szCs w:val="24"/>
              </w:rPr>
              <w:t>有独立承担民事责任的能力</w:t>
            </w:r>
          </w:p>
        </w:tc>
      </w:tr>
      <w:tr w14:paraId="043A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jc w:val="center"/>
        </w:trPr>
        <w:tc>
          <w:tcPr>
            <w:tcW w:w="1910" w:type="dxa"/>
            <w:noWrap w:val="0"/>
            <w:vAlign w:val="center"/>
          </w:tcPr>
          <w:p w14:paraId="1DF1FC0E">
            <w:pPr>
              <w:jc w:val="center"/>
              <w:rPr>
                <w:rFonts w:hint="eastAsia" w:ascii="仿宋" w:hAnsi="仿宋" w:eastAsia="仿宋"/>
                <w:b/>
                <w:sz w:val="24"/>
              </w:rPr>
            </w:pPr>
            <w:r>
              <w:rPr>
                <w:rFonts w:hint="eastAsia" w:ascii="仿宋" w:hAnsi="仿宋" w:eastAsia="仿宋"/>
                <w:b/>
                <w:sz w:val="24"/>
              </w:rPr>
              <w:t>申请材料</w:t>
            </w:r>
          </w:p>
        </w:tc>
        <w:tc>
          <w:tcPr>
            <w:tcW w:w="6824" w:type="dxa"/>
            <w:gridSpan w:val="3"/>
            <w:noWrap w:val="0"/>
            <w:vAlign w:val="center"/>
          </w:tcPr>
          <w:p w14:paraId="2C0824B3">
            <w:pPr>
              <w:jc w:val="left"/>
              <w:rPr>
                <w:rFonts w:hint="eastAsia" w:ascii="仿宋" w:hAnsi="仿宋" w:eastAsia="仿宋"/>
                <w:sz w:val="24"/>
                <w:szCs w:val="24"/>
              </w:rPr>
            </w:pPr>
            <w:r>
              <w:rPr>
                <w:rFonts w:hint="eastAsia" w:ascii="仿宋" w:hAnsi="仿宋" w:eastAsia="仿宋"/>
                <w:sz w:val="24"/>
                <w:szCs w:val="24"/>
                <w:lang w:val="en-US" w:eastAsia="zh-CN"/>
              </w:rPr>
              <w:t>1.</w:t>
            </w:r>
            <w:r>
              <w:rPr>
                <w:rFonts w:hint="eastAsia" w:ascii="仿宋" w:hAnsi="仿宋" w:eastAsia="仿宋"/>
                <w:sz w:val="24"/>
                <w:szCs w:val="24"/>
              </w:rPr>
              <w:t>社会团体成立登记申请书</w:t>
            </w:r>
          </w:p>
          <w:p w14:paraId="66C72D50">
            <w:pPr>
              <w:jc w:val="left"/>
              <w:rPr>
                <w:rFonts w:hint="eastAsia"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社会团体法人登记表</w:t>
            </w:r>
          </w:p>
          <w:p w14:paraId="653305AE">
            <w:pPr>
              <w:jc w:val="left"/>
              <w:rPr>
                <w:rFonts w:hint="eastAsia"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社会团体法定代表人登记表</w:t>
            </w:r>
          </w:p>
          <w:p w14:paraId="21A0A976">
            <w:pPr>
              <w:jc w:val="left"/>
              <w:rPr>
                <w:rFonts w:hint="eastAsia" w:ascii="仿宋" w:hAnsi="仿宋" w:eastAsia="仿宋"/>
                <w:sz w:val="24"/>
                <w:szCs w:val="24"/>
              </w:rPr>
            </w:pPr>
            <w:r>
              <w:rPr>
                <w:rFonts w:hint="eastAsia" w:ascii="仿宋" w:hAnsi="仿宋" w:eastAsia="仿宋"/>
                <w:sz w:val="24"/>
                <w:szCs w:val="24"/>
                <w:lang w:val="en-US" w:eastAsia="zh-CN"/>
              </w:rPr>
              <w:t>4.</w:t>
            </w:r>
            <w:r>
              <w:rPr>
                <w:rFonts w:hint="eastAsia" w:ascii="仿宋" w:hAnsi="仿宋" w:eastAsia="仿宋"/>
                <w:sz w:val="24"/>
                <w:szCs w:val="24"/>
              </w:rPr>
              <w:t>社会团体账户备案表</w:t>
            </w:r>
          </w:p>
          <w:p w14:paraId="4A37E0BC">
            <w:pPr>
              <w:jc w:val="left"/>
              <w:rPr>
                <w:rFonts w:hint="eastAsia" w:ascii="仿宋" w:hAnsi="仿宋" w:eastAsia="仿宋"/>
                <w:sz w:val="24"/>
                <w:szCs w:val="24"/>
              </w:rPr>
            </w:pPr>
            <w:r>
              <w:rPr>
                <w:rFonts w:hint="eastAsia" w:ascii="仿宋" w:hAnsi="仿宋" w:eastAsia="仿宋"/>
                <w:sz w:val="24"/>
                <w:szCs w:val="24"/>
                <w:lang w:val="en-US" w:eastAsia="zh-CN"/>
              </w:rPr>
              <w:t>5.</w:t>
            </w:r>
            <w:r>
              <w:rPr>
                <w:rFonts w:hint="eastAsia" w:ascii="仿宋" w:hAnsi="仿宋" w:eastAsia="仿宋"/>
                <w:sz w:val="24"/>
                <w:szCs w:val="24"/>
              </w:rPr>
              <w:t>社会团体办事机构备案表</w:t>
            </w:r>
          </w:p>
          <w:p w14:paraId="11E03EF0">
            <w:pPr>
              <w:jc w:val="left"/>
              <w:rPr>
                <w:rFonts w:hint="eastAsia" w:ascii="仿宋" w:hAnsi="仿宋" w:eastAsia="仿宋"/>
                <w:sz w:val="24"/>
                <w:szCs w:val="24"/>
              </w:rPr>
            </w:pPr>
            <w:r>
              <w:rPr>
                <w:rFonts w:hint="eastAsia" w:ascii="仿宋" w:hAnsi="仿宋" w:eastAsia="仿宋"/>
                <w:sz w:val="24"/>
                <w:szCs w:val="24"/>
                <w:lang w:val="en-US" w:eastAsia="zh-CN"/>
              </w:rPr>
              <w:t>6.</w:t>
            </w:r>
            <w:r>
              <w:rPr>
                <w:rFonts w:hint="eastAsia" w:ascii="仿宋" w:hAnsi="仿宋" w:eastAsia="仿宋"/>
                <w:sz w:val="24"/>
                <w:szCs w:val="24"/>
              </w:rPr>
              <w:t>社会团体章程核准表</w:t>
            </w:r>
          </w:p>
          <w:p w14:paraId="2D5A4896">
            <w:pPr>
              <w:jc w:val="left"/>
              <w:rPr>
                <w:rFonts w:hint="eastAsia" w:ascii="仿宋" w:hAnsi="仿宋" w:eastAsia="仿宋"/>
                <w:sz w:val="24"/>
                <w:szCs w:val="24"/>
              </w:rPr>
            </w:pPr>
            <w:r>
              <w:rPr>
                <w:rFonts w:hint="eastAsia" w:ascii="仿宋" w:hAnsi="仿宋" w:eastAsia="仿宋"/>
                <w:sz w:val="24"/>
                <w:szCs w:val="24"/>
                <w:lang w:val="en-US" w:eastAsia="zh-CN"/>
              </w:rPr>
              <w:t>7.</w:t>
            </w:r>
            <w:r>
              <w:rPr>
                <w:rFonts w:hint="eastAsia" w:ascii="仿宋" w:hAnsi="仿宋" w:eastAsia="仿宋"/>
                <w:sz w:val="24"/>
                <w:szCs w:val="24"/>
              </w:rPr>
              <w:t>社会团体负责人备案表</w:t>
            </w:r>
          </w:p>
          <w:p w14:paraId="2F16BBC4">
            <w:pPr>
              <w:jc w:val="left"/>
              <w:rPr>
                <w:rFonts w:hint="eastAsia" w:ascii="仿宋" w:hAnsi="仿宋" w:eastAsia="仿宋"/>
                <w:sz w:val="24"/>
                <w:szCs w:val="24"/>
              </w:rPr>
            </w:pPr>
            <w:r>
              <w:rPr>
                <w:rFonts w:hint="eastAsia" w:ascii="仿宋" w:hAnsi="仿宋" w:eastAsia="仿宋"/>
                <w:sz w:val="24"/>
                <w:szCs w:val="24"/>
                <w:lang w:val="en-US" w:eastAsia="zh-CN"/>
              </w:rPr>
              <w:t>8.</w:t>
            </w:r>
            <w:r>
              <w:rPr>
                <w:rFonts w:hint="eastAsia" w:ascii="仿宋" w:hAnsi="仿宋" w:eastAsia="仿宋"/>
                <w:sz w:val="24"/>
                <w:szCs w:val="24"/>
              </w:rPr>
              <w:t>捐赠承诺书</w:t>
            </w:r>
          </w:p>
          <w:p w14:paraId="6A351634">
            <w:pPr>
              <w:jc w:val="left"/>
              <w:rPr>
                <w:rFonts w:hint="eastAsia" w:ascii="仿宋" w:hAnsi="仿宋" w:eastAsia="仿宋"/>
                <w:sz w:val="24"/>
                <w:szCs w:val="24"/>
              </w:rPr>
            </w:pPr>
            <w:r>
              <w:rPr>
                <w:rFonts w:hint="eastAsia" w:ascii="仿宋" w:hAnsi="仿宋" w:eastAsia="仿宋"/>
                <w:sz w:val="24"/>
                <w:szCs w:val="24"/>
                <w:lang w:val="en-US" w:eastAsia="zh-CN"/>
              </w:rPr>
              <w:t>9.</w:t>
            </w:r>
            <w:r>
              <w:rPr>
                <w:rFonts w:hint="eastAsia" w:ascii="仿宋" w:hAnsi="仿宋" w:eastAsia="仿宋"/>
                <w:sz w:val="24"/>
                <w:szCs w:val="24"/>
              </w:rPr>
              <w:t>会员大会会议纪要（包括签到表复印件及会议照片A4纸打印）</w:t>
            </w:r>
          </w:p>
          <w:p w14:paraId="7279D8BB">
            <w:pPr>
              <w:jc w:val="left"/>
              <w:rPr>
                <w:rFonts w:hint="eastAsia" w:ascii="仿宋" w:hAnsi="仿宋" w:eastAsia="仿宋"/>
                <w:sz w:val="24"/>
                <w:szCs w:val="24"/>
              </w:rPr>
            </w:pPr>
            <w:r>
              <w:rPr>
                <w:rFonts w:hint="eastAsia" w:ascii="仿宋" w:hAnsi="仿宋" w:eastAsia="仿宋"/>
                <w:sz w:val="24"/>
                <w:szCs w:val="24"/>
                <w:lang w:val="en-US" w:eastAsia="zh-CN"/>
              </w:rPr>
              <w:t>10.</w:t>
            </w:r>
            <w:r>
              <w:rPr>
                <w:rFonts w:hint="eastAsia" w:ascii="仿宋" w:hAnsi="仿宋" w:eastAsia="仿宋"/>
                <w:sz w:val="24"/>
                <w:szCs w:val="24"/>
              </w:rPr>
              <w:t>章程</w:t>
            </w:r>
          </w:p>
          <w:p w14:paraId="36BBB985">
            <w:pPr>
              <w:jc w:val="left"/>
              <w:rPr>
                <w:rFonts w:hint="eastAsia" w:ascii="仿宋" w:hAnsi="仿宋" w:eastAsia="仿宋"/>
                <w:sz w:val="24"/>
                <w:szCs w:val="24"/>
              </w:rPr>
            </w:pPr>
            <w:r>
              <w:rPr>
                <w:rFonts w:hint="eastAsia" w:ascii="仿宋" w:hAnsi="仿宋" w:eastAsia="仿宋"/>
                <w:sz w:val="24"/>
                <w:szCs w:val="24"/>
                <w:lang w:val="en-US" w:eastAsia="zh-CN"/>
              </w:rPr>
              <w:t>11.</w:t>
            </w:r>
            <w:r>
              <w:rPr>
                <w:rFonts w:hint="eastAsia" w:ascii="仿宋" w:hAnsi="仿宋" w:eastAsia="仿宋"/>
                <w:sz w:val="24"/>
                <w:szCs w:val="24"/>
              </w:rPr>
              <w:t>财务管理制度</w:t>
            </w:r>
          </w:p>
          <w:p w14:paraId="6FCF94C7">
            <w:pPr>
              <w:jc w:val="left"/>
              <w:rPr>
                <w:rFonts w:hint="eastAsia" w:ascii="仿宋" w:hAnsi="仿宋" w:eastAsia="仿宋"/>
                <w:sz w:val="24"/>
                <w:szCs w:val="24"/>
              </w:rPr>
            </w:pPr>
            <w:r>
              <w:rPr>
                <w:rFonts w:hint="eastAsia" w:ascii="仿宋" w:hAnsi="仿宋" w:eastAsia="仿宋"/>
                <w:sz w:val="24"/>
                <w:szCs w:val="24"/>
                <w:lang w:val="en-US" w:eastAsia="zh-CN"/>
              </w:rPr>
              <w:t>12.</w:t>
            </w:r>
            <w:r>
              <w:rPr>
                <w:rFonts w:hint="eastAsia" w:ascii="仿宋" w:hAnsi="仿宋" w:eastAsia="仿宋"/>
                <w:sz w:val="24"/>
                <w:szCs w:val="24"/>
              </w:rPr>
              <w:t>会费收缴标准及管理办法</w:t>
            </w:r>
          </w:p>
          <w:p w14:paraId="12ACEC09">
            <w:pPr>
              <w:jc w:val="left"/>
              <w:rPr>
                <w:rFonts w:hint="eastAsia" w:ascii="仿宋" w:hAnsi="仿宋" w:eastAsia="仿宋"/>
                <w:sz w:val="24"/>
                <w:szCs w:val="24"/>
              </w:rPr>
            </w:pPr>
            <w:r>
              <w:rPr>
                <w:rFonts w:hint="eastAsia" w:ascii="仿宋" w:hAnsi="仿宋" w:eastAsia="仿宋"/>
                <w:sz w:val="24"/>
                <w:szCs w:val="24"/>
                <w:lang w:val="en-US" w:eastAsia="zh-CN"/>
              </w:rPr>
              <w:t>13.</w:t>
            </w:r>
            <w:r>
              <w:rPr>
                <w:rFonts w:hint="eastAsia" w:ascii="仿宋" w:hAnsi="仿宋" w:eastAsia="仿宋"/>
                <w:sz w:val="24"/>
                <w:szCs w:val="24"/>
              </w:rPr>
              <w:t>场所使用权证明</w:t>
            </w:r>
          </w:p>
          <w:p w14:paraId="49B7F92A">
            <w:pPr>
              <w:jc w:val="left"/>
              <w:rPr>
                <w:rFonts w:hint="eastAsia" w:ascii="仿宋" w:hAnsi="仿宋" w:eastAsia="仿宋"/>
                <w:sz w:val="24"/>
                <w:szCs w:val="24"/>
              </w:rPr>
            </w:pPr>
            <w:r>
              <w:rPr>
                <w:rFonts w:hint="eastAsia" w:ascii="仿宋" w:hAnsi="仿宋" w:eastAsia="仿宋"/>
                <w:sz w:val="24"/>
                <w:szCs w:val="24"/>
                <w:lang w:val="en-US" w:eastAsia="zh-CN"/>
              </w:rPr>
              <w:t>14.</w:t>
            </w:r>
            <w:r>
              <w:rPr>
                <w:rFonts w:hint="eastAsia" w:ascii="仿宋" w:hAnsi="仿宋" w:eastAsia="仿宋"/>
                <w:sz w:val="24"/>
                <w:szCs w:val="24"/>
              </w:rPr>
              <w:t>验资报告</w:t>
            </w:r>
          </w:p>
          <w:p w14:paraId="6DA3994B">
            <w:pPr>
              <w:jc w:val="left"/>
              <w:rPr>
                <w:rFonts w:hint="eastAsia" w:ascii="仿宋" w:hAnsi="仿宋" w:eastAsia="仿宋"/>
                <w:sz w:val="24"/>
                <w:szCs w:val="24"/>
              </w:rPr>
            </w:pPr>
            <w:r>
              <w:rPr>
                <w:rFonts w:hint="eastAsia" w:ascii="仿宋" w:hAnsi="仿宋" w:eastAsia="仿宋"/>
                <w:sz w:val="24"/>
                <w:szCs w:val="24"/>
                <w:lang w:val="en-US" w:eastAsia="zh-CN"/>
              </w:rPr>
              <w:t>15.</w:t>
            </w:r>
            <w:r>
              <w:rPr>
                <w:rFonts w:hint="eastAsia" w:ascii="仿宋" w:hAnsi="仿宋" w:eastAsia="仿宋"/>
                <w:sz w:val="24"/>
                <w:szCs w:val="24"/>
                <w:lang w:eastAsia="zh-CN"/>
              </w:rPr>
              <w:t>党建活动承诺书</w:t>
            </w:r>
          </w:p>
          <w:p w14:paraId="5269D655">
            <w:pPr>
              <w:jc w:val="left"/>
              <w:rPr>
                <w:rFonts w:hint="eastAsia" w:ascii="仿宋" w:hAnsi="仿宋" w:eastAsia="仿宋"/>
                <w:sz w:val="24"/>
                <w:szCs w:val="24"/>
              </w:rPr>
            </w:pPr>
            <w:r>
              <w:rPr>
                <w:rFonts w:hint="eastAsia" w:ascii="仿宋" w:hAnsi="仿宋" w:eastAsia="仿宋"/>
                <w:sz w:val="24"/>
                <w:szCs w:val="24"/>
                <w:lang w:val="en-US" w:eastAsia="zh-CN"/>
              </w:rPr>
              <w:t>16.</w:t>
            </w:r>
            <w:r>
              <w:rPr>
                <w:rFonts w:hint="eastAsia" w:ascii="仿宋" w:hAnsi="仿宋" w:eastAsia="仿宋"/>
                <w:sz w:val="24"/>
                <w:szCs w:val="24"/>
              </w:rPr>
              <w:t>业务主管单位的批</w:t>
            </w:r>
            <w:r>
              <w:rPr>
                <w:rFonts w:hint="eastAsia" w:ascii="仿宋" w:hAnsi="仿宋" w:eastAsia="仿宋"/>
                <w:sz w:val="24"/>
                <w:szCs w:val="24"/>
                <w:lang w:eastAsia="zh-CN"/>
              </w:rPr>
              <w:t>复</w:t>
            </w:r>
          </w:p>
        </w:tc>
      </w:tr>
      <w:tr w14:paraId="70874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A8CB354">
            <w:pPr>
              <w:jc w:val="center"/>
              <w:rPr>
                <w:rFonts w:hint="eastAsia" w:ascii="仿宋" w:hAnsi="仿宋" w:eastAsia="仿宋"/>
                <w:b/>
                <w:sz w:val="24"/>
              </w:rPr>
            </w:pPr>
            <w:r>
              <w:rPr>
                <w:rFonts w:hint="eastAsia" w:ascii="仿宋" w:hAnsi="仿宋" w:eastAsia="仿宋"/>
                <w:b/>
                <w:sz w:val="24"/>
              </w:rPr>
              <w:t>办理流程</w:t>
            </w:r>
          </w:p>
        </w:tc>
        <w:tc>
          <w:tcPr>
            <w:tcW w:w="6824" w:type="dxa"/>
            <w:gridSpan w:val="3"/>
            <w:noWrap w:val="0"/>
            <w:vAlign w:val="center"/>
          </w:tcPr>
          <w:p w14:paraId="7004EAB0">
            <w:pPr>
              <w:ind w:firstLine="120" w:firstLineChars="50"/>
              <w:rPr>
                <w:rFonts w:hint="eastAsia" w:ascii="仿宋" w:hAnsi="仿宋" w:eastAsia="仿宋"/>
                <w:sz w:val="24"/>
                <w:szCs w:val="24"/>
              </w:rPr>
            </w:pPr>
            <w:r>
              <w:rPr>
                <w:rFonts w:hint="eastAsia" w:ascii="仿宋" w:hAnsi="仿宋" w:eastAsia="仿宋"/>
                <w:sz w:val="24"/>
                <w:szCs w:val="24"/>
              </w:rPr>
              <w:t>1.受理→2.审核→3.审批→4.办结</w:t>
            </w:r>
          </w:p>
        </w:tc>
      </w:tr>
      <w:tr w14:paraId="7387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7D4D969">
            <w:pPr>
              <w:jc w:val="center"/>
              <w:rPr>
                <w:rFonts w:hint="eastAsia" w:ascii="仿宋" w:hAnsi="仿宋" w:eastAsia="仿宋"/>
                <w:b/>
                <w:sz w:val="24"/>
              </w:rPr>
            </w:pPr>
            <w:r>
              <w:rPr>
                <w:rFonts w:hint="eastAsia" w:ascii="仿宋" w:hAnsi="仿宋" w:eastAsia="仿宋"/>
                <w:b/>
                <w:sz w:val="24"/>
              </w:rPr>
              <w:t>办理时限</w:t>
            </w:r>
          </w:p>
        </w:tc>
        <w:tc>
          <w:tcPr>
            <w:tcW w:w="6824" w:type="dxa"/>
            <w:gridSpan w:val="3"/>
            <w:noWrap w:val="0"/>
            <w:vAlign w:val="center"/>
          </w:tcPr>
          <w:p w14:paraId="2B16C4F9">
            <w:pPr>
              <w:ind w:firstLine="120" w:firstLineChars="50"/>
              <w:rPr>
                <w:rFonts w:hint="eastAsia" w:ascii="仿宋" w:hAnsi="仿宋" w:eastAsia="仿宋"/>
                <w:sz w:val="24"/>
                <w:szCs w:val="24"/>
              </w:rPr>
            </w:pPr>
            <w:r>
              <w:rPr>
                <w:rFonts w:hint="eastAsia" w:ascii="仿宋" w:hAnsi="仿宋" w:eastAsia="仿宋"/>
                <w:sz w:val="24"/>
                <w:szCs w:val="24"/>
              </w:rPr>
              <w:t>法定时限：60个工作日。承诺时限：1</w:t>
            </w:r>
            <w:r>
              <w:rPr>
                <w:rFonts w:hint="eastAsia" w:ascii="仿宋" w:hAnsi="仿宋" w:eastAsia="仿宋"/>
                <w:sz w:val="24"/>
                <w:szCs w:val="24"/>
                <w:lang w:val="en-US" w:eastAsia="zh-CN"/>
              </w:rPr>
              <w:t>0</w:t>
            </w:r>
            <w:r>
              <w:rPr>
                <w:rFonts w:hint="eastAsia" w:ascii="仿宋" w:hAnsi="仿宋" w:eastAsia="仿宋"/>
                <w:sz w:val="24"/>
                <w:szCs w:val="24"/>
              </w:rPr>
              <w:t>个工作日</w:t>
            </w:r>
          </w:p>
        </w:tc>
      </w:tr>
      <w:tr w14:paraId="313EB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9F12E02">
            <w:pPr>
              <w:jc w:val="center"/>
              <w:rPr>
                <w:rFonts w:hint="eastAsia" w:ascii="仿宋" w:hAnsi="仿宋" w:eastAsia="仿宋"/>
                <w:b/>
                <w:sz w:val="24"/>
              </w:rPr>
            </w:pPr>
            <w:r>
              <w:rPr>
                <w:rFonts w:hint="eastAsia" w:ascii="仿宋" w:hAnsi="仿宋" w:eastAsia="仿宋"/>
                <w:b/>
                <w:sz w:val="24"/>
              </w:rPr>
              <w:t>结果送达</w:t>
            </w:r>
          </w:p>
        </w:tc>
        <w:tc>
          <w:tcPr>
            <w:tcW w:w="6824" w:type="dxa"/>
            <w:gridSpan w:val="3"/>
            <w:noWrap w:val="0"/>
            <w:vAlign w:val="center"/>
          </w:tcPr>
          <w:p w14:paraId="2B3E2D21">
            <w:pPr>
              <w:jc w:val="left"/>
              <w:rPr>
                <w:rFonts w:hint="eastAsia" w:ascii="仿宋" w:hAnsi="仿宋" w:eastAsia="仿宋"/>
                <w:sz w:val="24"/>
                <w:szCs w:val="24"/>
              </w:rPr>
            </w:pPr>
            <w:r>
              <w:rPr>
                <w:rFonts w:hint="eastAsia" w:ascii="仿宋" w:hAnsi="仿宋" w:eastAsia="仿宋"/>
                <w:sz w:val="24"/>
                <w:szCs w:val="24"/>
              </w:rPr>
              <w:t>窗口领取。</w:t>
            </w:r>
          </w:p>
        </w:tc>
      </w:tr>
      <w:tr w14:paraId="1BC8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09F6BC4">
            <w:pPr>
              <w:jc w:val="center"/>
              <w:rPr>
                <w:rFonts w:hint="eastAsia" w:ascii="仿宋" w:hAnsi="仿宋" w:eastAsia="仿宋"/>
                <w:b/>
                <w:sz w:val="24"/>
              </w:rPr>
            </w:pPr>
            <w:r>
              <w:rPr>
                <w:rFonts w:hint="eastAsia" w:ascii="仿宋" w:hAnsi="仿宋" w:eastAsia="仿宋"/>
                <w:b/>
                <w:sz w:val="24"/>
              </w:rPr>
              <w:t>咨询方式</w:t>
            </w:r>
          </w:p>
        </w:tc>
        <w:tc>
          <w:tcPr>
            <w:tcW w:w="6824" w:type="dxa"/>
            <w:gridSpan w:val="3"/>
            <w:noWrap w:val="0"/>
            <w:vAlign w:val="center"/>
          </w:tcPr>
          <w:p w14:paraId="629FA5CC">
            <w:pPr>
              <w:jc w:val="left"/>
              <w:rPr>
                <w:rFonts w:hint="eastAsia" w:ascii="仿宋" w:hAnsi="仿宋" w:eastAsia="仿宋"/>
                <w:sz w:val="24"/>
                <w:szCs w:val="24"/>
              </w:rPr>
            </w:pPr>
            <w:r>
              <w:rPr>
                <w:rFonts w:hint="eastAsia" w:ascii="仿宋" w:hAnsi="仿宋" w:eastAsia="仿宋"/>
                <w:sz w:val="24"/>
                <w:szCs w:val="24"/>
              </w:rPr>
              <w:t>陵川县政务服务中心</w:t>
            </w:r>
            <w:r>
              <w:rPr>
                <w:rFonts w:hint="eastAsia" w:ascii="仿宋" w:hAnsi="仿宋" w:eastAsia="仿宋"/>
                <w:sz w:val="24"/>
                <w:szCs w:val="24"/>
                <w:lang w:eastAsia="zh-CN"/>
              </w:rPr>
              <w:t>二楼社会事务</w:t>
            </w:r>
            <w:r>
              <w:rPr>
                <w:rFonts w:hint="eastAsia" w:ascii="仿宋" w:hAnsi="仿宋" w:eastAsia="仿宋"/>
                <w:sz w:val="24"/>
                <w:szCs w:val="24"/>
              </w:rPr>
              <w:t>受理窗口咨询。</w:t>
            </w:r>
          </w:p>
        </w:tc>
      </w:tr>
      <w:tr w14:paraId="2E62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3AD80C3">
            <w:pPr>
              <w:jc w:val="center"/>
              <w:rPr>
                <w:rFonts w:hint="eastAsia" w:ascii="仿宋" w:hAnsi="仿宋" w:eastAsia="仿宋"/>
                <w:b/>
                <w:sz w:val="24"/>
              </w:rPr>
            </w:pPr>
            <w:r>
              <w:rPr>
                <w:rFonts w:hint="eastAsia" w:ascii="仿宋" w:hAnsi="仿宋" w:eastAsia="仿宋"/>
                <w:b/>
                <w:sz w:val="24"/>
              </w:rPr>
              <w:t>咨询电话</w:t>
            </w:r>
          </w:p>
        </w:tc>
        <w:tc>
          <w:tcPr>
            <w:tcW w:w="2212" w:type="dxa"/>
            <w:noWrap w:val="0"/>
            <w:vAlign w:val="center"/>
          </w:tcPr>
          <w:p w14:paraId="1E90EB96">
            <w:pPr>
              <w:jc w:val="center"/>
              <w:rPr>
                <w:rFonts w:hint="default" w:ascii="仿宋" w:hAnsi="仿宋" w:eastAsia="仿宋"/>
                <w:sz w:val="24"/>
                <w:szCs w:val="24"/>
                <w:lang w:val="en-US" w:eastAsia="zh-CN"/>
              </w:rPr>
            </w:pPr>
            <w:r>
              <w:rPr>
                <w:rFonts w:hint="eastAsia" w:ascii="仿宋" w:hAnsi="仿宋" w:eastAsia="仿宋"/>
                <w:sz w:val="24"/>
                <w:szCs w:val="24"/>
              </w:rPr>
              <w:t>0356-</w:t>
            </w:r>
            <w:r>
              <w:rPr>
                <w:rFonts w:hint="eastAsia" w:ascii="仿宋" w:hAnsi="仿宋" w:eastAsia="仿宋"/>
                <w:sz w:val="24"/>
                <w:szCs w:val="24"/>
                <w:lang w:val="en-US" w:eastAsia="zh-CN"/>
              </w:rPr>
              <w:t>2233390</w:t>
            </w:r>
          </w:p>
        </w:tc>
        <w:tc>
          <w:tcPr>
            <w:tcW w:w="1785" w:type="dxa"/>
            <w:noWrap w:val="0"/>
            <w:vAlign w:val="center"/>
          </w:tcPr>
          <w:p w14:paraId="576B4551">
            <w:pPr>
              <w:jc w:val="center"/>
              <w:rPr>
                <w:rFonts w:hint="eastAsia" w:ascii="仿宋" w:hAnsi="仿宋" w:eastAsia="仿宋"/>
                <w:b/>
                <w:sz w:val="24"/>
              </w:rPr>
            </w:pPr>
            <w:r>
              <w:rPr>
                <w:rFonts w:hint="eastAsia" w:ascii="仿宋" w:hAnsi="仿宋" w:eastAsia="仿宋"/>
                <w:b/>
                <w:sz w:val="24"/>
              </w:rPr>
              <w:t>投诉电话</w:t>
            </w:r>
          </w:p>
        </w:tc>
        <w:tc>
          <w:tcPr>
            <w:tcW w:w="2827" w:type="dxa"/>
            <w:noWrap w:val="0"/>
            <w:vAlign w:val="center"/>
          </w:tcPr>
          <w:p w14:paraId="5EE843D6">
            <w:pPr>
              <w:jc w:val="center"/>
              <w:rPr>
                <w:rFonts w:hint="eastAsia" w:ascii="仿宋" w:hAnsi="仿宋" w:eastAsia="仿宋"/>
                <w:sz w:val="24"/>
                <w:szCs w:val="24"/>
              </w:rPr>
            </w:pPr>
            <w:r>
              <w:rPr>
                <w:rFonts w:hint="eastAsia" w:ascii="仿宋" w:hAnsi="仿宋" w:eastAsia="仿宋"/>
                <w:sz w:val="24"/>
                <w:szCs w:val="24"/>
              </w:rPr>
              <w:t>0356-6207410</w:t>
            </w:r>
          </w:p>
        </w:tc>
      </w:tr>
      <w:tr w14:paraId="1B20B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1910" w:type="dxa"/>
            <w:noWrap w:val="0"/>
            <w:vAlign w:val="center"/>
          </w:tcPr>
          <w:p w14:paraId="041ADDB2">
            <w:pPr>
              <w:jc w:val="center"/>
              <w:rPr>
                <w:rFonts w:hint="eastAsia" w:ascii="仿宋" w:hAnsi="仿宋" w:eastAsia="仿宋"/>
                <w:b/>
                <w:sz w:val="24"/>
              </w:rPr>
            </w:pPr>
            <w:r>
              <w:rPr>
                <w:rFonts w:hint="eastAsia" w:ascii="仿宋" w:hAnsi="仿宋" w:eastAsia="仿宋"/>
                <w:b/>
                <w:sz w:val="24"/>
              </w:rPr>
              <w:t>办理地点</w:t>
            </w:r>
          </w:p>
        </w:tc>
        <w:tc>
          <w:tcPr>
            <w:tcW w:w="2212" w:type="dxa"/>
            <w:noWrap w:val="0"/>
            <w:vAlign w:val="center"/>
          </w:tcPr>
          <w:p w14:paraId="176233C6">
            <w:pPr>
              <w:jc w:val="left"/>
              <w:rPr>
                <w:rFonts w:hint="eastAsia" w:ascii="仿宋" w:hAnsi="仿宋" w:eastAsia="仿宋"/>
                <w:sz w:val="24"/>
                <w:szCs w:val="24"/>
              </w:rPr>
            </w:pPr>
            <w:r>
              <w:rPr>
                <w:rFonts w:hint="eastAsia" w:ascii="仿宋" w:hAnsi="仿宋" w:eastAsia="仿宋"/>
                <w:sz w:val="24"/>
                <w:szCs w:val="24"/>
              </w:rPr>
              <w:t>陵川县黄围西街陵川县政务服务中心</w:t>
            </w:r>
          </w:p>
        </w:tc>
        <w:tc>
          <w:tcPr>
            <w:tcW w:w="1785" w:type="dxa"/>
            <w:noWrap w:val="0"/>
            <w:vAlign w:val="center"/>
          </w:tcPr>
          <w:p w14:paraId="2BCEDF88">
            <w:pPr>
              <w:jc w:val="center"/>
              <w:rPr>
                <w:rFonts w:hint="eastAsia" w:ascii="仿宋" w:hAnsi="仿宋" w:eastAsia="仿宋"/>
                <w:b/>
                <w:sz w:val="24"/>
              </w:rPr>
            </w:pPr>
            <w:r>
              <w:rPr>
                <w:rFonts w:hint="eastAsia" w:ascii="仿宋" w:hAnsi="仿宋" w:eastAsia="仿宋"/>
                <w:b/>
                <w:sz w:val="24"/>
              </w:rPr>
              <w:t>办理时间</w:t>
            </w:r>
          </w:p>
        </w:tc>
        <w:tc>
          <w:tcPr>
            <w:tcW w:w="2827" w:type="dxa"/>
            <w:noWrap w:val="0"/>
            <w:vAlign w:val="center"/>
          </w:tcPr>
          <w:p w14:paraId="7AD5705C">
            <w:pPr>
              <w:jc w:val="left"/>
              <w:rPr>
                <w:rFonts w:hint="eastAsia" w:ascii="仿宋" w:hAnsi="仿宋" w:eastAsia="仿宋"/>
                <w:sz w:val="24"/>
                <w:szCs w:val="24"/>
              </w:rPr>
            </w:pPr>
            <w:r>
              <w:rPr>
                <w:rFonts w:hint="eastAsia" w:ascii="仿宋" w:hAnsi="仿宋" w:eastAsia="仿宋"/>
                <w:sz w:val="24"/>
                <w:szCs w:val="24"/>
              </w:rPr>
              <w:t>周一至周五：9:00-17:00，法定节假日除外。</w:t>
            </w:r>
          </w:p>
        </w:tc>
      </w:tr>
    </w:tbl>
    <w:p w14:paraId="19BFD7CB">
      <w:pPr>
        <w:widowControl/>
        <w:shd w:val="clear" w:color="auto" w:fill="FFFFFF"/>
        <w:spacing w:line="280" w:lineRule="exact"/>
        <w:ind w:firstLine="460" w:firstLineChars="200"/>
        <w:jc w:val="left"/>
        <w:rPr>
          <w:rFonts w:hint="eastAsia" w:ascii="微软雅黑" w:hAnsi="微软雅黑"/>
          <w:color w:val="333333"/>
          <w:sz w:val="23"/>
          <w:szCs w:val="23"/>
          <w:shd w:val="clear" w:color="auto" w:fill="FFFFFF"/>
        </w:rPr>
      </w:pPr>
    </w:p>
    <w:p w14:paraId="581860E3">
      <w:pPr>
        <w:widowControl/>
        <w:shd w:val="clear" w:color="auto" w:fill="FFFFFF"/>
        <w:spacing w:line="280" w:lineRule="exact"/>
        <w:ind w:firstLine="460" w:firstLineChars="200"/>
        <w:jc w:val="left"/>
        <w:rPr>
          <w:rFonts w:hint="eastAsia" w:ascii="微软雅黑" w:hAnsi="微软雅黑"/>
          <w:color w:val="333333"/>
          <w:sz w:val="23"/>
          <w:szCs w:val="23"/>
          <w:shd w:val="clear" w:color="auto" w:fill="FFFFFF"/>
        </w:rPr>
      </w:pPr>
    </w:p>
    <w:p w14:paraId="00CD9639">
      <w:pPr>
        <w:widowControl/>
        <w:shd w:val="clear" w:color="auto" w:fill="FFFFFF"/>
        <w:spacing w:line="280" w:lineRule="exact"/>
        <w:ind w:firstLine="460" w:firstLineChars="200"/>
        <w:jc w:val="left"/>
        <w:rPr>
          <w:rFonts w:hint="eastAsia" w:ascii="微软雅黑" w:hAnsi="微软雅黑"/>
          <w:color w:val="333333"/>
          <w:sz w:val="23"/>
          <w:szCs w:val="23"/>
          <w:shd w:val="clear" w:color="auto" w:fill="FFFFFF"/>
        </w:rPr>
      </w:pPr>
    </w:p>
    <w:p w14:paraId="67CB1702">
      <w:pPr>
        <w:widowControl/>
        <w:shd w:val="clear" w:color="auto" w:fill="FFFFFF"/>
        <w:spacing w:line="280" w:lineRule="exact"/>
        <w:ind w:firstLine="460" w:firstLineChars="200"/>
        <w:jc w:val="left"/>
        <w:rPr>
          <w:rFonts w:hint="eastAsia" w:ascii="微软雅黑" w:hAnsi="微软雅黑"/>
          <w:color w:val="333333"/>
          <w:sz w:val="23"/>
          <w:szCs w:val="23"/>
          <w:shd w:val="clear" w:color="auto" w:fill="FFFFFF"/>
        </w:rPr>
      </w:pPr>
    </w:p>
    <w:p w14:paraId="26370A49">
      <w:pPr>
        <w:spacing w:line="320" w:lineRule="exact"/>
        <w:jc w:val="center"/>
        <w:rPr>
          <w:rFonts w:hint="eastAsia" w:ascii="黑体" w:eastAsia="黑体"/>
          <w:sz w:val="44"/>
          <w:szCs w:val="44"/>
        </w:rPr>
      </w:pPr>
    </w:p>
    <w:p w14:paraId="6FC3CE70">
      <w:pPr>
        <w:spacing w:line="320" w:lineRule="exact"/>
        <w:jc w:val="center"/>
        <w:rPr>
          <w:rFonts w:hint="eastAsia" w:ascii="黑体" w:eastAsia="黑体"/>
          <w:sz w:val="44"/>
          <w:szCs w:val="44"/>
        </w:rPr>
      </w:pPr>
    </w:p>
    <w:p w14:paraId="17E9CE0D">
      <w:pPr>
        <w:spacing w:line="320" w:lineRule="exact"/>
        <w:jc w:val="center"/>
        <w:rPr>
          <w:rFonts w:hint="eastAsia" w:ascii="黑体" w:eastAsia="黑体"/>
          <w:sz w:val="44"/>
          <w:szCs w:val="44"/>
        </w:rPr>
      </w:pPr>
    </w:p>
    <w:p w14:paraId="61E238FB">
      <w:pPr>
        <w:spacing w:line="320" w:lineRule="exact"/>
        <w:jc w:val="center"/>
        <w:rPr>
          <w:rFonts w:hint="eastAsia" w:ascii="黑体" w:eastAsia="黑体"/>
          <w:sz w:val="44"/>
          <w:szCs w:val="44"/>
        </w:rPr>
      </w:pPr>
    </w:p>
    <w:p w14:paraId="3F7E0FAD">
      <w:pPr>
        <w:spacing w:line="320" w:lineRule="exact"/>
        <w:jc w:val="center"/>
        <w:rPr>
          <w:rFonts w:hint="eastAsia" w:ascii="黑体" w:eastAsia="黑体"/>
          <w:sz w:val="44"/>
          <w:szCs w:val="44"/>
        </w:rPr>
      </w:pPr>
    </w:p>
    <w:p w14:paraId="3CCC0B2E">
      <w:pPr>
        <w:spacing w:line="320" w:lineRule="exact"/>
        <w:jc w:val="center"/>
        <w:rPr>
          <w:rFonts w:hint="eastAsia" w:ascii="黑体" w:eastAsia="黑体"/>
          <w:sz w:val="44"/>
          <w:szCs w:val="44"/>
        </w:rPr>
      </w:pPr>
    </w:p>
    <w:p w14:paraId="599D8C4D">
      <w:pPr>
        <w:spacing w:line="320" w:lineRule="exact"/>
        <w:jc w:val="center"/>
        <w:rPr>
          <w:rFonts w:hint="eastAsia" w:ascii="黑体" w:eastAsia="黑体"/>
          <w:sz w:val="44"/>
          <w:szCs w:val="44"/>
        </w:rPr>
      </w:pPr>
    </w:p>
    <w:p w14:paraId="283B1A91">
      <w:pPr>
        <w:spacing w:line="320" w:lineRule="exact"/>
        <w:jc w:val="center"/>
        <w:rPr>
          <w:rFonts w:hint="eastAsia" w:ascii="黑体" w:eastAsia="黑体"/>
          <w:sz w:val="44"/>
          <w:szCs w:val="44"/>
        </w:rPr>
      </w:pPr>
    </w:p>
    <w:p w14:paraId="4CF4954C">
      <w:pPr>
        <w:spacing w:line="320" w:lineRule="exact"/>
        <w:jc w:val="center"/>
        <w:rPr>
          <w:rFonts w:hint="eastAsia" w:ascii="黑体" w:eastAsia="黑体"/>
          <w:sz w:val="44"/>
          <w:szCs w:val="44"/>
        </w:rPr>
      </w:pPr>
    </w:p>
    <w:p w14:paraId="02A3A35F">
      <w:pPr>
        <w:spacing w:line="320" w:lineRule="exact"/>
        <w:jc w:val="center"/>
        <w:rPr>
          <w:rFonts w:hint="eastAsia" w:ascii="黑体" w:eastAsia="黑体"/>
          <w:sz w:val="44"/>
          <w:szCs w:val="44"/>
        </w:rPr>
      </w:pPr>
    </w:p>
    <w:p w14:paraId="2F88C4E7">
      <w:pPr>
        <w:spacing w:line="320" w:lineRule="exact"/>
        <w:jc w:val="center"/>
        <w:rPr>
          <w:rFonts w:hint="eastAsia" w:ascii="黑体" w:eastAsia="黑体"/>
          <w:sz w:val="44"/>
          <w:szCs w:val="44"/>
        </w:rPr>
      </w:pPr>
    </w:p>
    <w:p w14:paraId="4741A9C6">
      <w:pPr>
        <w:spacing w:line="320" w:lineRule="exact"/>
        <w:jc w:val="center"/>
        <w:rPr>
          <w:rFonts w:hint="eastAsia" w:ascii="黑体" w:eastAsia="黑体"/>
          <w:sz w:val="44"/>
          <w:szCs w:val="44"/>
        </w:rPr>
      </w:pPr>
    </w:p>
    <w:p w14:paraId="05853D2E">
      <w:pPr>
        <w:spacing w:line="320" w:lineRule="exact"/>
        <w:jc w:val="center"/>
        <w:rPr>
          <w:rFonts w:hint="eastAsia" w:ascii="黑体" w:eastAsia="黑体"/>
          <w:sz w:val="44"/>
          <w:szCs w:val="44"/>
        </w:rPr>
      </w:pPr>
    </w:p>
    <w:p w14:paraId="4F36D6A6">
      <w:pPr>
        <w:spacing w:line="320" w:lineRule="exact"/>
        <w:jc w:val="center"/>
        <w:rPr>
          <w:rFonts w:hint="eastAsia" w:ascii="黑体" w:eastAsia="黑体"/>
          <w:sz w:val="44"/>
          <w:szCs w:val="44"/>
        </w:rPr>
      </w:pPr>
    </w:p>
    <w:p w14:paraId="04AE7D07">
      <w:pPr>
        <w:spacing w:line="320" w:lineRule="exact"/>
        <w:jc w:val="center"/>
        <w:rPr>
          <w:rFonts w:hint="eastAsia" w:ascii="黑体" w:eastAsia="黑体"/>
          <w:sz w:val="44"/>
          <w:szCs w:val="44"/>
        </w:rPr>
      </w:pPr>
    </w:p>
    <w:p w14:paraId="45F1B640">
      <w:pPr>
        <w:spacing w:line="320" w:lineRule="exact"/>
        <w:jc w:val="center"/>
        <w:rPr>
          <w:rFonts w:hint="eastAsia" w:ascii="黑体" w:eastAsia="黑体"/>
          <w:sz w:val="44"/>
          <w:szCs w:val="44"/>
        </w:rPr>
      </w:pPr>
    </w:p>
    <w:p w14:paraId="1752D1F7">
      <w:pPr>
        <w:spacing w:line="320" w:lineRule="exact"/>
        <w:jc w:val="center"/>
        <w:rPr>
          <w:rFonts w:hint="eastAsia" w:ascii="黑体" w:eastAsia="黑体"/>
          <w:sz w:val="44"/>
          <w:szCs w:val="44"/>
        </w:rPr>
      </w:pPr>
    </w:p>
    <w:p w14:paraId="3171FE9E">
      <w:pPr>
        <w:spacing w:line="320" w:lineRule="exact"/>
        <w:jc w:val="center"/>
        <w:rPr>
          <w:rFonts w:hint="eastAsia" w:ascii="黑体" w:eastAsia="黑体"/>
          <w:sz w:val="44"/>
          <w:szCs w:val="44"/>
        </w:rPr>
      </w:pPr>
    </w:p>
    <w:p w14:paraId="71C1A1DD">
      <w:pPr>
        <w:spacing w:line="320" w:lineRule="exact"/>
        <w:jc w:val="center"/>
        <w:rPr>
          <w:rFonts w:hint="eastAsia" w:ascii="黑体" w:eastAsia="黑体"/>
          <w:sz w:val="44"/>
          <w:szCs w:val="44"/>
        </w:rPr>
      </w:pPr>
    </w:p>
    <w:p w14:paraId="74326538">
      <w:pPr>
        <w:spacing w:line="320" w:lineRule="exact"/>
        <w:jc w:val="center"/>
        <w:rPr>
          <w:rFonts w:hint="eastAsia" w:ascii="黑体" w:eastAsia="黑体"/>
          <w:sz w:val="44"/>
          <w:szCs w:val="44"/>
        </w:rPr>
      </w:pPr>
    </w:p>
    <w:p w14:paraId="37A34BE9">
      <w:pPr>
        <w:spacing w:line="320" w:lineRule="exact"/>
        <w:jc w:val="center"/>
        <w:rPr>
          <w:rFonts w:hint="eastAsia" w:ascii="黑体" w:eastAsia="黑体"/>
          <w:sz w:val="44"/>
          <w:szCs w:val="44"/>
        </w:rPr>
      </w:pPr>
    </w:p>
    <w:p w14:paraId="26888878">
      <w:pPr>
        <w:spacing w:line="480" w:lineRule="exact"/>
        <w:rPr>
          <w:rFonts w:hint="eastAsia" w:ascii="方正小标宋简体" w:hAnsi="仿宋" w:eastAsia="方正小标宋简体"/>
          <w:sz w:val="36"/>
          <w:szCs w:val="44"/>
        </w:rPr>
      </w:pPr>
    </w:p>
    <w:p w14:paraId="3BDC92BC">
      <w:pPr>
        <w:spacing w:line="480" w:lineRule="exact"/>
        <w:jc w:val="center"/>
        <w:rPr>
          <w:rFonts w:hint="eastAsia" w:ascii="方正小标宋简体" w:hAnsi="仿宋" w:eastAsia="方正小标宋简体"/>
          <w:sz w:val="36"/>
          <w:szCs w:val="44"/>
        </w:rPr>
      </w:pPr>
    </w:p>
    <w:p w14:paraId="37D89698">
      <w:pPr>
        <w:spacing w:line="480" w:lineRule="exact"/>
        <w:jc w:val="center"/>
        <w:rPr>
          <w:rFonts w:hint="eastAsia" w:ascii="方正小标宋简体" w:hAnsi="仿宋" w:eastAsia="方正小标宋简体"/>
          <w:sz w:val="36"/>
          <w:szCs w:val="44"/>
        </w:rPr>
      </w:pPr>
    </w:p>
    <w:p w14:paraId="7285FCCE">
      <w:pPr>
        <w:spacing w:line="480" w:lineRule="exact"/>
        <w:jc w:val="center"/>
        <w:rPr>
          <w:rFonts w:hint="eastAsia" w:ascii="方正小标宋简体" w:hAnsi="仿宋" w:eastAsia="方正小标宋简体"/>
          <w:sz w:val="36"/>
          <w:szCs w:val="44"/>
        </w:rPr>
      </w:pPr>
    </w:p>
    <w:p w14:paraId="10789FBB">
      <w:pPr>
        <w:spacing w:line="480" w:lineRule="exact"/>
        <w:jc w:val="both"/>
        <w:rPr>
          <w:rFonts w:hint="eastAsia" w:ascii="方正小标宋简体" w:hAnsi="仿宋" w:eastAsia="方正小标宋简体"/>
          <w:sz w:val="36"/>
          <w:szCs w:val="44"/>
        </w:rPr>
      </w:pPr>
    </w:p>
    <w:p w14:paraId="1CB72374">
      <w:pPr>
        <w:spacing w:line="480" w:lineRule="exact"/>
        <w:ind w:firstLine="1800" w:firstLineChars="500"/>
        <w:jc w:val="both"/>
        <w:rPr>
          <w:rFonts w:hint="eastAsia" w:ascii="方正小标宋简体" w:hAnsi="仿宋" w:eastAsia="方正小标宋简体"/>
          <w:sz w:val="36"/>
          <w:szCs w:val="44"/>
        </w:rPr>
      </w:pPr>
    </w:p>
    <w:p w14:paraId="415053C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D1C1C5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1BBFE85E">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75D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4276288">
            <w:pPr>
              <w:jc w:val="center"/>
              <w:rPr>
                <w:rFonts w:hint="eastAsia"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8809B1D">
            <w:pPr>
              <w:jc w:val="center"/>
              <w:rPr>
                <w:rFonts w:hint="eastAsia" w:ascii="仿宋" w:hAnsi="仿宋" w:eastAsia="仿宋"/>
                <w:sz w:val="24"/>
                <w:szCs w:val="24"/>
              </w:rPr>
            </w:pPr>
            <w:r>
              <w:rPr>
                <w:rFonts w:hint="eastAsia" w:ascii="仿宋" w:hAnsi="仿宋" w:eastAsia="仿宋"/>
                <w:sz w:val="24"/>
                <w:szCs w:val="24"/>
              </w:rPr>
              <w:t>社会团体变更登记</w:t>
            </w:r>
          </w:p>
        </w:tc>
      </w:tr>
      <w:tr w14:paraId="435E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96F29D6">
            <w:pPr>
              <w:jc w:val="center"/>
              <w:rPr>
                <w:rFonts w:hint="eastAsia"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65FF24B2">
            <w:pPr>
              <w:jc w:val="center"/>
              <w:rPr>
                <w:rFonts w:hint="eastAsia" w:ascii="仿宋" w:hAnsi="仿宋" w:eastAsia="仿宋"/>
                <w:sz w:val="24"/>
                <w:szCs w:val="24"/>
              </w:rPr>
            </w:pPr>
            <w:r>
              <w:rPr>
                <w:rFonts w:hint="eastAsia" w:ascii="仿宋" w:hAnsi="仿宋" w:eastAsia="仿宋"/>
                <w:sz w:val="24"/>
                <w:szCs w:val="24"/>
              </w:rPr>
              <w:t>承诺件</w:t>
            </w:r>
          </w:p>
        </w:tc>
      </w:tr>
      <w:tr w14:paraId="45E4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910" w:type="dxa"/>
            <w:noWrap w:val="0"/>
            <w:vAlign w:val="center"/>
          </w:tcPr>
          <w:p w14:paraId="79CDF946">
            <w:pPr>
              <w:jc w:val="center"/>
              <w:rPr>
                <w:rFonts w:hint="eastAsia"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0350110">
            <w:pPr>
              <w:jc w:val="left"/>
              <w:rPr>
                <w:rFonts w:hint="eastAsia" w:ascii="仿宋" w:hAnsi="仿宋" w:eastAsia="仿宋"/>
                <w:sz w:val="24"/>
                <w:szCs w:val="24"/>
              </w:rPr>
            </w:pPr>
            <w:r>
              <w:rPr>
                <w:rFonts w:hint="eastAsia" w:ascii="仿宋" w:hAnsi="仿宋" w:eastAsia="仿宋"/>
                <w:sz w:val="24"/>
                <w:szCs w:val="24"/>
              </w:rPr>
              <w:t>《社会团体登记管理条例》第十八条</w:t>
            </w:r>
          </w:p>
          <w:p w14:paraId="114361E5">
            <w:pPr>
              <w:jc w:val="left"/>
              <w:rPr>
                <w:rFonts w:hint="eastAsia" w:ascii="仿宋" w:hAnsi="仿宋" w:eastAsia="仿宋"/>
                <w:sz w:val="24"/>
                <w:szCs w:val="24"/>
              </w:rPr>
            </w:pPr>
          </w:p>
        </w:tc>
      </w:tr>
      <w:tr w14:paraId="51FF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0" w:type="dxa"/>
            <w:noWrap w:val="0"/>
            <w:vAlign w:val="center"/>
          </w:tcPr>
          <w:p w14:paraId="3B12FB74">
            <w:pPr>
              <w:jc w:val="center"/>
              <w:rPr>
                <w:rFonts w:hint="eastAsia"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A1B4DDF">
            <w:pPr>
              <w:jc w:val="left"/>
              <w:rPr>
                <w:rFonts w:hint="eastAsia" w:ascii="仿宋" w:hAnsi="仿宋" w:eastAsia="仿宋"/>
                <w:sz w:val="24"/>
                <w:szCs w:val="24"/>
              </w:rPr>
            </w:pPr>
            <w:r>
              <w:rPr>
                <w:rFonts w:hint="eastAsia" w:ascii="仿宋" w:hAnsi="仿宋" w:eastAsia="仿宋"/>
                <w:sz w:val="24"/>
                <w:szCs w:val="24"/>
              </w:rPr>
              <w:t>社会团体按照法律和章程的规定，对包括名称、住所、业务范围、法定代表人</w:t>
            </w:r>
            <w:r>
              <w:rPr>
                <w:rFonts w:hint="eastAsia" w:ascii="仿宋" w:hAnsi="仿宋" w:eastAsia="仿宋"/>
                <w:sz w:val="24"/>
                <w:szCs w:val="24"/>
                <w:lang w:eastAsia="zh-CN"/>
              </w:rPr>
              <w:t>、</w:t>
            </w:r>
            <w:r>
              <w:rPr>
                <w:rFonts w:hint="eastAsia" w:ascii="仿宋" w:hAnsi="仿宋" w:eastAsia="仿宋"/>
                <w:sz w:val="24"/>
                <w:szCs w:val="24"/>
                <w:lang w:val="en-US" w:eastAsia="zh-CN"/>
              </w:rPr>
              <w:t>注册资金</w:t>
            </w:r>
            <w:r>
              <w:rPr>
                <w:rFonts w:hint="eastAsia" w:ascii="仿宋" w:hAnsi="仿宋" w:eastAsia="仿宋"/>
                <w:sz w:val="24"/>
                <w:szCs w:val="24"/>
              </w:rPr>
              <w:t>和业务主管单位等登记事项的变更，履行内部如理事会决议程序，有业务主管单位的社会团体经业务主管单位审查同意之日起30日内，向登记管理机关申请变更登记，无业务主管单位的社会团体直接向登记管理机关申请变更登记。</w:t>
            </w:r>
          </w:p>
        </w:tc>
      </w:tr>
      <w:tr w14:paraId="49037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5" w:hRule="atLeast"/>
        </w:trPr>
        <w:tc>
          <w:tcPr>
            <w:tcW w:w="1910" w:type="dxa"/>
            <w:noWrap w:val="0"/>
            <w:vAlign w:val="center"/>
          </w:tcPr>
          <w:p w14:paraId="54933B22">
            <w:pPr>
              <w:jc w:val="center"/>
              <w:rPr>
                <w:rFonts w:hint="eastAsia"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7C31F42D">
            <w:pPr>
              <w:widowControl/>
              <w:shd w:val="clear" w:color="auto" w:fill="FFFFFF"/>
              <w:adjustRightInd w:val="0"/>
              <w:snapToGrid w:val="0"/>
              <w:spacing w:line="280" w:lineRule="exact"/>
              <w:jc w:val="both"/>
              <w:rPr>
                <w:rFonts w:hint="eastAsia" w:ascii="宋体" w:hAnsi="宋体" w:eastAsia="宋体" w:cs="宋体"/>
                <w:b/>
                <w:bCs/>
                <w:kern w:val="0"/>
                <w:sz w:val="21"/>
                <w:szCs w:val="21"/>
              </w:rPr>
            </w:pPr>
          </w:p>
          <w:p w14:paraId="5007D7EA">
            <w:pPr>
              <w:jc w:val="both"/>
              <w:rPr>
                <w:rFonts w:hint="eastAsia" w:ascii="仿宋" w:hAnsi="仿宋" w:eastAsia="仿宋"/>
                <w:b/>
                <w:sz w:val="24"/>
              </w:rPr>
            </w:pPr>
            <w:r>
              <w:rPr>
                <w:rFonts w:hint="eastAsia" w:ascii="仿宋" w:hAnsi="仿宋" w:eastAsia="仿宋"/>
                <w:b/>
                <w:sz w:val="24"/>
              </w:rPr>
              <w:t>一、名称变更：</w:t>
            </w:r>
          </w:p>
          <w:p w14:paraId="1380B65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1.法人登记证书正副本</w:t>
            </w:r>
          </w:p>
          <w:p w14:paraId="6F24368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2.章程核准表</w:t>
            </w:r>
          </w:p>
          <w:p w14:paraId="0015FFC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3.宗旨和业务范围表</w:t>
            </w:r>
          </w:p>
          <w:p w14:paraId="657F270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4.章程修改说明</w:t>
            </w:r>
          </w:p>
          <w:p w14:paraId="57243A8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5.章程</w:t>
            </w:r>
          </w:p>
          <w:p w14:paraId="782B534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6.变更登记申请书</w:t>
            </w:r>
          </w:p>
          <w:p w14:paraId="7BBFD6D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7.会员大会/会员代表大会会议纪要</w:t>
            </w:r>
          </w:p>
          <w:p w14:paraId="7F7ED5C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8.社会团体变更登记表</w:t>
            </w:r>
          </w:p>
          <w:p w14:paraId="36BC4AD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9.业务主管单位对变更事项的批复</w:t>
            </w:r>
          </w:p>
          <w:p w14:paraId="1B7221BE">
            <w:pPr>
              <w:jc w:val="both"/>
              <w:rPr>
                <w:rFonts w:hint="eastAsia" w:ascii="仿宋" w:hAnsi="仿宋" w:eastAsia="仿宋"/>
                <w:b/>
                <w:sz w:val="24"/>
              </w:rPr>
            </w:pPr>
            <w:r>
              <w:rPr>
                <w:rFonts w:hint="eastAsia" w:ascii="仿宋" w:hAnsi="仿宋" w:eastAsia="仿宋"/>
                <w:b/>
                <w:sz w:val="24"/>
              </w:rPr>
              <w:t>二、法定代表人变更：</w:t>
            </w:r>
          </w:p>
          <w:p w14:paraId="470CAF9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1.变更登记申请书</w:t>
            </w:r>
          </w:p>
          <w:p w14:paraId="795DE54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2.理事会会议纪要（签到表、全景照、会议纪要）</w:t>
            </w:r>
          </w:p>
          <w:p w14:paraId="5995FAC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3.社会团体变更登记表</w:t>
            </w:r>
          </w:p>
          <w:p w14:paraId="5150EB8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4.社会团体法定代表人登记表</w:t>
            </w:r>
          </w:p>
          <w:p w14:paraId="0232171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5.法定代表人离任审计报告（存在问题的需附整改说明）</w:t>
            </w:r>
          </w:p>
          <w:p w14:paraId="1601D81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6.法人登记证书正副本</w:t>
            </w:r>
          </w:p>
          <w:p w14:paraId="76A4ABA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7.法定代表人照片</w:t>
            </w:r>
          </w:p>
          <w:p w14:paraId="639A87A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8.业务主管单位对变更事项的批复</w:t>
            </w:r>
          </w:p>
          <w:p w14:paraId="1B5FCC88">
            <w:pPr>
              <w:jc w:val="both"/>
              <w:rPr>
                <w:rFonts w:hint="eastAsia" w:ascii="仿宋" w:hAnsi="仿宋" w:eastAsia="仿宋"/>
                <w:b/>
                <w:sz w:val="24"/>
              </w:rPr>
            </w:pPr>
            <w:r>
              <w:rPr>
                <w:rFonts w:hint="eastAsia" w:ascii="仿宋" w:hAnsi="仿宋" w:eastAsia="仿宋"/>
                <w:b/>
                <w:sz w:val="24"/>
              </w:rPr>
              <w:t>三、住所变更：</w:t>
            </w:r>
          </w:p>
          <w:p w14:paraId="6FC166F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1.变更登记申请书</w:t>
            </w:r>
          </w:p>
          <w:p w14:paraId="1609BCC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2.会员大会/理事会会议纪要</w:t>
            </w:r>
          </w:p>
          <w:p w14:paraId="57491D3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3.社会团体变更登记表</w:t>
            </w:r>
          </w:p>
          <w:p w14:paraId="7EA780A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4.住所证明</w:t>
            </w:r>
          </w:p>
          <w:p w14:paraId="51949B9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5.业务主管单位对变更事项的批复</w:t>
            </w:r>
          </w:p>
          <w:p w14:paraId="728E3DF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6.法人登记证书正副本</w:t>
            </w:r>
          </w:p>
          <w:p w14:paraId="6C05677A">
            <w:pPr>
              <w:jc w:val="both"/>
              <w:rPr>
                <w:rFonts w:hint="eastAsia" w:ascii="仿宋" w:hAnsi="仿宋" w:eastAsia="仿宋"/>
                <w:b/>
                <w:sz w:val="24"/>
              </w:rPr>
            </w:pPr>
            <w:r>
              <w:rPr>
                <w:rFonts w:hint="eastAsia" w:ascii="仿宋" w:hAnsi="仿宋" w:eastAsia="仿宋"/>
                <w:b/>
                <w:sz w:val="24"/>
              </w:rPr>
              <w:t>四、业务主管单位变更：</w:t>
            </w:r>
          </w:p>
          <w:p w14:paraId="6AA80F5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1.变更登记申请书</w:t>
            </w:r>
          </w:p>
          <w:p w14:paraId="4B71A32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2.原业务主管单位同意变更的批复</w:t>
            </w:r>
          </w:p>
          <w:p w14:paraId="7E2D38A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3.新业务主管单位同意做业务主管单位的批复</w:t>
            </w:r>
          </w:p>
          <w:p w14:paraId="5ABC78D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4.社会团体变更登记表</w:t>
            </w:r>
          </w:p>
          <w:p w14:paraId="22FBFE5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5.理事会会议纪要（签到表、全景照、会议纪要）</w:t>
            </w:r>
          </w:p>
          <w:p w14:paraId="50B6D56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6.法人登记证书正副本</w:t>
            </w:r>
          </w:p>
          <w:p w14:paraId="5EBD2036">
            <w:pPr>
              <w:jc w:val="both"/>
              <w:rPr>
                <w:rFonts w:hint="eastAsia" w:ascii="仿宋" w:hAnsi="仿宋" w:eastAsia="仿宋"/>
                <w:b/>
                <w:sz w:val="24"/>
              </w:rPr>
            </w:pPr>
            <w:r>
              <w:rPr>
                <w:rFonts w:hint="eastAsia" w:ascii="仿宋" w:hAnsi="仿宋" w:eastAsia="仿宋"/>
                <w:b/>
                <w:sz w:val="24"/>
              </w:rPr>
              <w:t>五、业务范围变更：</w:t>
            </w:r>
          </w:p>
          <w:p w14:paraId="474E99E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1.法人登记证书正副本</w:t>
            </w:r>
          </w:p>
          <w:p w14:paraId="2299279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2.章程核准表</w:t>
            </w:r>
          </w:p>
          <w:p w14:paraId="0F3EC83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3.章程</w:t>
            </w:r>
          </w:p>
          <w:p w14:paraId="686851D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4.宗旨和业务范围表</w:t>
            </w:r>
          </w:p>
          <w:p w14:paraId="0DDC919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5.章程修改说明</w:t>
            </w:r>
          </w:p>
          <w:p w14:paraId="47656192">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6.变更登记申请书</w:t>
            </w:r>
          </w:p>
          <w:p w14:paraId="0350448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7.会员大会/会员代表大会会议纪</w:t>
            </w:r>
          </w:p>
          <w:p w14:paraId="5BA78EA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8.社会团体变更登记表</w:t>
            </w:r>
          </w:p>
          <w:p w14:paraId="2372540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9.业务主管单位对变更事项的批复</w:t>
            </w:r>
          </w:p>
          <w:p w14:paraId="08386F13">
            <w:pPr>
              <w:jc w:val="both"/>
              <w:rPr>
                <w:rFonts w:hint="eastAsia" w:ascii="仿宋" w:hAnsi="仿宋" w:eastAsia="仿宋"/>
                <w:b/>
                <w:sz w:val="24"/>
                <w:lang w:val="en-US" w:eastAsia="zh-CN"/>
              </w:rPr>
            </w:pPr>
            <w:r>
              <w:rPr>
                <w:rFonts w:hint="eastAsia" w:ascii="仿宋" w:hAnsi="仿宋" w:eastAsia="仿宋"/>
                <w:b/>
                <w:sz w:val="24"/>
                <w:lang w:val="en-US" w:eastAsia="zh-CN"/>
              </w:rPr>
              <w:t>六、注册资金变更：</w:t>
            </w:r>
          </w:p>
          <w:p w14:paraId="0DE902B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1.变更登记申请书</w:t>
            </w:r>
          </w:p>
          <w:p w14:paraId="5CCCD4F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2.会员大会/理事会会议纪要</w:t>
            </w:r>
          </w:p>
          <w:p w14:paraId="59657DBA">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3.社会团体变更登记表</w:t>
            </w:r>
          </w:p>
          <w:p w14:paraId="331AB9D9">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4.法人登记证书正副本</w:t>
            </w:r>
          </w:p>
          <w:p w14:paraId="416ACB3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5.业务主管单位对变更事项的批复</w:t>
            </w:r>
          </w:p>
          <w:p w14:paraId="1125CA3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6.验资报告</w:t>
            </w:r>
          </w:p>
          <w:p w14:paraId="21B37705">
            <w:pPr>
              <w:widowControl/>
              <w:adjustRightInd w:val="0"/>
              <w:snapToGrid w:val="0"/>
              <w:spacing w:line="280" w:lineRule="exact"/>
              <w:jc w:val="both"/>
              <w:rPr>
                <w:rFonts w:hint="eastAsia" w:ascii="宋体" w:hAnsi="宋体" w:eastAsia="宋体" w:cs="宋体"/>
                <w:color w:val="000000"/>
                <w:sz w:val="21"/>
                <w:szCs w:val="21"/>
              </w:rPr>
            </w:pPr>
          </w:p>
        </w:tc>
      </w:tr>
      <w:tr w14:paraId="0CE7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trPr>
        <w:tc>
          <w:tcPr>
            <w:tcW w:w="1910" w:type="dxa"/>
            <w:noWrap w:val="0"/>
            <w:vAlign w:val="center"/>
          </w:tcPr>
          <w:p w14:paraId="378E4BD4">
            <w:pPr>
              <w:jc w:val="center"/>
              <w:rPr>
                <w:rFonts w:hint="eastAsia" w:ascii="仿宋" w:hAnsi="仿宋" w:eastAsia="仿宋"/>
                <w:b/>
                <w:sz w:val="24"/>
                <w:lang w:val="en-US" w:eastAsia="zh-CN"/>
              </w:rPr>
            </w:pPr>
            <w:r>
              <w:rPr>
                <w:rFonts w:hint="eastAsia" w:ascii="仿宋" w:hAnsi="仿宋" w:eastAsia="仿宋"/>
                <w:b/>
                <w:sz w:val="24"/>
                <w:lang w:val="en-US" w:eastAsia="zh-CN"/>
              </w:rPr>
              <w:t>办理流程</w:t>
            </w:r>
          </w:p>
        </w:tc>
        <w:tc>
          <w:tcPr>
            <w:tcW w:w="6854" w:type="dxa"/>
            <w:gridSpan w:val="3"/>
            <w:noWrap w:val="0"/>
            <w:vAlign w:val="center"/>
          </w:tcPr>
          <w:p w14:paraId="7A81DCF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1.受理→2.审核→3.审批→4.办结</w:t>
            </w:r>
          </w:p>
        </w:tc>
      </w:tr>
      <w:tr w14:paraId="1972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trPr>
        <w:tc>
          <w:tcPr>
            <w:tcW w:w="1910" w:type="dxa"/>
            <w:noWrap w:val="0"/>
            <w:vAlign w:val="center"/>
          </w:tcPr>
          <w:p w14:paraId="337B897F">
            <w:pPr>
              <w:jc w:val="center"/>
              <w:rPr>
                <w:rFonts w:hint="eastAsia" w:ascii="仿宋" w:hAnsi="仿宋" w:eastAsia="仿宋"/>
                <w:b/>
                <w:sz w:val="24"/>
                <w:lang w:val="en-US" w:eastAsia="zh-CN"/>
              </w:rPr>
            </w:pPr>
            <w:r>
              <w:rPr>
                <w:rFonts w:hint="eastAsia" w:ascii="仿宋" w:hAnsi="仿宋" w:eastAsia="仿宋"/>
                <w:b/>
                <w:sz w:val="24"/>
                <w:lang w:val="en-US" w:eastAsia="zh-CN"/>
              </w:rPr>
              <w:t>办理时限</w:t>
            </w:r>
          </w:p>
        </w:tc>
        <w:tc>
          <w:tcPr>
            <w:tcW w:w="6854" w:type="dxa"/>
            <w:gridSpan w:val="3"/>
            <w:noWrap w:val="0"/>
            <w:vAlign w:val="center"/>
          </w:tcPr>
          <w:p w14:paraId="31A887E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法定时限；30个工作日。承诺时限：1个工作日</w:t>
            </w:r>
          </w:p>
        </w:tc>
      </w:tr>
      <w:tr w14:paraId="1BF16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748A507">
            <w:pPr>
              <w:jc w:val="center"/>
              <w:rPr>
                <w:rFonts w:hint="eastAsia" w:ascii="仿宋" w:hAnsi="仿宋" w:eastAsia="仿宋"/>
                <w:b/>
                <w:sz w:val="24"/>
                <w:lang w:val="en-US" w:eastAsia="zh-CN"/>
              </w:rPr>
            </w:pPr>
            <w:r>
              <w:rPr>
                <w:rFonts w:hint="eastAsia" w:ascii="仿宋" w:hAnsi="仿宋" w:eastAsia="仿宋"/>
                <w:b/>
                <w:sz w:val="24"/>
                <w:lang w:val="en-US" w:eastAsia="zh-CN"/>
              </w:rPr>
              <w:t>结果送达</w:t>
            </w:r>
          </w:p>
        </w:tc>
        <w:tc>
          <w:tcPr>
            <w:tcW w:w="6854" w:type="dxa"/>
            <w:gridSpan w:val="3"/>
            <w:noWrap w:val="0"/>
            <w:vAlign w:val="center"/>
          </w:tcPr>
          <w:p w14:paraId="39098C6D">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窗口领取。</w:t>
            </w:r>
          </w:p>
        </w:tc>
      </w:tr>
      <w:tr w14:paraId="336D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E6E3802">
            <w:pPr>
              <w:jc w:val="center"/>
              <w:rPr>
                <w:rFonts w:hint="eastAsia" w:ascii="仿宋" w:hAnsi="仿宋" w:eastAsia="仿宋"/>
                <w:b/>
                <w:sz w:val="24"/>
                <w:lang w:val="en-US" w:eastAsia="zh-CN"/>
              </w:rPr>
            </w:pPr>
            <w:r>
              <w:rPr>
                <w:rFonts w:hint="eastAsia" w:ascii="仿宋" w:hAnsi="仿宋" w:eastAsia="仿宋"/>
                <w:b/>
                <w:sz w:val="24"/>
                <w:lang w:val="en-US" w:eastAsia="zh-CN"/>
              </w:rPr>
              <w:t>咨询方式</w:t>
            </w:r>
          </w:p>
        </w:tc>
        <w:tc>
          <w:tcPr>
            <w:tcW w:w="6854" w:type="dxa"/>
            <w:gridSpan w:val="3"/>
            <w:noWrap w:val="0"/>
            <w:vAlign w:val="center"/>
          </w:tcPr>
          <w:p w14:paraId="6D134B9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陵川县政务服务中心二楼社会事务受理窗口咨询。</w:t>
            </w:r>
          </w:p>
        </w:tc>
      </w:tr>
      <w:tr w14:paraId="6310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D7366A0">
            <w:pPr>
              <w:jc w:val="center"/>
              <w:rPr>
                <w:rFonts w:hint="eastAsia" w:ascii="仿宋" w:hAnsi="仿宋" w:eastAsia="仿宋"/>
                <w:b/>
                <w:sz w:val="24"/>
                <w:lang w:val="en-US" w:eastAsia="zh-CN"/>
              </w:rPr>
            </w:pPr>
            <w:r>
              <w:rPr>
                <w:rFonts w:hint="eastAsia" w:ascii="仿宋" w:hAnsi="仿宋" w:eastAsia="仿宋"/>
                <w:b/>
                <w:sz w:val="24"/>
                <w:lang w:val="en-US" w:eastAsia="zh-CN"/>
              </w:rPr>
              <w:t>咨询电话</w:t>
            </w:r>
          </w:p>
        </w:tc>
        <w:tc>
          <w:tcPr>
            <w:tcW w:w="2212" w:type="dxa"/>
            <w:noWrap w:val="0"/>
            <w:vAlign w:val="center"/>
          </w:tcPr>
          <w:p w14:paraId="70233CF0">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0356-2233390</w:t>
            </w:r>
          </w:p>
        </w:tc>
        <w:tc>
          <w:tcPr>
            <w:tcW w:w="1785" w:type="dxa"/>
            <w:noWrap w:val="0"/>
            <w:vAlign w:val="center"/>
          </w:tcPr>
          <w:p w14:paraId="1196D360">
            <w:pPr>
              <w:jc w:val="center"/>
              <w:rPr>
                <w:rFonts w:hint="eastAsia" w:ascii="仿宋" w:hAnsi="仿宋" w:eastAsia="仿宋"/>
                <w:b/>
                <w:sz w:val="24"/>
                <w:lang w:val="en-US" w:eastAsia="zh-CN"/>
              </w:rPr>
            </w:pPr>
            <w:r>
              <w:rPr>
                <w:rFonts w:hint="eastAsia" w:ascii="仿宋" w:hAnsi="仿宋" w:eastAsia="仿宋"/>
                <w:b/>
                <w:sz w:val="24"/>
                <w:lang w:val="en-US" w:eastAsia="zh-CN"/>
              </w:rPr>
              <w:t>投诉电话</w:t>
            </w:r>
          </w:p>
        </w:tc>
        <w:tc>
          <w:tcPr>
            <w:tcW w:w="2857" w:type="dxa"/>
            <w:noWrap w:val="0"/>
            <w:vAlign w:val="center"/>
          </w:tcPr>
          <w:p w14:paraId="27A8A8D3">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0356-6207410</w:t>
            </w:r>
          </w:p>
        </w:tc>
      </w:tr>
      <w:tr w14:paraId="24BA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trPr>
        <w:tc>
          <w:tcPr>
            <w:tcW w:w="1910" w:type="dxa"/>
            <w:noWrap w:val="0"/>
            <w:vAlign w:val="center"/>
          </w:tcPr>
          <w:p w14:paraId="03FA90BE">
            <w:pPr>
              <w:jc w:val="center"/>
              <w:rPr>
                <w:rFonts w:hint="eastAsia" w:ascii="仿宋" w:hAnsi="仿宋" w:eastAsia="仿宋"/>
                <w:b/>
                <w:sz w:val="24"/>
                <w:lang w:val="en-US" w:eastAsia="zh-CN"/>
              </w:rPr>
            </w:pPr>
            <w:r>
              <w:rPr>
                <w:rFonts w:hint="eastAsia" w:ascii="仿宋" w:hAnsi="仿宋" w:eastAsia="仿宋"/>
                <w:b/>
                <w:sz w:val="24"/>
                <w:lang w:val="en-US" w:eastAsia="zh-CN"/>
              </w:rPr>
              <w:t>办理地点</w:t>
            </w:r>
          </w:p>
        </w:tc>
        <w:tc>
          <w:tcPr>
            <w:tcW w:w="2212" w:type="dxa"/>
            <w:noWrap w:val="0"/>
            <w:vAlign w:val="center"/>
          </w:tcPr>
          <w:p w14:paraId="0E1BCB2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陵川县黄围西街陵川县政务服务中心</w:t>
            </w:r>
          </w:p>
        </w:tc>
        <w:tc>
          <w:tcPr>
            <w:tcW w:w="1785" w:type="dxa"/>
            <w:noWrap w:val="0"/>
            <w:vAlign w:val="center"/>
          </w:tcPr>
          <w:p w14:paraId="7BE249D5">
            <w:pPr>
              <w:jc w:val="center"/>
              <w:rPr>
                <w:rFonts w:hint="eastAsia" w:ascii="仿宋" w:hAnsi="仿宋" w:eastAsia="仿宋"/>
                <w:b/>
                <w:sz w:val="24"/>
                <w:lang w:val="en-US" w:eastAsia="zh-CN"/>
              </w:rPr>
            </w:pPr>
            <w:r>
              <w:rPr>
                <w:rFonts w:hint="eastAsia" w:ascii="仿宋" w:hAnsi="仿宋" w:eastAsia="仿宋"/>
                <w:b/>
                <w:sz w:val="24"/>
                <w:lang w:val="en-US" w:eastAsia="zh-CN"/>
              </w:rPr>
              <w:t>办理时间</w:t>
            </w:r>
          </w:p>
        </w:tc>
        <w:tc>
          <w:tcPr>
            <w:tcW w:w="2857" w:type="dxa"/>
            <w:noWrap w:val="0"/>
            <w:vAlign w:val="center"/>
          </w:tcPr>
          <w:p w14:paraId="0CC6D8B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周一至周五：9:00-17:00，法定节假日除外。</w:t>
            </w:r>
          </w:p>
        </w:tc>
      </w:tr>
    </w:tbl>
    <w:p w14:paraId="38D7AE1E">
      <w:pPr>
        <w:spacing w:line="480" w:lineRule="exact"/>
        <w:jc w:val="both"/>
        <w:rPr>
          <w:rFonts w:hint="eastAsia" w:ascii="方正小标宋简体" w:hAnsi="仿宋" w:eastAsia="方正小标宋简体"/>
          <w:sz w:val="36"/>
          <w:szCs w:val="44"/>
        </w:rPr>
      </w:pPr>
    </w:p>
    <w:p w14:paraId="6A509904">
      <w:pPr>
        <w:spacing w:line="480" w:lineRule="exact"/>
        <w:jc w:val="both"/>
        <w:rPr>
          <w:rFonts w:hint="eastAsia" w:ascii="方正小标宋简体" w:hAnsi="仿宋" w:eastAsia="方正小标宋简体"/>
          <w:sz w:val="36"/>
          <w:szCs w:val="44"/>
        </w:rPr>
      </w:pPr>
    </w:p>
    <w:p w14:paraId="5E8CC461">
      <w:pPr>
        <w:spacing w:line="480" w:lineRule="exact"/>
        <w:ind w:firstLine="1800" w:firstLineChars="500"/>
        <w:jc w:val="both"/>
        <w:rPr>
          <w:rFonts w:hint="eastAsia" w:ascii="方正小标宋简体" w:hAnsi="仿宋" w:eastAsia="方正小标宋简体"/>
          <w:sz w:val="36"/>
          <w:szCs w:val="44"/>
        </w:rPr>
      </w:pPr>
    </w:p>
    <w:p w14:paraId="6B4C0E2F">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090F267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44DBA01">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3DB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C6DE565">
            <w:pPr>
              <w:jc w:val="center"/>
              <w:rPr>
                <w:rFonts w:hint="eastAsia" w:ascii="仿宋" w:hAnsi="仿宋" w:eastAsia="仿宋"/>
                <w:b/>
                <w:sz w:val="24"/>
                <w:lang w:val="en-US" w:eastAsia="zh-CN"/>
              </w:rPr>
            </w:pPr>
            <w:r>
              <w:rPr>
                <w:rFonts w:hint="eastAsia" w:ascii="仿宋" w:hAnsi="仿宋" w:eastAsia="仿宋"/>
                <w:b/>
                <w:sz w:val="24"/>
                <w:lang w:val="en-US" w:eastAsia="zh-CN"/>
              </w:rPr>
              <w:t>事项名称</w:t>
            </w:r>
          </w:p>
        </w:tc>
        <w:tc>
          <w:tcPr>
            <w:tcW w:w="6854" w:type="dxa"/>
            <w:gridSpan w:val="3"/>
            <w:noWrap w:val="0"/>
            <w:vAlign w:val="center"/>
          </w:tcPr>
          <w:p w14:paraId="16D2A984">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社会团体注销登记</w:t>
            </w:r>
          </w:p>
        </w:tc>
      </w:tr>
      <w:tr w14:paraId="09232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3459913">
            <w:pPr>
              <w:jc w:val="center"/>
              <w:rPr>
                <w:rFonts w:hint="eastAsia" w:ascii="仿宋" w:hAnsi="仿宋" w:eastAsia="仿宋"/>
                <w:b/>
                <w:sz w:val="24"/>
                <w:lang w:val="en-US" w:eastAsia="zh-CN"/>
              </w:rPr>
            </w:pPr>
            <w:r>
              <w:rPr>
                <w:rFonts w:hint="eastAsia" w:ascii="仿宋" w:hAnsi="仿宋" w:eastAsia="仿宋"/>
                <w:b/>
                <w:sz w:val="24"/>
                <w:lang w:val="en-US" w:eastAsia="zh-CN"/>
              </w:rPr>
              <w:t>办件类型</w:t>
            </w:r>
          </w:p>
        </w:tc>
        <w:tc>
          <w:tcPr>
            <w:tcW w:w="6854" w:type="dxa"/>
            <w:gridSpan w:val="3"/>
            <w:noWrap w:val="0"/>
            <w:vAlign w:val="center"/>
          </w:tcPr>
          <w:p w14:paraId="6BF5ABB7">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承诺件</w:t>
            </w:r>
          </w:p>
        </w:tc>
      </w:tr>
      <w:tr w14:paraId="0DF7E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910" w:type="dxa"/>
            <w:noWrap w:val="0"/>
            <w:vAlign w:val="center"/>
          </w:tcPr>
          <w:p w14:paraId="101015C5">
            <w:pPr>
              <w:jc w:val="center"/>
              <w:rPr>
                <w:rFonts w:hint="eastAsia" w:ascii="仿宋" w:hAnsi="仿宋" w:eastAsia="仿宋"/>
                <w:b/>
                <w:sz w:val="24"/>
                <w:lang w:val="en-US" w:eastAsia="zh-CN"/>
              </w:rPr>
            </w:pPr>
            <w:r>
              <w:rPr>
                <w:rFonts w:hint="eastAsia" w:ascii="仿宋" w:hAnsi="仿宋" w:eastAsia="仿宋"/>
                <w:b/>
                <w:sz w:val="24"/>
                <w:lang w:val="en-US" w:eastAsia="zh-CN"/>
              </w:rPr>
              <w:t>设定依据</w:t>
            </w:r>
          </w:p>
        </w:tc>
        <w:tc>
          <w:tcPr>
            <w:tcW w:w="6854" w:type="dxa"/>
            <w:gridSpan w:val="3"/>
            <w:noWrap w:val="0"/>
            <w:vAlign w:val="center"/>
          </w:tcPr>
          <w:p w14:paraId="354B4BFA">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《社会团体登记管理条例》第十九条</w:t>
            </w:r>
          </w:p>
        </w:tc>
      </w:tr>
      <w:tr w14:paraId="3814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10" w:type="dxa"/>
            <w:noWrap w:val="0"/>
            <w:vAlign w:val="center"/>
          </w:tcPr>
          <w:p w14:paraId="6110ED4D">
            <w:pPr>
              <w:jc w:val="center"/>
              <w:rPr>
                <w:rFonts w:hint="eastAsia" w:ascii="仿宋" w:hAnsi="仿宋" w:eastAsia="仿宋"/>
                <w:b/>
                <w:sz w:val="24"/>
                <w:lang w:val="en-US" w:eastAsia="zh-CN"/>
              </w:rPr>
            </w:pPr>
            <w:r>
              <w:rPr>
                <w:rFonts w:hint="eastAsia" w:ascii="仿宋" w:hAnsi="仿宋" w:eastAsia="仿宋"/>
                <w:b/>
                <w:sz w:val="24"/>
                <w:lang w:val="en-US" w:eastAsia="zh-CN"/>
              </w:rPr>
              <w:t>受理条件</w:t>
            </w:r>
          </w:p>
        </w:tc>
        <w:tc>
          <w:tcPr>
            <w:tcW w:w="6854" w:type="dxa"/>
            <w:gridSpan w:val="3"/>
            <w:noWrap w:val="0"/>
            <w:vAlign w:val="center"/>
          </w:tcPr>
          <w:p w14:paraId="474388A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社会团体有下列情形之一的，应当在业务主管单位审查同意后，向登记管理机关申请注销登记： （一）完成社会团体章程规定的宗旨的； （二）自行解散的； （三）分立、合并的。社会团体在办理注销登记前，应当在业务主管单位及其他有关机关的指导下，成立清算组织，完成清算工作。清算期间，社会团体不得开展清算以外的活动。社会团体应当自清算结束之日起１５日内向登记管理机关办理注销登记。</w:t>
            </w:r>
          </w:p>
        </w:tc>
      </w:tr>
      <w:tr w14:paraId="2003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09856747">
            <w:pPr>
              <w:jc w:val="center"/>
              <w:rPr>
                <w:rFonts w:hint="eastAsia" w:ascii="仿宋" w:hAnsi="仿宋" w:eastAsia="仿宋"/>
                <w:b/>
                <w:sz w:val="24"/>
                <w:lang w:val="en-US" w:eastAsia="zh-CN"/>
              </w:rPr>
            </w:pPr>
            <w:r>
              <w:rPr>
                <w:rFonts w:hint="eastAsia" w:ascii="仿宋" w:hAnsi="仿宋" w:eastAsia="仿宋"/>
                <w:b/>
                <w:sz w:val="24"/>
                <w:lang w:val="en-US" w:eastAsia="zh-CN"/>
              </w:rPr>
              <w:t>申请材料</w:t>
            </w:r>
          </w:p>
        </w:tc>
        <w:tc>
          <w:tcPr>
            <w:tcW w:w="6854" w:type="dxa"/>
            <w:gridSpan w:val="3"/>
            <w:noWrap w:val="0"/>
            <w:vAlign w:val="center"/>
          </w:tcPr>
          <w:p w14:paraId="56513E4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1.注销申请书</w:t>
            </w:r>
          </w:p>
          <w:p w14:paraId="78628EC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2.理事会注销会议纪要（签到表、全景照、会议纪要）</w:t>
            </w:r>
          </w:p>
          <w:p w14:paraId="7FB7D4B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3.社会团体注销登记表</w:t>
            </w:r>
          </w:p>
          <w:p w14:paraId="7E5F9FD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4.清算报告</w:t>
            </w:r>
          </w:p>
          <w:p w14:paraId="35916D0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5.清算组织主要成员名单</w:t>
            </w:r>
          </w:p>
          <w:p w14:paraId="349EF89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6.法人登记证书正副本</w:t>
            </w:r>
          </w:p>
          <w:p w14:paraId="0CC66A6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7.财务凭证（银行及税务注销证明）</w:t>
            </w:r>
          </w:p>
          <w:p w14:paraId="3372FB6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8.业务主管单位的批复</w:t>
            </w:r>
          </w:p>
          <w:p w14:paraId="40ACA92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9.注销公告</w:t>
            </w:r>
          </w:p>
          <w:p w14:paraId="2B1CFFE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10.全部印章</w:t>
            </w:r>
          </w:p>
        </w:tc>
      </w:tr>
      <w:tr w14:paraId="2E53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exact"/>
        </w:trPr>
        <w:tc>
          <w:tcPr>
            <w:tcW w:w="1910" w:type="dxa"/>
            <w:noWrap w:val="0"/>
            <w:vAlign w:val="center"/>
          </w:tcPr>
          <w:p w14:paraId="63A40630">
            <w:pPr>
              <w:jc w:val="center"/>
              <w:rPr>
                <w:rFonts w:hint="eastAsia" w:ascii="仿宋" w:hAnsi="仿宋" w:eastAsia="仿宋"/>
                <w:b/>
                <w:sz w:val="24"/>
                <w:lang w:val="en-US" w:eastAsia="zh-CN"/>
              </w:rPr>
            </w:pPr>
            <w:r>
              <w:rPr>
                <w:rFonts w:hint="eastAsia" w:ascii="仿宋" w:hAnsi="仿宋" w:eastAsia="仿宋"/>
                <w:b/>
                <w:sz w:val="24"/>
                <w:lang w:val="en-US" w:eastAsia="zh-CN"/>
              </w:rPr>
              <w:t>办理流程</w:t>
            </w:r>
          </w:p>
        </w:tc>
        <w:tc>
          <w:tcPr>
            <w:tcW w:w="6854" w:type="dxa"/>
            <w:gridSpan w:val="3"/>
            <w:noWrap w:val="0"/>
            <w:vAlign w:val="center"/>
          </w:tcPr>
          <w:p w14:paraId="32F200F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1.受理→2.审核→3.审批→4.办结</w:t>
            </w:r>
          </w:p>
        </w:tc>
      </w:tr>
      <w:tr w14:paraId="27F7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7267673E">
            <w:pPr>
              <w:jc w:val="center"/>
              <w:rPr>
                <w:rFonts w:hint="eastAsia" w:ascii="仿宋" w:hAnsi="仿宋" w:eastAsia="仿宋"/>
                <w:b/>
                <w:sz w:val="24"/>
                <w:lang w:val="en-US" w:eastAsia="zh-CN"/>
              </w:rPr>
            </w:pPr>
            <w:r>
              <w:rPr>
                <w:rFonts w:hint="eastAsia" w:ascii="仿宋" w:hAnsi="仿宋" w:eastAsia="仿宋"/>
                <w:b/>
                <w:sz w:val="24"/>
                <w:lang w:val="en-US" w:eastAsia="zh-CN"/>
              </w:rPr>
              <w:t>办理时限</w:t>
            </w:r>
          </w:p>
        </w:tc>
        <w:tc>
          <w:tcPr>
            <w:tcW w:w="6854" w:type="dxa"/>
            <w:gridSpan w:val="3"/>
            <w:noWrap w:val="0"/>
            <w:vAlign w:val="center"/>
          </w:tcPr>
          <w:p w14:paraId="7C72BF1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法定时限：10个工作日。承诺时限：1个工作日</w:t>
            </w:r>
          </w:p>
        </w:tc>
      </w:tr>
      <w:tr w14:paraId="53F2E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trPr>
        <w:tc>
          <w:tcPr>
            <w:tcW w:w="1910" w:type="dxa"/>
            <w:noWrap w:val="0"/>
            <w:vAlign w:val="center"/>
          </w:tcPr>
          <w:p w14:paraId="1C074C5C">
            <w:pPr>
              <w:jc w:val="center"/>
              <w:rPr>
                <w:rFonts w:hint="eastAsia" w:ascii="仿宋" w:hAnsi="仿宋" w:eastAsia="仿宋"/>
                <w:b/>
                <w:sz w:val="24"/>
                <w:lang w:val="en-US" w:eastAsia="zh-CN"/>
              </w:rPr>
            </w:pPr>
            <w:r>
              <w:rPr>
                <w:rFonts w:hint="eastAsia" w:ascii="仿宋" w:hAnsi="仿宋" w:eastAsia="仿宋"/>
                <w:b/>
                <w:sz w:val="24"/>
                <w:lang w:val="en-US" w:eastAsia="zh-CN"/>
              </w:rPr>
              <w:t>结果送达</w:t>
            </w:r>
          </w:p>
        </w:tc>
        <w:tc>
          <w:tcPr>
            <w:tcW w:w="6854" w:type="dxa"/>
            <w:gridSpan w:val="3"/>
            <w:noWrap w:val="0"/>
            <w:vAlign w:val="center"/>
          </w:tcPr>
          <w:p w14:paraId="5B36F899">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窗口领取。</w:t>
            </w:r>
          </w:p>
        </w:tc>
      </w:tr>
      <w:tr w14:paraId="4AE72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910" w:type="dxa"/>
            <w:noWrap w:val="0"/>
            <w:vAlign w:val="center"/>
          </w:tcPr>
          <w:p w14:paraId="4E1FEE2D">
            <w:pPr>
              <w:jc w:val="center"/>
              <w:rPr>
                <w:rFonts w:hint="eastAsia" w:ascii="仿宋" w:hAnsi="仿宋" w:eastAsia="仿宋"/>
                <w:b/>
                <w:sz w:val="24"/>
                <w:lang w:val="en-US" w:eastAsia="zh-CN"/>
              </w:rPr>
            </w:pPr>
            <w:r>
              <w:rPr>
                <w:rFonts w:hint="eastAsia" w:ascii="仿宋" w:hAnsi="仿宋" w:eastAsia="仿宋"/>
                <w:b/>
                <w:sz w:val="24"/>
                <w:lang w:val="en-US" w:eastAsia="zh-CN"/>
              </w:rPr>
              <w:t>咨询方式</w:t>
            </w:r>
          </w:p>
        </w:tc>
        <w:tc>
          <w:tcPr>
            <w:tcW w:w="6854" w:type="dxa"/>
            <w:gridSpan w:val="3"/>
            <w:noWrap w:val="0"/>
            <w:vAlign w:val="center"/>
          </w:tcPr>
          <w:p w14:paraId="1A59DD1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陵川县政务服务中心二楼社会事务受理窗口咨询。</w:t>
            </w:r>
          </w:p>
        </w:tc>
      </w:tr>
      <w:tr w14:paraId="6189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99A18D6">
            <w:pPr>
              <w:jc w:val="center"/>
              <w:rPr>
                <w:rFonts w:hint="eastAsia" w:ascii="仿宋" w:hAnsi="仿宋" w:eastAsia="仿宋"/>
                <w:b/>
                <w:sz w:val="24"/>
                <w:lang w:val="en-US" w:eastAsia="zh-CN"/>
              </w:rPr>
            </w:pPr>
            <w:r>
              <w:rPr>
                <w:rFonts w:hint="eastAsia" w:ascii="仿宋" w:hAnsi="仿宋" w:eastAsia="仿宋"/>
                <w:b/>
                <w:sz w:val="24"/>
                <w:lang w:val="en-US" w:eastAsia="zh-CN"/>
              </w:rPr>
              <w:t>咨询电话</w:t>
            </w:r>
          </w:p>
        </w:tc>
        <w:tc>
          <w:tcPr>
            <w:tcW w:w="2212" w:type="dxa"/>
            <w:noWrap w:val="0"/>
            <w:vAlign w:val="center"/>
          </w:tcPr>
          <w:p w14:paraId="6280D64A">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0356-2233390</w:t>
            </w:r>
          </w:p>
        </w:tc>
        <w:tc>
          <w:tcPr>
            <w:tcW w:w="1785" w:type="dxa"/>
            <w:noWrap w:val="0"/>
            <w:vAlign w:val="center"/>
          </w:tcPr>
          <w:p w14:paraId="45156ACC">
            <w:pPr>
              <w:jc w:val="center"/>
              <w:rPr>
                <w:rFonts w:hint="eastAsia" w:ascii="黑体" w:hAnsi="黑体" w:eastAsia="黑体" w:cs="黑体"/>
                <w:b/>
                <w:sz w:val="24"/>
                <w:szCs w:val="22"/>
              </w:rPr>
            </w:pPr>
            <w:r>
              <w:rPr>
                <w:rFonts w:hint="eastAsia" w:ascii="仿宋" w:hAnsi="仿宋" w:eastAsia="仿宋"/>
                <w:b/>
                <w:sz w:val="24"/>
                <w:lang w:val="en-US" w:eastAsia="zh-CN"/>
              </w:rPr>
              <w:t>投诉电话</w:t>
            </w:r>
          </w:p>
        </w:tc>
        <w:tc>
          <w:tcPr>
            <w:tcW w:w="2857" w:type="dxa"/>
            <w:noWrap w:val="0"/>
            <w:vAlign w:val="center"/>
          </w:tcPr>
          <w:p w14:paraId="56FC4378">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0356-6207410</w:t>
            </w:r>
          </w:p>
        </w:tc>
      </w:tr>
      <w:tr w14:paraId="1E373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FE88EAF">
            <w:pPr>
              <w:jc w:val="center"/>
              <w:rPr>
                <w:rFonts w:hint="eastAsia" w:ascii="黑体" w:hAnsi="黑体" w:eastAsia="黑体" w:cs="黑体"/>
                <w:b/>
                <w:sz w:val="24"/>
                <w:szCs w:val="22"/>
              </w:rPr>
            </w:pPr>
            <w:r>
              <w:rPr>
                <w:rFonts w:hint="eastAsia" w:ascii="仿宋" w:hAnsi="仿宋" w:eastAsia="仿宋"/>
                <w:b/>
                <w:sz w:val="24"/>
                <w:lang w:val="en-US" w:eastAsia="zh-CN"/>
              </w:rPr>
              <w:t>办理地点</w:t>
            </w:r>
          </w:p>
        </w:tc>
        <w:tc>
          <w:tcPr>
            <w:tcW w:w="2212" w:type="dxa"/>
            <w:noWrap w:val="0"/>
            <w:vAlign w:val="center"/>
          </w:tcPr>
          <w:p w14:paraId="14BA91E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陵川县黄围西街陵川县政务服务中心</w:t>
            </w:r>
          </w:p>
        </w:tc>
        <w:tc>
          <w:tcPr>
            <w:tcW w:w="1785" w:type="dxa"/>
            <w:noWrap w:val="0"/>
            <w:vAlign w:val="center"/>
          </w:tcPr>
          <w:p w14:paraId="57435178">
            <w:pPr>
              <w:jc w:val="center"/>
              <w:rPr>
                <w:rFonts w:hint="eastAsia" w:ascii="黑体" w:hAnsi="黑体" w:eastAsia="黑体" w:cs="黑体"/>
                <w:b/>
                <w:sz w:val="24"/>
                <w:szCs w:val="22"/>
              </w:rPr>
            </w:pPr>
            <w:r>
              <w:rPr>
                <w:rFonts w:hint="eastAsia" w:ascii="仿宋" w:hAnsi="仿宋" w:eastAsia="仿宋"/>
                <w:b/>
                <w:sz w:val="24"/>
                <w:lang w:val="en-US" w:eastAsia="zh-CN"/>
              </w:rPr>
              <w:t>办理时间</w:t>
            </w:r>
          </w:p>
        </w:tc>
        <w:tc>
          <w:tcPr>
            <w:tcW w:w="2857" w:type="dxa"/>
            <w:noWrap w:val="0"/>
            <w:vAlign w:val="center"/>
          </w:tcPr>
          <w:p w14:paraId="7294F4F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周一至周五：9:00-17:00，法定节假日除外。</w:t>
            </w:r>
          </w:p>
        </w:tc>
      </w:tr>
    </w:tbl>
    <w:p w14:paraId="225ED7B4">
      <w:pPr>
        <w:spacing w:line="480" w:lineRule="exact"/>
        <w:ind w:firstLine="1800" w:firstLineChars="500"/>
        <w:jc w:val="both"/>
        <w:rPr>
          <w:rFonts w:hint="eastAsia" w:ascii="方正小标宋简体" w:hAnsi="仿宋" w:eastAsia="方正小标宋简体"/>
          <w:sz w:val="36"/>
          <w:szCs w:val="44"/>
        </w:rPr>
      </w:pPr>
    </w:p>
    <w:p w14:paraId="78F638E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7DCF0F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F7E6A65">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D9A7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0E5F5C5">
            <w:pPr>
              <w:jc w:val="center"/>
              <w:rPr>
                <w:rFonts w:hint="eastAsia" w:ascii="仿宋" w:hAnsi="仿宋" w:eastAsia="仿宋"/>
                <w:b/>
                <w:sz w:val="24"/>
                <w:lang w:val="en-US" w:eastAsia="zh-CN"/>
              </w:rPr>
            </w:pPr>
            <w:r>
              <w:rPr>
                <w:rFonts w:hint="eastAsia" w:ascii="仿宋" w:hAnsi="仿宋" w:eastAsia="仿宋"/>
                <w:b/>
                <w:sz w:val="24"/>
                <w:lang w:val="en-US" w:eastAsia="zh-CN"/>
              </w:rPr>
              <w:t>事项名称</w:t>
            </w:r>
          </w:p>
        </w:tc>
        <w:tc>
          <w:tcPr>
            <w:tcW w:w="6854" w:type="dxa"/>
            <w:gridSpan w:val="3"/>
            <w:noWrap w:val="0"/>
            <w:vAlign w:val="center"/>
          </w:tcPr>
          <w:p w14:paraId="5FAACDCA">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社会团体法人登记证书延续、遗失补证登记</w:t>
            </w:r>
          </w:p>
        </w:tc>
      </w:tr>
      <w:tr w14:paraId="3696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4BB89B6">
            <w:pPr>
              <w:jc w:val="center"/>
              <w:rPr>
                <w:rFonts w:hint="eastAsia" w:ascii="仿宋" w:hAnsi="仿宋" w:eastAsia="仿宋"/>
                <w:b/>
                <w:sz w:val="24"/>
                <w:lang w:val="en-US" w:eastAsia="zh-CN"/>
              </w:rPr>
            </w:pPr>
            <w:r>
              <w:rPr>
                <w:rFonts w:hint="eastAsia" w:ascii="仿宋" w:hAnsi="仿宋" w:eastAsia="仿宋"/>
                <w:b/>
                <w:sz w:val="24"/>
                <w:lang w:val="en-US" w:eastAsia="zh-CN"/>
              </w:rPr>
              <w:t>办件类型</w:t>
            </w:r>
          </w:p>
        </w:tc>
        <w:tc>
          <w:tcPr>
            <w:tcW w:w="6854" w:type="dxa"/>
            <w:gridSpan w:val="3"/>
            <w:noWrap w:val="0"/>
            <w:vAlign w:val="center"/>
          </w:tcPr>
          <w:p w14:paraId="78AE7DD6">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承诺件</w:t>
            </w:r>
          </w:p>
        </w:tc>
      </w:tr>
      <w:tr w14:paraId="4C55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910" w:type="dxa"/>
            <w:noWrap w:val="0"/>
            <w:vAlign w:val="center"/>
          </w:tcPr>
          <w:p w14:paraId="081E1BAF">
            <w:pPr>
              <w:jc w:val="center"/>
              <w:rPr>
                <w:rFonts w:hint="eastAsia" w:ascii="仿宋" w:hAnsi="仿宋" w:eastAsia="仿宋"/>
                <w:b/>
                <w:sz w:val="24"/>
                <w:lang w:val="en-US" w:eastAsia="zh-CN"/>
              </w:rPr>
            </w:pPr>
            <w:r>
              <w:rPr>
                <w:rFonts w:hint="eastAsia" w:ascii="仿宋" w:hAnsi="仿宋" w:eastAsia="仿宋"/>
                <w:b/>
                <w:sz w:val="24"/>
                <w:lang w:val="en-US" w:eastAsia="zh-CN"/>
              </w:rPr>
              <w:t>设定依据</w:t>
            </w:r>
          </w:p>
        </w:tc>
        <w:tc>
          <w:tcPr>
            <w:tcW w:w="6854" w:type="dxa"/>
            <w:gridSpan w:val="3"/>
            <w:noWrap w:val="0"/>
            <w:vAlign w:val="center"/>
          </w:tcPr>
          <w:p w14:paraId="5A73DA3C">
            <w:pPr>
              <w:rPr>
                <w:rFonts w:hint="eastAsia" w:ascii="仿宋" w:hAnsi="仿宋" w:eastAsia="仿宋"/>
                <w:sz w:val="24"/>
                <w:szCs w:val="24"/>
              </w:rPr>
            </w:pPr>
            <w:r>
              <w:rPr>
                <w:rFonts w:hint="eastAsia" w:ascii="仿宋" w:hAnsi="仿宋" w:eastAsia="仿宋"/>
                <w:sz w:val="24"/>
                <w:szCs w:val="24"/>
              </w:rPr>
              <w:t>《中华人民共和国慈善法》第十条 第一款 </w:t>
            </w:r>
          </w:p>
          <w:p w14:paraId="43E25FE9">
            <w:pPr>
              <w:rPr>
                <w:rFonts w:hint="eastAsia" w:ascii="仿宋" w:hAnsi="仿宋" w:eastAsia="仿宋"/>
                <w:sz w:val="24"/>
                <w:szCs w:val="24"/>
                <w:lang w:val="en-US" w:eastAsia="zh-CN"/>
              </w:rPr>
            </w:pPr>
            <w:r>
              <w:rPr>
                <w:rFonts w:hint="eastAsia" w:ascii="仿宋" w:hAnsi="仿宋" w:eastAsia="仿宋"/>
                <w:sz w:val="24"/>
                <w:szCs w:val="24"/>
              </w:rPr>
              <w:t>《社会团体登记管理条例》第六条、第七条、第九条</w:t>
            </w:r>
            <w:r>
              <w:rPr>
                <w:rFonts w:hint="eastAsia" w:ascii="仿宋" w:hAnsi="仿宋" w:eastAsia="仿宋"/>
                <w:sz w:val="24"/>
                <w:szCs w:val="24"/>
                <w:lang w:eastAsia="zh-CN"/>
              </w:rPr>
              <w:t>、第十二条</w:t>
            </w:r>
          </w:p>
        </w:tc>
      </w:tr>
      <w:tr w14:paraId="0000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10" w:type="dxa"/>
            <w:noWrap w:val="0"/>
            <w:vAlign w:val="center"/>
          </w:tcPr>
          <w:p w14:paraId="4D9EC3FE">
            <w:pPr>
              <w:jc w:val="center"/>
              <w:rPr>
                <w:rFonts w:hint="eastAsia" w:ascii="仿宋" w:hAnsi="仿宋" w:eastAsia="仿宋"/>
                <w:b/>
                <w:sz w:val="24"/>
                <w:lang w:val="en-US" w:eastAsia="zh-CN"/>
              </w:rPr>
            </w:pPr>
            <w:r>
              <w:rPr>
                <w:rFonts w:hint="eastAsia" w:ascii="仿宋" w:hAnsi="仿宋" w:eastAsia="仿宋"/>
                <w:b/>
                <w:sz w:val="24"/>
                <w:lang w:val="en-US" w:eastAsia="zh-CN"/>
              </w:rPr>
              <w:t>受理条件</w:t>
            </w:r>
          </w:p>
        </w:tc>
        <w:tc>
          <w:tcPr>
            <w:tcW w:w="6854" w:type="dxa"/>
            <w:gridSpan w:val="3"/>
            <w:noWrap w:val="0"/>
            <w:vAlign w:val="center"/>
          </w:tcPr>
          <w:p w14:paraId="09B99AFC">
            <w:pPr>
              <w:rPr>
                <w:rFonts w:hint="eastAsia" w:ascii="仿宋" w:hAnsi="仿宋" w:eastAsia="仿宋"/>
                <w:sz w:val="24"/>
                <w:szCs w:val="24"/>
                <w:lang w:eastAsia="zh-CN"/>
              </w:rPr>
            </w:pPr>
            <w:r>
              <w:rPr>
                <w:rFonts w:hint="eastAsia" w:ascii="仿宋" w:hAnsi="仿宋" w:eastAsia="仿宋"/>
                <w:sz w:val="24"/>
                <w:szCs w:val="24"/>
                <w:lang w:val="en-US" w:eastAsia="zh-CN"/>
              </w:rPr>
              <w:t>1.</w:t>
            </w:r>
            <w:r>
              <w:rPr>
                <w:rFonts w:hint="eastAsia" w:ascii="仿宋" w:hAnsi="仿宋" w:eastAsia="仿宋"/>
                <w:sz w:val="24"/>
                <w:szCs w:val="24"/>
              </w:rPr>
              <w:t>有50个以上的个人会员或者30个以上的单位会员；个人会员、单位会员混合组成的，会员总数不得少于50个</w:t>
            </w:r>
          </w:p>
          <w:p w14:paraId="76B4DB24">
            <w:pPr>
              <w:rPr>
                <w:rFonts w:hint="eastAsia" w:ascii="仿宋" w:hAnsi="仿宋" w:eastAsia="仿宋"/>
                <w:sz w:val="24"/>
                <w:szCs w:val="24"/>
                <w:lang w:eastAsia="zh-CN"/>
              </w:rPr>
            </w:pPr>
            <w:r>
              <w:rPr>
                <w:rFonts w:hint="eastAsia" w:ascii="仿宋" w:hAnsi="仿宋" w:eastAsia="仿宋"/>
                <w:sz w:val="24"/>
                <w:szCs w:val="24"/>
                <w:lang w:val="en-US" w:eastAsia="zh-CN"/>
              </w:rPr>
              <w:t>2.</w:t>
            </w:r>
            <w:r>
              <w:rPr>
                <w:rFonts w:hint="eastAsia" w:ascii="仿宋" w:hAnsi="仿宋" w:eastAsia="仿宋"/>
                <w:sz w:val="24"/>
                <w:szCs w:val="24"/>
              </w:rPr>
              <w:t>有规范的名称和相应的组织机构</w:t>
            </w:r>
          </w:p>
          <w:p w14:paraId="039AED9D">
            <w:pPr>
              <w:rPr>
                <w:rFonts w:hint="eastAsia" w:ascii="仿宋" w:hAnsi="仿宋" w:eastAsia="仿宋"/>
                <w:sz w:val="24"/>
                <w:szCs w:val="24"/>
                <w:lang w:eastAsia="zh-CN"/>
              </w:rPr>
            </w:pPr>
            <w:r>
              <w:rPr>
                <w:rFonts w:hint="eastAsia" w:ascii="仿宋" w:hAnsi="仿宋" w:eastAsia="仿宋"/>
                <w:sz w:val="24"/>
                <w:szCs w:val="24"/>
                <w:lang w:val="en-US" w:eastAsia="zh-CN"/>
              </w:rPr>
              <w:t>3.</w:t>
            </w:r>
            <w:r>
              <w:rPr>
                <w:rFonts w:hint="eastAsia" w:ascii="仿宋" w:hAnsi="仿宋" w:eastAsia="仿宋"/>
                <w:sz w:val="24"/>
                <w:szCs w:val="24"/>
              </w:rPr>
              <w:t>有固定的住所</w:t>
            </w:r>
          </w:p>
          <w:p w14:paraId="42DEA139">
            <w:pPr>
              <w:rPr>
                <w:rFonts w:hint="eastAsia" w:ascii="仿宋" w:hAnsi="仿宋" w:eastAsia="仿宋"/>
                <w:sz w:val="24"/>
                <w:szCs w:val="24"/>
                <w:lang w:eastAsia="zh-CN"/>
              </w:rPr>
            </w:pPr>
            <w:r>
              <w:rPr>
                <w:rFonts w:hint="eastAsia" w:ascii="仿宋" w:hAnsi="仿宋" w:eastAsia="仿宋"/>
                <w:sz w:val="24"/>
                <w:szCs w:val="24"/>
                <w:lang w:val="en-US" w:eastAsia="zh-CN"/>
              </w:rPr>
              <w:t>4.</w:t>
            </w:r>
            <w:r>
              <w:rPr>
                <w:rFonts w:hint="eastAsia" w:ascii="仿宋" w:hAnsi="仿宋" w:eastAsia="仿宋"/>
                <w:sz w:val="24"/>
                <w:szCs w:val="24"/>
              </w:rPr>
              <w:t>有与其业务活动相适应的专职工作人员</w:t>
            </w:r>
          </w:p>
          <w:p w14:paraId="6058E05B">
            <w:pPr>
              <w:rPr>
                <w:rFonts w:hint="eastAsia" w:ascii="仿宋" w:hAnsi="仿宋" w:eastAsia="仿宋"/>
                <w:sz w:val="24"/>
                <w:szCs w:val="24"/>
                <w:lang w:eastAsia="zh-CN"/>
              </w:rPr>
            </w:pPr>
            <w:r>
              <w:rPr>
                <w:rFonts w:hint="eastAsia" w:ascii="仿宋" w:hAnsi="仿宋" w:eastAsia="仿宋"/>
                <w:sz w:val="24"/>
                <w:szCs w:val="24"/>
                <w:lang w:val="en-US" w:eastAsia="zh-CN"/>
              </w:rPr>
              <w:t>5.</w:t>
            </w:r>
            <w:r>
              <w:rPr>
                <w:rFonts w:hint="eastAsia" w:ascii="仿宋" w:hAnsi="仿宋" w:eastAsia="仿宋"/>
                <w:sz w:val="24"/>
                <w:szCs w:val="24"/>
              </w:rPr>
              <w:t>有合法的资产和经费来源，有3万元以上的活动资金</w:t>
            </w:r>
          </w:p>
          <w:p w14:paraId="1C63527B">
            <w:pPr>
              <w:rPr>
                <w:rFonts w:hint="eastAsia" w:ascii="仿宋" w:hAnsi="仿宋" w:eastAsia="仿宋"/>
                <w:sz w:val="24"/>
                <w:szCs w:val="24"/>
                <w:lang w:val="en-US" w:eastAsia="zh-CN"/>
              </w:rPr>
            </w:pPr>
            <w:r>
              <w:rPr>
                <w:rFonts w:hint="eastAsia" w:ascii="仿宋" w:hAnsi="仿宋" w:eastAsia="仿宋"/>
                <w:sz w:val="24"/>
                <w:szCs w:val="24"/>
                <w:lang w:val="en-US" w:eastAsia="zh-CN"/>
              </w:rPr>
              <w:t>6.</w:t>
            </w:r>
            <w:r>
              <w:rPr>
                <w:rFonts w:hint="eastAsia" w:ascii="仿宋" w:hAnsi="仿宋" w:eastAsia="仿宋"/>
                <w:sz w:val="24"/>
                <w:szCs w:val="24"/>
              </w:rPr>
              <w:t>有独立承担民事责任的能力</w:t>
            </w:r>
          </w:p>
        </w:tc>
      </w:tr>
      <w:tr w14:paraId="558A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7C1E6A69">
            <w:pPr>
              <w:jc w:val="center"/>
              <w:rPr>
                <w:rFonts w:hint="eastAsia" w:ascii="仿宋" w:hAnsi="仿宋" w:eastAsia="仿宋"/>
                <w:b/>
                <w:sz w:val="24"/>
                <w:lang w:val="en-US" w:eastAsia="zh-CN"/>
              </w:rPr>
            </w:pPr>
            <w:r>
              <w:rPr>
                <w:rFonts w:hint="eastAsia" w:ascii="仿宋" w:hAnsi="仿宋" w:eastAsia="仿宋"/>
                <w:b/>
                <w:sz w:val="24"/>
                <w:lang w:val="en-US" w:eastAsia="zh-CN"/>
              </w:rPr>
              <w:t>申请材料</w:t>
            </w:r>
          </w:p>
        </w:tc>
        <w:tc>
          <w:tcPr>
            <w:tcW w:w="6854" w:type="dxa"/>
            <w:gridSpan w:val="3"/>
            <w:noWrap w:val="0"/>
            <w:vAlign w:val="center"/>
          </w:tcPr>
          <w:p w14:paraId="1F8A0F10">
            <w:pP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一、延续</w:t>
            </w:r>
          </w:p>
          <w:p w14:paraId="3B8109ED">
            <w:pPr>
              <w:rPr>
                <w:rFonts w:hint="eastAsia" w:ascii="仿宋" w:hAnsi="仿宋" w:eastAsia="仿宋"/>
                <w:sz w:val="24"/>
                <w:szCs w:val="24"/>
              </w:rPr>
            </w:pPr>
            <w:r>
              <w:rPr>
                <w:rFonts w:hint="eastAsia" w:ascii="仿宋" w:hAnsi="仿宋" w:eastAsia="仿宋"/>
                <w:sz w:val="24"/>
                <w:szCs w:val="24"/>
                <w:lang w:val="en-US" w:eastAsia="zh-CN"/>
              </w:rPr>
              <w:t>1.</w:t>
            </w:r>
            <w:r>
              <w:rPr>
                <w:rFonts w:hint="eastAsia" w:ascii="仿宋" w:hAnsi="仿宋" w:eastAsia="仿宋"/>
                <w:sz w:val="24"/>
                <w:szCs w:val="24"/>
              </w:rPr>
              <w:t>法人登记证书正副本</w:t>
            </w:r>
          </w:p>
          <w:p w14:paraId="7A32BA13">
            <w:pPr>
              <w:rPr>
                <w:rFonts w:hint="eastAsia"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加盖单位公章并有法定代表人签字的延续申请书</w:t>
            </w:r>
          </w:p>
          <w:p w14:paraId="493F254E">
            <w:pPr>
              <w:rPr>
                <w:rFonts w:hint="eastAsia" w:ascii="仿宋" w:hAnsi="仿宋" w:eastAsia="仿宋"/>
                <w:b/>
                <w:bCs/>
                <w:sz w:val="24"/>
                <w:szCs w:val="24"/>
                <w:lang w:eastAsia="zh-CN"/>
              </w:rPr>
            </w:pPr>
            <w:r>
              <w:rPr>
                <w:rFonts w:hint="eastAsia" w:ascii="仿宋" w:hAnsi="仿宋" w:eastAsia="仿宋"/>
                <w:b/>
                <w:bCs/>
                <w:sz w:val="24"/>
                <w:szCs w:val="24"/>
                <w:lang w:eastAsia="zh-CN"/>
              </w:rPr>
              <w:t>二、遗失补证</w:t>
            </w:r>
          </w:p>
          <w:p w14:paraId="599463CB">
            <w:pPr>
              <w:rPr>
                <w:rFonts w:hint="eastAsia" w:ascii="仿宋" w:hAnsi="仿宋" w:eastAsia="仿宋"/>
                <w:sz w:val="24"/>
                <w:szCs w:val="24"/>
              </w:rPr>
            </w:pPr>
            <w:r>
              <w:rPr>
                <w:rFonts w:hint="eastAsia" w:ascii="仿宋" w:hAnsi="仿宋" w:eastAsia="仿宋"/>
                <w:sz w:val="24"/>
                <w:szCs w:val="24"/>
                <w:lang w:val="en-US" w:eastAsia="zh-CN"/>
              </w:rPr>
              <w:t>1.</w:t>
            </w:r>
            <w:r>
              <w:rPr>
                <w:rFonts w:hint="eastAsia" w:ascii="仿宋" w:hAnsi="仿宋" w:eastAsia="仿宋"/>
                <w:sz w:val="24"/>
                <w:szCs w:val="24"/>
              </w:rPr>
              <w:t>加盖单位公章并有法定代表人签字的补办申请书</w:t>
            </w:r>
          </w:p>
          <w:p w14:paraId="4065183D">
            <w:pPr>
              <w:rPr>
                <w:rFonts w:hint="eastAsia"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《社会团体法人登记证书》遗失的，写出遗失申明</w:t>
            </w:r>
          </w:p>
          <w:p w14:paraId="6A4ADDD3">
            <w:pP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sz w:val="24"/>
                <w:szCs w:val="24"/>
                <w:lang w:val="en-US" w:eastAsia="zh-CN"/>
              </w:rPr>
              <w:t>3.</w:t>
            </w:r>
            <w:r>
              <w:rPr>
                <w:rFonts w:hint="eastAsia" w:ascii="仿宋" w:hAnsi="仿宋" w:eastAsia="仿宋"/>
                <w:sz w:val="24"/>
                <w:szCs w:val="24"/>
              </w:rPr>
              <w:t>《社会团体法人登记证书》损坏的，应当提交损坏的许可证原件</w:t>
            </w:r>
          </w:p>
        </w:tc>
      </w:tr>
      <w:tr w14:paraId="7EEA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exact"/>
        </w:trPr>
        <w:tc>
          <w:tcPr>
            <w:tcW w:w="1910" w:type="dxa"/>
            <w:noWrap w:val="0"/>
            <w:vAlign w:val="center"/>
          </w:tcPr>
          <w:p w14:paraId="680A34CA">
            <w:pPr>
              <w:jc w:val="center"/>
              <w:rPr>
                <w:rFonts w:hint="eastAsia" w:ascii="仿宋" w:hAnsi="仿宋" w:eastAsia="仿宋"/>
                <w:b/>
                <w:sz w:val="24"/>
                <w:lang w:val="en-US" w:eastAsia="zh-CN"/>
              </w:rPr>
            </w:pPr>
            <w:r>
              <w:rPr>
                <w:rFonts w:hint="eastAsia" w:ascii="仿宋" w:hAnsi="仿宋" w:eastAsia="仿宋"/>
                <w:b/>
                <w:sz w:val="24"/>
                <w:lang w:val="en-US" w:eastAsia="zh-CN"/>
              </w:rPr>
              <w:t>办理流程</w:t>
            </w:r>
          </w:p>
        </w:tc>
        <w:tc>
          <w:tcPr>
            <w:tcW w:w="6854" w:type="dxa"/>
            <w:gridSpan w:val="3"/>
            <w:noWrap w:val="0"/>
            <w:vAlign w:val="center"/>
          </w:tcPr>
          <w:p w14:paraId="403174E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1.受理→2.审核→3.审批→4.办结</w:t>
            </w:r>
          </w:p>
        </w:tc>
      </w:tr>
      <w:tr w14:paraId="3FC2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47FCE130">
            <w:pPr>
              <w:jc w:val="center"/>
              <w:rPr>
                <w:rFonts w:hint="eastAsia" w:ascii="仿宋" w:hAnsi="仿宋" w:eastAsia="仿宋"/>
                <w:b/>
                <w:sz w:val="24"/>
                <w:lang w:val="en-US" w:eastAsia="zh-CN"/>
              </w:rPr>
            </w:pPr>
            <w:r>
              <w:rPr>
                <w:rFonts w:hint="eastAsia" w:ascii="仿宋" w:hAnsi="仿宋" w:eastAsia="仿宋"/>
                <w:b/>
                <w:sz w:val="24"/>
                <w:lang w:val="en-US" w:eastAsia="zh-CN"/>
              </w:rPr>
              <w:t>办理时限</w:t>
            </w:r>
          </w:p>
        </w:tc>
        <w:tc>
          <w:tcPr>
            <w:tcW w:w="6854" w:type="dxa"/>
            <w:gridSpan w:val="3"/>
            <w:noWrap w:val="0"/>
            <w:vAlign w:val="center"/>
          </w:tcPr>
          <w:p w14:paraId="0AFBDF9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法定时限：20个工作日。承诺时限：1个工作日</w:t>
            </w:r>
          </w:p>
        </w:tc>
      </w:tr>
      <w:tr w14:paraId="7735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trPr>
        <w:tc>
          <w:tcPr>
            <w:tcW w:w="1910" w:type="dxa"/>
            <w:noWrap w:val="0"/>
            <w:vAlign w:val="center"/>
          </w:tcPr>
          <w:p w14:paraId="7BBE4D63">
            <w:pPr>
              <w:jc w:val="center"/>
              <w:rPr>
                <w:rFonts w:hint="eastAsia" w:ascii="仿宋" w:hAnsi="仿宋" w:eastAsia="仿宋"/>
                <w:b/>
                <w:sz w:val="24"/>
                <w:lang w:val="en-US" w:eastAsia="zh-CN"/>
              </w:rPr>
            </w:pPr>
            <w:r>
              <w:rPr>
                <w:rFonts w:hint="eastAsia" w:ascii="仿宋" w:hAnsi="仿宋" w:eastAsia="仿宋"/>
                <w:b/>
                <w:sz w:val="24"/>
                <w:lang w:val="en-US" w:eastAsia="zh-CN"/>
              </w:rPr>
              <w:t>结果送达</w:t>
            </w:r>
          </w:p>
        </w:tc>
        <w:tc>
          <w:tcPr>
            <w:tcW w:w="6854" w:type="dxa"/>
            <w:gridSpan w:val="3"/>
            <w:noWrap w:val="0"/>
            <w:vAlign w:val="center"/>
          </w:tcPr>
          <w:p w14:paraId="5D81F739">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窗口领取。</w:t>
            </w:r>
          </w:p>
        </w:tc>
      </w:tr>
      <w:tr w14:paraId="4410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910" w:type="dxa"/>
            <w:noWrap w:val="0"/>
            <w:vAlign w:val="center"/>
          </w:tcPr>
          <w:p w14:paraId="4C774832">
            <w:pPr>
              <w:jc w:val="center"/>
              <w:rPr>
                <w:rFonts w:hint="eastAsia" w:ascii="仿宋" w:hAnsi="仿宋" w:eastAsia="仿宋"/>
                <w:b/>
                <w:sz w:val="24"/>
                <w:lang w:val="en-US" w:eastAsia="zh-CN"/>
              </w:rPr>
            </w:pPr>
            <w:r>
              <w:rPr>
                <w:rFonts w:hint="eastAsia" w:ascii="仿宋" w:hAnsi="仿宋" w:eastAsia="仿宋"/>
                <w:b/>
                <w:sz w:val="24"/>
                <w:lang w:val="en-US" w:eastAsia="zh-CN"/>
              </w:rPr>
              <w:t>咨询方式</w:t>
            </w:r>
          </w:p>
        </w:tc>
        <w:tc>
          <w:tcPr>
            <w:tcW w:w="6854" w:type="dxa"/>
            <w:gridSpan w:val="3"/>
            <w:noWrap w:val="0"/>
            <w:vAlign w:val="center"/>
          </w:tcPr>
          <w:p w14:paraId="375322FA">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陵川县政务服务中心二楼社会事务受理窗口咨询。</w:t>
            </w:r>
          </w:p>
        </w:tc>
      </w:tr>
      <w:tr w14:paraId="6AFE2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5C39042">
            <w:pPr>
              <w:jc w:val="center"/>
              <w:rPr>
                <w:rFonts w:hint="eastAsia" w:ascii="仿宋" w:hAnsi="仿宋" w:eastAsia="仿宋"/>
                <w:b/>
                <w:sz w:val="24"/>
                <w:lang w:val="en-US" w:eastAsia="zh-CN"/>
              </w:rPr>
            </w:pPr>
            <w:r>
              <w:rPr>
                <w:rFonts w:hint="eastAsia" w:ascii="仿宋" w:hAnsi="仿宋" w:eastAsia="仿宋"/>
                <w:b/>
                <w:sz w:val="24"/>
                <w:lang w:val="en-US" w:eastAsia="zh-CN"/>
              </w:rPr>
              <w:t>咨询电话</w:t>
            </w:r>
          </w:p>
        </w:tc>
        <w:tc>
          <w:tcPr>
            <w:tcW w:w="2212" w:type="dxa"/>
            <w:noWrap w:val="0"/>
            <w:vAlign w:val="center"/>
          </w:tcPr>
          <w:p w14:paraId="0AFC7A0C">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0356-2233390</w:t>
            </w:r>
          </w:p>
        </w:tc>
        <w:tc>
          <w:tcPr>
            <w:tcW w:w="1785" w:type="dxa"/>
            <w:noWrap w:val="0"/>
            <w:vAlign w:val="center"/>
          </w:tcPr>
          <w:p w14:paraId="3BA97A02">
            <w:pPr>
              <w:jc w:val="center"/>
              <w:rPr>
                <w:rFonts w:hint="eastAsia" w:ascii="黑体" w:hAnsi="黑体" w:eastAsia="黑体" w:cs="黑体"/>
                <w:b/>
                <w:sz w:val="24"/>
                <w:szCs w:val="22"/>
              </w:rPr>
            </w:pPr>
            <w:r>
              <w:rPr>
                <w:rFonts w:hint="eastAsia" w:ascii="仿宋" w:hAnsi="仿宋" w:eastAsia="仿宋"/>
                <w:b/>
                <w:sz w:val="24"/>
                <w:lang w:val="en-US" w:eastAsia="zh-CN"/>
              </w:rPr>
              <w:t>投诉电话</w:t>
            </w:r>
          </w:p>
        </w:tc>
        <w:tc>
          <w:tcPr>
            <w:tcW w:w="2857" w:type="dxa"/>
            <w:noWrap w:val="0"/>
            <w:vAlign w:val="center"/>
          </w:tcPr>
          <w:p w14:paraId="6C47D85D">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0356-6207410</w:t>
            </w:r>
          </w:p>
        </w:tc>
      </w:tr>
      <w:tr w14:paraId="5554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C2701B8">
            <w:pPr>
              <w:jc w:val="center"/>
              <w:rPr>
                <w:rFonts w:hint="eastAsia" w:ascii="黑体" w:hAnsi="黑体" w:eastAsia="黑体" w:cs="黑体"/>
                <w:b/>
                <w:sz w:val="24"/>
                <w:szCs w:val="22"/>
              </w:rPr>
            </w:pPr>
            <w:r>
              <w:rPr>
                <w:rFonts w:hint="eastAsia" w:ascii="仿宋" w:hAnsi="仿宋" w:eastAsia="仿宋"/>
                <w:b/>
                <w:sz w:val="24"/>
                <w:lang w:val="en-US" w:eastAsia="zh-CN"/>
              </w:rPr>
              <w:t>办理地点</w:t>
            </w:r>
          </w:p>
        </w:tc>
        <w:tc>
          <w:tcPr>
            <w:tcW w:w="2212" w:type="dxa"/>
            <w:noWrap w:val="0"/>
            <w:vAlign w:val="center"/>
          </w:tcPr>
          <w:p w14:paraId="708401A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陵川县黄围西街陵川县政务服务中心</w:t>
            </w:r>
          </w:p>
        </w:tc>
        <w:tc>
          <w:tcPr>
            <w:tcW w:w="1785" w:type="dxa"/>
            <w:noWrap w:val="0"/>
            <w:vAlign w:val="center"/>
          </w:tcPr>
          <w:p w14:paraId="5AF90FC8">
            <w:pPr>
              <w:jc w:val="center"/>
              <w:rPr>
                <w:rFonts w:hint="eastAsia" w:ascii="黑体" w:hAnsi="黑体" w:eastAsia="黑体" w:cs="黑体"/>
                <w:b/>
                <w:sz w:val="24"/>
                <w:szCs w:val="22"/>
              </w:rPr>
            </w:pPr>
            <w:r>
              <w:rPr>
                <w:rFonts w:hint="eastAsia" w:ascii="仿宋" w:hAnsi="仿宋" w:eastAsia="仿宋"/>
                <w:b/>
                <w:sz w:val="24"/>
                <w:lang w:val="en-US" w:eastAsia="zh-CN"/>
              </w:rPr>
              <w:t>办理时间</w:t>
            </w:r>
          </w:p>
        </w:tc>
        <w:tc>
          <w:tcPr>
            <w:tcW w:w="2857" w:type="dxa"/>
            <w:noWrap w:val="0"/>
            <w:vAlign w:val="center"/>
          </w:tcPr>
          <w:p w14:paraId="2EA5DF92">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周一至周五：9:00-17:00，法定节假日除外。</w:t>
            </w:r>
          </w:p>
        </w:tc>
      </w:tr>
    </w:tbl>
    <w:p w14:paraId="29356DAB">
      <w:pPr>
        <w:spacing w:line="480" w:lineRule="exact"/>
        <w:ind w:firstLine="1800" w:firstLineChars="500"/>
        <w:jc w:val="both"/>
        <w:rPr>
          <w:rFonts w:hint="eastAsia" w:ascii="方正小标宋简体" w:hAnsi="仿宋" w:eastAsia="方正小标宋简体"/>
          <w:sz w:val="36"/>
          <w:szCs w:val="44"/>
        </w:rPr>
      </w:pPr>
    </w:p>
    <w:p w14:paraId="5EC53344">
      <w:pPr>
        <w:spacing w:line="480" w:lineRule="exact"/>
        <w:ind w:firstLine="1800" w:firstLineChars="500"/>
        <w:jc w:val="both"/>
        <w:rPr>
          <w:rFonts w:hint="eastAsia" w:ascii="方正小标宋简体" w:hAnsi="仿宋" w:eastAsia="方正小标宋简体"/>
          <w:sz w:val="36"/>
          <w:szCs w:val="44"/>
        </w:rPr>
      </w:pPr>
    </w:p>
    <w:p w14:paraId="6B05F1FC">
      <w:pPr>
        <w:spacing w:line="480" w:lineRule="exact"/>
        <w:ind w:left="2160" w:hanging="2160" w:hangingChars="600"/>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4224DA86">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71341D6">
      <w:pPr>
        <w:spacing w:line="480" w:lineRule="exact"/>
        <w:jc w:val="center"/>
        <w:rPr>
          <w:rFonts w:hint="eastAsia" w:ascii="方正小标宋简体" w:hAnsi="仿宋" w:eastAsia="方正小标宋简体"/>
          <w:sz w:val="36"/>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FB1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51CD614">
            <w:pPr>
              <w:jc w:val="center"/>
              <w:rPr>
                <w:rFonts w:hint="eastAsia" w:ascii="仿宋" w:hAnsi="仿宋" w:eastAsia="仿宋"/>
                <w:b/>
                <w:sz w:val="24"/>
                <w:szCs w:val="22"/>
              </w:rPr>
            </w:pPr>
            <w:r>
              <w:rPr>
                <w:rFonts w:hint="eastAsia" w:ascii="仿宋" w:hAnsi="仿宋" w:eastAsia="仿宋"/>
                <w:b/>
                <w:sz w:val="24"/>
                <w:szCs w:val="22"/>
              </w:rPr>
              <w:t>事项名称</w:t>
            </w:r>
          </w:p>
        </w:tc>
        <w:tc>
          <w:tcPr>
            <w:tcW w:w="6854" w:type="dxa"/>
            <w:gridSpan w:val="3"/>
            <w:noWrap w:val="0"/>
            <w:vAlign w:val="center"/>
          </w:tcPr>
          <w:p w14:paraId="470EF7C7">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社会团体修改章程核准</w:t>
            </w:r>
          </w:p>
        </w:tc>
      </w:tr>
      <w:tr w14:paraId="59BE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55A017E">
            <w:pPr>
              <w:jc w:val="center"/>
              <w:rPr>
                <w:rFonts w:hint="eastAsia" w:ascii="仿宋" w:hAnsi="仿宋" w:eastAsia="仿宋"/>
                <w:b/>
                <w:sz w:val="24"/>
                <w:szCs w:val="22"/>
              </w:rPr>
            </w:pPr>
            <w:r>
              <w:rPr>
                <w:rFonts w:hint="eastAsia" w:ascii="仿宋" w:hAnsi="仿宋" w:eastAsia="仿宋"/>
                <w:b/>
                <w:sz w:val="24"/>
                <w:szCs w:val="22"/>
              </w:rPr>
              <w:t>办件类型</w:t>
            </w:r>
          </w:p>
        </w:tc>
        <w:tc>
          <w:tcPr>
            <w:tcW w:w="6854" w:type="dxa"/>
            <w:gridSpan w:val="3"/>
            <w:noWrap w:val="0"/>
            <w:vAlign w:val="center"/>
          </w:tcPr>
          <w:p w14:paraId="3F8E519A">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承诺件</w:t>
            </w:r>
          </w:p>
        </w:tc>
      </w:tr>
      <w:tr w14:paraId="5260E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0BA0CDA4">
            <w:pPr>
              <w:jc w:val="center"/>
              <w:rPr>
                <w:rFonts w:hint="eastAsia" w:ascii="仿宋" w:hAnsi="仿宋" w:eastAsia="仿宋"/>
                <w:b/>
                <w:sz w:val="24"/>
                <w:szCs w:val="22"/>
              </w:rPr>
            </w:pPr>
            <w:r>
              <w:rPr>
                <w:rFonts w:hint="eastAsia" w:ascii="仿宋" w:hAnsi="仿宋" w:eastAsia="仿宋"/>
                <w:b/>
                <w:sz w:val="24"/>
                <w:szCs w:val="22"/>
              </w:rPr>
              <w:t>设定依据</w:t>
            </w:r>
          </w:p>
        </w:tc>
        <w:tc>
          <w:tcPr>
            <w:tcW w:w="6854" w:type="dxa"/>
            <w:gridSpan w:val="3"/>
            <w:noWrap w:val="0"/>
            <w:vAlign w:val="center"/>
          </w:tcPr>
          <w:p w14:paraId="652F343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《社会团体登记管理条例》第十八条</w:t>
            </w:r>
          </w:p>
        </w:tc>
      </w:tr>
      <w:tr w14:paraId="51868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10" w:type="dxa"/>
            <w:noWrap w:val="0"/>
            <w:vAlign w:val="center"/>
          </w:tcPr>
          <w:p w14:paraId="37102891">
            <w:pPr>
              <w:jc w:val="center"/>
              <w:rPr>
                <w:rFonts w:hint="eastAsia" w:ascii="仿宋" w:hAnsi="仿宋" w:eastAsia="仿宋"/>
                <w:b/>
                <w:sz w:val="24"/>
                <w:szCs w:val="22"/>
              </w:rPr>
            </w:pPr>
            <w:r>
              <w:rPr>
                <w:rFonts w:hint="eastAsia" w:ascii="仿宋" w:hAnsi="仿宋" w:eastAsia="仿宋"/>
                <w:b/>
                <w:sz w:val="24"/>
                <w:szCs w:val="22"/>
              </w:rPr>
              <w:t>受理条件</w:t>
            </w:r>
          </w:p>
        </w:tc>
        <w:tc>
          <w:tcPr>
            <w:tcW w:w="6854" w:type="dxa"/>
            <w:gridSpan w:val="3"/>
            <w:noWrap w:val="0"/>
            <w:vAlign w:val="center"/>
          </w:tcPr>
          <w:p w14:paraId="402C015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章程的修改，经会员（代表）大会到会会员（代表）2/3以上表决通过后15日内，报业务主管单位（无业务主管单位的报党建领导机关）审核同意后，报登记管理机关核准。</w:t>
            </w:r>
          </w:p>
        </w:tc>
      </w:tr>
      <w:tr w14:paraId="42517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1910" w:type="dxa"/>
            <w:noWrap w:val="0"/>
            <w:vAlign w:val="center"/>
          </w:tcPr>
          <w:p w14:paraId="56EEB083">
            <w:pPr>
              <w:jc w:val="center"/>
              <w:rPr>
                <w:rFonts w:hint="eastAsia" w:ascii="仿宋" w:hAnsi="仿宋" w:eastAsia="仿宋"/>
                <w:b/>
                <w:sz w:val="24"/>
                <w:szCs w:val="22"/>
              </w:rPr>
            </w:pPr>
            <w:r>
              <w:rPr>
                <w:rFonts w:hint="eastAsia" w:ascii="仿宋" w:hAnsi="仿宋" w:eastAsia="仿宋"/>
                <w:b/>
                <w:sz w:val="24"/>
                <w:szCs w:val="22"/>
              </w:rPr>
              <w:t>申请材料</w:t>
            </w:r>
          </w:p>
        </w:tc>
        <w:tc>
          <w:tcPr>
            <w:tcW w:w="6854" w:type="dxa"/>
            <w:gridSpan w:val="3"/>
            <w:noWrap w:val="0"/>
            <w:vAlign w:val="center"/>
          </w:tcPr>
          <w:p w14:paraId="48E9C2F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1.章程核准申请书</w:t>
            </w:r>
          </w:p>
          <w:p w14:paraId="3CDEA7C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2.章程核准表</w:t>
            </w:r>
          </w:p>
          <w:p w14:paraId="3A1B53B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3.章程</w:t>
            </w:r>
          </w:p>
          <w:p w14:paraId="680ECDF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4.会员大会会议纪要</w:t>
            </w:r>
          </w:p>
          <w:p w14:paraId="3B3EDE7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5.宗旨和业务范围表</w:t>
            </w:r>
          </w:p>
          <w:p w14:paraId="7430A0D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6.章程修改说明</w:t>
            </w:r>
          </w:p>
          <w:p w14:paraId="596F744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7.业务主管单位批复</w:t>
            </w:r>
          </w:p>
          <w:p w14:paraId="21D3E3F9">
            <w:pPr>
              <w:jc w:val="left"/>
              <w:rPr>
                <w:rFonts w:hint="eastAsia" w:ascii="仿宋" w:hAnsi="仿宋" w:eastAsia="仿宋"/>
                <w:sz w:val="24"/>
                <w:szCs w:val="24"/>
                <w:lang w:val="en-US" w:eastAsia="zh-CN"/>
              </w:rPr>
            </w:pPr>
          </w:p>
        </w:tc>
      </w:tr>
      <w:tr w14:paraId="44DA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trPr>
        <w:tc>
          <w:tcPr>
            <w:tcW w:w="1910" w:type="dxa"/>
            <w:noWrap w:val="0"/>
            <w:vAlign w:val="center"/>
          </w:tcPr>
          <w:p w14:paraId="2C2D398B">
            <w:pPr>
              <w:jc w:val="center"/>
              <w:rPr>
                <w:rFonts w:hint="eastAsia"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1037266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1.受理→2.审核→3.审批→4.办结</w:t>
            </w:r>
          </w:p>
        </w:tc>
      </w:tr>
      <w:tr w14:paraId="0807B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7CCB21D">
            <w:pPr>
              <w:jc w:val="center"/>
              <w:rPr>
                <w:rFonts w:hint="eastAsia"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4E3A3AF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法定时限：30个工作日。承诺时限：1个工作日</w:t>
            </w:r>
          </w:p>
        </w:tc>
      </w:tr>
      <w:tr w14:paraId="27CF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910" w:type="dxa"/>
            <w:noWrap w:val="0"/>
            <w:vAlign w:val="center"/>
          </w:tcPr>
          <w:p w14:paraId="1C4D6A4C">
            <w:pPr>
              <w:jc w:val="center"/>
              <w:rPr>
                <w:rFonts w:hint="eastAsia"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2C6F007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窗口领取。</w:t>
            </w:r>
          </w:p>
        </w:tc>
      </w:tr>
      <w:tr w14:paraId="510C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9D41691">
            <w:pPr>
              <w:jc w:val="center"/>
              <w:rPr>
                <w:rFonts w:hint="eastAsia"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40CEEC6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陵川县政务服务中心二楼社会事务受理窗口咨询。</w:t>
            </w:r>
          </w:p>
        </w:tc>
      </w:tr>
      <w:tr w14:paraId="2C0F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exact"/>
        </w:trPr>
        <w:tc>
          <w:tcPr>
            <w:tcW w:w="1910" w:type="dxa"/>
            <w:noWrap w:val="0"/>
            <w:vAlign w:val="center"/>
          </w:tcPr>
          <w:p w14:paraId="73CBC15E">
            <w:pPr>
              <w:jc w:val="center"/>
              <w:rPr>
                <w:rFonts w:hint="eastAsia"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4139D81B">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0356-2233390</w:t>
            </w:r>
          </w:p>
        </w:tc>
        <w:tc>
          <w:tcPr>
            <w:tcW w:w="1785" w:type="dxa"/>
            <w:noWrap w:val="0"/>
            <w:vAlign w:val="center"/>
          </w:tcPr>
          <w:p w14:paraId="3E8D6F25">
            <w:pPr>
              <w:jc w:val="center"/>
              <w:rPr>
                <w:rFonts w:hint="eastAsia"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6CE8A567">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0356-6207410</w:t>
            </w:r>
          </w:p>
        </w:tc>
      </w:tr>
      <w:tr w14:paraId="478E9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exact"/>
        </w:trPr>
        <w:tc>
          <w:tcPr>
            <w:tcW w:w="1910" w:type="dxa"/>
            <w:noWrap w:val="0"/>
            <w:vAlign w:val="center"/>
          </w:tcPr>
          <w:p w14:paraId="7EBB77AF">
            <w:pPr>
              <w:jc w:val="center"/>
              <w:rPr>
                <w:rFonts w:hint="eastAsia"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5C164B5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陵川县黄围西街陵川县政务服务中心</w:t>
            </w:r>
          </w:p>
        </w:tc>
        <w:tc>
          <w:tcPr>
            <w:tcW w:w="1785" w:type="dxa"/>
            <w:noWrap w:val="0"/>
            <w:vAlign w:val="center"/>
          </w:tcPr>
          <w:p w14:paraId="38AA3DBC">
            <w:pPr>
              <w:jc w:val="center"/>
              <w:rPr>
                <w:rFonts w:hint="eastAsia"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4C31AB2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周一至周五：9:00-17:00，法定节假日除外。</w:t>
            </w:r>
          </w:p>
        </w:tc>
      </w:tr>
    </w:tbl>
    <w:p w14:paraId="639650B4">
      <w:pPr>
        <w:spacing w:line="480" w:lineRule="exact"/>
        <w:ind w:firstLine="1800" w:firstLineChars="500"/>
        <w:jc w:val="both"/>
        <w:rPr>
          <w:rFonts w:hint="eastAsia" w:ascii="方正小标宋简体" w:hAnsi="仿宋" w:eastAsia="方正小标宋简体"/>
          <w:sz w:val="36"/>
          <w:szCs w:val="44"/>
        </w:rPr>
      </w:pPr>
    </w:p>
    <w:p w14:paraId="02943EF5">
      <w:pPr>
        <w:spacing w:line="480" w:lineRule="exact"/>
        <w:jc w:val="both"/>
        <w:rPr>
          <w:rFonts w:hint="eastAsia" w:ascii="方正小标宋简体" w:hAnsi="仿宋" w:eastAsia="方正小标宋简体"/>
          <w:sz w:val="36"/>
          <w:szCs w:val="44"/>
        </w:rPr>
      </w:pPr>
    </w:p>
    <w:p w14:paraId="56DEA90A">
      <w:pPr>
        <w:spacing w:line="480" w:lineRule="exact"/>
        <w:jc w:val="both"/>
        <w:rPr>
          <w:rFonts w:hint="eastAsia" w:ascii="方正小标宋简体" w:hAnsi="仿宋" w:eastAsia="方正小标宋简体"/>
          <w:sz w:val="36"/>
          <w:szCs w:val="44"/>
        </w:rPr>
      </w:pPr>
    </w:p>
    <w:p w14:paraId="73B1513A">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4F895D1">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B820C95">
      <w:pPr>
        <w:spacing w:line="480" w:lineRule="exact"/>
        <w:jc w:val="center"/>
        <w:rPr>
          <w:rFonts w:hint="eastAsia" w:ascii="方正小标宋简体" w:hAnsi="仿宋" w:eastAsia="方正小标宋简体"/>
          <w:sz w:val="36"/>
          <w:szCs w:val="44"/>
        </w:rPr>
      </w:pPr>
    </w:p>
    <w:tbl>
      <w:tblPr>
        <w:tblStyle w:val="6"/>
        <w:tblpPr w:leftFromText="180" w:rightFromText="180" w:vertAnchor="text" w:horzAnchor="page" w:tblpX="1875" w:tblpY="187"/>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2207"/>
        <w:gridCol w:w="1785"/>
        <w:gridCol w:w="2857"/>
      </w:tblGrid>
      <w:tr w14:paraId="20F7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5" w:type="dxa"/>
            <w:noWrap w:val="0"/>
            <w:vAlign w:val="center"/>
          </w:tcPr>
          <w:p w14:paraId="16990A85">
            <w:pPr>
              <w:jc w:val="center"/>
              <w:rPr>
                <w:rFonts w:hint="eastAsia" w:ascii="仿宋" w:hAnsi="仿宋" w:eastAsia="仿宋"/>
                <w:b/>
                <w:sz w:val="24"/>
                <w:lang w:val="en-US" w:eastAsia="zh-CN"/>
              </w:rPr>
            </w:pPr>
            <w:r>
              <w:rPr>
                <w:rFonts w:hint="eastAsia" w:ascii="仿宋" w:hAnsi="仿宋" w:eastAsia="仿宋"/>
                <w:b/>
                <w:sz w:val="24"/>
                <w:lang w:val="en-US" w:eastAsia="zh-CN"/>
              </w:rPr>
              <w:t>事项名称</w:t>
            </w:r>
          </w:p>
        </w:tc>
        <w:tc>
          <w:tcPr>
            <w:tcW w:w="6849" w:type="dxa"/>
            <w:gridSpan w:val="3"/>
            <w:noWrap w:val="0"/>
            <w:vAlign w:val="center"/>
          </w:tcPr>
          <w:p w14:paraId="316A7ACA">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民办非企业单位成立登记</w:t>
            </w:r>
          </w:p>
        </w:tc>
      </w:tr>
      <w:tr w14:paraId="5321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915" w:type="dxa"/>
            <w:noWrap w:val="0"/>
            <w:vAlign w:val="center"/>
          </w:tcPr>
          <w:p w14:paraId="583D89D5">
            <w:pPr>
              <w:jc w:val="center"/>
              <w:rPr>
                <w:rFonts w:hint="eastAsia" w:ascii="仿宋" w:hAnsi="仿宋" w:eastAsia="仿宋"/>
                <w:b/>
                <w:sz w:val="24"/>
                <w:lang w:val="en-US" w:eastAsia="zh-CN"/>
              </w:rPr>
            </w:pPr>
            <w:r>
              <w:rPr>
                <w:rFonts w:hint="eastAsia" w:ascii="仿宋" w:hAnsi="仿宋" w:eastAsia="仿宋"/>
                <w:b/>
                <w:sz w:val="24"/>
                <w:lang w:val="en-US" w:eastAsia="zh-CN"/>
              </w:rPr>
              <w:t>办件类型</w:t>
            </w:r>
          </w:p>
        </w:tc>
        <w:tc>
          <w:tcPr>
            <w:tcW w:w="6849" w:type="dxa"/>
            <w:gridSpan w:val="3"/>
            <w:noWrap w:val="0"/>
            <w:vAlign w:val="center"/>
          </w:tcPr>
          <w:p w14:paraId="6D8ED043">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承诺件</w:t>
            </w:r>
          </w:p>
        </w:tc>
      </w:tr>
      <w:tr w14:paraId="09F3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915" w:type="dxa"/>
            <w:noWrap w:val="0"/>
            <w:vAlign w:val="center"/>
          </w:tcPr>
          <w:p w14:paraId="1EA9C477">
            <w:pPr>
              <w:jc w:val="center"/>
              <w:rPr>
                <w:rFonts w:hint="eastAsia" w:ascii="仿宋" w:hAnsi="仿宋" w:eastAsia="仿宋"/>
                <w:b/>
                <w:sz w:val="24"/>
                <w:lang w:val="en-US" w:eastAsia="zh-CN"/>
              </w:rPr>
            </w:pPr>
            <w:r>
              <w:rPr>
                <w:rFonts w:hint="eastAsia" w:ascii="仿宋" w:hAnsi="仿宋" w:eastAsia="仿宋"/>
                <w:b/>
                <w:sz w:val="24"/>
                <w:lang w:val="en-US" w:eastAsia="zh-CN"/>
              </w:rPr>
              <w:t>设定依据</w:t>
            </w:r>
          </w:p>
        </w:tc>
        <w:tc>
          <w:tcPr>
            <w:tcW w:w="6849" w:type="dxa"/>
            <w:gridSpan w:val="3"/>
            <w:noWrap w:val="0"/>
            <w:vAlign w:val="center"/>
          </w:tcPr>
          <w:p w14:paraId="6E8981C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《中华人民共和国慈善法》第十条第一款</w:t>
            </w:r>
          </w:p>
          <w:p w14:paraId="3C709EB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《民办非企业单位登记管理暂行条例》（国务院令第251号）第五条、第十一条</w:t>
            </w:r>
          </w:p>
        </w:tc>
      </w:tr>
      <w:tr w14:paraId="2E786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7" w:hRule="atLeast"/>
        </w:trPr>
        <w:tc>
          <w:tcPr>
            <w:tcW w:w="1915" w:type="dxa"/>
            <w:noWrap w:val="0"/>
            <w:vAlign w:val="center"/>
          </w:tcPr>
          <w:p w14:paraId="25B82109">
            <w:pPr>
              <w:jc w:val="center"/>
              <w:rPr>
                <w:rFonts w:hint="eastAsia" w:ascii="仿宋" w:hAnsi="仿宋" w:eastAsia="仿宋"/>
                <w:b/>
                <w:sz w:val="24"/>
                <w:lang w:val="en-US" w:eastAsia="zh-CN"/>
              </w:rPr>
            </w:pPr>
            <w:r>
              <w:rPr>
                <w:rFonts w:hint="eastAsia" w:ascii="仿宋" w:hAnsi="仿宋" w:eastAsia="仿宋"/>
                <w:b/>
                <w:sz w:val="24"/>
                <w:lang w:val="en-US" w:eastAsia="zh-CN"/>
              </w:rPr>
              <w:t>受理条件</w:t>
            </w:r>
          </w:p>
        </w:tc>
        <w:tc>
          <w:tcPr>
            <w:tcW w:w="6849" w:type="dxa"/>
            <w:gridSpan w:val="3"/>
            <w:noWrap w:val="0"/>
            <w:vAlign w:val="center"/>
          </w:tcPr>
          <w:p w14:paraId="77F1F9C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成立登记：（一）业务主管单位审查同意（直接登记的除外）；（二）有规范的名称和必要的组织机构；（三）有与其业务活动相适应的从业人员；（四）有与其业务活动相适应的合法财产；（五）有必要的场所；（六）同时申请登记为慈善组织的民办非企业单位，应符合《中华人民共和国慈善法》第九条至第十二条规定。</w:t>
            </w:r>
          </w:p>
        </w:tc>
      </w:tr>
      <w:tr w14:paraId="098F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0" w:hRule="atLeast"/>
        </w:trPr>
        <w:tc>
          <w:tcPr>
            <w:tcW w:w="1915" w:type="dxa"/>
            <w:noWrap w:val="0"/>
            <w:vAlign w:val="center"/>
          </w:tcPr>
          <w:p w14:paraId="3F998D37">
            <w:pPr>
              <w:jc w:val="center"/>
              <w:rPr>
                <w:rFonts w:hint="eastAsia" w:ascii="仿宋" w:hAnsi="仿宋" w:eastAsia="仿宋"/>
                <w:b/>
                <w:sz w:val="24"/>
                <w:lang w:val="en-US" w:eastAsia="zh-CN"/>
              </w:rPr>
            </w:pPr>
            <w:r>
              <w:rPr>
                <w:rFonts w:hint="eastAsia" w:ascii="仿宋" w:hAnsi="仿宋" w:eastAsia="仿宋"/>
                <w:b/>
                <w:sz w:val="24"/>
                <w:lang w:val="en-US" w:eastAsia="zh-CN"/>
              </w:rPr>
              <w:t>申请材料</w:t>
            </w:r>
          </w:p>
        </w:tc>
        <w:tc>
          <w:tcPr>
            <w:tcW w:w="6849" w:type="dxa"/>
            <w:gridSpan w:val="3"/>
            <w:noWrap w:val="0"/>
            <w:vAlign w:val="center"/>
          </w:tcPr>
          <w:p w14:paraId="213811F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1.民办非企业单位（法人）登记申请表</w:t>
            </w:r>
          </w:p>
          <w:p w14:paraId="31AC055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2.民办非企业单位法定代表人登记表</w:t>
            </w:r>
          </w:p>
          <w:p w14:paraId="09A5AF7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3.民办非企业单位理事监事备案表</w:t>
            </w:r>
          </w:p>
          <w:p w14:paraId="3B59F289">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4.民办非企业单位内设机构备案表</w:t>
            </w:r>
          </w:p>
          <w:p w14:paraId="3A77CB5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5.民办非企业单位章程核准表</w:t>
            </w:r>
          </w:p>
          <w:p w14:paraId="18A8F29D">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6.章程</w:t>
            </w:r>
          </w:p>
          <w:p w14:paraId="162BA41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7.财务管理制度</w:t>
            </w:r>
          </w:p>
          <w:p w14:paraId="1A24B3CD">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8.理事会会议(签到表、全景照、会议纪要)</w:t>
            </w:r>
          </w:p>
          <w:p w14:paraId="622DB00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9.场所使用权证明</w:t>
            </w:r>
          </w:p>
          <w:p w14:paraId="4097FF5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10.党建活动承诺书</w:t>
            </w:r>
          </w:p>
          <w:p w14:paraId="09044AB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11.捐赠承诺书</w:t>
            </w:r>
          </w:p>
          <w:p w14:paraId="054F7FC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12.验资报告</w:t>
            </w:r>
          </w:p>
          <w:p w14:paraId="2261C2A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13.业务主管单位的批复</w:t>
            </w:r>
          </w:p>
          <w:p w14:paraId="1E69ECCD">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14.教育类、职业培训类、医疗机构类等需附相关执业许可证</w:t>
            </w:r>
          </w:p>
        </w:tc>
      </w:tr>
      <w:tr w14:paraId="45D4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1915" w:type="dxa"/>
            <w:noWrap w:val="0"/>
            <w:vAlign w:val="center"/>
          </w:tcPr>
          <w:p w14:paraId="14D7B3A0">
            <w:pPr>
              <w:jc w:val="center"/>
              <w:rPr>
                <w:rFonts w:hint="eastAsia" w:ascii="仿宋" w:hAnsi="仿宋" w:eastAsia="仿宋"/>
                <w:b/>
                <w:sz w:val="24"/>
                <w:lang w:val="en-US" w:eastAsia="zh-CN"/>
              </w:rPr>
            </w:pPr>
            <w:r>
              <w:rPr>
                <w:rFonts w:hint="eastAsia" w:ascii="仿宋" w:hAnsi="仿宋" w:eastAsia="仿宋"/>
                <w:b/>
                <w:sz w:val="24"/>
                <w:lang w:val="en-US" w:eastAsia="zh-CN"/>
              </w:rPr>
              <w:t>办理流程</w:t>
            </w:r>
          </w:p>
        </w:tc>
        <w:tc>
          <w:tcPr>
            <w:tcW w:w="6849" w:type="dxa"/>
            <w:gridSpan w:val="3"/>
            <w:noWrap w:val="0"/>
            <w:vAlign w:val="center"/>
          </w:tcPr>
          <w:p w14:paraId="73BDB44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1.受理→2.审核→3.审批→4.办结</w:t>
            </w:r>
          </w:p>
        </w:tc>
      </w:tr>
      <w:tr w14:paraId="0D26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exact"/>
        </w:trPr>
        <w:tc>
          <w:tcPr>
            <w:tcW w:w="1915" w:type="dxa"/>
            <w:noWrap w:val="0"/>
            <w:vAlign w:val="center"/>
          </w:tcPr>
          <w:p w14:paraId="14107756">
            <w:pPr>
              <w:jc w:val="center"/>
              <w:rPr>
                <w:rFonts w:hint="eastAsia" w:ascii="仿宋" w:hAnsi="仿宋" w:eastAsia="仿宋"/>
                <w:b/>
                <w:sz w:val="24"/>
                <w:lang w:val="en-US" w:eastAsia="zh-CN"/>
              </w:rPr>
            </w:pPr>
            <w:r>
              <w:rPr>
                <w:rFonts w:hint="eastAsia" w:ascii="仿宋" w:hAnsi="仿宋" w:eastAsia="仿宋"/>
                <w:b/>
                <w:sz w:val="24"/>
                <w:lang w:val="en-US" w:eastAsia="zh-CN"/>
              </w:rPr>
              <w:t>办理时限</w:t>
            </w:r>
          </w:p>
        </w:tc>
        <w:tc>
          <w:tcPr>
            <w:tcW w:w="6849" w:type="dxa"/>
            <w:gridSpan w:val="3"/>
            <w:noWrap w:val="0"/>
            <w:vAlign w:val="center"/>
          </w:tcPr>
          <w:p w14:paraId="1014565A">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法定时限：60个工作日。承诺时限：10个工作日</w:t>
            </w:r>
          </w:p>
        </w:tc>
      </w:tr>
      <w:tr w14:paraId="698C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trPr>
        <w:tc>
          <w:tcPr>
            <w:tcW w:w="1915" w:type="dxa"/>
            <w:noWrap w:val="0"/>
            <w:vAlign w:val="center"/>
          </w:tcPr>
          <w:p w14:paraId="1DED1CB7">
            <w:pPr>
              <w:jc w:val="center"/>
              <w:rPr>
                <w:rFonts w:hint="eastAsia" w:ascii="仿宋" w:hAnsi="仿宋" w:eastAsia="仿宋"/>
                <w:b/>
                <w:sz w:val="24"/>
                <w:lang w:val="en-US" w:eastAsia="zh-CN"/>
              </w:rPr>
            </w:pPr>
            <w:r>
              <w:rPr>
                <w:rFonts w:hint="eastAsia" w:ascii="仿宋" w:hAnsi="仿宋" w:eastAsia="仿宋"/>
                <w:b/>
                <w:sz w:val="24"/>
                <w:lang w:val="en-US" w:eastAsia="zh-CN"/>
              </w:rPr>
              <w:t>结果送达</w:t>
            </w:r>
          </w:p>
        </w:tc>
        <w:tc>
          <w:tcPr>
            <w:tcW w:w="6849" w:type="dxa"/>
            <w:gridSpan w:val="3"/>
            <w:noWrap w:val="0"/>
            <w:vAlign w:val="center"/>
          </w:tcPr>
          <w:p w14:paraId="3B9C43D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窗口领取。</w:t>
            </w:r>
          </w:p>
        </w:tc>
      </w:tr>
      <w:tr w14:paraId="60F5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trPr>
        <w:tc>
          <w:tcPr>
            <w:tcW w:w="1915" w:type="dxa"/>
            <w:noWrap w:val="0"/>
            <w:vAlign w:val="center"/>
          </w:tcPr>
          <w:p w14:paraId="15D1ED55">
            <w:pPr>
              <w:jc w:val="center"/>
              <w:rPr>
                <w:rFonts w:hint="eastAsia" w:ascii="仿宋" w:hAnsi="仿宋" w:eastAsia="仿宋"/>
                <w:b/>
                <w:sz w:val="24"/>
                <w:lang w:val="en-US" w:eastAsia="zh-CN"/>
              </w:rPr>
            </w:pPr>
            <w:r>
              <w:rPr>
                <w:rFonts w:hint="eastAsia" w:ascii="仿宋" w:hAnsi="仿宋" w:eastAsia="仿宋"/>
                <w:b/>
                <w:sz w:val="24"/>
                <w:lang w:val="en-US" w:eastAsia="zh-CN"/>
              </w:rPr>
              <w:t>咨询方式</w:t>
            </w:r>
          </w:p>
        </w:tc>
        <w:tc>
          <w:tcPr>
            <w:tcW w:w="6849" w:type="dxa"/>
            <w:gridSpan w:val="3"/>
            <w:noWrap w:val="0"/>
            <w:vAlign w:val="center"/>
          </w:tcPr>
          <w:p w14:paraId="3BDFBDA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陵川县政务服务中心二楼社会事务受理窗口咨询。</w:t>
            </w:r>
          </w:p>
        </w:tc>
      </w:tr>
      <w:tr w14:paraId="3D65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1915" w:type="dxa"/>
            <w:noWrap w:val="0"/>
            <w:vAlign w:val="center"/>
          </w:tcPr>
          <w:p w14:paraId="19DFF9FC">
            <w:pPr>
              <w:jc w:val="center"/>
              <w:rPr>
                <w:rFonts w:hint="eastAsia" w:ascii="仿宋" w:hAnsi="仿宋" w:eastAsia="仿宋"/>
                <w:b/>
                <w:sz w:val="24"/>
                <w:lang w:val="en-US" w:eastAsia="zh-CN"/>
              </w:rPr>
            </w:pPr>
            <w:r>
              <w:rPr>
                <w:rFonts w:hint="eastAsia" w:ascii="仿宋" w:hAnsi="仿宋" w:eastAsia="仿宋"/>
                <w:b/>
                <w:sz w:val="24"/>
                <w:lang w:val="en-US" w:eastAsia="zh-CN"/>
              </w:rPr>
              <w:t>咨询电话</w:t>
            </w:r>
          </w:p>
        </w:tc>
        <w:tc>
          <w:tcPr>
            <w:tcW w:w="2207" w:type="dxa"/>
            <w:noWrap w:val="0"/>
            <w:vAlign w:val="center"/>
          </w:tcPr>
          <w:p w14:paraId="2AB65E2A">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0356-2233390</w:t>
            </w:r>
          </w:p>
        </w:tc>
        <w:tc>
          <w:tcPr>
            <w:tcW w:w="1785" w:type="dxa"/>
            <w:noWrap w:val="0"/>
            <w:vAlign w:val="center"/>
          </w:tcPr>
          <w:p w14:paraId="4946249A">
            <w:pPr>
              <w:jc w:val="center"/>
              <w:rPr>
                <w:rFonts w:hint="eastAsia" w:ascii="仿宋" w:hAnsi="仿宋" w:eastAsia="仿宋"/>
                <w:b/>
                <w:sz w:val="24"/>
                <w:lang w:val="en-US" w:eastAsia="zh-CN"/>
              </w:rPr>
            </w:pPr>
            <w:r>
              <w:rPr>
                <w:rFonts w:hint="eastAsia" w:ascii="仿宋" w:hAnsi="仿宋" w:eastAsia="仿宋"/>
                <w:b/>
                <w:sz w:val="24"/>
                <w:lang w:val="en-US" w:eastAsia="zh-CN"/>
              </w:rPr>
              <w:t>投诉电话</w:t>
            </w:r>
          </w:p>
        </w:tc>
        <w:tc>
          <w:tcPr>
            <w:tcW w:w="2857" w:type="dxa"/>
            <w:noWrap w:val="0"/>
            <w:vAlign w:val="center"/>
          </w:tcPr>
          <w:p w14:paraId="39E59E92">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0356-6207410</w:t>
            </w:r>
          </w:p>
        </w:tc>
      </w:tr>
      <w:tr w14:paraId="4EA48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5" w:type="dxa"/>
            <w:noWrap w:val="0"/>
            <w:vAlign w:val="center"/>
          </w:tcPr>
          <w:p w14:paraId="1F2B52B5">
            <w:pPr>
              <w:jc w:val="center"/>
              <w:rPr>
                <w:rFonts w:hint="eastAsia" w:ascii="仿宋" w:hAnsi="仿宋" w:eastAsia="仿宋"/>
                <w:b/>
                <w:sz w:val="24"/>
                <w:lang w:val="en-US" w:eastAsia="zh-CN"/>
              </w:rPr>
            </w:pPr>
            <w:r>
              <w:rPr>
                <w:rFonts w:hint="eastAsia" w:ascii="仿宋" w:hAnsi="仿宋" w:eastAsia="仿宋"/>
                <w:b/>
                <w:sz w:val="24"/>
                <w:lang w:val="en-US" w:eastAsia="zh-CN"/>
              </w:rPr>
              <w:t>办理地点</w:t>
            </w:r>
          </w:p>
        </w:tc>
        <w:tc>
          <w:tcPr>
            <w:tcW w:w="2207" w:type="dxa"/>
            <w:noWrap w:val="0"/>
            <w:vAlign w:val="center"/>
          </w:tcPr>
          <w:p w14:paraId="33611B8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陵川县黄围西街陵川县政务服务中心</w:t>
            </w:r>
          </w:p>
        </w:tc>
        <w:tc>
          <w:tcPr>
            <w:tcW w:w="1785" w:type="dxa"/>
            <w:noWrap w:val="0"/>
            <w:vAlign w:val="center"/>
          </w:tcPr>
          <w:p w14:paraId="67C86050">
            <w:pPr>
              <w:jc w:val="center"/>
              <w:rPr>
                <w:rFonts w:hint="eastAsia" w:ascii="仿宋" w:hAnsi="仿宋" w:eastAsia="仿宋"/>
                <w:b/>
                <w:sz w:val="24"/>
                <w:lang w:val="en-US" w:eastAsia="zh-CN"/>
              </w:rPr>
            </w:pPr>
            <w:r>
              <w:rPr>
                <w:rFonts w:hint="eastAsia" w:ascii="仿宋" w:hAnsi="仿宋" w:eastAsia="仿宋"/>
                <w:b/>
                <w:sz w:val="24"/>
                <w:lang w:val="en-US" w:eastAsia="zh-CN"/>
              </w:rPr>
              <w:t>办理时间</w:t>
            </w:r>
          </w:p>
        </w:tc>
        <w:tc>
          <w:tcPr>
            <w:tcW w:w="2857" w:type="dxa"/>
            <w:noWrap w:val="0"/>
            <w:vAlign w:val="center"/>
          </w:tcPr>
          <w:p w14:paraId="4256EAC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周一至周五：9:00-17:00，法定节假日除外。</w:t>
            </w:r>
          </w:p>
        </w:tc>
      </w:tr>
    </w:tbl>
    <w:p w14:paraId="66728755">
      <w:pPr>
        <w:spacing w:line="480" w:lineRule="exact"/>
        <w:jc w:val="center"/>
        <w:rPr>
          <w:rFonts w:hint="eastAsia" w:ascii="方正小标宋简体" w:hAnsi="仿宋" w:eastAsia="方正小标宋简体"/>
          <w:sz w:val="36"/>
          <w:szCs w:val="44"/>
        </w:rPr>
      </w:pPr>
    </w:p>
    <w:p w14:paraId="7445E7C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028BF593">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45B36F53">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CC5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78FA25B">
            <w:pPr>
              <w:jc w:val="center"/>
              <w:rPr>
                <w:rFonts w:hint="eastAsia" w:ascii="仿宋" w:hAnsi="仿宋" w:eastAsia="仿宋"/>
                <w:b/>
                <w:sz w:val="24"/>
                <w:lang w:val="en-US" w:eastAsia="zh-CN"/>
              </w:rPr>
            </w:pPr>
            <w:r>
              <w:rPr>
                <w:rFonts w:hint="eastAsia" w:ascii="仿宋" w:hAnsi="仿宋" w:eastAsia="仿宋"/>
                <w:b/>
                <w:sz w:val="24"/>
                <w:lang w:val="en-US" w:eastAsia="zh-CN"/>
              </w:rPr>
              <w:t>事项名称</w:t>
            </w:r>
          </w:p>
        </w:tc>
        <w:tc>
          <w:tcPr>
            <w:tcW w:w="6854" w:type="dxa"/>
            <w:gridSpan w:val="3"/>
            <w:noWrap w:val="0"/>
            <w:vAlign w:val="center"/>
          </w:tcPr>
          <w:p w14:paraId="61C8DFC4">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民办非企业单位变更登记</w:t>
            </w:r>
          </w:p>
        </w:tc>
      </w:tr>
      <w:tr w14:paraId="09B0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DEB9EBD">
            <w:pPr>
              <w:jc w:val="center"/>
              <w:rPr>
                <w:rFonts w:hint="eastAsia" w:ascii="仿宋" w:hAnsi="仿宋" w:eastAsia="仿宋"/>
                <w:b/>
                <w:sz w:val="24"/>
                <w:lang w:val="en-US" w:eastAsia="zh-CN"/>
              </w:rPr>
            </w:pPr>
            <w:r>
              <w:rPr>
                <w:rFonts w:hint="eastAsia" w:ascii="仿宋" w:hAnsi="仿宋" w:eastAsia="仿宋"/>
                <w:b/>
                <w:sz w:val="24"/>
                <w:lang w:val="en-US" w:eastAsia="zh-CN"/>
              </w:rPr>
              <w:t>办件类型</w:t>
            </w:r>
          </w:p>
        </w:tc>
        <w:tc>
          <w:tcPr>
            <w:tcW w:w="6854" w:type="dxa"/>
            <w:gridSpan w:val="3"/>
            <w:noWrap w:val="0"/>
            <w:vAlign w:val="center"/>
          </w:tcPr>
          <w:p w14:paraId="1152AA16">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承诺件</w:t>
            </w:r>
          </w:p>
        </w:tc>
      </w:tr>
      <w:tr w14:paraId="5D63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339313EC">
            <w:pPr>
              <w:jc w:val="center"/>
              <w:rPr>
                <w:rFonts w:hint="eastAsia" w:ascii="仿宋" w:hAnsi="仿宋" w:eastAsia="仿宋"/>
                <w:b/>
                <w:sz w:val="24"/>
                <w:lang w:val="en-US" w:eastAsia="zh-CN"/>
              </w:rPr>
            </w:pPr>
            <w:r>
              <w:rPr>
                <w:rFonts w:hint="eastAsia" w:ascii="仿宋" w:hAnsi="仿宋" w:eastAsia="仿宋"/>
                <w:b/>
                <w:sz w:val="24"/>
                <w:lang w:val="en-US" w:eastAsia="zh-CN"/>
              </w:rPr>
              <w:t>设定依据</w:t>
            </w:r>
          </w:p>
        </w:tc>
        <w:tc>
          <w:tcPr>
            <w:tcW w:w="6854" w:type="dxa"/>
            <w:gridSpan w:val="3"/>
            <w:noWrap w:val="0"/>
            <w:vAlign w:val="center"/>
          </w:tcPr>
          <w:p w14:paraId="685F4F6C">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《民办非企业单位登记管理暂行条例》第十五条</w:t>
            </w:r>
          </w:p>
        </w:tc>
      </w:tr>
      <w:tr w14:paraId="3F31C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1910" w:type="dxa"/>
            <w:noWrap w:val="0"/>
            <w:vAlign w:val="center"/>
          </w:tcPr>
          <w:p w14:paraId="271E41B2">
            <w:pPr>
              <w:jc w:val="center"/>
              <w:rPr>
                <w:rFonts w:hint="eastAsia" w:ascii="仿宋" w:hAnsi="仿宋" w:eastAsia="仿宋"/>
                <w:b/>
                <w:sz w:val="24"/>
                <w:lang w:val="en-US" w:eastAsia="zh-CN"/>
              </w:rPr>
            </w:pPr>
            <w:r>
              <w:rPr>
                <w:rFonts w:hint="eastAsia" w:ascii="仿宋" w:hAnsi="仿宋" w:eastAsia="仿宋"/>
                <w:b/>
                <w:sz w:val="24"/>
                <w:lang w:val="en-US" w:eastAsia="zh-CN"/>
              </w:rPr>
              <w:t>受理条件</w:t>
            </w:r>
          </w:p>
        </w:tc>
        <w:tc>
          <w:tcPr>
            <w:tcW w:w="6854" w:type="dxa"/>
            <w:gridSpan w:val="3"/>
            <w:noWrap w:val="0"/>
            <w:vAlign w:val="center"/>
          </w:tcPr>
          <w:p w14:paraId="002C065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按照法律和章程的规定，对包括名称、住所、业务范围、法定代表人、开办资金和业务主管单位等登记事项的变更，履行内部如理事会决议程序，经业务主管单位审查同意之日起30日内，向登记管理机关申请变更登记。</w:t>
            </w:r>
          </w:p>
        </w:tc>
      </w:tr>
      <w:tr w14:paraId="5264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0" w:hRule="atLeast"/>
        </w:trPr>
        <w:tc>
          <w:tcPr>
            <w:tcW w:w="1910" w:type="dxa"/>
            <w:noWrap w:val="0"/>
            <w:vAlign w:val="center"/>
          </w:tcPr>
          <w:p w14:paraId="101C362F">
            <w:pPr>
              <w:jc w:val="center"/>
              <w:rPr>
                <w:rFonts w:hint="eastAsia" w:ascii="仿宋" w:hAnsi="仿宋" w:eastAsia="仿宋"/>
                <w:b/>
                <w:sz w:val="24"/>
                <w:lang w:val="en-US" w:eastAsia="zh-CN"/>
              </w:rPr>
            </w:pPr>
            <w:r>
              <w:rPr>
                <w:rFonts w:hint="eastAsia" w:ascii="仿宋" w:hAnsi="仿宋" w:eastAsia="仿宋"/>
                <w:b/>
                <w:sz w:val="24"/>
                <w:lang w:val="en-US" w:eastAsia="zh-CN"/>
              </w:rPr>
              <w:t>申请材料</w:t>
            </w:r>
          </w:p>
        </w:tc>
        <w:tc>
          <w:tcPr>
            <w:tcW w:w="6854" w:type="dxa"/>
            <w:gridSpan w:val="3"/>
            <w:noWrap w:val="0"/>
            <w:vAlign w:val="center"/>
          </w:tcPr>
          <w:p w14:paraId="5FC99F2C">
            <w:pPr>
              <w:jc w:val="both"/>
              <w:rPr>
                <w:rFonts w:hint="eastAsia" w:ascii="仿宋" w:hAnsi="仿宋" w:eastAsia="仿宋"/>
                <w:b/>
                <w:sz w:val="24"/>
                <w:lang w:val="en-US" w:eastAsia="zh-CN"/>
              </w:rPr>
            </w:pPr>
            <w:r>
              <w:rPr>
                <w:rFonts w:hint="eastAsia" w:ascii="仿宋" w:hAnsi="仿宋" w:eastAsia="仿宋"/>
                <w:b/>
                <w:sz w:val="24"/>
                <w:lang w:val="en-US" w:eastAsia="zh-CN"/>
              </w:rPr>
              <w:t>一、名称变更：</w:t>
            </w:r>
          </w:p>
          <w:p w14:paraId="2F5EE5D9">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1.变更登记申请书</w:t>
            </w:r>
          </w:p>
          <w:p w14:paraId="5711ED1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2.民办非企业单位变更登记表</w:t>
            </w:r>
          </w:p>
          <w:p w14:paraId="71BFF60A">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3.理事会会议(签到表、全景照、会议纪要)</w:t>
            </w:r>
          </w:p>
          <w:p w14:paraId="5C1AEDB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4.章程</w:t>
            </w:r>
          </w:p>
          <w:p w14:paraId="625E540D">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5.章程核准表</w:t>
            </w:r>
          </w:p>
          <w:p w14:paraId="3ED607A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6.宗旨和业务范围表</w:t>
            </w:r>
          </w:p>
          <w:p w14:paraId="7F7071B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7.章程修改说明</w:t>
            </w:r>
          </w:p>
          <w:p w14:paraId="093245A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8.法人登记证书正副本</w:t>
            </w:r>
          </w:p>
          <w:p w14:paraId="6A47FD8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9.业务主管单位同意变更事项的批复</w:t>
            </w:r>
          </w:p>
          <w:p w14:paraId="77A20700">
            <w:pPr>
              <w:jc w:val="both"/>
              <w:rPr>
                <w:rFonts w:hint="eastAsia" w:ascii="仿宋" w:hAnsi="仿宋" w:eastAsia="仿宋"/>
                <w:b/>
                <w:sz w:val="24"/>
                <w:lang w:val="en-US" w:eastAsia="zh-CN"/>
              </w:rPr>
            </w:pPr>
            <w:r>
              <w:rPr>
                <w:rFonts w:hint="eastAsia" w:ascii="仿宋" w:hAnsi="仿宋" w:eastAsia="仿宋"/>
                <w:b/>
                <w:sz w:val="24"/>
                <w:lang w:val="en-US" w:eastAsia="zh-CN"/>
              </w:rPr>
              <w:t>二、法人变更：</w:t>
            </w:r>
          </w:p>
          <w:p w14:paraId="563D4C7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1.变更登记申请书</w:t>
            </w:r>
          </w:p>
          <w:p w14:paraId="3E8DBC0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2.理事会会议(签到表、全景照、会议纪要)</w:t>
            </w:r>
          </w:p>
          <w:p w14:paraId="230FA4C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3.民办非企业单位变更登记表</w:t>
            </w:r>
          </w:p>
          <w:p w14:paraId="6F5DE14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4.民办非企业单位法定代表人登记表</w:t>
            </w:r>
          </w:p>
          <w:p w14:paraId="59A334B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5.法定代表人离任审计报告</w:t>
            </w:r>
          </w:p>
          <w:p w14:paraId="556E1C0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6.法人登记证书正副本</w:t>
            </w:r>
          </w:p>
          <w:p w14:paraId="1A59813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7.法定代表人的照片</w:t>
            </w:r>
          </w:p>
          <w:p w14:paraId="275B42C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8.业务主管单位同意变更事项的批复</w:t>
            </w:r>
          </w:p>
          <w:p w14:paraId="2D6B0EB9">
            <w:pPr>
              <w:jc w:val="both"/>
              <w:rPr>
                <w:rFonts w:hint="eastAsia" w:ascii="仿宋" w:hAnsi="仿宋" w:eastAsia="仿宋"/>
                <w:b/>
                <w:sz w:val="24"/>
                <w:lang w:val="en-US" w:eastAsia="zh-CN"/>
              </w:rPr>
            </w:pPr>
            <w:r>
              <w:rPr>
                <w:rFonts w:hint="eastAsia" w:ascii="仿宋" w:hAnsi="仿宋" w:eastAsia="仿宋"/>
                <w:b/>
                <w:sz w:val="24"/>
                <w:lang w:val="en-US" w:eastAsia="zh-CN"/>
              </w:rPr>
              <w:t>三、住所变更：</w:t>
            </w:r>
          </w:p>
          <w:p w14:paraId="7EE159F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1.变更登记申请书</w:t>
            </w:r>
          </w:p>
          <w:p w14:paraId="6FFD37B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2.民办非企业单位变更登记表</w:t>
            </w:r>
          </w:p>
          <w:p w14:paraId="5EEB44B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3.住所证明</w:t>
            </w:r>
          </w:p>
          <w:p w14:paraId="2563CAB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4.理事会会议(签到表、全景照、会议纪要)</w:t>
            </w:r>
          </w:p>
          <w:p w14:paraId="39B81F7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5.法人证书正副本</w:t>
            </w:r>
          </w:p>
          <w:p w14:paraId="1A3FAB1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6.业务主管单位同意变更事项的批复</w:t>
            </w:r>
          </w:p>
          <w:p w14:paraId="7B6814A4">
            <w:pPr>
              <w:jc w:val="both"/>
              <w:rPr>
                <w:rFonts w:hint="eastAsia" w:ascii="仿宋" w:hAnsi="仿宋" w:eastAsia="仿宋"/>
                <w:b/>
                <w:sz w:val="24"/>
                <w:lang w:val="en-US" w:eastAsia="zh-CN"/>
              </w:rPr>
            </w:pPr>
            <w:r>
              <w:rPr>
                <w:rFonts w:hint="eastAsia" w:ascii="仿宋" w:hAnsi="仿宋" w:eastAsia="仿宋"/>
                <w:b/>
                <w:sz w:val="24"/>
                <w:lang w:val="en-US" w:eastAsia="zh-CN"/>
              </w:rPr>
              <w:t>四、业务主管单位变更：</w:t>
            </w:r>
          </w:p>
          <w:p w14:paraId="0B6D7B1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1.变更登记申请书</w:t>
            </w:r>
          </w:p>
          <w:p w14:paraId="5146622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2.原业务主管单位同意变更的批复</w:t>
            </w:r>
          </w:p>
          <w:p w14:paraId="3C05C53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3.民办非企业单位变更登记表</w:t>
            </w:r>
          </w:p>
          <w:p w14:paraId="7616688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4.理事会会议(签到表、全景照、会议纪要)</w:t>
            </w:r>
          </w:p>
          <w:p w14:paraId="1872928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5.新业务主管单位同意做业务主管单位的批复</w:t>
            </w:r>
          </w:p>
          <w:p w14:paraId="0D49EB7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6.法人登记证书正副本</w:t>
            </w:r>
          </w:p>
          <w:p w14:paraId="33F89EA8">
            <w:pPr>
              <w:jc w:val="both"/>
              <w:rPr>
                <w:rFonts w:hint="eastAsia" w:ascii="仿宋" w:hAnsi="仿宋" w:eastAsia="仿宋"/>
                <w:b/>
                <w:sz w:val="24"/>
                <w:lang w:val="en-US" w:eastAsia="zh-CN"/>
              </w:rPr>
            </w:pPr>
            <w:r>
              <w:rPr>
                <w:rFonts w:hint="eastAsia" w:ascii="仿宋" w:hAnsi="仿宋" w:eastAsia="仿宋"/>
                <w:b/>
                <w:sz w:val="24"/>
                <w:lang w:val="en-US" w:eastAsia="zh-CN"/>
              </w:rPr>
              <w:t>五、业务范围变更:</w:t>
            </w:r>
          </w:p>
          <w:p w14:paraId="1D56647E">
            <w:pPr>
              <w:jc w:val="left"/>
              <w:rPr>
                <w:rFonts w:hint="eastAsia" w:ascii="仿宋" w:hAnsi="仿宋" w:eastAsia="仿宋"/>
                <w:sz w:val="24"/>
                <w:szCs w:val="24"/>
                <w:lang w:val="en-US" w:eastAsia="zh-CN"/>
              </w:rPr>
            </w:pPr>
            <w:r>
              <w:rPr>
                <w:rFonts w:hint="eastAsia" w:ascii="宋体" w:hAnsi="宋体" w:eastAsia="宋体" w:cs="宋体"/>
                <w:sz w:val="21"/>
                <w:szCs w:val="21"/>
              </w:rPr>
              <w:t>1</w:t>
            </w:r>
            <w:r>
              <w:rPr>
                <w:rFonts w:hint="eastAsia" w:ascii="宋体" w:hAnsi="宋体" w:cs="宋体"/>
                <w:sz w:val="21"/>
                <w:szCs w:val="21"/>
                <w:lang w:eastAsia="zh-CN"/>
              </w:rPr>
              <w:t>.</w:t>
            </w:r>
            <w:r>
              <w:rPr>
                <w:rFonts w:hint="eastAsia" w:ascii="仿宋" w:hAnsi="仿宋" w:eastAsia="仿宋"/>
                <w:sz w:val="24"/>
                <w:szCs w:val="24"/>
                <w:lang w:val="en-US" w:eastAsia="zh-CN"/>
              </w:rPr>
              <w:t>变更登记申请书</w:t>
            </w:r>
          </w:p>
          <w:p w14:paraId="5776658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2.民办非企业单位变更登记表</w:t>
            </w:r>
          </w:p>
          <w:p w14:paraId="42B9AE1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3.章程核准表</w:t>
            </w:r>
          </w:p>
          <w:p w14:paraId="400F478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4.理事会会议(签到表、全景照、会议纪要)</w:t>
            </w:r>
          </w:p>
          <w:p w14:paraId="6668352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5.章程</w:t>
            </w:r>
          </w:p>
          <w:p w14:paraId="31B9D8D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6.章程修改说明</w:t>
            </w:r>
          </w:p>
          <w:p w14:paraId="4625986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7.宗旨和业务范围表</w:t>
            </w:r>
          </w:p>
          <w:p w14:paraId="1C8688DA">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8.法人证书正副本</w:t>
            </w:r>
          </w:p>
          <w:p w14:paraId="252885FE">
            <w:pPr>
              <w:jc w:val="left"/>
              <w:rPr>
                <w:rFonts w:hint="eastAsia" w:ascii="宋体" w:hAnsi="宋体" w:eastAsia="宋体" w:cs="宋体"/>
                <w:i w:val="0"/>
                <w:iCs w:val="0"/>
                <w:caps w:val="0"/>
                <w:color w:val="666666"/>
                <w:spacing w:val="0"/>
                <w:sz w:val="21"/>
                <w:szCs w:val="21"/>
                <w:shd w:val="clear" w:color="auto" w:fill="FFFFFF"/>
              </w:rPr>
            </w:pPr>
            <w:r>
              <w:rPr>
                <w:rFonts w:hint="eastAsia" w:ascii="仿宋" w:hAnsi="仿宋" w:eastAsia="仿宋"/>
                <w:sz w:val="24"/>
                <w:szCs w:val="24"/>
                <w:lang w:val="en-US" w:eastAsia="zh-CN"/>
              </w:rPr>
              <w:t>9.业务主管单位同意变更事项的批复</w:t>
            </w:r>
          </w:p>
          <w:p w14:paraId="779CC5B8">
            <w:pPr>
              <w:jc w:val="both"/>
              <w:rPr>
                <w:rFonts w:hint="eastAsia" w:ascii="仿宋" w:hAnsi="仿宋" w:eastAsia="仿宋"/>
                <w:b/>
                <w:sz w:val="24"/>
                <w:lang w:val="en-US" w:eastAsia="zh-CN"/>
              </w:rPr>
            </w:pPr>
            <w:r>
              <w:rPr>
                <w:rFonts w:hint="eastAsia" w:ascii="仿宋" w:hAnsi="仿宋" w:eastAsia="仿宋"/>
                <w:b/>
                <w:sz w:val="24"/>
                <w:lang w:val="en-US" w:eastAsia="zh-CN"/>
              </w:rPr>
              <w:t>六、开办资金变更：</w:t>
            </w:r>
          </w:p>
          <w:p w14:paraId="39A6F9E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1.变更登记申请书</w:t>
            </w:r>
          </w:p>
          <w:p w14:paraId="7DA247B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2.民办非企业单位变更登记表</w:t>
            </w:r>
          </w:p>
          <w:p w14:paraId="1421FEF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3.理事会会议(签到表、全景照、会议纪要)</w:t>
            </w:r>
          </w:p>
          <w:p w14:paraId="4D07FF3A">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4.验资报告</w:t>
            </w:r>
          </w:p>
          <w:p w14:paraId="38C7203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5.业务主管同意变更事项的批复</w:t>
            </w:r>
          </w:p>
          <w:p w14:paraId="78160CD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6.法人登记证书正副本</w:t>
            </w:r>
          </w:p>
          <w:p w14:paraId="39376F7E">
            <w:pPr>
              <w:spacing w:line="500" w:lineRule="exact"/>
              <w:rPr>
                <w:rFonts w:hint="eastAsia" w:ascii="宋体" w:hAnsi="宋体" w:eastAsia="宋体" w:cs="宋体"/>
                <w:color w:val="000000"/>
                <w:sz w:val="21"/>
                <w:szCs w:val="21"/>
              </w:rPr>
            </w:pPr>
          </w:p>
        </w:tc>
      </w:tr>
      <w:tr w14:paraId="078AC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E842481">
            <w:pPr>
              <w:jc w:val="center"/>
              <w:rPr>
                <w:rFonts w:hint="eastAsia" w:ascii="仿宋" w:hAnsi="仿宋" w:eastAsia="仿宋"/>
                <w:b/>
                <w:sz w:val="24"/>
                <w:lang w:val="en-US" w:eastAsia="zh-CN"/>
              </w:rPr>
            </w:pPr>
            <w:r>
              <w:rPr>
                <w:rFonts w:hint="eastAsia" w:ascii="仿宋" w:hAnsi="仿宋" w:eastAsia="仿宋"/>
                <w:b/>
                <w:sz w:val="24"/>
                <w:lang w:val="en-US" w:eastAsia="zh-CN"/>
              </w:rPr>
              <w:t>办理流程</w:t>
            </w:r>
          </w:p>
        </w:tc>
        <w:tc>
          <w:tcPr>
            <w:tcW w:w="6854" w:type="dxa"/>
            <w:gridSpan w:val="3"/>
            <w:noWrap w:val="0"/>
            <w:vAlign w:val="center"/>
          </w:tcPr>
          <w:p w14:paraId="3DD6678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1.受理→2.审核→3.审批→4.办结</w:t>
            </w:r>
          </w:p>
        </w:tc>
      </w:tr>
      <w:tr w14:paraId="133A0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6BF9853">
            <w:pPr>
              <w:jc w:val="center"/>
              <w:rPr>
                <w:rFonts w:hint="eastAsia" w:ascii="仿宋" w:hAnsi="仿宋" w:eastAsia="仿宋"/>
                <w:b/>
                <w:sz w:val="24"/>
                <w:lang w:val="en-US" w:eastAsia="zh-CN"/>
              </w:rPr>
            </w:pPr>
            <w:r>
              <w:rPr>
                <w:rFonts w:hint="eastAsia" w:ascii="仿宋" w:hAnsi="仿宋" w:eastAsia="仿宋"/>
                <w:b/>
                <w:sz w:val="24"/>
                <w:lang w:val="en-US" w:eastAsia="zh-CN"/>
              </w:rPr>
              <w:t>办理时限</w:t>
            </w:r>
          </w:p>
        </w:tc>
        <w:tc>
          <w:tcPr>
            <w:tcW w:w="6854" w:type="dxa"/>
            <w:gridSpan w:val="3"/>
            <w:noWrap w:val="0"/>
            <w:vAlign w:val="center"/>
          </w:tcPr>
          <w:p w14:paraId="56146C3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法定时限：30个工作日。承诺时限：1个工作日</w:t>
            </w:r>
          </w:p>
        </w:tc>
      </w:tr>
      <w:tr w14:paraId="7B59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C625243">
            <w:pPr>
              <w:jc w:val="center"/>
              <w:rPr>
                <w:rFonts w:hint="eastAsia" w:ascii="仿宋" w:hAnsi="仿宋" w:eastAsia="仿宋"/>
                <w:b/>
                <w:sz w:val="24"/>
                <w:lang w:val="en-US" w:eastAsia="zh-CN"/>
              </w:rPr>
            </w:pPr>
            <w:r>
              <w:rPr>
                <w:rFonts w:hint="eastAsia" w:ascii="仿宋" w:hAnsi="仿宋" w:eastAsia="仿宋"/>
                <w:b/>
                <w:sz w:val="24"/>
                <w:lang w:val="en-US" w:eastAsia="zh-CN"/>
              </w:rPr>
              <w:t>结果送达</w:t>
            </w:r>
          </w:p>
        </w:tc>
        <w:tc>
          <w:tcPr>
            <w:tcW w:w="6854" w:type="dxa"/>
            <w:gridSpan w:val="3"/>
            <w:noWrap w:val="0"/>
            <w:vAlign w:val="center"/>
          </w:tcPr>
          <w:p w14:paraId="2FB819A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窗口领取。</w:t>
            </w:r>
          </w:p>
        </w:tc>
      </w:tr>
      <w:tr w14:paraId="3021E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55CDAB0">
            <w:pPr>
              <w:jc w:val="center"/>
              <w:rPr>
                <w:rFonts w:hint="eastAsia" w:ascii="仿宋" w:hAnsi="仿宋" w:eastAsia="仿宋"/>
                <w:b/>
                <w:sz w:val="24"/>
                <w:lang w:val="en-US" w:eastAsia="zh-CN"/>
              </w:rPr>
            </w:pPr>
            <w:r>
              <w:rPr>
                <w:rFonts w:hint="eastAsia" w:ascii="仿宋" w:hAnsi="仿宋" w:eastAsia="仿宋"/>
                <w:b/>
                <w:sz w:val="24"/>
                <w:lang w:val="en-US" w:eastAsia="zh-CN"/>
              </w:rPr>
              <w:t>咨询方式</w:t>
            </w:r>
          </w:p>
        </w:tc>
        <w:tc>
          <w:tcPr>
            <w:tcW w:w="6854" w:type="dxa"/>
            <w:gridSpan w:val="3"/>
            <w:noWrap w:val="0"/>
            <w:vAlign w:val="center"/>
          </w:tcPr>
          <w:p w14:paraId="62F4F3E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陵川县政务服务中心二楼社会事务受理审批窗口咨询。</w:t>
            </w:r>
          </w:p>
        </w:tc>
      </w:tr>
      <w:tr w14:paraId="0107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4F581C8">
            <w:pPr>
              <w:jc w:val="center"/>
              <w:rPr>
                <w:rFonts w:hint="eastAsia" w:ascii="仿宋" w:hAnsi="仿宋" w:eastAsia="仿宋"/>
                <w:b/>
                <w:sz w:val="24"/>
                <w:lang w:val="en-US" w:eastAsia="zh-CN"/>
              </w:rPr>
            </w:pPr>
            <w:r>
              <w:rPr>
                <w:rFonts w:hint="eastAsia" w:ascii="仿宋" w:hAnsi="仿宋" w:eastAsia="仿宋"/>
                <w:b/>
                <w:sz w:val="24"/>
                <w:lang w:val="en-US" w:eastAsia="zh-CN"/>
              </w:rPr>
              <w:t>咨询电话</w:t>
            </w:r>
          </w:p>
        </w:tc>
        <w:tc>
          <w:tcPr>
            <w:tcW w:w="2212" w:type="dxa"/>
            <w:noWrap w:val="0"/>
            <w:vAlign w:val="center"/>
          </w:tcPr>
          <w:p w14:paraId="358DC0DE">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0356-2233390</w:t>
            </w:r>
          </w:p>
        </w:tc>
        <w:tc>
          <w:tcPr>
            <w:tcW w:w="1785" w:type="dxa"/>
            <w:noWrap w:val="0"/>
            <w:vAlign w:val="center"/>
          </w:tcPr>
          <w:p w14:paraId="65D01724">
            <w:pPr>
              <w:jc w:val="center"/>
              <w:rPr>
                <w:rFonts w:hint="eastAsia" w:ascii="仿宋" w:hAnsi="仿宋" w:eastAsia="仿宋"/>
                <w:b/>
                <w:sz w:val="24"/>
                <w:lang w:val="en-US" w:eastAsia="zh-CN"/>
              </w:rPr>
            </w:pPr>
            <w:r>
              <w:rPr>
                <w:rFonts w:hint="eastAsia" w:ascii="仿宋" w:hAnsi="仿宋" w:eastAsia="仿宋"/>
                <w:b/>
                <w:sz w:val="24"/>
                <w:lang w:val="en-US" w:eastAsia="zh-CN"/>
              </w:rPr>
              <w:t>投诉电话</w:t>
            </w:r>
          </w:p>
        </w:tc>
        <w:tc>
          <w:tcPr>
            <w:tcW w:w="2857" w:type="dxa"/>
            <w:noWrap w:val="0"/>
            <w:vAlign w:val="center"/>
          </w:tcPr>
          <w:p w14:paraId="7DE6477F">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0356-6207410</w:t>
            </w:r>
          </w:p>
        </w:tc>
      </w:tr>
      <w:tr w14:paraId="3E88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trPr>
        <w:tc>
          <w:tcPr>
            <w:tcW w:w="1910" w:type="dxa"/>
            <w:noWrap w:val="0"/>
            <w:vAlign w:val="center"/>
          </w:tcPr>
          <w:p w14:paraId="76B42E65">
            <w:pPr>
              <w:jc w:val="center"/>
              <w:rPr>
                <w:rFonts w:hint="eastAsia" w:ascii="仿宋" w:hAnsi="仿宋" w:eastAsia="仿宋"/>
                <w:b/>
                <w:sz w:val="24"/>
                <w:lang w:val="en-US" w:eastAsia="zh-CN"/>
              </w:rPr>
            </w:pPr>
            <w:r>
              <w:rPr>
                <w:rFonts w:hint="eastAsia" w:ascii="仿宋" w:hAnsi="仿宋" w:eastAsia="仿宋"/>
                <w:b/>
                <w:sz w:val="24"/>
                <w:lang w:val="en-US" w:eastAsia="zh-CN"/>
              </w:rPr>
              <w:t>办理地点</w:t>
            </w:r>
          </w:p>
        </w:tc>
        <w:tc>
          <w:tcPr>
            <w:tcW w:w="2212" w:type="dxa"/>
            <w:noWrap w:val="0"/>
            <w:vAlign w:val="center"/>
          </w:tcPr>
          <w:p w14:paraId="204B2639">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陵川县黄围西街陵川县政务服务中心</w:t>
            </w:r>
          </w:p>
        </w:tc>
        <w:tc>
          <w:tcPr>
            <w:tcW w:w="1785" w:type="dxa"/>
            <w:noWrap w:val="0"/>
            <w:vAlign w:val="center"/>
          </w:tcPr>
          <w:p w14:paraId="3CAE58B2">
            <w:pPr>
              <w:jc w:val="center"/>
              <w:rPr>
                <w:rFonts w:hint="eastAsia" w:ascii="仿宋" w:hAnsi="仿宋" w:eastAsia="仿宋"/>
                <w:b/>
                <w:sz w:val="24"/>
                <w:lang w:val="en-US" w:eastAsia="zh-CN"/>
              </w:rPr>
            </w:pPr>
            <w:r>
              <w:rPr>
                <w:rFonts w:hint="eastAsia" w:ascii="仿宋" w:hAnsi="仿宋" w:eastAsia="仿宋"/>
                <w:b/>
                <w:sz w:val="24"/>
                <w:lang w:val="en-US" w:eastAsia="zh-CN"/>
              </w:rPr>
              <w:t>办理时间</w:t>
            </w:r>
          </w:p>
        </w:tc>
        <w:tc>
          <w:tcPr>
            <w:tcW w:w="2857" w:type="dxa"/>
            <w:noWrap w:val="0"/>
            <w:vAlign w:val="center"/>
          </w:tcPr>
          <w:p w14:paraId="41A47A19">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周一至周五：9:00-17:00，法定节假日除外。</w:t>
            </w:r>
          </w:p>
        </w:tc>
      </w:tr>
    </w:tbl>
    <w:p w14:paraId="75928DA5">
      <w:pPr>
        <w:spacing w:line="480" w:lineRule="exact"/>
        <w:jc w:val="both"/>
        <w:rPr>
          <w:rFonts w:hint="eastAsia" w:ascii="方正小标宋简体" w:hAnsi="仿宋" w:eastAsia="方正小标宋简体"/>
          <w:sz w:val="36"/>
          <w:szCs w:val="44"/>
        </w:rPr>
      </w:pPr>
    </w:p>
    <w:p w14:paraId="4277841B">
      <w:pPr>
        <w:spacing w:line="480" w:lineRule="exact"/>
        <w:ind w:left="1800" w:hanging="1800" w:hangingChars="500"/>
        <w:jc w:val="both"/>
        <w:rPr>
          <w:rFonts w:hint="eastAsia" w:ascii="方正小标宋简体" w:hAnsi="仿宋" w:eastAsia="方正小标宋简体"/>
          <w:sz w:val="36"/>
          <w:szCs w:val="44"/>
        </w:rPr>
      </w:pPr>
      <w:r>
        <w:rPr>
          <w:rFonts w:hint="eastAsia" w:ascii="方正小标宋简体" w:hAnsi="仿宋" w:eastAsia="方正小标宋简体"/>
          <w:sz w:val="36"/>
          <w:szCs w:val="44"/>
        </w:rPr>
        <w:t xml:space="preserve">                                                                                      </w:t>
      </w:r>
    </w:p>
    <w:p w14:paraId="5CE4357A">
      <w:pPr>
        <w:spacing w:line="480" w:lineRule="exact"/>
        <w:ind w:left="1800" w:hanging="1800" w:hangingChars="500"/>
        <w:jc w:val="both"/>
        <w:rPr>
          <w:rFonts w:hint="eastAsia" w:ascii="方正小标宋简体" w:hAnsi="仿宋" w:eastAsia="方正小标宋简体"/>
          <w:sz w:val="36"/>
          <w:szCs w:val="44"/>
        </w:rPr>
      </w:pPr>
    </w:p>
    <w:p w14:paraId="6A5437EA">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0ABE4E0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8B57E18">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BEB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8716DA5">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93AE5F4">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民办非企业单位注销登记</w:t>
            </w:r>
          </w:p>
        </w:tc>
      </w:tr>
      <w:tr w14:paraId="40B56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3020BBE">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41E5712">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承诺件</w:t>
            </w:r>
          </w:p>
        </w:tc>
      </w:tr>
      <w:tr w14:paraId="25457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64DF90AB">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12396FA2">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《民办非企业单位登记管理暂行条例》第十六条、第十七条</w:t>
            </w:r>
          </w:p>
        </w:tc>
      </w:tr>
      <w:tr w14:paraId="4B8DF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1910" w:type="dxa"/>
            <w:noWrap w:val="0"/>
            <w:vAlign w:val="center"/>
          </w:tcPr>
          <w:p w14:paraId="7F37D14B">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A5A18A9">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民办非企业单位有下列情形之一的,经业务主管单位审查同意后,应当向登记管理机关申请注销登记：（一）章程规定的期限届满或者其他解散事由出现的；（二）因分立、合并需要解散的； （三）无法正常开展活动的；（四）业务主管单位撤销设立决定的；（五）终止业务活动的。民办非企业单位自核准登记之日起满6个月尚未开展业务活动或者停止业务活动满12个月的，视同终止业务活动。</w:t>
            </w:r>
          </w:p>
        </w:tc>
      </w:tr>
      <w:tr w14:paraId="1770C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9" w:hRule="atLeast"/>
        </w:trPr>
        <w:tc>
          <w:tcPr>
            <w:tcW w:w="1910" w:type="dxa"/>
            <w:noWrap w:val="0"/>
            <w:vAlign w:val="center"/>
          </w:tcPr>
          <w:p w14:paraId="5A727CAD">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3BA50D8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1.注销登记申请书</w:t>
            </w:r>
          </w:p>
          <w:p w14:paraId="740BA49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2.清算组织主要组成人员名单</w:t>
            </w:r>
          </w:p>
          <w:p w14:paraId="0C0AF56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3.注销会议(签到表、全景照、会议纪要)</w:t>
            </w:r>
          </w:p>
          <w:p w14:paraId="5EA1EBE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4.清算报告</w:t>
            </w:r>
          </w:p>
          <w:p w14:paraId="72B2DCF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5.财务凭证（银行及税务注销证明）</w:t>
            </w:r>
          </w:p>
          <w:p w14:paraId="43676B0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6.登记证书正副本</w:t>
            </w:r>
          </w:p>
          <w:p w14:paraId="5898553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7.全部印章</w:t>
            </w:r>
          </w:p>
          <w:p w14:paraId="59C74B7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8.业务主管单位的批复</w:t>
            </w:r>
          </w:p>
        </w:tc>
      </w:tr>
      <w:tr w14:paraId="5FFB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68CD28A5">
            <w:pPr>
              <w:jc w:val="center"/>
              <w:rPr>
                <w:rFonts w:hint="eastAsia"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45314A8C">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1.受理→2.审核→3.审批→4.办结</w:t>
            </w:r>
          </w:p>
        </w:tc>
      </w:tr>
      <w:tr w14:paraId="1587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FE0BD29">
            <w:pPr>
              <w:jc w:val="center"/>
              <w:rPr>
                <w:rFonts w:hint="eastAsia"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5EC0C7D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法定时限：10个工作日。承诺时限：1个工作日</w:t>
            </w:r>
          </w:p>
        </w:tc>
      </w:tr>
      <w:tr w14:paraId="1281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910" w:type="dxa"/>
            <w:noWrap w:val="0"/>
            <w:vAlign w:val="center"/>
          </w:tcPr>
          <w:p w14:paraId="72F9078B">
            <w:pPr>
              <w:jc w:val="center"/>
              <w:rPr>
                <w:rFonts w:hint="eastAsia"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7D6879B6">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窗口领取。</w:t>
            </w:r>
          </w:p>
        </w:tc>
      </w:tr>
      <w:tr w14:paraId="03BFD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trPr>
        <w:tc>
          <w:tcPr>
            <w:tcW w:w="1910" w:type="dxa"/>
            <w:noWrap w:val="0"/>
            <w:vAlign w:val="center"/>
          </w:tcPr>
          <w:p w14:paraId="76A93A0A">
            <w:pPr>
              <w:jc w:val="center"/>
              <w:rPr>
                <w:rFonts w:hint="eastAsia"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31161340">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陵川县政务服务中心二楼社会事务受理窗口咨询。</w:t>
            </w:r>
          </w:p>
        </w:tc>
      </w:tr>
      <w:tr w14:paraId="27CC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3733356">
            <w:pPr>
              <w:jc w:val="center"/>
              <w:rPr>
                <w:rFonts w:hint="eastAsia"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47ADA25B">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0356-2233390</w:t>
            </w:r>
          </w:p>
        </w:tc>
        <w:tc>
          <w:tcPr>
            <w:tcW w:w="1785" w:type="dxa"/>
            <w:noWrap w:val="0"/>
            <w:vAlign w:val="center"/>
          </w:tcPr>
          <w:p w14:paraId="77895A76">
            <w:pPr>
              <w:jc w:val="center"/>
              <w:rPr>
                <w:rFonts w:hint="eastAsia"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60A4F336">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0356-6207410</w:t>
            </w:r>
          </w:p>
        </w:tc>
      </w:tr>
      <w:tr w14:paraId="595C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51BCCFA">
            <w:pPr>
              <w:jc w:val="center"/>
              <w:rPr>
                <w:rFonts w:hint="eastAsia"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243726EC">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陵川县黄围西街陵川县政务服务中心</w:t>
            </w:r>
          </w:p>
        </w:tc>
        <w:tc>
          <w:tcPr>
            <w:tcW w:w="1785" w:type="dxa"/>
            <w:noWrap w:val="0"/>
            <w:vAlign w:val="center"/>
          </w:tcPr>
          <w:p w14:paraId="56CF3725">
            <w:pPr>
              <w:jc w:val="center"/>
              <w:rPr>
                <w:rFonts w:hint="eastAsia"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0636519F">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周一至周五：9:00-17:00，法定节假日除外。</w:t>
            </w:r>
          </w:p>
        </w:tc>
      </w:tr>
    </w:tbl>
    <w:p w14:paraId="64D6386C">
      <w:pPr>
        <w:spacing w:line="480" w:lineRule="exact"/>
        <w:ind w:firstLine="1800" w:firstLineChars="500"/>
        <w:jc w:val="both"/>
        <w:rPr>
          <w:rFonts w:hint="eastAsia" w:ascii="方正小标宋简体" w:hAnsi="仿宋" w:eastAsia="方正小标宋简体"/>
          <w:sz w:val="36"/>
          <w:szCs w:val="44"/>
        </w:rPr>
      </w:pPr>
    </w:p>
    <w:p w14:paraId="3E061D9D">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17853FF">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432EFDBE">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038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AC9BBE1">
            <w:pPr>
              <w:jc w:val="center"/>
              <w:rPr>
                <w:rFonts w:hint="eastAsia" w:ascii="仿宋" w:hAnsi="仿宋" w:eastAsia="仿宋"/>
                <w:b/>
                <w:sz w:val="24"/>
                <w:lang w:val="en-US" w:eastAsia="zh-CN"/>
              </w:rPr>
            </w:pPr>
            <w:r>
              <w:rPr>
                <w:rFonts w:hint="eastAsia" w:ascii="仿宋" w:hAnsi="仿宋" w:eastAsia="仿宋"/>
                <w:b/>
                <w:sz w:val="24"/>
                <w:lang w:val="en-US" w:eastAsia="zh-CN"/>
              </w:rPr>
              <w:t>事项名称</w:t>
            </w:r>
          </w:p>
        </w:tc>
        <w:tc>
          <w:tcPr>
            <w:tcW w:w="6854" w:type="dxa"/>
            <w:gridSpan w:val="3"/>
            <w:noWrap w:val="0"/>
            <w:vAlign w:val="center"/>
          </w:tcPr>
          <w:p w14:paraId="2D646F08">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民办非企业单位法人登记证书延续、遗失补证登记</w:t>
            </w:r>
          </w:p>
        </w:tc>
      </w:tr>
      <w:tr w14:paraId="2D30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79381C1">
            <w:pPr>
              <w:jc w:val="center"/>
              <w:rPr>
                <w:rFonts w:hint="eastAsia" w:ascii="仿宋" w:hAnsi="仿宋" w:eastAsia="仿宋"/>
                <w:b/>
                <w:sz w:val="24"/>
                <w:lang w:val="en-US" w:eastAsia="zh-CN"/>
              </w:rPr>
            </w:pPr>
            <w:r>
              <w:rPr>
                <w:rFonts w:hint="eastAsia" w:ascii="仿宋" w:hAnsi="仿宋" w:eastAsia="仿宋"/>
                <w:b/>
                <w:sz w:val="24"/>
                <w:lang w:val="en-US" w:eastAsia="zh-CN"/>
              </w:rPr>
              <w:t>办件类型</w:t>
            </w:r>
          </w:p>
        </w:tc>
        <w:tc>
          <w:tcPr>
            <w:tcW w:w="6854" w:type="dxa"/>
            <w:gridSpan w:val="3"/>
            <w:noWrap w:val="0"/>
            <w:vAlign w:val="center"/>
          </w:tcPr>
          <w:p w14:paraId="7DBF2F88">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承诺件</w:t>
            </w:r>
          </w:p>
        </w:tc>
      </w:tr>
      <w:tr w14:paraId="5601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910" w:type="dxa"/>
            <w:noWrap w:val="0"/>
            <w:vAlign w:val="center"/>
          </w:tcPr>
          <w:p w14:paraId="0A79CC39">
            <w:pPr>
              <w:jc w:val="center"/>
              <w:rPr>
                <w:rFonts w:hint="eastAsia" w:ascii="仿宋" w:hAnsi="仿宋" w:eastAsia="仿宋"/>
                <w:b/>
                <w:sz w:val="24"/>
                <w:lang w:val="en-US" w:eastAsia="zh-CN"/>
              </w:rPr>
            </w:pPr>
            <w:r>
              <w:rPr>
                <w:rFonts w:hint="eastAsia" w:ascii="仿宋" w:hAnsi="仿宋" w:eastAsia="仿宋"/>
                <w:b/>
                <w:sz w:val="24"/>
                <w:lang w:val="en-US" w:eastAsia="zh-CN"/>
              </w:rPr>
              <w:t>设定依据</w:t>
            </w:r>
          </w:p>
        </w:tc>
        <w:tc>
          <w:tcPr>
            <w:tcW w:w="6854" w:type="dxa"/>
            <w:gridSpan w:val="3"/>
            <w:noWrap w:val="0"/>
            <w:vAlign w:val="center"/>
          </w:tcPr>
          <w:p w14:paraId="7F699A7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《中华人民共和国慈善法》第十条第一款</w:t>
            </w:r>
          </w:p>
          <w:p w14:paraId="274A36F1">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《民办非企业单位登记管理暂行条例》（国务院令第251号）第五条、第十一条</w:t>
            </w:r>
          </w:p>
        </w:tc>
      </w:tr>
      <w:tr w14:paraId="4076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10" w:type="dxa"/>
            <w:noWrap w:val="0"/>
            <w:vAlign w:val="center"/>
          </w:tcPr>
          <w:p w14:paraId="0ECAA101">
            <w:pPr>
              <w:jc w:val="center"/>
              <w:rPr>
                <w:rFonts w:hint="eastAsia" w:ascii="仿宋" w:hAnsi="仿宋" w:eastAsia="仿宋"/>
                <w:b/>
                <w:sz w:val="24"/>
                <w:lang w:val="en-US" w:eastAsia="zh-CN"/>
              </w:rPr>
            </w:pPr>
            <w:r>
              <w:rPr>
                <w:rFonts w:hint="eastAsia" w:ascii="仿宋" w:hAnsi="仿宋" w:eastAsia="仿宋"/>
                <w:b/>
                <w:sz w:val="24"/>
                <w:lang w:val="en-US" w:eastAsia="zh-CN"/>
              </w:rPr>
              <w:t>受理条件</w:t>
            </w:r>
          </w:p>
        </w:tc>
        <w:tc>
          <w:tcPr>
            <w:tcW w:w="6854" w:type="dxa"/>
            <w:gridSpan w:val="3"/>
            <w:noWrap w:val="0"/>
            <w:vAlign w:val="center"/>
          </w:tcPr>
          <w:p w14:paraId="4311D07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成立登记：（一）业务主管单位审查同意（直接登记的除外）；（二）有规范的名称和必要的组织机构；（三）有与其业务活动相适应的从业人员；（四）有与其业务活动相适应的合法财产；（五）有必要的场所；（六）同时申请登记为慈善组织的民办非企业单位，应符合《中华人民共和国慈善法》第九条至第十二条规定。</w:t>
            </w:r>
          </w:p>
        </w:tc>
      </w:tr>
      <w:tr w14:paraId="139C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2BBB60F3">
            <w:pPr>
              <w:jc w:val="center"/>
              <w:rPr>
                <w:rFonts w:hint="eastAsia" w:ascii="仿宋" w:hAnsi="仿宋" w:eastAsia="仿宋"/>
                <w:b/>
                <w:sz w:val="24"/>
                <w:lang w:val="en-US" w:eastAsia="zh-CN"/>
              </w:rPr>
            </w:pPr>
            <w:r>
              <w:rPr>
                <w:rFonts w:hint="eastAsia" w:ascii="仿宋" w:hAnsi="仿宋" w:eastAsia="仿宋"/>
                <w:b/>
                <w:sz w:val="24"/>
                <w:lang w:val="en-US" w:eastAsia="zh-CN"/>
              </w:rPr>
              <w:t>申请材料</w:t>
            </w:r>
          </w:p>
        </w:tc>
        <w:tc>
          <w:tcPr>
            <w:tcW w:w="6854" w:type="dxa"/>
            <w:gridSpan w:val="3"/>
            <w:noWrap w:val="0"/>
            <w:vAlign w:val="center"/>
          </w:tcPr>
          <w:p w14:paraId="7A017DDC">
            <w:pP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一、延续</w:t>
            </w:r>
          </w:p>
          <w:p w14:paraId="1BB53A61">
            <w:pPr>
              <w:rPr>
                <w:rFonts w:hint="eastAsia" w:ascii="仿宋" w:hAnsi="仿宋" w:eastAsia="仿宋"/>
                <w:sz w:val="24"/>
                <w:szCs w:val="24"/>
              </w:rPr>
            </w:pPr>
            <w:r>
              <w:rPr>
                <w:rFonts w:hint="eastAsia" w:ascii="仿宋" w:hAnsi="仿宋" w:eastAsia="仿宋"/>
                <w:sz w:val="24"/>
                <w:szCs w:val="24"/>
                <w:lang w:val="en-US" w:eastAsia="zh-CN"/>
              </w:rPr>
              <w:t>1.</w:t>
            </w:r>
            <w:r>
              <w:rPr>
                <w:rFonts w:hint="eastAsia" w:ascii="仿宋" w:hAnsi="仿宋" w:eastAsia="仿宋"/>
                <w:sz w:val="24"/>
                <w:szCs w:val="24"/>
              </w:rPr>
              <w:t>民办非企业单位法人证书正副本原件</w:t>
            </w:r>
          </w:p>
          <w:p w14:paraId="60AADE67">
            <w:pPr>
              <w:rPr>
                <w:rFonts w:hint="eastAsia"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教育类、职业培训类民办非企业单位，附办学许可证复印件；医疗卫生类民办非企业单位应附非营利性医疗机构许可证复印件</w:t>
            </w:r>
          </w:p>
          <w:p w14:paraId="55DF5FBD">
            <w:pPr>
              <w:rPr>
                <w:rFonts w:hint="default" w:ascii="仿宋" w:hAnsi="仿宋" w:eastAsia="仿宋"/>
                <w:sz w:val="24"/>
                <w:szCs w:val="24"/>
                <w:lang w:val="en-US" w:eastAsia="zh-CN"/>
              </w:rPr>
            </w:pPr>
            <w:r>
              <w:rPr>
                <w:rFonts w:hint="eastAsia" w:ascii="仿宋" w:hAnsi="仿宋" w:eastAsia="仿宋"/>
                <w:sz w:val="24"/>
                <w:szCs w:val="24"/>
                <w:lang w:val="en-US" w:eastAsia="zh-CN"/>
              </w:rPr>
              <w:t>3.</w:t>
            </w:r>
            <w:r>
              <w:rPr>
                <w:rFonts w:hint="eastAsia" w:ascii="仿宋" w:hAnsi="仿宋" w:eastAsia="仿宋"/>
                <w:sz w:val="24"/>
                <w:szCs w:val="24"/>
              </w:rPr>
              <w:t>延续申请书</w:t>
            </w:r>
          </w:p>
          <w:p w14:paraId="6E48B8B3">
            <w:pPr>
              <w:rPr>
                <w:rFonts w:hint="eastAsia" w:ascii="仿宋" w:hAnsi="仿宋" w:eastAsia="仿宋"/>
                <w:b/>
                <w:bCs/>
                <w:sz w:val="24"/>
                <w:szCs w:val="24"/>
                <w:lang w:eastAsia="zh-CN"/>
              </w:rPr>
            </w:pPr>
            <w:r>
              <w:rPr>
                <w:rFonts w:hint="eastAsia" w:ascii="仿宋" w:hAnsi="仿宋" w:eastAsia="仿宋"/>
                <w:b/>
                <w:bCs/>
                <w:sz w:val="24"/>
                <w:szCs w:val="24"/>
                <w:lang w:eastAsia="zh-CN"/>
              </w:rPr>
              <w:t>二、遗失补证</w:t>
            </w:r>
          </w:p>
          <w:p w14:paraId="59550724">
            <w:pPr>
              <w:rPr>
                <w:rFonts w:hint="eastAsia" w:ascii="仿宋" w:hAnsi="仿宋" w:eastAsia="仿宋"/>
                <w:sz w:val="24"/>
                <w:szCs w:val="24"/>
              </w:rPr>
            </w:pPr>
            <w:r>
              <w:rPr>
                <w:rFonts w:hint="eastAsia" w:ascii="仿宋" w:hAnsi="仿宋" w:eastAsia="仿宋"/>
                <w:sz w:val="24"/>
                <w:szCs w:val="24"/>
                <w:lang w:val="en-US" w:eastAsia="zh-CN"/>
              </w:rPr>
              <w:t>1.</w:t>
            </w:r>
            <w:r>
              <w:rPr>
                <w:rFonts w:hint="eastAsia" w:ascii="仿宋" w:hAnsi="仿宋" w:eastAsia="仿宋"/>
                <w:sz w:val="24"/>
                <w:szCs w:val="24"/>
              </w:rPr>
              <w:t>《民办非企业单位法人登记</w:t>
            </w:r>
            <w:r>
              <w:rPr>
                <w:rFonts w:hint="eastAsia" w:ascii="仿宋" w:hAnsi="仿宋" w:eastAsia="仿宋"/>
                <w:sz w:val="24"/>
                <w:szCs w:val="24"/>
                <w:lang w:eastAsia="zh-CN"/>
              </w:rPr>
              <w:t>证书</w:t>
            </w:r>
            <w:r>
              <w:rPr>
                <w:rFonts w:hint="eastAsia" w:ascii="仿宋" w:hAnsi="仿宋" w:eastAsia="仿宋"/>
                <w:sz w:val="24"/>
                <w:szCs w:val="24"/>
              </w:rPr>
              <w:t>》遗失的，写出遗失申明</w:t>
            </w:r>
          </w:p>
          <w:p w14:paraId="22F58BA7">
            <w:pPr>
              <w:rPr>
                <w:rFonts w:hint="eastAsia"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《民办非企业单位法人登记证书》损坏的，应当提交损坏的许可证原件</w:t>
            </w:r>
          </w:p>
          <w:p w14:paraId="16CF5289">
            <w:pP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sz w:val="24"/>
                <w:szCs w:val="24"/>
                <w:lang w:val="en-US" w:eastAsia="zh-CN"/>
              </w:rPr>
              <w:t>3.</w:t>
            </w:r>
            <w:r>
              <w:rPr>
                <w:rFonts w:hint="eastAsia" w:ascii="仿宋" w:hAnsi="仿宋" w:eastAsia="仿宋"/>
                <w:sz w:val="24"/>
                <w:szCs w:val="24"/>
              </w:rPr>
              <w:t>补办申请书</w:t>
            </w:r>
          </w:p>
        </w:tc>
      </w:tr>
      <w:tr w14:paraId="3735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exact"/>
        </w:trPr>
        <w:tc>
          <w:tcPr>
            <w:tcW w:w="1910" w:type="dxa"/>
            <w:noWrap w:val="0"/>
            <w:vAlign w:val="center"/>
          </w:tcPr>
          <w:p w14:paraId="45D8D35E">
            <w:pPr>
              <w:jc w:val="center"/>
              <w:rPr>
                <w:rFonts w:hint="eastAsia" w:ascii="仿宋" w:hAnsi="仿宋" w:eastAsia="仿宋"/>
                <w:b/>
                <w:sz w:val="24"/>
                <w:lang w:val="en-US" w:eastAsia="zh-CN"/>
              </w:rPr>
            </w:pPr>
            <w:r>
              <w:rPr>
                <w:rFonts w:hint="eastAsia" w:ascii="仿宋" w:hAnsi="仿宋" w:eastAsia="仿宋"/>
                <w:b/>
                <w:sz w:val="24"/>
                <w:lang w:val="en-US" w:eastAsia="zh-CN"/>
              </w:rPr>
              <w:t>办理流程</w:t>
            </w:r>
          </w:p>
        </w:tc>
        <w:tc>
          <w:tcPr>
            <w:tcW w:w="6854" w:type="dxa"/>
            <w:gridSpan w:val="3"/>
            <w:noWrap w:val="0"/>
            <w:vAlign w:val="center"/>
          </w:tcPr>
          <w:p w14:paraId="763146A8">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1.受理→2.审核→3.审批→4.办结</w:t>
            </w:r>
          </w:p>
        </w:tc>
      </w:tr>
      <w:tr w14:paraId="3729D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4DC47EFC">
            <w:pPr>
              <w:jc w:val="center"/>
              <w:rPr>
                <w:rFonts w:hint="eastAsia" w:ascii="仿宋" w:hAnsi="仿宋" w:eastAsia="仿宋"/>
                <w:b/>
                <w:sz w:val="24"/>
                <w:lang w:val="en-US" w:eastAsia="zh-CN"/>
              </w:rPr>
            </w:pPr>
            <w:r>
              <w:rPr>
                <w:rFonts w:hint="eastAsia" w:ascii="仿宋" w:hAnsi="仿宋" w:eastAsia="仿宋"/>
                <w:b/>
                <w:sz w:val="24"/>
                <w:lang w:val="en-US" w:eastAsia="zh-CN"/>
              </w:rPr>
              <w:t>办理时限</w:t>
            </w:r>
          </w:p>
        </w:tc>
        <w:tc>
          <w:tcPr>
            <w:tcW w:w="6854" w:type="dxa"/>
            <w:gridSpan w:val="3"/>
            <w:noWrap w:val="0"/>
            <w:vAlign w:val="center"/>
          </w:tcPr>
          <w:p w14:paraId="539FD8BA">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法定时限：20个工作日。承诺时限：1个工作日</w:t>
            </w:r>
          </w:p>
        </w:tc>
      </w:tr>
      <w:tr w14:paraId="1F761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trPr>
        <w:tc>
          <w:tcPr>
            <w:tcW w:w="1910" w:type="dxa"/>
            <w:noWrap w:val="0"/>
            <w:vAlign w:val="center"/>
          </w:tcPr>
          <w:p w14:paraId="5F240CCB">
            <w:pPr>
              <w:jc w:val="center"/>
              <w:rPr>
                <w:rFonts w:hint="eastAsia" w:ascii="仿宋" w:hAnsi="仿宋" w:eastAsia="仿宋"/>
                <w:b/>
                <w:sz w:val="24"/>
                <w:lang w:val="en-US" w:eastAsia="zh-CN"/>
              </w:rPr>
            </w:pPr>
            <w:r>
              <w:rPr>
                <w:rFonts w:hint="eastAsia" w:ascii="仿宋" w:hAnsi="仿宋" w:eastAsia="仿宋"/>
                <w:b/>
                <w:sz w:val="24"/>
                <w:lang w:val="en-US" w:eastAsia="zh-CN"/>
              </w:rPr>
              <w:t>结果送达</w:t>
            </w:r>
          </w:p>
        </w:tc>
        <w:tc>
          <w:tcPr>
            <w:tcW w:w="6854" w:type="dxa"/>
            <w:gridSpan w:val="3"/>
            <w:noWrap w:val="0"/>
            <w:vAlign w:val="center"/>
          </w:tcPr>
          <w:p w14:paraId="3B22AFD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窗口领取。</w:t>
            </w:r>
          </w:p>
        </w:tc>
      </w:tr>
      <w:tr w14:paraId="2A37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910" w:type="dxa"/>
            <w:noWrap w:val="0"/>
            <w:vAlign w:val="center"/>
          </w:tcPr>
          <w:p w14:paraId="4AF26F86">
            <w:pPr>
              <w:jc w:val="center"/>
              <w:rPr>
                <w:rFonts w:hint="eastAsia" w:ascii="仿宋" w:hAnsi="仿宋" w:eastAsia="仿宋"/>
                <w:b/>
                <w:sz w:val="24"/>
                <w:lang w:val="en-US" w:eastAsia="zh-CN"/>
              </w:rPr>
            </w:pPr>
            <w:r>
              <w:rPr>
                <w:rFonts w:hint="eastAsia" w:ascii="仿宋" w:hAnsi="仿宋" w:eastAsia="仿宋"/>
                <w:b/>
                <w:sz w:val="24"/>
                <w:lang w:val="en-US" w:eastAsia="zh-CN"/>
              </w:rPr>
              <w:t>咨询方式</w:t>
            </w:r>
          </w:p>
        </w:tc>
        <w:tc>
          <w:tcPr>
            <w:tcW w:w="6854" w:type="dxa"/>
            <w:gridSpan w:val="3"/>
            <w:noWrap w:val="0"/>
            <w:vAlign w:val="center"/>
          </w:tcPr>
          <w:p w14:paraId="342C8955">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陵川县政务服务中心二楼社会事务受理窗口咨询。</w:t>
            </w:r>
          </w:p>
        </w:tc>
      </w:tr>
      <w:tr w14:paraId="1CFF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148CE3E">
            <w:pPr>
              <w:jc w:val="center"/>
              <w:rPr>
                <w:rFonts w:hint="eastAsia" w:ascii="仿宋" w:hAnsi="仿宋" w:eastAsia="仿宋"/>
                <w:b/>
                <w:sz w:val="24"/>
                <w:lang w:val="en-US" w:eastAsia="zh-CN"/>
              </w:rPr>
            </w:pPr>
            <w:r>
              <w:rPr>
                <w:rFonts w:hint="eastAsia" w:ascii="仿宋" w:hAnsi="仿宋" w:eastAsia="仿宋"/>
                <w:b/>
                <w:sz w:val="24"/>
                <w:lang w:val="en-US" w:eastAsia="zh-CN"/>
              </w:rPr>
              <w:t>咨询电话</w:t>
            </w:r>
          </w:p>
        </w:tc>
        <w:tc>
          <w:tcPr>
            <w:tcW w:w="2212" w:type="dxa"/>
            <w:noWrap w:val="0"/>
            <w:vAlign w:val="center"/>
          </w:tcPr>
          <w:p w14:paraId="0292ABCC">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0356-2233390</w:t>
            </w:r>
          </w:p>
        </w:tc>
        <w:tc>
          <w:tcPr>
            <w:tcW w:w="1785" w:type="dxa"/>
            <w:noWrap w:val="0"/>
            <w:vAlign w:val="center"/>
          </w:tcPr>
          <w:p w14:paraId="73A33A57">
            <w:pPr>
              <w:jc w:val="center"/>
              <w:rPr>
                <w:rFonts w:hint="eastAsia" w:ascii="黑体" w:hAnsi="黑体" w:eastAsia="黑体" w:cs="黑体"/>
                <w:b/>
                <w:sz w:val="24"/>
                <w:szCs w:val="22"/>
              </w:rPr>
            </w:pPr>
            <w:r>
              <w:rPr>
                <w:rFonts w:hint="eastAsia" w:ascii="仿宋" w:hAnsi="仿宋" w:eastAsia="仿宋"/>
                <w:b/>
                <w:sz w:val="24"/>
                <w:lang w:val="en-US" w:eastAsia="zh-CN"/>
              </w:rPr>
              <w:t>投诉电话</w:t>
            </w:r>
          </w:p>
        </w:tc>
        <w:tc>
          <w:tcPr>
            <w:tcW w:w="2857" w:type="dxa"/>
            <w:noWrap w:val="0"/>
            <w:vAlign w:val="center"/>
          </w:tcPr>
          <w:p w14:paraId="27D4A4CD">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0356-6207410</w:t>
            </w:r>
          </w:p>
        </w:tc>
      </w:tr>
      <w:tr w14:paraId="4DB7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4B81125">
            <w:pPr>
              <w:jc w:val="center"/>
              <w:rPr>
                <w:rFonts w:hint="eastAsia" w:ascii="黑体" w:hAnsi="黑体" w:eastAsia="黑体" w:cs="黑体"/>
                <w:b/>
                <w:sz w:val="24"/>
                <w:szCs w:val="22"/>
              </w:rPr>
            </w:pPr>
            <w:r>
              <w:rPr>
                <w:rFonts w:hint="eastAsia" w:ascii="仿宋" w:hAnsi="仿宋" w:eastAsia="仿宋"/>
                <w:b/>
                <w:sz w:val="24"/>
                <w:lang w:val="en-US" w:eastAsia="zh-CN"/>
              </w:rPr>
              <w:t>办理地点</w:t>
            </w:r>
          </w:p>
        </w:tc>
        <w:tc>
          <w:tcPr>
            <w:tcW w:w="2212" w:type="dxa"/>
            <w:noWrap w:val="0"/>
            <w:vAlign w:val="center"/>
          </w:tcPr>
          <w:p w14:paraId="030B15EA">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陵川县黄围西街陵川县政务服务中心</w:t>
            </w:r>
          </w:p>
        </w:tc>
        <w:tc>
          <w:tcPr>
            <w:tcW w:w="1785" w:type="dxa"/>
            <w:noWrap w:val="0"/>
            <w:vAlign w:val="center"/>
          </w:tcPr>
          <w:p w14:paraId="323B70B5">
            <w:pPr>
              <w:jc w:val="center"/>
              <w:rPr>
                <w:rFonts w:hint="eastAsia" w:ascii="黑体" w:hAnsi="黑体" w:eastAsia="黑体" w:cs="黑体"/>
                <w:b/>
                <w:sz w:val="24"/>
                <w:szCs w:val="22"/>
              </w:rPr>
            </w:pPr>
            <w:r>
              <w:rPr>
                <w:rFonts w:hint="eastAsia" w:ascii="仿宋" w:hAnsi="仿宋" w:eastAsia="仿宋"/>
                <w:b/>
                <w:sz w:val="24"/>
                <w:lang w:val="en-US" w:eastAsia="zh-CN"/>
              </w:rPr>
              <w:t>办理时间</w:t>
            </w:r>
          </w:p>
        </w:tc>
        <w:tc>
          <w:tcPr>
            <w:tcW w:w="2857" w:type="dxa"/>
            <w:noWrap w:val="0"/>
            <w:vAlign w:val="center"/>
          </w:tcPr>
          <w:p w14:paraId="45C518D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周一至周五：9:00-17:00，法定节假日除外。</w:t>
            </w:r>
          </w:p>
        </w:tc>
      </w:tr>
    </w:tbl>
    <w:p w14:paraId="7B3339B2">
      <w:pPr>
        <w:spacing w:line="480" w:lineRule="exact"/>
        <w:rPr>
          <w:rFonts w:hint="eastAsia" w:ascii="方正小标宋简体" w:hAnsi="仿宋" w:eastAsia="方正小标宋简体"/>
          <w:sz w:val="36"/>
          <w:szCs w:val="44"/>
        </w:rPr>
      </w:pPr>
    </w:p>
    <w:p w14:paraId="0051287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AC54D9A">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D92BDFE">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789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AC1E16E">
            <w:pPr>
              <w:jc w:val="center"/>
              <w:rPr>
                <w:rFonts w:hint="eastAsia" w:ascii="仿宋" w:hAnsi="仿宋" w:eastAsia="仿宋"/>
                <w:b/>
                <w:sz w:val="24"/>
                <w:szCs w:val="22"/>
              </w:rPr>
            </w:pPr>
            <w:r>
              <w:rPr>
                <w:rFonts w:hint="eastAsia" w:ascii="仿宋" w:hAnsi="仿宋" w:eastAsia="仿宋"/>
                <w:b/>
                <w:sz w:val="24"/>
                <w:szCs w:val="22"/>
              </w:rPr>
              <w:t>事项名称</w:t>
            </w:r>
          </w:p>
        </w:tc>
        <w:tc>
          <w:tcPr>
            <w:tcW w:w="6854" w:type="dxa"/>
            <w:gridSpan w:val="3"/>
            <w:noWrap w:val="0"/>
            <w:vAlign w:val="center"/>
          </w:tcPr>
          <w:p w14:paraId="054DB40F">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民办非企业单位修改章程核准</w:t>
            </w:r>
          </w:p>
        </w:tc>
      </w:tr>
      <w:tr w14:paraId="1CFC1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1910199">
            <w:pPr>
              <w:jc w:val="center"/>
              <w:rPr>
                <w:rFonts w:hint="eastAsia" w:ascii="仿宋" w:hAnsi="仿宋" w:eastAsia="仿宋"/>
                <w:b/>
                <w:sz w:val="24"/>
                <w:szCs w:val="22"/>
              </w:rPr>
            </w:pPr>
            <w:r>
              <w:rPr>
                <w:rFonts w:hint="eastAsia" w:ascii="仿宋" w:hAnsi="仿宋" w:eastAsia="仿宋"/>
                <w:b/>
                <w:sz w:val="24"/>
                <w:szCs w:val="22"/>
              </w:rPr>
              <w:t>办件类型</w:t>
            </w:r>
          </w:p>
        </w:tc>
        <w:tc>
          <w:tcPr>
            <w:tcW w:w="6854" w:type="dxa"/>
            <w:gridSpan w:val="3"/>
            <w:noWrap w:val="0"/>
            <w:vAlign w:val="center"/>
          </w:tcPr>
          <w:p w14:paraId="184321DA">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承诺件</w:t>
            </w:r>
          </w:p>
        </w:tc>
      </w:tr>
      <w:tr w14:paraId="5C24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0EC077A9">
            <w:pPr>
              <w:jc w:val="center"/>
              <w:rPr>
                <w:rFonts w:hint="eastAsia" w:ascii="仿宋" w:hAnsi="仿宋" w:eastAsia="仿宋"/>
                <w:b/>
                <w:sz w:val="24"/>
                <w:szCs w:val="22"/>
              </w:rPr>
            </w:pPr>
            <w:r>
              <w:rPr>
                <w:rFonts w:hint="eastAsia" w:ascii="仿宋" w:hAnsi="仿宋" w:eastAsia="仿宋"/>
                <w:b/>
                <w:sz w:val="24"/>
                <w:szCs w:val="22"/>
              </w:rPr>
              <w:t>设定依据</w:t>
            </w:r>
          </w:p>
        </w:tc>
        <w:tc>
          <w:tcPr>
            <w:tcW w:w="6854" w:type="dxa"/>
            <w:gridSpan w:val="3"/>
            <w:noWrap w:val="0"/>
            <w:vAlign w:val="center"/>
          </w:tcPr>
          <w:p w14:paraId="26AAD92B">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《民办非企业单位登记管理暂行条例》第十五条</w:t>
            </w:r>
          </w:p>
        </w:tc>
      </w:tr>
      <w:tr w14:paraId="53A09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trPr>
        <w:tc>
          <w:tcPr>
            <w:tcW w:w="1910" w:type="dxa"/>
            <w:noWrap w:val="0"/>
            <w:vAlign w:val="center"/>
          </w:tcPr>
          <w:p w14:paraId="27337654">
            <w:pPr>
              <w:jc w:val="center"/>
              <w:rPr>
                <w:rFonts w:hint="eastAsia" w:ascii="仿宋" w:hAnsi="仿宋" w:eastAsia="仿宋"/>
                <w:b/>
                <w:sz w:val="24"/>
                <w:szCs w:val="22"/>
              </w:rPr>
            </w:pPr>
            <w:r>
              <w:rPr>
                <w:rFonts w:hint="eastAsia" w:ascii="仿宋" w:hAnsi="仿宋" w:eastAsia="仿宋"/>
                <w:b/>
                <w:sz w:val="24"/>
                <w:szCs w:val="22"/>
              </w:rPr>
              <w:t>受理条件</w:t>
            </w:r>
          </w:p>
        </w:tc>
        <w:tc>
          <w:tcPr>
            <w:tcW w:w="6854" w:type="dxa"/>
            <w:gridSpan w:val="3"/>
            <w:noWrap w:val="0"/>
            <w:vAlign w:val="center"/>
          </w:tcPr>
          <w:p w14:paraId="7C8115EE">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章程的修改，须经理事会表决通过后15日内，报业务主管单位（或党建领导机关）审查同意。经业务主管单位（或党建领导机关）审查同意后，报登记管理机关核准。</w:t>
            </w:r>
          </w:p>
        </w:tc>
      </w:tr>
      <w:tr w14:paraId="26E3D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7" w:hRule="atLeast"/>
        </w:trPr>
        <w:tc>
          <w:tcPr>
            <w:tcW w:w="1910" w:type="dxa"/>
            <w:noWrap w:val="0"/>
            <w:vAlign w:val="center"/>
          </w:tcPr>
          <w:p w14:paraId="6FD3916F">
            <w:pPr>
              <w:jc w:val="center"/>
              <w:rPr>
                <w:rFonts w:hint="eastAsia" w:ascii="仿宋" w:hAnsi="仿宋" w:eastAsia="仿宋"/>
                <w:b/>
                <w:sz w:val="24"/>
                <w:szCs w:val="22"/>
              </w:rPr>
            </w:pPr>
            <w:r>
              <w:rPr>
                <w:rFonts w:hint="eastAsia" w:ascii="仿宋" w:hAnsi="仿宋" w:eastAsia="仿宋"/>
                <w:b/>
                <w:sz w:val="24"/>
                <w:szCs w:val="22"/>
              </w:rPr>
              <w:t>申请材料</w:t>
            </w:r>
          </w:p>
        </w:tc>
        <w:tc>
          <w:tcPr>
            <w:tcW w:w="6854" w:type="dxa"/>
            <w:gridSpan w:val="3"/>
            <w:noWrap w:val="0"/>
            <w:vAlign w:val="center"/>
          </w:tcPr>
          <w:p w14:paraId="16A5ACC6">
            <w:pPr>
              <w:pStyle w:val="5"/>
              <w:numPr>
                <w:ilvl w:val="0"/>
                <w:numId w:val="0"/>
              </w:numPr>
              <w:shd w:val="clear" w:color="auto" w:fill="FFFFFF"/>
              <w:spacing w:before="0" w:beforeAutospacing="0" w:after="0" w:afterAutospacing="0" w:line="34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1.章程核准申请书</w:t>
            </w:r>
          </w:p>
          <w:p w14:paraId="0CFC36CA">
            <w:pPr>
              <w:pStyle w:val="5"/>
              <w:numPr>
                <w:ilvl w:val="0"/>
                <w:numId w:val="0"/>
              </w:numPr>
              <w:shd w:val="clear" w:color="auto" w:fill="FFFFFF"/>
              <w:spacing w:before="0" w:beforeAutospacing="0" w:after="0" w:afterAutospacing="0" w:line="34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2.理事会会议纪要</w:t>
            </w:r>
          </w:p>
          <w:p w14:paraId="3438FFE8">
            <w:pPr>
              <w:pStyle w:val="5"/>
              <w:numPr>
                <w:ilvl w:val="0"/>
                <w:numId w:val="0"/>
              </w:numPr>
              <w:shd w:val="clear" w:color="auto" w:fill="FFFFFF"/>
              <w:spacing w:before="0" w:beforeAutospacing="0" w:after="0" w:afterAutospacing="0" w:line="34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3.章程核准表</w:t>
            </w:r>
          </w:p>
          <w:p w14:paraId="7D09089F">
            <w:pPr>
              <w:pStyle w:val="5"/>
              <w:numPr>
                <w:ilvl w:val="0"/>
                <w:numId w:val="0"/>
              </w:numPr>
              <w:shd w:val="clear" w:color="auto" w:fill="FFFFFF"/>
              <w:spacing w:before="0" w:beforeAutospacing="0" w:after="0" w:afterAutospacing="0" w:line="34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4.章程</w:t>
            </w:r>
          </w:p>
          <w:p w14:paraId="7FE3C40B">
            <w:pPr>
              <w:pStyle w:val="5"/>
              <w:numPr>
                <w:ilvl w:val="0"/>
                <w:numId w:val="0"/>
              </w:numPr>
              <w:shd w:val="clear" w:color="auto" w:fill="FFFFFF"/>
              <w:spacing w:before="0" w:beforeAutospacing="0" w:after="0" w:afterAutospacing="0" w:line="34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5.章程修改说明</w:t>
            </w:r>
          </w:p>
          <w:p w14:paraId="6F16547C">
            <w:pPr>
              <w:pStyle w:val="5"/>
              <w:numPr>
                <w:ilvl w:val="0"/>
                <w:numId w:val="0"/>
              </w:numPr>
              <w:shd w:val="clear" w:color="auto" w:fill="FFFFFF"/>
              <w:spacing w:before="0" w:beforeAutospacing="0" w:after="0" w:afterAutospacing="0" w:line="34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6.宗旨和业务范围</w:t>
            </w:r>
          </w:p>
          <w:p w14:paraId="001E435B">
            <w:pPr>
              <w:pStyle w:val="5"/>
              <w:numPr>
                <w:ilvl w:val="0"/>
                <w:numId w:val="0"/>
              </w:numPr>
              <w:shd w:val="clear" w:color="auto" w:fill="FFFFFF"/>
              <w:spacing w:before="0" w:beforeAutospacing="0" w:after="0" w:afterAutospacing="0" w:line="340" w:lineRule="exac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7.业务主管单位批复</w:t>
            </w:r>
          </w:p>
        </w:tc>
      </w:tr>
      <w:tr w14:paraId="16AB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69C45DB">
            <w:pPr>
              <w:jc w:val="center"/>
              <w:rPr>
                <w:rFonts w:hint="eastAsia"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7BA73B24">
            <w:pPr>
              <w:jc w:val="lef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1.受理→2.审核→3.审批→4.办结</w:t>
            </w:r>
          </w:p>
        </w:tc>
      </w:tr>
      <w:tr w14:paraId="1E26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2B048B0">
            <w:pPr>
              <w:jc w:val="center"/>
              <w:rPr>
                <w:rFonts w:hint="eastAsia"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4230368B">
            <w:pPr>
              <w:jc w:val="lef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法定时限：30个工作日。承诺时限：1个工作日</w:t>
            </w:r>
          </w:p>
        </w:tc>
      </w:tr>
      <w:tr w14:paraId="5FA7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B9B46A3">
            <w:pPr>
              <w:jc w:val="center"/>
              <w:rPr>
                <w:rFonts w:hint="eastAsia"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47E42A2D">
            <w:pPr>
              <w:jc w:val="lef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窗口领取。</w:t>
            </w:r>
          </w:p>
        </w:tc>
      </w:tr>
      <w:tr w14:paraId="1FE3E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EBDC732">
            <w:pPr>
              <w:jc w:val="center"/>
              <w:rPr>
                <w:rFonts w:hint="eastAsia"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0B9BCFCB">
            <w:pPr>
              <w:jc w:val="lef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陵川县政务服务中心二楼社会事务受理窗口咨询。</w:t>
            </w:r>
          </w:p>
        </w:tc>
      </w:tr>
      <w:tr w14:paraId="2F66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18F1DFB">
            <w:pPr>
              <w:jc w:val="center"/>
              <w:rPr>
                <w:rFonts w:hint="eastAsia"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0E2EF21B">
            <w:pPr>
              <w:jc w:val="center"/>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0356-2233390</w:t>
            </w:r>
          </w:p>
        </w:tc>
        <w:tc>
          <w:tcPr>
            <w:tcW w:w="1785" w:type="dxa"/>
            <w:noWrap w:val="0"/>
            <w:vAlign w:val="center"/>
          </w:tcPr>
          <w:p w14:paraId="33C092E6">
            <w:pPr>
              <w:jc w:val="center"/>
              <w:rPr>
                <w:rFonts w:hint="eastAsia"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774D2C62">
            <w:pPr>
              <w:jc w:val="center"/>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0356-6207410</w:t>
            </w:r>
          </w:p>
        </w:tc>
      </w:tr>
      <w:tr w14:paraId="51BF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815C62C">
            <w:pPr>
              <w:jc w:val="center"/>
              <w:rPr>
                <w:rFonts w:hint="eastAsia"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6563EFE1">
            <w:pPr>
              <w:jc w:val="lef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陵川县黄围西街陵川县政务服务中心</w:t>
            </w:r>
          </w:p>
        </w:tc>
        <w:tc>
          <w:tcPr>
            <w:tcW w:w="1785" w:type="dxa"/>
            <w:noWrap w:val="0"/>
            <w:vAlign w:val="center"/>
          </w:tcPr>
          <w:p w14:paraId="1B011F98">
            <w:pPr>
              <w:jc w:val="center"/>
              <w:rPr>
                <w:rFonts w:hint="eastAsia"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76E806A8">
            <w:pPr>
              <w:jc w:val="left"/>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周一至周五：9:00-17:00，法定节假日除外。</w:t>
            </w:r>
          </w:p>
        </w:tc>
      </w:tr>
    </w:tbl>
    <w:p w14:paraId="203450BF">
      <w:pPr>
        <w:spacing w:line="480" w:lineRule="exact"/>
        <w:ind w:firstLine="1800" w:firstLineChars="500"/>
        <w:rPr>
          <w:rFonts w:hint="eastAsia" w:ascii="方正小标宋简体" w:hAnsi="仿宋" w:eastAsia="方正小标宋简体"/>
          <w:sz w:val="36"/>
          <w:szCs w:val="44"/>
        </w:rPr>
      </w:pPr>
    </w:p>
    <w:p w14:paraId="12D424BB">
      <w:pPr>
        <w:spacing w:line="480" w:lineRule="exact"/>
        <w:ind w:firstLine="1800" w:firstLineChars="500"/>
        <w:rPr>
          <w:rFonts w:hint="eastAsia" w:ascii="方正小标宋简体" w:hAnsi="仿宋" w:eastAsia="方正小标宋简体"/>
          <w:sz w:val="36"/>
          <w:szCs w:val="44"/>
        </w:rPr>
      </w:pPr>
    </w:p>
    <w:p w14:paraId="3C9C8B99">
      <w:pPr>
        <w:spacing w:line="480" w:lineRule="exact"/>
        <w:rPr>
          <w:rFonts w:hint="eastAsia" w:ascii="方正小标宋简体" w:hAnsi="仿宋" w:eastAsia="方正小标宋简体"/>
          <w:sz w:val="36"/>
          <w:szCs w:val="44"/>
        </w:rPr>
      </w:pPr>
    </w:p>
    <w:p w14:paraId="22457EE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31A0373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AB35FBB">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B2CC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FCD232A">
            <w:pPr>
              <w:jc w:val="center"/>
              <w:rPr>
                <w:rFonts w:hint="eastAsia" w:ascii="仿宋" w:hAnsi="仿宋" w:eastAsia="仿宋"/>
                <w:b/>
                <w:sz w:val="24"/>
                <w:szCs w:val="22"/>
              </w:rPr>
            </w:pPr>
            <w:r>
              <w:rPr>
                <w:rFonts w:hint="eastAsia" w:ascii="仿宋" w:hAnsi="仿宋" w:eastAsia="仿宋"/>
                <w:b/>
                <w:sz w:val="24"/>
                <w:szCs w:val="22"/>
              </w:rPr>
              <w:t>事项名称</w:t>
            </w:r>
          </w:p>
        </w:tc>
        <w:tc>
          <w:tcPr>
            <w:tcW w:w="6854" w:type="dxa"/>
            <w:gridSpan w:val="3"/>
            <w:noWrap w:val="0"/>
            <w:vAlign w:val="center"/>
          </w:tcPr>
          <w:p w14:paraId="1D4EB365">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建设殡仪馆、火葬场、殡仪服务站、骨灰堂、经营性公墓、农村公益性墓地审批</w:t>
            </w:r>
          </w:p>
        </w:tc>
      </w:tr>
      <w:tr w14:paraId="2185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CE80BFC">
            <w:pPr>
              <w:jc w:val="center"/>
              <w:rPr>
                <w:rFonts w:hint="eastAsia" w:ascii="仿宋" w:hAnsi="仿宋" w:eastAsia="仿宋"/>
                <w:b/>
                <w:sz w:val="24"/>
                <w:szCs w:val="22"/>
              </w:rPr>
            </w:pPr>
            <w:r>
              <w:rPr>
                <w:rFonts w:hint="eastAsia" w:ascii="仿宋" w:hAnsi="仿宋" w:eastAsia="仿宋"/>
                <w:b/>
                <w:sz w:val="24"/>
                <w:szCs w:val="22"/>
              </w:rPr>
              <w:t>办件类型</w:t>
            </w:r>
          </w:p>
        </w:tc>
        <w:tc>
          <w:tcPr>
            <w:tcW w:w="6854" w:type="dxa"/>
            <w:gridSpan w:val="3"/>
            <w:noWrap w:val="0"/>
            <w:vAlign w:val="center"/>
          </w:tcPr>
          <w:p w14:paraId="6D89D869">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承诺件</w:t>
            </w:r>
          </w:p>
        </w:tc>
      </w:tr>
      <w:tr w14:paraId="7966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910" w:type="dxa"/>
            <w:noWrap w:val="0"/>
            <w:vAlign w:val="center"/>
          </w:tcPr>
          <w:p w14:paraId="7EE38C0E">
            <w:pPr>
              <w:jc w:val="center"/>
              <w:rPr>
                <w:rFonts w:hint="eastAsia" w:ascii="仿宋" w:hAnsi="仿宋" w:eastAsia="仿宋"/>
                <w:b/>
                <w:sz w:val="24"/>
                <w:szCs w:val="22"/>
              </w:rPr>
            </w:pPr>
            <w:r>
              <w:rPr>
                <w:rFonts w:hint="eastAsia" w:ascii="仿宋" w:hAnsi="仿宋" w:eastAsia="仿宋"/>
                <w:b/>
                <w:sz w:val="24"/>
                <w:szCs w:val="22"/>
              </w:rPr>
              <w:t>设定依据</w:t>
            </w:r>
          </w:p>
        </w:tc>
        <w:tc>
          <w:tcPr>
            <w:tcW w:w="6854" w:type="dxa"/>
            <w:gridSpan w:val="3"/>
            <w:noWrap w:val="0"/>
            <w:vAlign w:val="center"/>
          </w:tcPr>
          <w:p w14:paraId="3852099F">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《中华人民共和国殡葬管理条列》第三条、第八条</w:t>
            </w:r>
          </w:p>
        </w:tc>
      </w:tr>
      <w:tr w14:paraId="44D76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10" w:type="dxa"/>
            <w:noWrap w:val="0"/>
            <w:vAlign w:val="center"/>
          </w:tcPr>
          <w:p w14:paraId="08D3E8E7">
            <w:pPr>
              <w:jc w:val="center"/>
              <w:rPr>
                <w:rFonts w:hint="eastAsia" w:ascii="仿宋" w:hAnsi="仿宋" w:eastAsia="仿宋"/>
                <w:b/>
                <w:sz w:val="24"/>
                <w:szCs w:val="22"/>
              </w:rPr>
            </w:pPr>
            <w:r>
              <w:rPr>
                <w:rFonts w:hint="eastAsia" w:ascii="仿宋" w:hAnsi="仿宋" w:eastAsia="仿宋"/>
                <w:b/>
                <w:sz w:val="24"/>
                <w:szCs w:val="22"/>
              </w:rPr>
              <w:t>受理条件</w:t>
            </w:r>
          </w:p>
        </w:tc>
        <w:tc>
          <w:tcPr>
            <w:tcW w:w="6854" w:type="dxa"/>
            <w:gridSpan w:val="3"/>
            <w:noWrap w:val="0"/>
            <w:vAlign w:val="center"/>
          </w:tcPr>
          <w:p w14:paraId="5EC20B7D">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1、《山西省殡葬管理办法》 第十六条禁止在下列地区建造坟墓： 　　（一）耕地、林地；（二）城市公园、风景名胜区和文物保护区； 　　（三）水库和河流堤坝附近及水源保护区；（四）铁路、公路主干线两侧。前款规定区域内现有坟墓，除受国家保护的具有历史、艺术、科学价值的墓地予以保留外，当地人民政府应责令限期迁移或者深埋，不留坟头。第四章 殡葬设施设备管理 第十七条省民政部门根据本省的殡葬工作规划和需要，提出殡仪馆、公墓等殡葬设施的数量、布局规划，报省人民政府审批。县级以上人民政府应根据省级民政部门的布局规划，制定新建、扩建、改建殡仪馆、公墓等殡葬服务设施的计划，并纳入城市建设总体规划和村镇建设规划。第十八条建立殡仪馆应根据省民政部门的布局规划，由县级人民政府和地、市民政部门提出方案，报地、市人民政府审批。建立骨灰堂、殡仪服务站由县级人民政府和地、市民政部门审批。经营性公墓由殡葬事业单位建立，县级民政部门提出申请，经地、市民政部门审批同意后，报省民政部门审批。 　　利用外资建立公墓，按国家有关规定审批。土葬改革区建立农村公益性公墓，由村民委员会提出方案，经乡、镇人民政府审核同意后，报县级民政部门审批。未经批准，任何单位和个人不得擅自兴建殡仪设施。第十九条公墓建设应遵循以下规定：（一）绿化面积占墓地面积的30%以上；（二）骨灰墓单穴和双穴占地面积不得超过1平方米；（三）遗体单穴墓占地面积不得超过4平方米，双穴墓不得超过6平方米；（四）规划、设计应有文化艺术含量。 经营性公墓墓穴使用年限一个周期不得超过20年。2、【审管衔接】晋政办发〔2018〕14号 山西省人民政府办公厅关于加强殡葬基础设施建设的意见：禁止经营性公墓建设超规定面积墓穴、墓位,禁止非法 出售(租)、转让(租)墓葬用地或骨灰存放格位。经营性公墓要按 照墓区园林化、墓体小型化、墓碑艺术化、葬法多样化、祭祀环保化、服务人文化的总体要求进行建设。</w:t>
            </w:r>
          </w:p>
        </w:tc>
      </w:tr>
      <w:tr w14:paraId="22C9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757E4AF5">
            <w:pPr>
              <w:jc w:val="center"/>
              <w:rPr>
                <w:rFonts w:hint="eastAsia" w:ascii="仿宋" w:hAnsi="仿宋" w:eastAsia="仿宋"/>
                <w:b/>
                <w:sz w:val="24"/>
                <w:szCs w:val="22"/>
              </w:rPr>
            </w:pPr>
            <w:r>
              <w:rPr>
                <w:rFonts w:hint="eastAsia" w:ascii="仿宋" w:hAnsi="仿宋" w:eastAsia="仿宋"/>
                <w:b/>
                <w:sz w:val="24"/>
                <w:szCs w:val="22"/>
              </w:rPr>
              <w:t>申请材料</w:t>
            </w:r>
          </w:p>
        </w:tc>
        <w:tc>
          <w:tcPr>
            <w:tcW w:w="6854" w:type="dxa"/>
            <w:gridSpan w:val="3"/>
            <w:noWrap w:val="0"/>
            <w:vAlign w:val="center"/>
          </w:tcPr>
          <w:p w14:paraId="6C7260A9">
            <w:pPr>
              <w:jc w:val="both"/>
              <w:rPr>
                <w:rFonts w:hint="eastAsia" w:ascii="仿宋" w:hAnsi="仿宋" w:eastAsia="仿宋"/>
                <w:sz w:val="24"/>
                <w:szCs w:val="24"/>
                <w:lang w:val="en-US" w:eastAsia="zh-CN"/>
              </w:rPr>
            </w:pPr>
          </w:p>
          <w:p w14:paraId="493FF4DD">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1.兴办经营性公墓审批表</w:t>
            </w:r>
          </w:p>
          <w:p w14:paraId="56FFC257">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2.建设经营性公墓的可行性报告</w:t>
            </w:r>
          </w:p>
          <w:p w14:paraId="1E9306EF">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3.建设部门的审查意见</w:t>
            </w:r>
          </w:p>
          <w:p w14:paraId="7894424F">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4.自然资源部门的审查意见</w:t>
            </w:r>
          </w:p>
          <w:p w14:paraId="342C6ACA">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5.发展改革部门的审查意见</w:t>
            </w:r>
          </w:p>
          <w:p w14:paraId="658A8731">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6.林业部门的审查意见</w:t>
            </w:r>
          </w:p>
          <w:p w14:paraId="174AB065">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7.环保部门的审查意见</w:t>
            </w:r>
          </w:p>
          <w:p w14:paraId="30168583">
            <w:pPr>
              <w:jc w:val="both"/>
              <w:rPr>
                <w:rFonts w:hint="default" w:ascii="微软雅黑" w:hAnsi="微软雅黑" w:eastAsia="微软雅黑" w:cs="微软雅黑"/>
                <w:i w:val="0"/>
                <w:iCs w:val="0"/>
                <w:caps w:val="0"/>
                <w:color w:val="666666"/>
                <w:spacing w:val="0"/>
                <w:sz w:val="21"/>
                <w:szCs w:val="21"/>
                <w:shd w:val="clear" w:fill="FFFFFF"/>
                <w:lang w:val="en-US" w:eastAsia="zh-CN"/>
              </w:rPr>
            </w:pPr>
          </w:p>
        </w:tc>
      </w:tr>
      <w:tr w14:paraId="33FB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trPr>
        <w:tc>
          <w:tcPr>
            <w:tcW w:w="1910" w:type="dxa"/>
            <w:noWrap w:val="0"/>
            <w:vAlign w:val="center"/>
          </w:tcPr>
          <w:p w14:paraId="38B31A29">
            <w:pPr>
              <w:jc w:val="center"/>
              <w:rPr>
                <w:rFonts w:hint="eastAsia"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3282526F">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1.受理→2.审核→3.审批→4.办结</w:t>
            </w:r>
          </w:p>
        </w:tc>
      </w:tr>
      <w:tr w14:paraId="367B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trPr>
        <w:tc>
          <w:tcPr>
            <w:tcW w:w="1910" w:type="dxa"/>
            <w:noWrap w:val="0"/>
            <w:vAlign w:val="center"/>
          </w:tcPr>
          <w:p w14:paraId="1F2106F9">
            <w:pPr>
              <w:jc w:val="center"/>
              <w:rPr>
                <w:rFonts w:hint="eastAsia"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7F3B3FB3">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法定时限：20个工作日。承诺时限：10个工作日</w:t>
            </w:r>
          </w:p>
        </w:tc>
      </w:tr>
      <w:tr w14:paraId="6B3F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1910" w:type="dxa"/>
            <w:noWrap w:val="0"/>
            <w:vAlign w:val="center"/>
          </w:tcPr>
          <w:p w14:paraId="7EF2D3AE">
            <w:pPr>
              <w:jc w:val="center"/>
              <w:rPr>
                <w:rFonts w:hint="eastAsia"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25B42F04">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窗口领取。</w:t>
            </w:r>
          </w:p>
        </w:tc>
      </w:tr>
      <w:tr w14:paraId="0F0D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exact"/>
        </w:trPr>
        <w:tc>
          <w:tcPr>
            <w:tcW w:w="1910" w:type="dxa"/>
            <w:noWrap w:val="0"/>
            <w:vAlign w:val="center"/>
          </w:tcPr>
          <w:p w14:paraId="60E93162">
            <w:pPr>
              <w:jc w:val="center"/>
              <w:rPr>
                <w:rFonts w:hint="eastAsia"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7DB95737">
            <w:pPr>
              <w:jc w:val="left"/>
              <w:rPr>
                <w:rFonts w:hint="eastAsia" w:ascii="仿宋" w:hAnsi="仿宋" w:eastAsia="仿宋"/>
                <w:sz w:val="24"/>
                <w:szCs w:val="24"/>
                <w:lang w:val="en-US" w:eastAsia="zh-CN"/>
              </w:rPr>
            </w:pPr>
            <w:r>
              <w:rPr>
                <w:rFonts w:hint="eastAsia" w:ascii="仿宋" w:hAnsi="仿宋" w:eastAsia="仿宋"/>
                <w:sz w:val="24"/>
                <w:szCs w:val="24"/>
                <w:lang w:val="en-US" w:eastAsia="zh-CN"/>
              </w:rPr>
              <w:t>陵川县政务服务中心二楼社会事务受理窗口咨询。</w:t>
            </w:r>
          </w:p>
        </w:tc>
      </w:tr>
      <w:tr w14:paraId="1B67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A3088A3">
            <w:pPr>
              <w:jc w:val="center"/>
              <w:rPr>
                <w:rFonts w:hint="eastAsia"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3B55C3DE">
            <w:pPr>
              <w:jc w:val="center"/>
              <w:rPr>
                <w:rFonts w:hint="default" w:ascii="仿宋" w:hAnsi="仿宋" w:eastAsia="仿宋"/>
                <w:sz w:val="24"/>
                <w:szCs w:val="24"/>
                <w:lang w:val="en-US" w:eastAsia="zh-CN"/>
              </w:rPr>
            </w:pPr>
            <w:r>
              <w:rPr>
                <w:rFonts w:hint="eastAsia" w:ascii="仿宋" w:hAnsi="仿宋" w:eastAsia="仿宋"/>
                <w:sz w:val="24"/>
                <w:szCs w:val="24"/>
                <w:lang w:val="en-US" w:eastAsia="zh-CN"/>
              </w:rPr>
              <w:t>0356-2233390</w:t>
            </w:r>
          </w:p>
        </w:tc>
        <w:tc>
          <w:tcPr>
            <w:tcW w:w="1785" w:type="dxa"/>
            <w:noWrap w:val="0"/>
            <w:vAlign w:val="center"/>
          </w:tcPr>
          <w:p w14:paraId="68813F0F">
            <w:pPr>
              <w:jc w:val="center"/>
              <w:rPr>
                <w:rFonts w:hint="eastAsia"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1B4B0840">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0356-6207410</w:t>
            </w:r>
          </w:p>
        </w:tc>
      </w:tr>
      <w:tr w14:paraId="43F6B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F9FB3B1">
            <w:pPr>
              <w:jc w:val="center"/>
              <w:rPr>
                <w:rFonts w:hint="eastAsia"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1BDDF849">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陵川县黄围西街陵川县政务服务中心</w:t>
            </w:r>
          </w:p>
        </w:tc>
        <w:tc>
          <w:tcPr>
            <w:tcW w:w="1785" w:type="dxa"/>
            <w:noWrap w:val="0"/>
            <w:vAlign w:val="center"/>
          </w:tcPr>
          <w:p w14:paraId="4FDDD9AF">
            <w:pPr>
              <w:jc w:val="center"/>
              <w:rPr>
                <w:rFonts w:hint="eastAsia"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5EB56E9A">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周一至周五：9:00-17:00，法定节假日除外。</w:t>
            </w:r>
          </w:p>
        </w:tc>
      </w:tr>
    </w:tbl>
    <w:p w14:paraId="38FE23F7">
      <w:pPr>
        <w:spacing w:line="480" w:lineRule="exact"/>
        <w:ind w:left="2160" w:hanging="2160" w:hangingChars="600"/>
        <w:jc w:val="both"/>
        <w:rPr>
          <w:rFonts w:hint="eastAsia" w:ascii="方正小标宋简体" w:hAnsi="仿宋" w:eastAsia="方正小标宋简体"/>
          <w:sz w:val="36"/>
          <w:szCs w:val="44"/>
          <w:lang w:val="en-US" w:eastAsia="zh-CN"/>
        </w:rPr>
      </w:pPr>
      <w:r>
        <w:rPr>
          <w:rFonts w:hint="eastAsia" w:ascii="方正小标宋简体" w:hAnsi="仿宋" w:eastAsia="方正小标宋简体"/>
          <w:sz w:val="36"/>
          <w:szCs w:val="44"/>
          <w:lang w:val="en-US" w:eastAsia="zh-CN"/>
        </w:rPr>
        <w:t xml:space="preserve">                                                                                                                                             </w:t>
      </w:r>
    </w:p>
    <w:p w14:paraId="5AE515F8">
      <w:pPr>
        <w:spacing w:line="480" w:lineRule="exact"/>
        <w:ind w:left="2160" w:hanging="2160" w:hangingChars="600"/>
        <w:jc w:val="both"/>
        <w:rPr>
          <w:rFonts w:hint="eastAsia" w:ascii="方正小标宋简体" w:hAnsi="仿宋" w:eastAsia="方正小标宋简体"/>
          <w:sz w:val="36"/>
          <w:szCs w:val="44"/>
          <w:lang w:val="en-US" w:eastAsia="zh-CN"/>
        </w:rPr>
      </w:pPr>
    </w:p>
    <w:p w14:paraId="54778547">
      <w:pPr>
        <w:spacing w:line="480" w:lineRule="exact"/>
        <w:ind w:left="2160" w:hanging="2160" w:hangingChars="600"/>
        <w:jc w:val="both"/>
        <w:rPr>
          <w:rFonts w:hint="eastAsia" w:ascii="方正小标宋简体" w:hAnsi="仿宋" w:eastAsia="方正小标宋简体"/>
          <w:sz w:val="36"/>
          <w:szCs w:val="44"/>
          <w:lang w:val="en-US" w:eastAsia="zh-CN"/>
        </w:rPr>
      </w:pPr>
    </w:p>
    <w:p w14:paraId="0A64A1E1">
      <w:pPr>
        <w:spacing w:line="480" w:lineRule="exact"/>
        <w:ind w:left="2160" w:hanging="2160" w:hangingChars="600"/>
        <w:jc w:val="both"/>
        <w:rPr>
          <w:rFonts w:hint="eastAsia" w:ascii="方正小标宋简体" w:hAnsi="仿宋" w:eastAsia="方正小标宋简体"/>
          <w:sz w:val="36"/>
          <w:szCs w:val="44"/>
          <w:lang w:val="en-US" w:eastAsia="zh-CN"/>
        </w:rPr>
      </w:pPr>
    </w:p>
    <w:p w14:paraId="7CFCC3AD">
      <w:pPr>
        <w:spacing w:line="480" w:lineRule="exact"/>
        <w:ind w:left="2160" w:hanging="2160" w:hangingChars="600"/>
        <w:jc w:val="both"/>
        <w:rPr>
          <w:rFonts w:hint="eastAsia" w:ascii="方正小标宋简体" w:hAnsi="仿宋" w:eastAsia="方正小标宋简体"/>
          <w:sz w:val="36"/>
          <w:szCs w:val="44"/>
          <w:lang w:val="en-US" w:eastAsia="zh-CN"/>
        </w:rPr>
      </w:pPr>
    </w:p>
    <w:p w14:paraId="68D1FDB6">
      <w:pPr>
        <w:spacing w:line="480" w:lineRule="exact"/>
        <w:ind w:left="2160" w:hanging="2160" w:hangingChars="600"/>
        <w:jc w:val="both"/>
        <w:rPr>
          <w:rFonts w:hint="eastAsia" w:ascii="方正小标宋简体" w:hAnsi="仿宋" w:eastAsia="方正小标宋简体"/>
          <w:sz w:val="36"/>
          <w:szCs w:val="44"/>
          <w:lang w:val="en-US" w:eastAsia="zh-CN"/>
        </w:rPr>
      </w:pPr>
    </w:p>
    <w:p w14:paraId="2C629E44">
      <w:pPr>
        <w:spacing w:line="480" w:lineRule="exact"/>
        <w:ind w:left="2160" w:hanging="2160" w:hangingChars="600"/>
        <w:jc w:val="both"/>
        <w:rPr>
          <w:rFonts w:hint="eastAsia" w:ascii="方正小标宋简体" w:hAnsi="仿宋" w:eastAsia="方正小标宋简体"/>
          <w:sz w:val="36"/>
          <w:szCs w:val="44"/>
          <w:lang w:val="en-US" w:eastAsia="zh-CN"/>
        </w:rPr>
      </w:pPr>
    </w:p>
    <w:p w14:paraId="7BF360DB">
      <w:pPr>
        <w:spacing w:line="480" w:lineRule="exact"/>
        <w:ind w:left="2160" w:hanging="2160" w:hangingChars="600"/>
        <w:jc w:val="both"/>
        <w:rPr>
          <w:rFonts w:hint="eastAsia" w:ascii="方正小标宋简体" w:hAnsi="仿宋" w:eastAsia="方正小标宋简体"/>
          <w:sz w:val="36"/>
          <w:szCs w:val="44"/>
          <w:lang w:val="en-US" w:eastAsia="zh-CN"/>
        </w:rPr>
      </w:pPr>
    </w:p>
    <w:p w14:paraId="5E4F7B36">
      <w:pPr>
        <w:spacing w:line="480" w:lineRule="exact"/>
        <w:ind w:left="2160" w:hanging="2160" w:hangingChars="600"/>
        <w:jc w:val="both"/>
        <w:rPr>
          <w:rFonts w:hint="eastAsia" w:ascii="方正小标宋简体" w:hAnsi="仿宋" w:eastAsia="方正小标宋简体"/>
          <w:sz w:val="36"/>
          <w:szCs w:val="44"/>
          <w:lang w:val="en-US" w:eastAsia="zh-CN"/>
        </w:rPr>
      </w:pPr>
    </w:p>
    <w:p w14:paraId="3A33B22C">
      <w:pPr>
        <w:spacing w:line="480" w:lineRule="exact"/>
        <w:ind w:left="2160" w:hanging="2160" w:hangingChars="600"/>
        <w:jc w:val="both"/>
        <w:rPr>
          <w:rFonts w:hint="eastAsia" w:ascii="方正小标宋简体" w:hAnsi="仿宋" w:eastAsia="方正小标宋简体"/>
          <w:sz w:val="36"/>
          <w:szCs w:val="44"/>
          <w:lang w:val="en-US" w:eastAsia="zh-CN"/>
        </w:rPr>
      </w:pPr>
    </w:p>
    <w:p w14:paraId="291BB156">
      <w:pPr>
        <w:spacing w:line="480" w:lineRule="exact"/>
        <w:ind w:left="2160" w:hanging="2160" w:hangingChars="600"/>
        <w:jc w:val="both"/>
        <w:rPr>
          <w:rFonts w:hint="eastAsia" w:ascii="方正小标宋简体" w:hAnsi="仿宋" w:eastAsia="方正小标宋简体"/>
          <w:sz w:val="36"/>
          <w:szCs w:val="44"/>
          <w:lang w:val="en-US" w:eastAsia="zh-CN"/>
        </w:rPr>
      </w:pPr>
    </w:p>
    <w:p w14:paraId="4580F9EF"/>
    <w:p w14:paraId="0DA9A59F"/>
    <w:p w14:paraId="1C77671F"/>
    <w:p w14:paraId="7BB1055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62B7B13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A67015E">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仿宋" w:eastAsia="方正小标宋简体"/>
          <w:sz w:val="36"/>
          <w:szCs w:val="44"/>
        </w:rPr>
      </w:pPr>
    </w:p>
    <w:tbl>
      <w:tblPr>
        <w:tblStyle w:val="6"/>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0"/>
        <w:gridCol w:w="2584"/>
        <w:gridCol w:w="1816"/>
        <w:gridCol w:w="2909"/>
      </w:tblGrid>
      <w:tr w14:paraId="2EA2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610" w:type="dxa"/>
            <w:noWrap w:val="0"/>
            <w:vAlign w:val="center"/>
          </w:tcPr>
          <w:p w14:paraId="736D1125">
            <w:pPr>
              <w:jc w:val="center"/>
              <w:rPr>
                <w:rFonts w:ascii="仿宋" w:hAnsi="仿宋" w:eastAsia="仿宋"/>
                <w:b/>
                <w:sz w:val="24"/>
              </w:rPr>
            </w:pPr>
            <w:r>
              <w:rPr>
                <w:rFonts w:hint="eastAsia" w:ascii="仿宋" w:hAnsi="仿宋" w:eastAsia="仿宋"/>
                <w:b/>
                <w:sz w:val="24"/>
              </w:rPr>
              <w:t>事项名称</w:t>
            </w:r>
          </w:p>
        </w:tc>
        <w:tc>
          <w:tcPr>
            <w:tcW w:w="7309" w:type="dxa"/>
            <w:gridSpan w:val="3"/>
            <w:noWrap w:val="0"/>
            <w:vAlign w:val="center"/>
          </w:tcPr>
          <w:p w14:paraId="6F44FFA8">
            <w:pPr>
              <w:jc w:val="center"/>
              <w:rPr>
                <w:rFonts w:hint="eastAsia" w:ascii="仿宋" w:hAnsi="仿宋" w:eastAsia="仿宋"/>
                <w:sz w:val="24"/>
                <w:szCs w:val="24"/>
                <w:lang w:eastAsia="zh-CN"/>
              </w:rPr>
            </w:pPr>
            <w:r>
              <w:rPr>
                <w:rFonts w:hint="eastAsia" w:ascii="仿宋" w:hAnsi="仿宋" w:eastAsia="仿宋"/>
                <w:sz w:val="24"/>
                <w:szCs w:val="24"/>
                <w:lang w:eastAsia="zh-CN"/>
              </w:rPr>
              <w:t>中介机构从事代理记账业务审批</w:t>
            </w:r>
          </w:p>
        </w:tc>
      </w:tr>
      <w:tr w14:paraId="4FCBC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610" w:type="dxa"/>
            <w:noWrap w:val="0"/>
            <w:vAlign w:val="center"/>
          </w:tcPr>
          <w:p w14:paraId="1E111A98">
            <w:pPr>
              <w:jc w:val="center"/>
              <w:rPr>
                <w:rFonts w:ascii="仿宋" w:hAnsi="仿宋" w:eastAsia="仿宋"/>
                <w:b/>
                <w:sz w:val="24"/>
              </w:rPr>
            </w:pPr>
            <w:r>
              <w:rPr>
                <w:rFonts w:hint="eastAsia" w:ascii="仿宋" w:hAnsi="仿宋" w:eastAsia="仿宋"/>
                <w:b/>
                <w:sz w:val="24"/>
              </w:rPr>
              <w:t>办件类型</w:t>
            </w:r>
          </w:p>
        </w:tc>
        <w:tc>
          <w:tcPr>
            <w:tcW w:w="7309" w:type="dxa"/>
            <w:gridSpan w:val="3"/>
            <w:noWrap w:val="0"/>
            <w:vAlign w:val="center"/>
          </w:tcPr>
          <w:p w14:paraId="7673F10F">
            <w:pPr>
              <w:ind w:firstLine="2880" w:firstLineChars="1200"/>
              <w:rPr>
                <w:rFonts w:ascii="仿宋" w:hAnsi="仿宋" w:eastAsia="仿宋"/>
                <w:sz w:val="24"/>
                <w:szCs w:val="24"/>
              </w:rPr>
            </w:pPr>
            <w:r>
              <w:rPr>
                <w:rFonts w:hint="eastAsia" w:ascii="仿宋" w:hAnsi="仿宋" w:eastAsia="仿宋"/>
                <w:sz w:val="24"/>
                <w:szCs w:val="24"/>
              </w:rPr>
              <w:t>承诺件</w:t>
            </w:r>
          </w:p>
        </w:tc>
      </w:tr>
      <w:tr w14:paraId="5AB3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610" w:type="dxa"/>
            <w:noWrap w:val="0"/>
            <w:vAlign w:val="center"/>
          </w:tcPr>
          <w:p w14:paraId="18138463">
            <w:pPr>
              <w:jc w:val="center"/>
              <w:rPr>
                <w:rFonts w:ascii="仿宋" w:hAnsi="仿宋" w:eastAsia="仿宋"/>
                <w:b/>
                <w:sz w:val="24"/>
              </w:rPr>
            </w:pPr>
            <w:r>
              <w:rPr>
                <w:rFonts w:hint="eastAsia" w:ascii="仿宋" w:hAnsi="仿宋" w:eastAsia="仿宋"/>
                <w:b/>
                <w:sz w:val="24"/>
              </w:rPr>
              <w:t>设定依据</w:t>
            </w:r>
          </w:p>
        </w:tc>
        <w:tc>
          <w:tcPr>
            <w:tcW w:w="7309" w:type="dxa"/>
            <w:gridSpan w:val="3"/>
            <w:noWrap w:val="0"/>
            <w:vAlign w:val="center"/>
          </w:tcPr>
          <w:p w14:paraId="7C5626F5">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《中华人民共和国会计法第三十六条第一款</w:t>
            </w:r>
          </w:p>
          <w:p w14:paraId="048B02A2">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《代理记账管理办法》第二条、三条</w:t>
            </w:r>
          </w:p>
          <w:p w14:paraId="7F805978">
            <w:pPr>
              <w:jc w:val="both"/>
              <w:rPr>
                <w:rFonts w:hint="eastAsia" w:ascii="仿宋" w:hAnsi="仿宋" w:eastAsia="仿宋"/>
                <w:sz w:val="24"/>
                <w:szCs w:val="24"/>
                <w:lang w:eastAsia="zh-CN"/>
              </w:rPr>
            </w:pPr>
            <w:r>
              <w:rPr>
                <w:rFonts w:hint="eastAsia" w:ascii="仿宋" w:hAnsi="仿宋" w:eastAsia="仿宋"/>
                <w:sz w:val="24"/>
                <w:szCs w:val="24"/>
                <w:lang w:val="en-US" w:eastAsia="zh-CN"/>
              </w:rPr>
              <w:t>《国务院关于取消和下放一批行政审批项目的决定》第14项</w:t>
            </w:r>
          </w:p>
        </w:tc>
      </w:tr>
      <w:tr w14:paraId="1B55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1610" w:type="dxa"/>
            <w:noWrap w:val="0"/>
            <w:vAlign w:val="center"/>
          </w:tcPr>
          <w:p w14:paraId="7F537462">
            <w:pPr>
              <w:jc w:val="center"/>
              <w:rPr>
                <w:rFonts w:ascii="仿宋" w:hAnsi="仿宋" w:eastAsia="仿宋"/>
                <w:b/>
                <w:sz w:val="24"/>
              </w:rPr>
            </w:pPr>
            <w:r>
              <w:rPr>
                <w:rFonts w:hint="eastAsia" w:ascii="仿宋" w:hAnsi="仿宋" w:eastAsia="仿宋"/>
                <w:b/>
                <w:sz w:val="24"/>
              </w:rPr>
              <w:t>受理条件</w:t>
            </w:r>
          </w:p>
        </w:tc>
        <w:tc>
          <w:tcPr>
            <w:tcW w:w="7309" w:type="dxa"/>
            <w:gridSpan w:val="3"/>
            <w:noWrap w:val="0"/>
            <w:vAlign w:val="center"/>
          </w:tcPr>
          <w:p w14:paraId="502788DB">
            <w:pPr>
              <w:numPr>
                <w:ilvl w:val="0"/>
                <w:numId w:val="9"/>
              </w:num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为依法设立的企业</w:t>
            </w:r>
          </w:p>
          <w:p w14:paraId="63421680">
            <w:pPr>
              <w:numPr>
                <w:ilvl w:val="0"/>
                <w:numId w:val="9"/>
              </w:num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专职从业人员不少于3名；</w:t>
            </w:r>
          </w:p>
          <w:p w14:paraId="3E593E5D">
            <w:pPr>
              <w:numPr>
                <w:ilvl w:val="0"/>
                <w:numId w:val="9"/>
              </w:num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主管代理记账业务的负责人具有会计师以上专业技术职务资格或者从事会计工作不少于三年，且为专职从业人员</w:t>
            </w:r>
          </w:p>
          <w:p w14:paraId="5CE9A372">
            <w:pPr>
              <w:numPr>
                <w:ilvl w:val="0"/>
                <w:numId w:val="0"/>
              </w:num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4.有健全的代理记账业务内部规范</w:t>
            </w:r>
          </w:p>
          <w:p w14:paraId="653FC39C">
            <w:pPr>
              <w:jc w:val="center"/>
              <w:rPr>
                <w:rFonts w:hint="eastAsia" w:ascii="仿宋" w:hAnsi="仿宋" w:eastAsia="仿宋"/>
                <w:sz w:val="24"/>
                <w:szCs w:val="24"/>
                <w:lang w:eastAsia="zh-CN"/>
              </w:rPr>
            </w:pPr>
          </w:p>
        </w:tc>
      </w:tr>
      <w:tr w14:paraId="559D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atLeast"/>
          <w:jc w:val="center"/>
        </w:trPr>
        <w:tc>
          <w:tcPr>
            <w:tcW w:w="1610" w:type="dxa"/>
            <w:noWrap w:val="0"/>
            <w:vAlign w:val="center"/>
          </w:tcPr>
          <w:p w14:paraId="6EF85A6E">
            <w:pPr>
              <w:jc w:val="center"/>
              <w:rPr>
                <w:rFonts w:ascii="仿宋" w:hAnsi="仿宋" w:eastAsia="仿宋"/>
                <w:b/>
                <w:sz w:val="24"/>
              </w:rPr>
            </w:pPr>
            <w:r>
              <w:rPr>
                <w:rFonts w:hint="eastAsia" w:ascii="仿宋" w:hAnsi="仿宋" w:eastAsia="仿宋"/>
                <w:b/>
                <w:sz w:val="24"/>
              </w:rPr>
              <w:t>申请材料</w:t>
            </w:r>
          </w:p>
        </w:tc>
        <w:tc>
          <w:tcPr>
            <w:tcW w:w="7309" w:type="dxa"/>
            <w:gridSpan w:val="3"/>
            <w:noWrap w:val="0"/>
            <w:vAlign w:val="center"/>
          </w:tcPr>
          <w:p w14:paraId="3B1A0ECC">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1.代理记账资格申请表（原件一份，签字、盖章）</w:t>
            </w:r>
          </w:p>
          <w:p w14:paraId="52E683BA">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2.统一社会信用代码（非必要，内部机关核实）</w:t>
            </w:r>
          </w:p>
          <w:p w14:paraId="4B41F0A0">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3.主管代理记账业务的负责人具备会计师以上专业技术职务资格或者从事会计工作不少于三年的书面承诺（原件一份）</w:t>
            </w:r>
          </w:p>
          <w:p w14:paraId="3A5EB015">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4.专职从业人员在本机构专职从业的书面承诺（原件一份）</w:t>
            </w:r>
          </w:p>
          <w:p w14:paraId="0000F7E6">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5.代理记账业务内部规范（原件一份）</w:t>
            </w:r>
          </w:p>
          <w:p w14:paraId="37A9AE56">
            <w:pPr>
              <w:pStyle w:val="5"/>
              <w:shd w:val="clear" w:color="auto" w:fill="FFFFFF"/>
              <w:spacing w:before="0" w:beforeAutospacing="0" w:after="0" w:afterAutospacing="0" w:line="260" w:lineRule="exact"/>
              <w:rPr>
                <w:rFonts w:hint="eastAsia" w:ascii="仿宋" w:hAnsi="仿宋" w:eastAsia="仿宋"/>
                <w:color w:val="auto"/>
                <w:shd w:val="clear" w:color="auto" w:fill="FFFFFF"/>
              </w:rPr>
            </w:pPr>
            <w:r>
              <w:rPr>
                <w:rFonts w:hint="eastAsia" w:ascii="仿宋" w:hAnsi="仿宋" w:eastAsia="仿宋"/>
                <w:color w:val="auto"/>
                <w:shd w:val="clear" w:color="auto" w:fill="FFFFFF"/>
              </w:rPr>
              <w:t>“告知承诺制”审批方式应当提交的材料</w:t>
            </w:r>
          </w:p>
          <w:p w14:paraId="344431A1">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1.代理记账资格申请表（原件一份，签字、盖章）</w:t>
            </w:r>
          </w:p>
          <w:p w14:paraId="66A8AE8C">
            <w:pPr>
              <w:jc w:val="both"/>
              <w:rPr>
                <w:rFonts w:hint="eastAsia" w:ascii="仿宋" w:hAnsi="仿宋" w:eastAsia="仿宋"/>
                <w:sz w:val="24"/>
                <w:szCs w:val="24"/>
                <w:lang w:eastAsia="zh-CN"/>
              </w:rPr>
            </w:pPr>
            <w:r>
              <w:rPr>
                <w:rFonts w:hint="eastAsia" w:ascii="仿宋" w:hAnsi="仿宋" w:eastAsia="仿宋"/>
                <w:sz w:val="24"/>
                <w:szCs w:val="24"/>
                <w:lang w:val="en-US" w:eastAsia="zh-CN"/>
              </w:rPr>
              <w:t>2.告知承诺书</w:t>
            </w:r>
          </w:p>
        </w:tc>
      </w:tr>
      <w:tr w14:paraId="70EF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exact"/>
          <w:jc w:val="center"/>
        </w:trPr>
        <w:tc>
          <w:tcPr>
            <w:tcW w:w="1610" w:type="dxa"/>
            <w:noWrap w:val="0"/>
            <w:vAlign w:val="center"/>
          </w:tcPr>
          <w:p w14:paraId="164DDD4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7309" w:type="dxa"/>
            <w:gridSpan w:val="3"/>
            <w:noWrap w:val="0"/>
            <w:vAlign w:val="center"/>
          </w:tcPr>
          <w:p w14:paraId="2546206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A599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610" w:type="dxa"/>
            <w:noWrap w:val="0"/>
            <w:vAlign w:val="center"/>
          </w:tcPr>
          <w:p w14:paraId="746D262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7309" w:type="dxa"/>
            <w:gridSpan w:val="3"/>
            <w:noWrap w:val="0"/>
            <w:vAlign w:val="center"/>
          </w:tcPr>
          <w:p w14:paraId="49F92E6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64D7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exact"/>
          <w:jc w:val="center"/>
        </w:trPr>
        <w:tc>
          <w:tcPr>
            <w:tcW w:w="1610" w:type="dxa"/>
            <w:noWrap w:val="0"/>
            <w:vAlign w:val="center"/>
          </w:tcPr>
          <w:p w14:paraId="35F18A8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7309" w:type="dxa"/>
            <w:gridSpan w:val="3"/>
            <w:noWrap w:val="0"/>
            <w:vAlign w:val="center"/>
          </w:tcPr>
          <w:p w14:paraId="6748DB6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68857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jc w:val="center"/>
        </w:trPr>
        <w:tc>
          <w:tcPr>
            <w:tcW w:w="1610" w:type="dxa"/>
            <w:noWrap w:val="0"/>
            <w:vAlign w:val="center"/>
          </w:tcPr>
          <w:p w14:paraId="5C7EE0B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7309" w:type="dxa"/>
            <w:gridSpan w:val="3"/>
            <w:noWrap w:val="0"/>
            <w:vAlign w:val="center"/>
          </w:tcPr>
          <w:p w14:paraId="57904AB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7375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exact"/>
          <w:jc w:val="center"/>
        </w:trPr>
        <w:tc>
          <w:tcPr>
            <w:tcW w:w="1610" w:type="dxa"/>
            <w:noWrap w:val="0"/>
            <w:vAlign w:val="center"/>
          </w:tcPr>
          <w:p w14:paraId="6C9A0B2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584" w:type="dxa"/>
            <w:noWrap w:val="0"/>
            <w:vAlign w:val="center"/>
          </w:tcPr>
          <w:p w14:paraId="020B8522">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816" w:type="dxa"/>
            <w:noWrap w:val="0"/>
            <w:vAlign w:val="center"/>
          </w:tcPr>
          <w:p w14:paraId="49500A9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909" w:type="dxa"/>
            <w:noWrap w:val="0"/>
            <w:vAlign w:val="center"/>
          </w:tcPr>
          <w:p w14:paraId="60015466">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7A71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1610" w:type="dxa"/>
            <w:noWrap w:val="0"/>
            <w:vAlign w:val="center"/>
          </w:tcPr>
          <w:p w14:paraId="3141B47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584" w:type="dxa"/>
            <w:noWrap w:val="0"/>
            <w:vAlign w:val="center"/>
          </w:tcPr>
          <w:p w14:paraId="3832A47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816" w:type="dxa"/>
            <w:noWrap w:val="0"/>
            <w:vAlign w:val="center"/>
          </w:tcPr>
          <w:p w14:paraId="144C71D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909" w:type="dxa"/>
            <w:noWrap w:val="0"/>
            <w:vAlign w:val="center"/>
          </w:tcPr>
          <w:p w14:paraId="76901FA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238CAC70">
      <w:pPr>
        <w:spacing w:line="480" w:lineRule="exact"/>
        <w:jc w:val="center"/>
        <w:rPr>
          <w:rFonts w:hint="eastAsia" w:ascii="方正小标宋简体" w:hAnsi="仿宋" w:eastAsia="方正小标宋简体"/>
          <w:sz w:val="36"/>
          <w:szCs w:val="44"/>
          <w:lang w:val="en-US" w:eastAsia="zh-CN"/>
        </w:rPr>
      </w:pPr>
    </w:p>
    <w:p w14:paraId="38BE9016">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EEAD03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38EE52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仿宋" w:eastAsia="方正小标宋简体"/>
          <w:sz w:val="36"/>
          <w:szCs w:val="44"/>
        </w:rPr>
      </w:pPr>
    </w:p>
    <w:tbl>
      <w:tblPr>
        <w:tblStyle w:val="6"/>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8"/>
        <w:gridCol w:w="2291"/>
        <w:gridCol w:w="1849"/>
        <w:gridCol w:w="2961"/>
      </w:tblGrid>
      <w:tr w14:paraId="0DC4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978" w:type="dxa"/>
            <w:noWrap w:val="0"/>
            <w:vAlign w:val="center"/>
          </w:tcPr>
          <w:p w14:paraId="2B57FFB9">
            <w:pPr>
              <w:jc w:val="center"/>
              <w:rPr>
                <w:rFonts w:ascii="仿宋" w:hAnsi="仿宋" w:eastAsia="仿宋"/>
                <w:b/>
                <w:sz w:val="24"/>
              </w:rPr>
            </w:pPr>
            <w:r>
              <w:rPr>
                <w:rFonts w:hint="eastAsia" w:ascii="仿宋" w:hAnsi="仿宋" w:eastAsia="仿宋"/>
                <w:b/>
                <w:sz w:val="24"/>
              </w:rPr>
              <w:t>事项名称</w:t>
            </w:r>
          </w:p>
        </w:tc>
        <w:tc>
          <w:tcPr>
            <w:tcW w:w="7101" w:type="dxa"/>
            <w:gridSpan w:val="3"/>
            <w:noWrap w:val="0"/>
            <w:vAlign w:val="center"/>
          </w:tcPr>
          <w:p w14:paraId="41BEA449">
            <w:pPr>
              <w:jc w:val="center"/>
              <w:rPr>
                <w:rFonts w:hint="eastAsia" w:ascii="仿宋" w:hAnsi="仿宋" w:eastAsia="仿宋"/>
                <w:sz w:val="24"/>
                <w:szCs w:val="24"/>
                <w:lang w:eastAsia="zh-CN"/>
              </w:rPr>
            </w:pPr>
            <w:r>
              <w:rPr>
                <w:rFonts w:hint="eastAsia" w:ascii="仿宋" w:hAnsi="仿宋" w:eastAsia="仿宋"/>
                <w:sz w:val="24"/>
                <w:szCs w:val="24"/>
                <w:lang w:eastAsia="zh-CN"/>
              </w:rPr>
              <w:t>非营利组织免税资格认定</w:t>
            </w:r>
          </w:p>
        </w:tc>
      </w:tr>
      <w:tr w14:paraId="08656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978" w:type="dxa"/>
            <w:noWrap w:val="0"/>
            <w:vAlign w:val="center"/>
          </w:tcPr>
          <w:p w14:paraId="49BA43B2">
            <w:pPr>
              <w:jc w:val="center"/>
              <w:rPr>
                <w:rFonts w:ascii="仿宋" w:hAnsi="仿宋" w:eastAsia="仿宋"/>
                <w:b/>
                <w:sz w:val="24"/>
              </w:rPr>
            </w:pPr>
            <w:r>
              <w:rPr>
                <w:rFonts w:hint="eastAsia" w:ascii="仿宋" w:hAnsi="仿宋" w:eastAsia="仿宋"/>
                <w:b/>
                <w:sz w:val="24"/>
              </w:rPr>
              <w:t>办件类型</w:t>
            </w:r>
          </w:p>
        </w:tc>
        <w:tc>
          <w:tcPr>
            <w:tcW w:w="7101" w:type="dxa"/>
            <w:gridSpan w:val="3"/>
            <w:noWrap w:val="0"/>
            <w:vAlign w:val="center"/>
          </w:tcPr>
          <w:p w14:paraId="002A677A">
            <w:pPr>
              <w:ind w:firstLine="2880" w:firstLineChars="1200"/>
              <w:rPr>
                <w:rFonts w:ascii="仿宋" w:hAnsi="仿宋" w:eastAsia="仿宋"/>
                <w:sz w:val="24"/>
                <w:szCs w:val="24"/>
              </w:rPr>
            </w:pPr>
            <w:r>
              <w:rPr>
                <w:rFonts w:hint="eastAsia" w:ascii="仿宋" w:hAnsi="仿宋" w:eastAsia="仿宋"/>
                <w:sz w:val="24"/>
                <w:szCs w:val="24"/>
              </w:rPr>
              <w:t>承诺件</w:t>
            </w:r>
          </w:p>
        </w:tc>
      </w:tr>
      <w:tr w14:paraId="5242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78" w:type="dxa"/>
            <w:noWrap w:val="0"/>
            <w:vAlign w:val="center"/>
          </w:tcPr>
          <w:p w14:paraId="55E923C4">
            <w:pPr>
              <w:jc w:val="center"/>
              <w:rPr>
                <w:rFonts w:ascii="仿宋" w:hAnsi="仿宋" w:eastAsia="仿宋"/>
                <w:b/>
                <w:sz w:val="24"/>
              </w:rPr>
            </w:pPr>
            <w:r>
              <w:rPr>
                <w:rFonts w:hint="eastAsia" w:ascii="仿宋" w:hAnsi="仿宋" w:eastAsia="仿宋"/>
                <w:b/>
                <w:sz w:val="24"/>
              </w:rPr>
              <w:t>设定依据</w:t>
            </w:r>
          </w:p>
        </w:tc>
        <w:tc>
          <w:tcPr>
            <w:tcW w:w="7101" w:type="dxa"/>
            <w:gridSpan w:val="3"/>
            <w:noWrap w:val="0"/>
            <w:vAlign w:val="center"/>
          </w:tcPr>
          <w:p w14:paraId="3C681D9A">
            <w:pPr>
              <w:jc w:val="center"/>
              <w:rPr>
                <w:rFonts w:hint="eastAsia" w:ascii="仿宋" w:hAnsi="仿宋" w:eastAsia="仿宋"/>
                <w:sz w:val="24"/>
                <w:szCs w:val="24"/>
                <w:lang w:eastAsia="zh-CN"/>
              </w:rPr>
            </w:pPr>
            <w:r>
              <w:rPr>
                <w:rFonts w:hint="eastAsia" w:ascii="仿宋" w:hAnsi="仿宋" w:eastAsia="仿宋"/>
                <w:sz w:val="24"/>
                <w:szCs w:val="24"/>
                <w:lang w:eastAsia="zh-CN"/>
              </w:rPr>
              <w:t>《关于非营利组织免税资格认定管理有关问题的通知》第二条</w:t>
            </w:r>
          </w:p>
        </w:tc>
      </w:tr>
      <w:tr w14:paraId="1150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1" w:hRule="atLeast"/>
          <w:jc w:val="center"/>
        </w:trPr>
        <w:tc>
          <w:tcPr>
            <w:tcW w:w="1978" w:type="dxa"/>
            <w:noWrap w:val="0"/>
            <w:vAlign w:val="center"/>
          </w:tcPr>
          <w:p w14:paraId="5D1803C9">
            <w:pPr>
              <w:jc w:val="center"/>
              <w:rPr>
                <w:rFonts w:ascii="仿宋" w:hAnsi="仿宋" w:eastAsia="仿宋"/>
                <w:b/>
                <w:sz w:val="24"/>
              </w:rPr>
            </w:pPr>
            <w:r>
              <w:rPr>
                <w:rFonts w:hint="eastAsia" w:ascii="仿宋" w:hAnsi="仿宋" w:eastAsia="仿宋"/>
                <w:b/>
                <w:sz w:val="24"/>
              </w:rPr>
              <w:t>受理条件</w:t>
            </w:r>
          </w:p>
        </w:tc>
        <w:tc>
          <w:tcPr>
            <w:tcW w:w="7101" w:type="dxa"/>
            <w:gridSpan w:val="3"/>
            <w:noWrap w:val="0"/>
            <w:vAlign w:val="center"/>
          </w:tcPr>
          <w:p w14:paraId="4C36A057">
            <w:pPr>
              <w:numPr>
                <w:ilvl w:val="0"/>
                <w:numId w:val="10"/>
              </w:numPr>
              <w:jc w:val="left"/>
              <w:rPr>
                <w:rFonts w:hint="eastAsia" w:ascii="仿宋" w:hAnsi="仿宋" w:eastAsia="仿宋"/>
                <w:sz w:val="24"/>
                <w:szCs w:val="24"/>
                <w:lang w:eastAsia="zh-CN"/>
              </w:rPr>
            </w:pPr>
            <w:r>
              <w:rPr>
                <w:rFonts w:hint="eastAsia" w:ascii="仿宋" w:hAnsi="仿宋" w:eastAsia="仿宋"/>
                <w:sz w:val="24"/>
                <w:szCs w:val="24"/>
                <w:lang w:eastAsia="zh-CN"/>
              </w:rPr>
              <w:t>依照国家有关法律法规设立或登记的事业单位、社会团体、基金会、民办非企业单位、宗教活动场所以及财政部、国家税务总局认定的其他组织</w:t>
            </w:r>
          </w:p>
          <w:p w14:paraId="018AFCAA">
            <w:pPr>
              <w:numPr>
                <w:ilvl w:val="0"/>
                <w:numId w:val="0"/>
              </w:numPr>
              <w:jc w:val="left"/>
              <w:rPr>
                <w:rFonts w:hint="eastAsia" w:ascii="仿宋" w:hAnsi="仿宋" w:eastAsia="仿宋"/>
                <w:sz w:val="24"/>
                <w:szCs w:val="24"/>
                <w:lang w:eastAsia="zh-CN"/>
              </w:rPr>
            </w:pPr>
            <w:r>
              <w:rPr>
                <w:rFonts w:hint="eastAsia" w:ascii="仿宋" w:hAnsi="仿宋" w:eastAsia="仿宋"/>
                <w:sz w:val="24"/>
                <w:szCs w:val="24"/>
                <w:lang w:val="en-US" w:eastAsia="zh-CN"/>
              </w:rPr>
              <w:t>2.</w:t>
            </w:r>
            <w:r>
              <w:rPr>
                <w:rFonts w:hint="eastAsia" w:ascii="仿宋" w:hAnsi="仿宋" w:eastAsia="仿宋"/>
                <w:sz w:val="24"/>
                <w:szCs w:val="24"/>
                <w:lang w:eastAsia="zh-CN"/>
              </w:rPr>
              <w:t>从事公益性或者非营利性活动</w:t>
            </w:r>
          </w:p>
          <w:p w14:paraId="73E67C08">
            <w:pPr>
              <w:jc w:val="left"/>
              <w:rPr>
                <w:rFonts w:hint="eastAsia" w:ascii="仿宋" w:hAnsi="仿宋" w:eastAsia="仿宋"/>
                <w:sz w:val="24"/>
                <w:szCs w:val="24"/>
                <w:lang w:eastAsia="zh-CN"/>
              </w:rPr>
            </w:pPr>
            <w:r>
              <w:rPr>
                <w:rFonts w:hint="eastAsia" w:ascii="仿宋" w:hAnsi="仿宋" w:eastAsia="仿宋"/>
                <w:sz w:val="24"/>
                <w:szCs w:val="24"/>
                <w:lang w:eastAsia="zh-CN"/>
              </w:rPr>
              <w:t>3</w:t>
            </w:r>
            <w:r>
              <w:rPr>
                <w:rFonts w:hint="eastAsia" w:ascii="仿宋" w:hAnsi="仿宋" w:eastAsia="仿宋"/>
                <w:sz w:val="24"/>
                <w:szCs w:val="24"/>
                <w:lang w:val="en-US" w:eastAsia="zh-CN"/>
              </w:rPr>
              <w:t>.</w:t>
            </w:r>
            <w:r>
              <w:rPr>
                <w:rFonts w:hint="eastAsia" w:ascii="仿宋" w:hAnsi="仿宋" w:eastAsia="仿宋"/>
                <w:sz w:val="24"/>
                <w:szCs w:val="24"/>
                <w:lang w:eastAsia="zh-CN"/>
              </w:rPr>
              <w:t>取得的收入除用于与该组织有关的、合理的支出外，全部用于登记核定或者章程规定的公益性或者非营利性事业</w:t>
            </w:r>
          </w:p>
          <w:p w14:paraId="4C154C82">
            <w:pPr>
              <w:jc w:val="left"/>
              <w:rPr>
                <w:rFonts w:hint="eastAsia" w:ascii="仿宋" w:hAnsi="仿宋" w:eastAsia="仿宋"/>
                <w:sz w:val="24"/>
                <w:szCs w:val="24"/>
                <w:lang w:eastAsia="zh-CN"/>
              </w:rPr>
            </w:pPr>
            <w:r>
              <w:rPr>
                <w:rFonts w:hint="eastAsia" w:ascii="仿宋" w:hAnsi="仿宋" w:eastAsia="仿宋"/>
                <w:sz w:val="24"/>
                <w:szCs w:val="24"/>
                <w:lang w:val="en-US" w:eastAsia="zh-CN"/>
              </w:rPr>
              <w:t>4.</w:t>
            </w:r>
            <w:r>
              <w:rPr>
                <w:rFonts w:hint="eastAsia" w:ascii="仿宋" w:hAnsi="仿宋" w:eastAsia="仿宋"/>
                <w:sz w:val="24"/>
                <w:szCs w:val="24"/>
                <w:lang w:eastAsia="zh-CN"/>
              </w:rPr>
              <w:t>财产及其孳息不用于分配，但不包括合理的工资薪金支出</w:t>
            </w:r>
          </w:p>
          <w:p w14:paraId="5A52A1DF">
            <w:pPr>
              <w:jc w:val="left"/>
              <w:rPr>
                <w:rFonts w:hint="eastAsia" w:ascii="仿宋" w:hAnsi="仿宋" w:eastAsia="仿宋"/>
                <w:sz w:val="24"/>
                <w:szCs w:val="24"/>
                <w:lang w:eastAsia="zh-CN"/>
              </w:rPr>
            </w:pPr>
            <w:r>
              <w:rPr>
                <w:rFonts w:hint="eastAsia" w:ascii="仿宋" w:hAnsi="仿宋" w:eastAsia="仿宋"/>
                <w:sz w:val="24"/>
                <w:szCs w:val="24"/>
                <w:lang w:val="en-US" w:eastAsia="zh-CN"/>
              </w:rPr>
              <w:t>5.</w:t>
            </w:r>
            <w:r>
              <w:rPr>
                <w:rFonts w:hint="eastAsia" w:ascii="仿宋" w:hAnsi="仿宋" w:eastAsia="仿宋"/>
                <w:sz w:val="24"/>
                <w:szCs w:val="24"/>
                <w:lang w:eastAsia="zh-CN"/>
              </w:rPr>
              <w:t>按照登记核定或者章程规定，该组织注销后的剩余财产用于公益性或者非营利性目的，或者由登记管理机关转赠给予该组织性质、宗旨相同的组织，并向社会公告</w:t>
            </w:r>
          </w:p>
          <w:p w14:paraId="19E45EC5">
            <w:pPr>
              <w:jc w:val="left"/>
              <w:rPr>
                <w:rFonts w:hint="eastAsia" w:ascii="仿宋" w:hAnsi="仿宋" w:eastAsia="仿宋"/>
                <w:sz w:val="24"/>
                <w:szCs w:val="24"/>
                <w:lang w:eastAsia="zh-CN"/>
              </w:rPr>
            </w:pPr>
            <w:r>
              <w:rPr>
                <w:rFonts w:hint="eastAsia" w:ascii="仿宋" w:hAnsi="仿宋" w:eastAsia="仿宋"/>
                <w:sz w:val="24"/>
                <w:szCs w:val="24"/>
                <w:lang w:val="en-US" w:eastAsia="zh-CN"/>
              </w:rPr>
              <w:t>6.</w:t>
            </w:r>
            <w:r>
              <w:rPr>
                <w:rFonts w:hint="eastAsia" w:ascii="仿宋" w:hAnsi="仿宋" w:eastAsia="仿宋"/>
                <w:sz w:val="24"/>
                <w:szCs w:val="24"/>
                <w:lang w:eastAsia="zh-CN"/>
              </w:rPr>
              <w:t>投入人对投入该组织的财产不保留或者享有任何财产权利，本款所称投入人是指除各级人民政府及其部门外的法人、自然人和其他组织</w:t>
            </w:r>
          </w:p>
          <w:p w14:paraId="662F0E81">
            <w:pPr>
              <w:jc w:val="left"/>
              <w:rPr>
                <w:rFonts w:hint="eastAsia" w:ascii="仿宋" w:hAnsi="仿宋" w:eastAsia="仿宋"/>
                <w:sz w:val="24"/>
                <w:szCs w:val="24"/>
                <w:lang w:eastAsia="zh-CN"/>
              </w:rPr>
            </w:pPr>
            <w:r>
              <w:rPr>
                <w:rFonts w:hint="eastAsia" w:ascii="仿宋" w:hAnsi="仿宋" w:eastAsia="仿宋"/>
                <w:sz w:val="24"/>
                <w:szCs w:val="24"/>
                <w:lang w:eastAsia="zh-CN"/>
              </w:rPr>
              <w:t>7</w:t>
            </w:r>
            <w:r>
              <w:rPr>
                <w:rFonts w:hint="eastAsia" w:ascii="仿宋" w:hAnsi="仿宋" w:eastAsia="仿宋"/>
                <w:sz w:val="24"/>
                <w:szCs w:val="24"/>
                <w:lang w:val="en-US" w:eastAsia="zh-CN"/>
              </w:rPr>
              <w:t>.</w:t>
            </w:r>
            <w:r>
              <w:rPr>
                <w:rFonts w:hint="eastAsia" w:ascii="仿宋" w:hAnsi="仿宋" w:eastAsia="仿宋"/>
                <w:sz w:val="24"/>
                <w:szCs w:val="24"/>
                <w:lang w:eastAsia="zh-CN"/>
              </w:rPr>
              <w:t>工作人员工资福利开支控制在规定的比例内，不变相分配该组织的财产，其中：工作人员平均工资薪金水平不得超过上年度税务登记所在地人均工资水平的两倍，工作人员福利按照国家有关规定执行</w:t>
            </w:r>
          </w:p>
          <w:p w14:paraId="5DAD1E47">
            <w:pPr>
              <w:jc w:val="left"/>
              <w:rPr>
                <w:rFonts w:hint="eastAsia" w:ascii="仿宋" w:hAnsi="仿宋" w:eastAsia="仿宋"/>
                <w:sz w:val="24"/>
                <w:szCs w:val="24"/>
                <w:lang w:eastAsia="zh-CN"/>
              </w:rPr>
            </w:pPr>
            <w:r>
              <w:rPr>
                <w:rFonts w:hint="eastAsia" w:ascii="仿宋" w:hAnsi="仿宋" w:eastAsia="仿宋"/>
                <w:sz w:val="24"/>
                <w:szCs w:val="24"/>
                <w:lang w:val="en-US" w:eastAsia="zh-CN"/>
              </w:rPr>
              <w:t>8.</w:t>
            </w:r>
            <w:r>
              <w:rPr>
                <w:rFonts w:hint="eastAsia" w:ascii="仿宋" w:hAnsi="仿宋" w:eastAsia="仿宋"/>
                <w:sz w:val="24"/>
                <w:szCs w:val="24"/>
                <w:lang w:eastAsia="zh-CN"/>
              </w:rPr>
              <w:t>除当年新设立或登记的事业单位、社会团体、基金会及民办非企业单位外，事业单位、社会团体、基金会及民办非企业单位申请前年度的检查结论为“合格”</w:t>
            </w:r>
          </w:p>
          <w:p w14:paraId="2D09C533">
            <w:pPr>
              <w:jc w:val="left"/>
              <w:rPr>
                <w:rFonts w:hint="eastAsia" w:ascii="仿宋" w:hAnsi="仿宋" w:eastAsia="仿宋"/>
                <w:sz w:val="24"/>
                <w:szCs w:val="24"/>
                <w:lang w:eastAsia="zh-CN"/>
              </w:rPr>
            </w:pPr>
            <w:r>
              <w:rPr>
                <w:rFonts w:hint="eastAsia" w:ascii="仿宋" w:hAnsi="仿宋" w:eastAsia="仿宋"/>
                <w:sz w:val="24"/>
                <w:szCs w:val="24"/>
                <w:lang w:eastAsia="zh-CN"/>
              </w:rPr>
              <w:t>9</w:t>
            </w:r>
            <w:r>
              <w:rPr>
                <w:rFonts w:hint="eastAsia" w:ascii="仿宋" w:hAnsi="仿宋" w:eastAsia="仿宋"/>
                <w:sz w:val="24"/>
                <w:szCs w:val="24"/>
                <w:lang w:val="en-US" w:eastAsia="zh-CN"/>
              </w:rPr>
              <w:t>.</w:t>
            </w:r>
            <w:r>
              <w:rPr>
                <w:rFonts w:hint="eastAsia" w:ascii="仿宋" w:hAnsi="仿宋" w:eastAsia="仿宋"/>
                <w:sz w:val="24"/>
                <w:szCs w:val="24"/>
                <w:lang w:eastAsia="zh-CN"/>
              </w:rPr>
              <w:t>对取得的应纳税收入及其有关的成本、费用、损失应与免税收入及其有关的成本、费用、损失分别核算</w:t>
            </w:r>
          </w:p>
          <w:p w14:paraId="47B17D53">
            <w:pPr>
              <w:jc w:val="left"/>
              <w:rPr>
                <w:rFonts w:hint="eastAsia" w:ascii="仿宋" w:hAnsi="仿宋" w:eastAsia="仿宋"/>
                <w:sz w:val="24"/>
                <w:szCs w:val="24"/>
                <w:lang w:eastAsia="zh-CN"/>
              </w:rPr>
            </w:pPr>
          </w:p>
          <w:p w14:paraId="7330C411">
            <w:pPr>
              <w:jc w:val="center"/>
              <w:rPr>
                <w:rFonts w:hint="eastAsia" w:ascii="仿宋" w:hAnsi="仿宋" w:eastAsia="仿宋"/>
                <w:sz w:val="24"/>
                <w:szCs w:val="24"/>
                <w:lang w:eastAsia="zh-CN"/>
              </w:rPr>
            </w:pPr>
          </w:p>
        </w:tc>
      </w:tr>
      <w:tr w14:paraId="794F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6" w:hRule="atLeast"/>
          <w:jc w:val="center"/>
        </w:trPr>
        <w:tc>
          <w:tcPr>
            <w:tcW w:w="1978" w:type="dxa"/>
            <w:noWrap w:val="0"/>
            <w:vAlign w:val="center"/>
          </w:tcPr>
          <w:p w14:paraId="1FFA423E">
            <w:pPr>
              <w:jc w:val="center"/>
              <w:rPr>
                <w:rFonts w:ascii="仿宋" w:hAnsi="仿宋" w:eastAsia="仿宋"/>
                <w:b/>
                <w:sz w:val="24"/>
              </w:rPr>
            </w:pPr>
            <w:r>
              <w:rPr>
                <w:rFonts w:hint="eastAsia" w:ascii="仿宋" w:hAnsi="仿宋" w:eastAsia="仿宋"/>
                <w:b/>
                <w:sz w:val="24"/>
              </w:rPr>
              <w:t>申请材料</w:t>
            </w:r>
          </w:p>
        </w:tc>
        <w:tc>
          <w:tcPr>
            <w:tcW w:w="7101" w:type="dxa"/>
            <w:gridSpan w:val="3"/>
            <w:noWrap w:val="0"/>
            <w:vAlign w:val="center"/>
          </w:tcPr>
          <w:p w14:paraId="2244DD02">
            <w:pPr>
              <w:jc w:val="left"/>
              <w:rPr>
                <w:rFonts w:hint="eastAsia" w:ascii="仿宋" w:hAnsi="仿宋" w:eastAsia="仿宋"/>
                <w:sz w:val="24"/>
                <w:szCs w:val="24"/>
                <w:lang w:eastAsia="zh-CN"/>
              </w:rPr>
            </w:pPr>
            <w:r>
              <w:rPr>
                <w:rFonts w:hint="eastAsia" w:ascii="仿宋" w:hAnsi="仿宋" w:eastAsia="仿宋"/>
                <w:sz w:val="24"/>
                <w:szCs w:val="24"/>
                <w:lang w:val="en-US" w:eastAsia="zh-CN"/>
              </w:rPr>
              <w:t>1.</w:t>
            </w:r>
            <w:r>
              <w:rPr>
                <w:rFonts w:hint="eastAsia" w:ascii="仿宋" w:hAnsi="仿宋" w:eastAsia="仿宋"/>
                <w:sz w:val="24"/>
                <w:szCs w:val="24"/>
                <w:lang w:eastAsia="zh-CN"/>
              </w:rPr>
              <w:t>《非营利组织免税资格认定申请表》（原件两份、复印件两份）</w:t>
            </w:r>
          </w:p>
          <w:p w14:paraId="5D0C9920">
            <w:pPr>
              <w:jc w:val="left"/>
              <w:rPr>
                <w:rFonts w:hint="eastAsia" w:ascii="仿宋" w:hAnsi="仿宋" w:eastAsia="仿宋"/>
                <w:sz w:val="24"/>
                <w:szCs w:val="24"/>
                <w:lang w:eastAsia="zh-CN"/>
              </w:rPr>
            </w:pPr>
            <w:r>
              <w:rPr>
                <w:rFonts w:hint="eastAsia" w:ascii="仿宋" w:hAnsi="仿宋" w:eastAsia="仿宋"/>
                <w:sz w:val="24"/>
                <w:szCs w:val="24"/>
                <w:lang w:val="en-US" w:eastAsia="zh-CN"/>
              </w:rPr>
              <w:t>2.</w:t>
            </w:r>
            <w:r>
              <w:rPr>
                <w:rFonts w:hint="eastAsia" w:ascii="仿宋" w:hAnsi="仿宋" w:eastAsia="仿宋"/>
                <w:sz w:val="24"/>
                <w:szCs w:val="24"/>
                <w:lang w:eastAsia="zh-CN"/>
              </w:rPr>
              <w:t>事业单位、社会团体、基金会、社会服务机构的组织章程或宗教活动场所、宗教院校的管理制度（复印件一份）</w:t>
            </w:r>
          </w:p>
          <w:p w14:paraId="10FC29EC">
            <w:pPr>
              <w:jc w:val="left"/>
              <w:rPr>
                <w:rFonts w:hint="eastAsia" w:ascii="仿宋" w:hAnsi="仿宋" w:eastAsia="仿宋"/>
                <w:sz w:val="24"/>
                <w:szCs w:val="24"/>
                <w:lang w:eastAsia="zh-CN"/>
              </w:rPr>
            </w:pPr>
            <w:r>
              <w:rPr>
                <w:rFonts w:hint="eastAsia" w:ascii="仿宋" w:hAnsi="仿宋" w:eastAsia="仿宋"/>
                <w:sz w:val="24"/>
                <w:szCs w:val="24"/>
                <w:lang w:val="en-US" w:eastAsia="zh-CN"/>
              </w:rPr>
              <w:t>3.</w:t>
            </w:r>
            <w:r>
              <w:rPr>
                <w:rFonts w:hint="eastAsia" w:ascii="仿宋" w:hAnsi="仿宋" w:eastAsia="仿宋"/>
                <w:sz w:val="24"/>
                <w:szCs w:val="24"/>
                <w:lang w:eastAsia="zh-CN"/>
              </w:rPr>
              <w:t>非营利组织注册登记证件的复印件（复印件一份）</w:t>
            </w:r>
          </w:p>
          <w:p w14:paraId="5979B37D">
            <w:pPr>
              <w:jc w:val="left"/>
              <w:rPr>
                <w:rFonts w:hint="eastAsia" w:ascii="仿宋" w:hAnsi="仿宋" w:eastAsia="仿宋"/>
                <w:sz w:val="24"/>
                <w:szCs w:val="24"/>
                <w:lang w:eastAsia="zh-CN"/>
              </w:rPr>
            </w:pPr>
            <w:r>
              <w:rPr>
                <w:rFonts w:hint="eastAsia" w:ascii="仿宋" w:hAnsi="仿宋" w:eastAsia="仿宋"/>
                <w:sz w:val="24"/>
                <w:szCs w:val="24"/>
                <w:lang w:val="en-US" w:eastAsia="zh-CN"/>
              </w:rPr>
              <w:t>4.</w:t>
            </w:r>
            <w:r>
              <w:rPr>
                <w:rFonts w:hint="eastAsia" w:ascii="仿宋" w:hAnsi="仿宋" w:eastAsia="仿宋"/>
                <w:sz w:val="24"/>
                <w:szCs w:val="24"/>
                <w:lang w:eastAsia="zh-CN"/>
              </w:rPr>
              <w:t>上一年度的资金来源及使用情况、公益活动和非营利活动的明细情况（复印件一份）</w:t>
            </w:r>
          </w:p>
          <w:p w14:paraId="17ECC86E">
            <w:pPr>
              <w:jc w:val="left"/>
              <w:rPr>
                <w:rFonts w:hint="eastAsia" w:ascii="仿宋" w:hAnsi="仿宋" w:eastAsia="仿宋"/>
                <w:sz w:val="24"/>
                <w:szCs w:val="24"/>
                <w:lang w:eastAsia="zh-CN"/>
              </w:rPr>
            </w:pPr>
            <w:r>
              <w:rPr>
                <w:rFonts w:hint="eastAsia" w:ascii="仿宋" w:hAnsi="仿宋" w:eastAsia="仿宋"/>
                <w:sz w:val="24"/>
                <w:szCs w:val="24"/>
                <w:lang w:val="en-US" w:eastAsia="zh-CN"/>
              </w:rPr>
              <w:t>5.</w:t>
            </w:r>
            <w:r>
              <w:rPr>
                <w:rFonts w:hint="eastAsia" w:ascii="仿宋" w:hAnsi="仿宋" w:eastAsia="仿宋"/>
                <w:sz w:val="24"/>
                <w:szCs w:val="24"/>
                <w:lang w:eastAsia="zh-CN"/>
              </w:rPr>
              <w:t xml:space="preserve">上一年度的工资薪金情况专项报告，包括薪酬制度、工作人员整体平均工资薪金水平、工资福利占总支出比例、重要人员工资薪金信息（至少包括工资薪金水平排名前10的人员）（复印件一份） </w:t>
            </w:r>
          </w:p>
          <w:p w14:paraId="024C8548">
            <w:pPr>
              <w:jc w:val="left"/>
              <w:rPr>
                <w:rFonts w:hint="eastAsia" w:ascii="仿宋" w:hAnsi="仿宋" w:eastAsia="仿宋"/>
                <w:sz w:val="24"/>
                <w:szCs w:val="24"/>
                <w:lang w:eastAsia="zh-CN"/>
              </w:rPr>
            </w:pPr>
            <w:r>
              <w:rPr>
                <w:rFonts w:hint="eastAsia" w:ascii="仿宋" w:hAnsi="仿宋" w:eastAsia="仿宋"/>
                <w:sz w:val="24"/>
                <w:szCs w:val="24"/>
                <w:lang w:val="en-US" w:eastAsia="zh-CN"/>
              </w:rPr>
              <w:t>6.</w:t>
            </w:r>
            <w:r>
              <w:rPr>
                <w:rFonts w:hint="eastAsia" w:ascii="仿宋" w:hAnsi="仿宋" w:eastAsia="仿宋"/>
                <w:sz w:val="24"/>
                <w:szCs w:val="24"/>
                <w:lang w:eastAsia="zh-CN"/>
              </w:rPr>
              <w:t>具有资质的中介机构鉴证的上一年度财务报表和审计报告 （复印件一份）</w:t>
            </w:r>
          </w:p>
          <w:p w14:paraId="6011629D">
            <w:pPr>
              <w:jc w:val="left"/>
              <w:rPr>
                <w:rFonts w:hint="eastAsia" w:ascii="仿宋" w:hAnsi="仿宋" w:eastAsia="仿宋"/>
                <w:sz w:val="24"/>
                <w:szCs w:val="24"/>
                <w:lang w:eastAsia="zh-CN"/>
              </w:rPr>
            </w:pPr>
            <w:r>
              <w:rPr>
                <w:rFonts w:hint="eastAsia" w:ascii="仿宋" w:hAnsi="仿宋" w:eastAsia="仿宋"/>
                <w:sz w:val="24"/>
                <w:szCs w:val="24"/>
                <w:lang w:val="en-US" w:eastAsia="zh-CN"/>
              </w:rPr>
              <w:t>7.</w:t>
            </w:r>
            <w:r>
              <w:rPr>
                <w:rFonts w:hint="eastAsia" w:ascii="仿宋" w:hAnsi="仿宋" w:eastAsia="仿宋"/>
                <w:sz w:val="24"/>
                <w:szCs w:val="24"/>
                <w:lang w:eastAsia="zh-CN"/>
              </w:rPr>
              <w:t>登记管理机关出具的事业单位、社会团体、基金会、社会服务机构、宗教活动场所、宗教院校上一年度符合相关法律法规和国家政策的事业发展情况或非营利活动的材料（复印件一份）</w:t>
            </w:r>
          </w:p>
          <w:p w14:paraId="56412DE5">
            <w:pPr>
              <w:jc w:val="left"/>
              <w:rPr>
                <w:rFonts w:hint="eastAsia" w:ascii="仿宋" w:hAnsi="仿宋" w:eastAsia="仿宋"/>
                <w:sz w:val="24"/>
                <w:szCs w:val="24"/>
                <w:lang w:eastAsia="zh-CN"/>
              </w:rPr>
            </w:pPr>
            <w:r>
              <w:rPr>
                <w:rFonts w:hint="eastAsia" w:ascii="仿宋" w:hAnsi="仿宋" w:eastAsia="仿宋"/>
                <w:sz w:val="24"/>
                <w:szCs w:val="24"/>
                <w:lang w:val="en-US" w:eastAsia="zh-CN"/>
              </w:rPr>
              <w:t>8.</w:t>
            </w:r>
            <w:r>
              <w:rPr>
                <w:rFonts w:hint="eastAsia" w:ascii="仿宋" w:hAnsi="仿宋" w:eastAsia="仿宋"/>
                <w:sz w:val="24"/>
                <w:szCs w:val="24"/>
                <w:lang w:eastAsia="zh-CN"/>
              </w:rPr>
              <w:t>财政、税务部门要求提供的其他材料</w:t>
            </w:r>
            <w:r>
              <w:rPr>
                <w:rFonts w:hint="eastAsia" w:ascii="仿宋" w:hAnsi="仿宋" w:eastAsia="仿宋"/>
                <w:sz w:val="24"/>
                <w:szCs w:val="24"/>
                <w:lang w:val="en-US" w:eastAsia="zh-CN"/>
              </w:rPr>
              <w:t xml:space="preserve"> </w:t>
            </w:r>
            <w:r>
              <w:rPr>
                <w:rFonts w:hint="eastAsia" w:ascii="仿宋" w:hAnsi="仿宋" w:eastAsia="仿宋"/>
                <w:sz w:val="24"/>
                <w:szCs w:val="24"/>
                <w:lang w:eastAsia="zh-CN"/>
              </w:rPr>
              <w:t>（复印件一份）</w:t>
            </w:r>
          </w:p>
        </w:tc>
      </w:tr>
      <w:tr w14:paraId="185D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1978" w:type="dxa"/>
            <w:noWrap w:val="0"/>
            <w:vAlign w:val="center"/>
          </w:tcPr>
          <w:p w14:paraId="1E5C7F1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7101" w:type="dxa"/>
            <w:gridSpan w:val="3"/>
            <w:noWrap w:val="0"/>
            <w:vAlign w:val="center"/>
          </w:tcPr>
          <w:p w14:paraId="09A968F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6017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1978" w:type="dxa"/>
            <w:noWrap w:val="0"/>
            <w:vAlign w:val="center"/>
          </w:tcPr>
          <w:p w14:paraId="312467D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7101" w:type="dxa"/>
            <w:gridSpan w:val="3"/>
            <w:noWrap w:val="0"/>
            <w:vAlign w:val="center"/>
          </w:tcPr>
          <w:p w14:paraId="0955ADC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法定时限：30个工作日。承诺时限：1个工作日</w:t>
            </w:r>
          </w:p>
        </w:tc>
      </w:tr>
      <w:tr w14:paraId="3633D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1978" w:type="dxa"/>
            <w:noWrap w:val="0"/>
            <w:vAlign w:val="center"/>
          </w:tcPr>
          <w:p w14:paraId="3F1A3B0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7101" w:type="dxa"/>
            <w:gridSpan w:val="3"/>
            <w:noWrap w:val="0"/>
            <w:vAlign w:val="center"/>
          </w:tcPr>
          <w:p w14:paraId="7837EDF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7AF2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1978" w:type="dxa"/>
            <w:noWrap w:val="0"/>
            <w:vAlign w:val="center"/>
          </w:tcPr>
          <w:p w14:paraId="2CA7B69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7101" w:type="dxa"/>
            <w:gridSpan w:val="3"/>
            <w:noWrap w:val="0"/>
            <w:vAlign w:val="center"/>
          </w:tcPr>
          <w:p w14:paraId="49E5904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3FA4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1978" w:type="dxa"/>
            <w:noWrap w:val="0"/>
            <w:vAlign w:val="center"/>
          </w:tcPr>
          <w:p w14:paraId="7B739C3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91" w:type="dxa"/>
            <w:noWrap w:val="0"/>
            <w:vAlign w:val="center"/>
          </w:tcPr>
          <w:p w14:paraId="1BF86FED">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849" w:type="dxa"/>
            <w:noWrap w:val="0"/>
            <w:vAlign w:val="center"/>
          </w:tcPr>
          <w:p w14:paraId="1E7CF99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961" w:type="dxa"/>
            <w:noWrap w:val="0"/>
            <w:vAlign w:val="center"/>
          </w:tcPr>
          <w:p w14:paraId="771081A4">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1F73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exact"/>
          <w:jc w:val="center"/>
        </w:trPr>
        <w:tc>
          <w:tcPr>
            <w:tcW w:w="1978" w:type="dxa"/>
            <w:noWrap w:val="0"/>
            <w:vAlign w:val="center"/>
          </w:tcPr>
          <w:p w14:paraId="435830F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91" w:type="dxa"/>
            <w:noWrap w:val="0"/>
            <w:vAlign w:val="center"/>
          </w:tcPr>
          <w:p w14:paraId="323F25F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849" w:type="dxa"/>
            <w:noWrap w:val="0"/>
            <w:vAlign w:val="center"/>
          </w:tcPr>
          <w:p w14:paraId="2CB12F6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961" w:type="dxa"/>
            <w:noWrap w:val="0"/>
            <w:vAlign w:val="center"/>
          </w:tcPr>
          <w:p w14:paraId="1DBE193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1F80CF2F"/>
    <w:p w14:paraId="6C8E2819"/>
    <w:p w14:paraId="498BF2C4"/>
    <w:p w14:paraId="21D210B7"/>
    <w:p w14:paraId="634CF1A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6CAC79E9">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1261A241">
      <w:pPr>
        <w:spacing w:line="480" w:lineRule="exact"/>
        <w:jc w:val="center"/>
        <w:rPr>
          <w:rFonts w:hint="eastAsia"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C1E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910" w:type="dxa"/>
            <w:noWrap w:val="0"/>
            <w:vAlign w:val="center"/>
          </w:tcPr>
          <w:p w14:paraId="21E80B10">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08B233D">
            <w:pPr>
              <w:jc w:val="center"/>
              <w:rPr>
                <w:rFonts w:ascii="仿宋" w:hAnsi="仿宋" w:eastAsia="仿宋"/>
                <w:sz w:val="24"/>
                <w:szCs w:val="24"/>
              </w:rPr>
            </w:pPr>
            <w:r>
              <w:rPr>
                <w:rFonts w:hint="eastAsia" w:ascii="仿宋" w:hAnsi="仿宋" w:eastAsia="仿宋"/>
                <w:sz w:val="24"/>
                <w:szCs w:val="24"/>
              </w:rPr>
              <w:t>义务教育阶段学校和学前教育机构设立、变更、终止审批</w:t>
            </w:r>
          </w:p>
        </w:tc>
      </w:tr>
      <w:tr w14:paraId="59FD8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31693113">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152F6B44">
            <w:pPr>
              <w:ind w:firstLine="2880" w:firstLineChars="1200"/>
              <w:rPr>
                <w:rFonts w:ascii="仿宋" w:hAnsi="仿宋" w:eastAsia="仿宋"/>
                <w:sz w:val="24"/>
                <w:szCs w:val="24"/>
              </w:rPr>
            </w:pPr>
            <w:r>
              <w:rPr>
                <w:rFonts w:hint="eastAsia" w:ascii="仿宋" w:hAnsi="仿宋" w:eastAsia="仿宋"/>
                <w:sz w:val="24"/>
                <w:szCs w:val="24"/>
              </w:rPr>
              <w:t>承诺件</w:t>
            </w:r>
          </w:p>
        </w:tc>
      </w:tr>
      <w:tr w14:paraId="5F12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910" w:type="dxa"/>
            <w:noWrap w:val="0"/>
            <w:vAlign w:val="center"/>
          </w:tcPr>
          <w:p w14:paraId="4BDBA617">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23589FF">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【法律】</w:t>
            </w:r>
          </w:p>
          <w:p w14:paraId="3E91540E">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《中华人民共和国教育法》（1995）第二十七条：设立学校及其他教育机构，必须具备下列基本条件：</w:t>
            </w:r>
          </w:p>
          <w:p w14:paraId="6427938C">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（一）有组织机构和章程；</w:t>
            </w:r>
          </w:p>
          <w:p w14:paraId="2A259CC1">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（二）有合格的教师；</w:t>
            </w:r>
          </w:p>
          <w:p w14:paraId="3DCE6EA4">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（三）有符合规定标准的教学场所及设施、设备等；</w:t>
            </w:r>
          </w:p>
          <w:p w14:paraId="2F26794A">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（四）有必备的办学资金和稳定的经费来源。</w:t>
            </w:r>
          </w:p>
          <w:p w14:paraId="102B0458">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中华人民共和国义务教育法》（2006年修订）第十五条：县级以上地方人民政府根据本行政区域内居住的适龄儿童、少年的数量和分布状况等因素，按照国家有关规定，制定、调整学校设置规划。新建居民区需要设置学校的，应当与居民区的建设同步进行。第十六条：学校建设，应当符合国家规定的办学标准，适应教育教学需要；应当符合国家规定的选址要求和建设标准，确保学生和教职工安全。</w:t>
            </w:r>
          </w:p>
        </w:tc>
      </w:tr>
      <w:tr w14:paraId="5EA5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7B9F8929">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70FC3BD7">
            <w:pPr>
              <w:widowControl/>
              <w:shd w:val="clear" w:color="auto" w:fill="FFFFFF"/>
              <w:spacing w:line="280" w:lineRule="exact"/>
              <w:jc w:val="left"/>
              <w:rPr>
                <w:rFonts w:hint="eastAsia" w:ascii="仿宋" w:hAnsi="仿宋" w:eastAsia="仿宋" w:cs="Times New Roman"/>
                <w:color w:val="333333"/>
                <w:sz w:val="24"/>
                <w:szCs w:val="24"/>
                <w:shd w:val="clear" w:color="auto" w:fill="FFFFFF"/>
              </w:rPr>
            </w:pPr>
            <w:r>
              <w:rPr>
                <w:rFonts w:hint="eastAsia" w:ascii="仿宋" w:hAnsi="仿宋" w:eastAsia="仿宋" w:cs="Times New Roman"/>
                <w:color w:val="333333"/>
                <w:sz w:val="24"/>
                <w:szCs w:val="24"/>
                <w:shd w:val="clear" w:color="auto" w:fill="FFFFFF"/>
              </w:rPr>
              <w:t>学校及其他教育机构的设立、变更和终止，应当按照国家有关规定办理审核、批准、注册或者备案手续。县级以上地方人民政府根据本行政区域内居住的适龄儿童、少年的数量和分布状况等因素，按照国家有关规定，制定、调整学校设置规划。新建居民区需要设置学校的，应当与居民区的建设同步进行。学校建设，应当符合国家规定的办学标准，适应教育教学需要；应当符合国家规定的选址要求和建设标准，确保学生和教职工安全。</w:t>
            </w:r>
          </w:p>
        </w:tc>
      </w:tr>
      <w:tr w14:paraId="7A034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jc w:val="center"/>
        </w:trPr>
        <w:tc>
          <w:tcPr>
            <w:tcW w:w="1910" w:type="dxa"/>
            <w:noWrap w:val="0"/>
            <w:vAlign w:val="center"/>
          </w:tcPr>
          <w:p w14:paraId="7B384AEC">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DDA7F26">
            <w:pPr>
              <w:widowControl/>
              <w:shd w:val="clear" w:color="auto" w:fill="FFFFFF"/>
              <w:spacing w:line="280" w:lineRule="exact"/>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lang w:val="en-US" w:eastAsia="zh-CN"/>
              </w:rPr>
              <w:t>1.</w:t>
            </w:r>
            <w:r>
              <w:rPr>
                <w:rFonts w:hint="eastAsia" w:ascii="仿宋" w:hAnsi="仿宋" w:eastAsia="仿宋" w:cs="仿宋"/>
                <w:i w:val="0"/>
                <w:iCs w:val="0"/>
                <w:caps w:val="0"/>
                <w:color w:val="auto"/>
                <w:spacing w:val="0"/>
                <w:sz w:val="24"/>
                <w:szCs w:val="24"/>
                <w:shd w:val="clear" w:fill="FFFFFF"/>
              </w:rPr>
              <w:t>申请表</w:t>
            </w:r>
            <w:r>
              <w:rPr>
                <w:rFonts w:hint="eastAsia" w:ascii="仿宋" w:hAnsi="仿宋" w:eastAsia="仿宋" w:cs="仿宋"/>
                <w:color w:val="auto"/>
                <w:sz w:val="24"/>
                <w:szCs w:val="24"/>
                <w:shd w:val="clear" w:color="auto" w:fill="FFFFFF"/>
                <w:lang w:eastAsia="zh-CN"/>
              </w:rPr>
              <w:t>；</w:t>
            </w:r>
            <w:r>
              <w:rPr>
                <w:rFonts w:hint="eastAsia" w:ascii="仿宋" w:hAnsi="仿宋" w:eastAsia="仿宋" w:cs="仿宋"/>
                <w:color w:val="auto"/>
                <w:sz w:val="24"/>
                <w:szCs w:val="24"/>
                <w:shd w:val="clear" w:color="auto" w:fill="FFFFFF"/>
              </w:rPr>
              <w:t xml:space="preserve"> </w:t>
            </w:r>
          </w:p>
          <w:p w14:paraId="78DCE1C6">
            <w:pPr>
              <w:widowControl/>
              <w:shd w:val="clear" w:color="auto" w:fill="FFFFFF"/>
              <w:spacing w:line="280" w:lineRule="exact"/>
              <w:jc w:val="left"/>
              <w:rPr>
                <w:rFonts w:hint="eastAsia" w:ascii="仿宋" w:hAnsi="仿宋" w:eastAsia="仿宋" w:cs="仿宋"/>
                <w:color w:val="auto"/>
                <w:sz w:val="24"/>
                <w:szCs w:val="24"/>
                <w:shd w:val="clear" w:color="auto" w:fill="FFFFFF"/>
                <w:lang w:eastAsia="zh-CN"/>
              </w:rPr>
            </w:pPr>
            <w:r>
              <w:rPr>
                <w:rFonts w:hint="eastAsia" w:ascii="仿宋" w:hAnsi="仿宋" w:eastAsia="仿宋" w:cs="仿宋"/>
                <w:color w:val="auto"/>
                <w:sz w:val="24"/>
                <w:szCs w:val="24"/>
                <w:shd w:val="clear" w:color="auto" w:fill="FFFFFF"/>
              </w:rPr>
              <w:t>2.</w:t>
            </w:r>
            <w:r>
              <w:rPr>
                <w:rFonts w:hint="eastAsia" w:ascii="仿宋" w:hAnsi="仿宋" w:eastAsia="仿宋" w:cs="仿宋"/>
                <w:i w:val="0"/>
                <w:iCs w:val="0"/>
                <w:caps w:val="0"/>
                <w:color w:val="auto"/>
                <w:spacing w:val="0"/>
                <w:sz w:val="24"/>
                <w:szCs w:val="24"/>
                <w:shd w:val="clear" w:fill="FFFFFF"/>
              </w:rPr>
              <w:t>申办报告</w:t>
            </w:r>
            <w:r>
              <w:rPr>
                <w:rFonts w:hint="eastAsia" w:ascii="仿宋" w:hAnsi="仿宋" w:eastAsia="仿宋" w:cs="仿宋"/>
                <w:color w:val="auto"/>
                <w:sz w:val="24"/>
                <w:szCs w:val="24"/>
                <w:shd w:val="clear" w:color="auto" w:fill="FFFFFF"/>
                <w:lang w:eastAsia="zh-CN"/>
              </w:rPr>
              <w:t>；</w:t>
            </w:r>
          </w:p>
          <w:p w14:paraId="667BE0AE">
            <w:pPr>
              <w:widowControl/>
              <w:shd w:val="clear" w:color="auto" w:fill="FFFFFF"/>
              <w:spacing w:line="280" w:lineRule="exact"/>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3.</w:t>
            </w:r>
            <w:r>
              <w:rPr>
                <w:rFonts w:hint="eastAsia" w:ascii="仿宋" w:hAnsi="仿宋" w:eastAsia="仿宋" w:cs="仿宋"/>
                <w:i w:val="0"/>
                <w:iCs w:val="0"/>
                <w:caps w:val="0"/>
                <w:color w:val="auto"/>
                <w:spacing w:val="0"/>
                <w:sz w:val="24"/>
                <w:szCs w:val="24"/>
                <w:shd w:val="clear" w:fill="FFFFFF"/>
              </w:rPr>
              <w:t>学校章程</w:t>
            </w:r>
            <w:r>
              <w:rPr>
                <w:rFonts w:hint="eastAsia" w:ascii="仿宋" w:hAnsi="仿宋" w:eastAsia="仿宋" w:cs="仿宋"/>
                <w:color w:val="auto"/>
                <w:sz w:val="24"/>
                <w:szCs w:val="24"/>
                <w:shd w:val="clear" w:color="auto" w:fill="FFFFFF"/>
              </w:rPr>
              <w:t xml:space="preserve">； </w:t>
            </w:r>
          </w:p>
          <w:p w14:paraId="7CEBF319">
            <w:pPr>
              <w:widowControl/>
              <w:shd w:val="clear" w:color="auto" w:fill="FFFFFF"/>
              <w:spacing w:line="280" w:lineRule="exact"/>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4.</w:t>
            </w:r>
            <w:r>
              <w:rPr>
                <w:rFonts w:hint="eastAsia" w:ascii="仿宋" w:hAnsi="仿宋" w:eastAsia="仿宋" w:cs="仿宋"/>
                <w:i w:val="0"/>
                <w:iCs w:val="0"/>
                <w:caps w:val="0"/>
                <w:color w:val="auto"/>
                <w:spacing w:val="0"/>
                <w:sz w:val="24"/>
                <w:szCs w:val="24"/>
                <w:shd w:val="clear" w:fill="FFFFFF"/>
              </w:rPr>
              <w:t>举办者的姓名、住址或者名称、地址</w:t>
            </w:r>
            <w:r>
              <w:rPr>
                <w:rFonts w:hint="eastAsia" w:ascii="仿宋" w:hAnsi="仿宋" w:eastAsia="仿宋" w:cs="仿宋"/>
                <w:color w:val="auto"/>
                <w:sz w:val="24"/>
                <w:szCs w:val="24"/>
                <w:shd w:val="clear" w:color="auto" w:fill="FFFFFF"/>
              </w:rPr>
              <w:t>；</w:t>
            </w:r>
          </w:p>
          <w:p w14:paraId="20F542C0">
            <w:pPr>
              <w:widowControl/>
              <w:shd w:val="clear" w:color="auto" w:fill="FFFFFF"/>
              <w:spacing w:line="280" w:lineRule="exact"/>
              <w:jc w:val="left"/>
              <w:rPr>
                <w:rFonts w:hint="eastAsia" w:ascii="仿宋" w:hAnsi="仿宋" w:eastAsia="仿宋" w:cs="仿宋"/>
                <w:color w:val="auto"/>
                <w:sz w:val="24"/>
                <w:szCs w:val="24"/>
                <w:shd w:val="clear" w:color="auto" w:fill="FFFFFF"/>
                <w:lang w:eastAsia="zh-CN"/>
              </w:rPr>
            </w:pPr>
            <w:r>
              <w:rPr>
                <w:rFonts w:hint="eastAsia" w:ascii="仿宋" w:hAnsi="仿宋" w:eastAsia="仿宋" w:cs="仿宋"/>
                <w:color w:val="auto"/>
                <w:sz w:val="24"/>
                <w:szCs w:val="24"/>
                <w:shd w:val="clear" w:color="auto" w:fill="FFFFFF"/>
              </w:rPr>
              <w:t>5.</w:t>
            </w:r>
            <w:r>
              <w:rPr>
                <w:rFonts w:hint="eastAsia" w:ascii="仿宋" w:hAnsi="仿宋" w:eastAsia="仿宋" w:cs="仿宋"/>
                <w:i w:val="0"/>
                <w:iCs w:val="0"/>
                <w:caps w:val="0"/>
                <w:color w:val="auto"/>
                <w:spacing w:val="0"/>
                <w:sz w:val="24"/>
                <w:szCs w:val="24"/>
                <w:shd w:val="clear" w:fill="FFFFFF"/>
              </w:rPr>
              <w:t>学校资产的数额、来源、性质等及有效证明文件，并载明产权</w:t>
            </w:r>
            <w:r>
              <w:rPr>
                <w:rFonts w:hint="eastAsia" w:ascii="仿宋" w:hAnsi="仿宋" w:eastAsia="仿宋" w:cs="仿宋"/>
                <w:i w:val="0"/>
                <w:iCs w:val="0"/>
                <w:caps w:val="0"/>
                <w:color w:val="auto"/>
                <w:spacing w:val="0"/>
                <w:sz w:val="24"/>
                <w:szCs w:val="24"/>
                <w:shd w:val="clear" w:fill="FFFFFF"/>
                <w:lang w:eastAsia="zh-CN"/>
              </w:rPr>
              <w:t>；</w:t>
            </w:r>
          </w:p>
          <w:p w14:paraId="3534BBC8">
            <w:pPr>
              <w:widowControl/>
              <w:shd w:val="clear" w:color="auto" w:fill="FFFFFF"/>
              <w:spacing w:line="280" w:lineRule="exact"/>
              <w:jc w:val="left"/>
              <w:rPr>
                <w:rFonts w:hint="eastAsia" w:ascii="仿宋" w:hAnsi="仿宋" w:eastAsia="仿宋" w:cs="Times New Roman"/>
                <w:color w:val="auto"/>
                <w:sz w:val="24"/>
                <w:szCs w:val="24"/>
                <w:shd w:val="clear" w:color="auto" w:fill="FFFFFF"/>
              </w:rPr>
            </w:pPr>
            <w:r>
              <w:rPr>
                <w:rFonts w:hint="eastAsia" w:ascii="仿宋" w:hAnsi="仿宋" w:eastAsia="仿宋" w:cs="Times New Roman"/>
                <w:color w:val="auto"/>
                <w:sz w:val="24"/>
                <w:szCs w:val="24"/>
                <w:shd w:val="clear" w:color="auto" w:fill="FFFFFF"/>
              </w:rPr>
              <w:t>6.属捐赠性质的校产须提交捐赠协议，载明捐赠人的姓名、所捐资产的数额、用途和管理方法及相关有效证明文件；</w:t>
            </w:r>
          </w:p>
          <w:p w14:paraId="1AD59B9F">
            <w:pPr>
              <w:widowControl/>
              <w:shd w:val="clear" w:color="auto" w:fill="FFFFFF"/>
              <w:spacing w:line="280" w:lineRule="exact"/>
              <w:jc w:val="left"/>
              <w:rPr>
                <w:rFonts w:hint="eastAsia" w:ascii="仿宋" w:hAnsi="仿宋" w:eastAsia="仿宋" w:cs="Times New Roman"/>
                <w:color w:val="auto"/>
                <w:sz w:val="24"/>
                <w:szCs w:val="24"/>
                <w:shd w:val="clear" w:color="auto" w:fill="FFFFFF"/>
              </w:rPr>
            </w:pPr>
            <w:r>
              <w:rPr>
                <w:rFonts w:hint="eastAsia" w:ascii="仿宋" w:hAnsi="仿宋" w:eastAsia="仿宋" w:cs="Times New Roman"/>
                <w:color w:val="auto"/>
                <w:sz w:val="24"/>
                <w:szCs w:val="24"/>
                <w:shd w:val="clear" w:color="auto" w:fill="FFFFFF"/>
              </w:rPr>
              <w:t>7.首届学校理事会、董事会或者其他决策机构组成人员名单；</w:t>
            </w:r>
          </w:p>
          <w:p w14:paraId="755823C5">
            <w:pPr>
              <w:widowControl/>
              <w:shd w:val="clear" w:color="auto" w:fill="FFFFFF"/>
              <w:spacing w:line="280" w:lineRule="exact"/>
              <w:jc w:val="left"/>
              <w:rPr>
                <w:rFonts w:hint="eastAsia" w:ascii="仿宋" w:hAnsi="仿宋" w:eastAsia="仿宋" w:cs="Times New Roman"/>
                <w:color w:val="auto"/>
                <w:sz w:val="24"/>
                <w:szCs w:val="24"/>
                <w:shd w:val="clear" w:color="auto" w:fill="FFFFFF"/>
              </w:rPr>
            </w:pPr>
            <w:r>
              <w:rPr>
                <w:rFonts w:hint="eastAsia" w:ascii="仿宋" w:hAnsi="仿宋" w:eastAsia="仿宋" w:cs="Times New Roman"/>
                <w:color w:val="auto"/>
                <w:sz w:val="24"/>
                <w:szCs w:val="24"/>
                <w:shd w:val="clear" w:color="auto" w:fill="FFFFFF"/>
              </w:rPr>
              <w:t>8.学校组织机构，拟任校长、主要行政负责人、财会人员、专任教师、拟聘兼职教师名单及资格证明文件；</w:t>
            </w:r>
          </w:p>
          <w:p w14:paraId="3D6B0846">
            <w:pPr>
              <w:widowControl/>
              <w:shd w:val="clear" w:color="auto" w:fill="FFFFFF"/>
              <w:spacing w:line="280" w:lineRule="exact"/>
              <w:jc w:val="left"/>
              <w:rPr>
                <w:rFonts w:hint="eastAsia" w:ascii="仿宋" w:hAnsi="仿宋" w:eastAsia="仿宋" w:cs="Times New Roman"/>
                <w:color w:val="auto"/>
                <w:sz w:val="24"/>
                <w:szCs w:val="24"/>
                <w:shd w:val="clear" w:color="auto" w:fill="FFFFFF"/>
              </w:rPr>
            </w:pPr>
            <w:r>
              <w:rPr>
                <w:rFonts w:hint="eastAsia" w:ascii="仿宋" w:hAnsi="仿宋" w:eastAsia="仿宋" w:cs="Times New Roman"/>
                <w:color w:val="auto"/>
                <w:sz w:val="24"/>
                <w:szCs w:val="24"/>
                <w:shd w:val="clear" w:color="auto" w:fill="FFFFFF"/>
              </w:rPr>
              <w:t xml:space="preserve">9.经验资机构出具的办学开办费用验资报告、办学经费的来源渠道证明文件； </w:t>
            </w:r>
          </w:p>
          <w:p w14:paraId="3B906BF3">
            <w:pPr>
              <w:widowControl/>
              <w:shd w:val="clear" w:color="auto" w:fill="FFFFFF"/>
              <w:spacing w:line="280" w:lineRule="exact"/>
              <w:jc w:val="left"/>
              <w:rPr>
                <w:rFonts w:hint="eastAsia" w:ascii="仿宋" w:hAnsi="仿宋" w:eastAsia="仿宋" w:cs="Times New Roman"/>
                <w:color w:val="auto"/>
                <w:sz w:val="24"/>
                <w:szCs w:val="24"/>
                <w:shd w:val="clear" w:color="auto" w:fill="FFFFFF"/>
              </w:rPr>
            </w:pPr>
            <w:r>
              <w:rPr>
                <w:rFonts w:hint="eastAsia" w:ascii="仿宋" w:hAnsi="仿宋" w:eastAsia="仿宋" w:cs="Times New Roman"/>
                <w:color w:val="auto"/>
                <w:sz w:val="24"/>
                <w:szCs w:val="24"/>
                <w:shd w:val="clear" w:color="auto" w:fill="FFFFFF"/>
              </w:rPr>
              <w:t>10.培训学校发展规划；</w:t>
            </w:r>
          </w:p>
          <w:p w14:paraId="03008D1D">
            <w:pPr>
              <w:widowControl/>
              <w:shd w:val="clear" w:color="auto" w:fill="FFFFFF"/>
              <w:spacing w:line="280" w:lineRule="exact"/>
              <w:jc w:val="left"/>
              <w:rPr>
                <w:rFonts w:hint="eastAsia" w:ascii="仿宋" w:hAnsi="仿宋" w:eastAsia="仿宋" w:cs="Times New Roman"/>
                <w:color w:val="auto"/>
                <w:sz w:val="24"/>
                <w:szCs w:val="24"/>
                <w:shd w:val="clear" w:color="auto" w:fill="FFFFFF"/>
                <w:lang w:eastAsia="zh-CN"/>
              </w:rPr>
            </w:pPr>
            <w:r>
              <w:rPr>
                <w:rFonts w:hint="eastAsia" w:ascii="仿宋" w:hAnsi="仿宋" w:eastAsia="仿宋" w:cs="Times New Roman"/>
                <w:color w:val="auto"/>
                <w:sz w:val="24"/>
                <w:szCs w:val="24"/>
                <w:shd w:val="clear" w:color="auto" w:fill="FFFFFF"/>
              </w:rPr>
              <w:t>11.办学场地证明文件：包括土地使用、校舍使用有效证明文件，租赁校舍的须提供具有法律效力的租赁协议</w:t>
            </w:r>
            <w:r>
              <w:rPr>
                <w:rFonts w:hint="eastAsia" w:ascii="仿宋" w:hAnsi="仿宋" w:eastAsia="仿宋" w:cs="Times New Roman"/>
                <w:color w:val="auto"/>
                <w:sz w:val="24"/>
                <w:szCs w:val="24"/>
                <w:shd w:val="clear" w:color="auto" w:fill="FFFFFF"/>
                <w:lang w:eastAsia="zh-CN"/>
              </w:rPr>
              <w:t>；</w:t>
            </w:r>
          </w:p>
          <w:p w14:paraId="56CB3020">
            <w:pPr>
              <w:widowControl/>
              <w:shd w:val="clear" w:color="auto" w:fill="FFFFFF"/>
              <w:spacing w:line="280" w:lineRule="exact"/>
              <w:jc w:val="left"/>
              <w:rPr>
                <w:rFonts w:hint="eastAsia" w:ascii="仿宋" w:hAnsi="仿宋" w:eastAsia="仿宋" w:cs="Times New Roman"/>
                <w:color w:val="auto"/>
                <w:sz w:val="24"/>
                <w:szCs w:val="24"/>
                <w:shd w:val="clear" w:color="auto" w:fill="FFFFFF"/>
                <w:lang w:val="en-US" w:eastAsia="zh-CN"/>
              </w:rPr>
            </w:pPr>
            <w:r>
              <w:rPr>
                <w:rFonts w:hint="eastAsia" w:ascii="仿宋" w:hAnsi="仿宋" w:eastAsia="仿宋" w:cs="Times New Roman"/>
                <w:color w:val="auto"/>
                <w:sz w:val="24"/>
                <w:szCs w:val="24"/>
                <w:shd w:val="clear" w:color="auto" w:fill="FFFFFF"/>
                <w:lang w:val="en-US" w:eastAsia="zh-CN"/>
              </w:rPr>
              <w:t>12.联合办学的应提供联合办学协议；</w:t>
            </w:r>
          </w:p>
          <w:p w14:paraId="57E13E51">
            <w:pPr>
              <w:widowControl/>
              <w:shd w:val="clear" w:color="auto" w:fill="FFFFFF"/>
              <w:spacing w:line="280" w:lineRule="exact"/>
              <w:jc w:val="left"/>
              <w:rPr>
                <w:rFonts w:hint="default" w:ascii="仿宋" w:hAnsi="仿宋" w:eastAsia="仿宋" w:cs="Times New Roman"/>
                <w:color w:val="auto"/>
                <w:sz w:val="24"/>
                <w:szCs w:val="24"/>
                <w:shd w:val="clear" w:color="auto" w:fill="FFFFFF"/>
                <w:lang w:val="en-US" w:eastAsia="zh-CN"/>
              </w:rPr>
            </w:pPr>
            <w:r>
              <w:rPr>
                <w:rFonts w:hint="eastAsia" w:ascii="仿宋" w:hAnsi="仿宋" w:eastAsia="仿宋" w:cs="Times New Roman"/>
                <w:color w:val="auto"/>
                <w:sz w:val="24"/>
                <w:szCs w:val="24"/>
                <w:shd w:val="clear" w:color="auto" w:fill="FFFFFF"/>
                <w:lang w:val="en-US" w:eastAsia="zh-CN"/>
              </w:rPr>
              <w:t>13.办学场所消防合格材料。</w:t>
            </w:r>
          </w:p>
        </w:tc>
      </w:tr>
      <w:tr w14:paraId="4BD3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A5EB88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48027437">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1.受理→2.审核→3.审批→4.办结</w:t>
            </w:r>
          </w:p>
        </w:tc>
      </w:tr>
      <w:tr w14:paraId="4C9E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033A32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37B88F73">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法定时限：90个工作日。承诺时限：45个工作日</w:t>
            </w:r>
          </w:p>
        </w:tc>
      </w:tr>
      <w:tr w14:paraId="00628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A1E114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5F27EC6C">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窗口领取。</w:t>
            </w:r>
          </w:p>
        </w:tc>
      </w:tr>
      <w:tr w14:paraId="38BB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378ED9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331752BC">
            <w:pPr>
              <w:widowControl/>
              <w:shd w:val="clear" w:color="auto" w:fill="FFFFFF"/>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陵川县政务服务中心二楼社会事务受理窗口咨询。</w:t>
            </w:r>
          </w:p>
        </w:tc>
      </w:tr>
      <w:tr w14:paraId="421F0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E196F2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4157F903">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78311B2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59194B91">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65A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0AF65E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0CCA8A2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5DA5F22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7F7FFA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4DA7F533">
      <w:pPr>
        <w:rPr>
          <w:rFonts w:hint="eastAsia" w:eastAsia="宋体"/>
          <w:lang w:eastAsia="zh-CN"/>
        </w:rPr>
      </w:pPr>
    </w:p>
    <w:p w14:paraId="05B67A64">
      <w:pPr>
        <w:rPr>
          <w:rFonts w:hint="eastAsia" w:eastAsia="宋体"/>
          <w:lang w:eastAsia="zh-CN"/>
        </w:rPr>
      </w:pPr>
    </w:p>
    <w:p w14:paraId="14C1C952"/>
    <w:p w14:paraId="50AFB06E"/>
    <w:p w14:paraId="30EF1C2E"/>
    <w:p w14:paraId="32E9C756"/>
    <w:p w14:paraId="7A6616C6"/>
    <w:p w14:paraId="59D04681"/>
    <w:p w14:paraId="3E5522F2"/>
    <w:p w14:paraId="7EFD1920"/>
    <w:p w14:paraId="009164E4"/>
    <w:p w14:paraId="6B7424CE"/>
    <w:p w14:paraId="6B29FB72"/>
    <w:p w14:paraId="4767DC56"/>
    <w:p w14:paraId="6D94CB6D"/>
    <w:p w14:paraId="04288721"/>
    <w:p w14:paraId="252BCC56"/>
    <w:p w14:paraId="0327D0D5"/>
    <w:p w14:paraId="3360DE90"/>
    <w:p w14:paraId="11995BE9"/>
    <w:p w14:paraId="1754A952"/>
    <w:p w14:paraId="7BB4F883"/>
    <w:p w14:paraId="02310F14"/>
    <w:p w14:paraId="28F25BFA"/>
    <w:p w14:paraId="01C0E8C6"/>
    <w:p w14:paraId="5FBEC433"/>
    <w:p w14:paraId="760BCD6B"/>
    <w:p w14:paraId="723D8269"/>
    <w:p w14:paraId="3218EE98"/>
    <w:p w14:paraId="7FFA75C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29FA3C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9697CA2">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B6A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38A842A4">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63B74369">
            <w:pPr>
              <w:jc w:val="center"/>
              <w:rPr>
                <w:rFonts w:hint="eastAsia" w:ascii="仿宋" w:hAnsi="仿宋" w:eastAsia="仿宋"/>
                <w:sz w:val="24"/>
                <w:szCs w:val="24"/>
                <w:lang w:eastAsia="zh-CN"/>
              </w:rPr>
            </w:pPr>
            <w:r>
              <w:rPr>
                <w:rFonts w:hint="eastAsia" w:ascii="仿宋" w:hAnsi="仿宋" w:eastAsia="仿宋" w:cs="宋体"/>
                <w:bCs/>
                <w:sz w:val="24"/>
              </w:rPr>
              <w:t>实施中等及中等以下学历教育、学前教育、自学考试助学及其他文化教育的学校设立审批</w:t>
            </w:r>
            <w:r>
              <w:rPr>
                <w:rFonts w:hint="eastAsia" w:ascii="仿宋" w:hAnsi="仿宋" w:eastAsia="仿宋" w:cs="宋体"/>
                <w:bCs/>
                <w:sz w:val="24"/>
                <w:lang w:eastAsia="zh-CN"/>
              </w:rPr>
              <w:t>（</w:t>
            </w:r>
            <w:r>
              <w:rPr>
                <w:rFonts w:hint="eastAsia" w:ascii="仿宋" w:hAnsi="仿宋" w:eastAsia="仿宋" w:cs="宋体"/>
                <w:bCs/>
                <w:sz w:val="24"/>
                <w:lang w:val="en-US" w:eastAsia="zh-CN"/>
              </w:rPr>
              <w:t>校外培训机构初次申请办学许可</w:t>
            </w:r>
            <w:r>
              <w:rPr>
                <w:rFonts w:hint="eastAsia" w:ascii="仿宋" w:hAnsi="仿宋" w:eastAsia="仿宋" w:cs="宋体"/>
                <w:bCs/>
                <w:sz w:val="24"/>
                <w:lang w:eastAsia="zh-CN"/>
              </w:rPr>
              <w:t>）</w:t>
            </w:r>
          </w:p>
        </w:tc>
      </w:tr>
      <w:tr w14:paraId="2468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8B3FD05">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7DB0D4B7">
            <w:pPr>
              <w:ind w:firstLine="2880" w:firstLineChars="1200"/>
              <w:rPr>
                <w:rFonts w:ascii="仿宋" w:hAnsi="仿宋" w:eastAsia="仿宋"/>
                <w:sz w:val="24"/>
                <w:szCs w:val="24"/>
              </w:rPr>
            </w:pPr>
            <w:r>
              <w:rPr>
                <w:rFonts w:hint="eastAsia" w:ascii="仿宋" w:hAnsi="仿宋" w:eastAsia="仿宋"/>
                <w:sz w:val="24"/>
                <w:lang w:eastAsia="zh-CN"/>
              </w:rPr>
              <w:t>承诺</w:t>
            </w:r>
            <w:r>
              <w:rPr>
                <w:rFonts w:hint="eastAsia" w:ascii="仿宋" w:hAnsi="仿宋" w:eastAsia="仿宋"/>
                <w:sz w:val="24"/>
              </w:rPr>
              <w:t>件</w:t>
            </w:r>
          </w:p>
        </w:tc>
      </w:tr>
      <w:tr w14:paraId="2663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trPr>
        <w:tc>
          <w:tcPr>
            <w:tcW w:w="1910" w:type="dxa"/>
            <w:noWrap w:val="0"/>
            <w:vAlign w:val="center"/>
          </w:tcPr>
          <w:p w14:paraId="43F43F3F">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67D68CD">
            <w:pPr>
              <w:keepNext w:val="0"/>
              <w:keepLines w:val="0"/>
              <w:widowControl/>
              <w:suppressLineNumbers w:val="0"/>
              <w:jc w:val="left"/>
              <w:textAlignment w:val="cente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中华人民共和国教育法》（1995年3月18日主席令第45号，2015年12月27日予以修改）第十四条：国务院和地方各级人民政府根据分级管理、分工负责的原则，领导和管理教育工作。中等及中等以下教育在国务院领导下，由地方人民政府管理。第二十八条：学校及其他教育机构的设立、变更和终止，应当按照国家有关规定办理审核、批准、注册或者备案手续。</w:t>
            </w:r>
          </w:p>
          <w:p w14:paraId="18C1FEE6">
            <w:pPr>
              <w:keepNext w:val="0"/>
              <w:keepLines w:val="0"/>
              <w:widowControl/>
              <w:suppressLineNumbers w:val="0"/>
              <w:jc w:val="left"/>
              <w:textAlignment w:val="cente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中华人民共和国民办教育促进法》第八条：县级以上地方各级人民政府教育行政部门主管本行政区域内的民办教育工作。……第十二条：举办实施学历教育、学前教育、自学考试助学及其他文化教育的民办学校，由县级以上人民政府教育行政部门按照国家规定的权限审批；……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 申请变更为其他民办学校，审批机关应当自受理之日起三个月内以书面形式答复；其中申请变更为民办高等学校的，审批机关也可以自受理之日起六个月内以书面形式答复。第五十六条：民办学校有下列情形之一的，应当终止： （一）根据学校章程规定要求终止，并经审批机关批准的； （二）被吊销办学许可证的； （三）因资不抵债无法继续办学的。第五十八条：民办学校终止时，应当依法进行财务清算。 民办学校自己要求终止的，由民办学校组织清算；被审批机关依法撤销的，由审批机关组织清算；因资不抵债无法继续办学而被终止的，由人民法院组织清算。第六十条：终止的民办学校，由审批机关收回办学许可证和销毁印章，并注销登记。</w:t>
            </w:r>
          </w:p>
          <w:p w14:paraId="1E6C951C">
            <w:pPr>
              <w:keepNext w:val="0"/>
              <w:keepLines w:val="0"/>
              <w:widowControl/>
              <w:suppressLineNumbers w:val="0"/>
              <w:jc w:val="left"/>
              <w:textAlignment w:val="cente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《中华人民共和国民办教育促进法实施条例》（国务院令第399号）</w:t>
            </w:r>
          </w:p>
          <w:p w14:paraId="0EBBD5D7">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仿宋" w:hAnsi="仿宋" w:eastAsia="仿宋" w:cs="Times New Roman"/>
                <w:color w:val="333333"/>
                <w:sz w:val="24"/>
                <w:szCs w:val="24"/>
                <w:shd w:val="clear" w:color="auto" w:fill="FFFFFF"/>
                <w:lang w:val="en-US" w:eastAsia="zh-CN"/>
              </w:rPr>
              <w:t>第三十九条第二款民办学校可以依法以捐赠者的姓名、名称命名学校的校舍或者其他教育教学设施、生活设施。捐赠者对民办学校发展做出特殊贡献的，实施高等学历教育的民办学校经国务院教育行政部门按照国家规定的条件批准，其他民办学校经省、自治区、直辖市人民政府教育行政部门或者劳动和社会保障行政部门按照国家规定的条件批准，可以以捐赠者的姓名或者名称作为学校校名。</w:t>
            </w:r>
          </w:p>
        </w:tc>
      </w:tr>
      <w:tr w14:paraId="7CE3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9" w:hRule="atLeast"/>
        </w:trPr>
        <w:tc>
          <w:tcPr>
            <w:tcW w:w="1910" w:type="dxa"/>
            <w:noWrap w:val="0"/>
            <w:vAlign w:val="center"/>
          </w:tcPr>
          <w:p w14:paraId="5AD8580B">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014CF0C5">
            <w:pPr>
              <w:numPr>
                <w:ilvl w:val="0"/>
                <w:numId w:val="0"/>
              </w:numPr>
              <w:ind w:firstLine="480" w:firstLineChars="200"/>
              <w:rPr>
                <w:rFonts w:hint="eastAsia" w:eastAsia="仿宋"/>
                <w:sz w:val="24"/>
                <w:szCs w:val="24"/>
                <w:lang w:eastAsia="zh-CN"/>
              </w:rPr>
            </w:pPr>
            <w:r>
              <w:rPr>
                <w:rFonts w:hint="eastAsia" w:ascii="仿宋" w:hAnsi="仿宋" w:eastAsia="仿宋" w:cs="Times New Roman"/>
                <w:color w:val="333333"/>
                <w:sz w:val="24"/>
                <w:szCs w:val="24"/>
                <w:shd w:val="clear" w:color="auto" w:fill="FFFFFF"/>
                <w:lang w:val="en-US" w:eastAsia="zh-CN"/>
              </w:rPr>
              <w:t>山西省教育厅关于进一步规范民办校外培训机构审批和管理工作的通知（晋教成〔2018〕6号），培训机构的设置参照山西省《民办培训学校设置暂行规定（试行）》执行，其中场所面积方面，各市教育部门可根据当地实际进行适当调整，但必须保证在同一培训时段内生均面积不低于3平方米，确保不拥挤、易疏散。必须符合国家关于消防、环保、卫生、食品经营等管理规定要求。关于印发“民办培训学校设置暂行规定（试行）”的通知（晋教成[2004]19号） 第五条 设置培训学校，应具备下述基本条件：（一）申请举办培训学校的社会组织，应当具有法人资格。举办培训学校的个人，应当具有政治权利和完全民事行为能力。培训学校应当具备法人条件。（二）有稳定的经费来源，办学启动资金不少于20万（包括教学设施和教学仪器设备等），其中办学周转资金不少于10万元，固定资产不少于5万元，并提供有法律效力的资信证明。（三）有健全的内部决策、执行和监督管理体制。要按照《民办教育促进法》及《实施条例》的规定成立学校理事会、董事会或其他决策机构，有完善的理事会、董事会或其他决策机构章程、学校章程和发展规划。建立行政、教学、财务、学生管理机构，并制订相应的规章制度。（四）配备有坚持党的基本路线，大学以上文化程度，三年以上从事学校管理或教学工作经历，熟悉教育规律，管理能力较强，具有中级以上职称（包括中级职称），能坚持正常工作的专职校长，还应配备具有中专以上文化程度的专兼职行政、财务、学生管理人员。 　（五）配备有政治素质较高、业务能力较强，并与培训学校的规模、在校学生人数相适应、相对稳定的专、兼职教师队伍。 　　（六）学校专职管理人员、教师总数不低于５人。其中，管理人员应持有相应任聘岗位的职业资格证书，教师应当具备《中华人民共和国教师法》和有关行政法规规定的教师资格和任职条件。 　　（七）有固定、独立、相对集中的校舍及教学设施。1、校舍：校舍包括教室、图书室、学校行政用房及其它用房总使用面积不低于300平方米，其中教室使用面积不少于200平方米，学校行政用房及其它用房使用面积不少于100平方米。培训学校招收全日制学生，应有与学生人数相适应的宿舍、食堂、卫生设施以及学生锻炼身体的场所和体育器材，宿舍、食堂的条件要确保安全、卫生，便于管理。2、教学设施：根据培训学校的规模、层次、形式的不同，配备与学员人数相适应的教学设施。3、图书：培训学校自购图书不少于1000册，其中专业书籍占60%以上；期刊不少于5种。 第七条 自行筹建校舍有困难的培训学校，允许租借现有合适的校园或其他单位的适用场地、用房从事教学活动，但须有具法律效力的契约，且租期不少于３年。 第八条 培训学校不得租借以下房产做为校舍：1.临时性简易建筑；2.危房、厂房、民舍；3.从事正常教学活动的中小学及其他学校的教学用校舍； 4.其它不适于教学活动的房屋。 第九条培训学校可以利用其他单位的实验、实习设施和图书资料，补充学校教学不足，但应保持相对稳定。 第十二条 培训学校只能使用一个名称。 </w:t>
            </w:r>
          </w:p>
        </w:tc>
      </w:tr>
      <w:tr w14:paraId="3077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9" w:hRule="atLeast"/>
        </w:trPr>
        <w:tc>
          <w:tcPr>
            <w:tcW w:w="1910" w:type="dxa"/>
            <w:noWrap w:val="0"/>
            <w:vAlign w:val="center"/>
          </w:tcPr>
          <w:p w14:paraId="6043B6C5">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4DE783E6">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民办学校办学许可证申请书。(原件1份)</w:t>
            </w:r>
          </w:p>
          <w:p w14:paraId="3895F597">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学校章程。（复印件一份）</w:t>
            </w:r>
          </w:p>
          <w:p w14:paraId="4309468C">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合作办学协议（非必要，但是有两个以上举办者合作办学的须提供。（复印件1份）</w:t>
            </w:r>
          </w:p>
          <w:p w14:paraId="3E596F25">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个人举办者无犯罪记录材料。举办者是社会组织的，提供该组织的法定代表人无犯罪记录材料。（复印件1份）</w:t>
            </w:r>
          </w:p>
          <w:p w14:paraId="2BCA9144">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举办者是个人的提交其身份证。国家机构以外的社会组织是举办者的，提供该组织的统一社会信用代码证或工商营业执照或社会团体登记证。（复印件1份）</w:t>
            </w:r>
          </w:p>
          <w:p w14:paraId="7EA3F62E">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个人举办者个人信用报告。举办者是社会组织的，提供该组织的法定代表人个人信用报告。举办者是企业的，出具的该企业信用报告。（复印件1份）</w:t>
            </w:r>
          </w:p>
          <w:p w14:paraId="2F377C25">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个人举办者签名的投资举办学校的决定。举办者是社会组织的，提供其决策机构、权力机构同意投资举办学校的决议。（复印件1份）</w:t>
            </w:r>
          </w:p>
          <w:p w14:paraId="7966E447">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校长学历证书（大学以上文化程度）（复印件1份）</w:t>
            </w:r>
          </w:p>
          <w:p w14:paraId="74619AC1">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校长资质证书（具有中级及以上职称）（复印件1份）</w:t>
            </w:r>
          </w:p>
          <w:p w14:paraId="0DB5D055">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财务管理人员资格证书（复印件1份）</w:t>
            </w:r>
          </w:p>
          <w:p w14:paraId="298B023B">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教师资格证（学校专职管理人员和教师的总数不低于５人。文化课全科培训需具备最少6门课程老师资质，单科培训需具备最少3名教师资质。）（复印件1份）</w:t>
            </w:r>
          </w:p>
          <w:p w14:paraId="37162D56">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资产评估报告（非必要，但是以实物和土地使用权、知识产权或者其他无形资产等非货币资产出资的须提供。）（复印件1份）</w:t>
            </w:r>
          </w:p>
          <w:p w14:paraId="120A01FC">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捐赠协议（非必要，但是属捐赠性质的学校资产须提交捐赠协议。）（复印件1份）</w:t>
            </w:r>
          </w:p>
          <w:p w14:paraId="5991FD40">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办学场所消防合格材料（依据《中华人民共和国消防法》需要办理消防手续的提供相关材料。）（复印件1份）</w:t>
            </w:r>
          </w:p>
          <w:p w14:paraId="41A876B7">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民办非名称核准通知书(非营利性学校提供）或企业名称自主申报材料（营利性学校提供）（复印件1份）</w:t>
            </w:r>
          </w:p>
          <w:p w14:paraId="7851F517">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拟任培训学校校长、法定代表人、董事（理事）、监事身份证（复印件1份）</w:t>
            </w:r>
          </w:p>
          <w:p w14:paraId="171D6E3B">
            <w:pPr>
              <w:widowControl/>
              <w:numPr>
                <w:ilvl w:val="0"/>
                <w:numId w:val="11"/>
              </w:numPr>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办学场所使用材料（非营利性学校提供）或民办培训学校办学场所承诺表（营利性学校提供）（复印件1份）</w:t>
            </w:r>
          </w:p>
        </w:tc>
      </w:tr>
      <w:tr w14:paraId="5585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trPr>
        <w:tc>
          <w:tcPr>
            <w:tcW w:w="1910" w:type="dxa"/>
            <w:noWrap w:val="0"/>
            <w:vAlign w:val="center"/>
          </w:tcPr>
          <w:p w14:paraId="1386264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6F141D3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60DA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trPr>
        <w:tc>
          <w:tcPr>
            <w:tcW w:w="1910" w:type="dxa"/>
            <w:noWrap w:val="0"/>
            <w:vAlign w:val="center"/>
          </w:tcPr>
          <w:p w14:paraId="480BB2D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73464FC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法定时限：90个工作日。承诺时限：20个工作日</w:t>
            </w:r>
          </w:p>
        </w:tc>
      </w:tr>
      <w:tr w14:paraId="7DE5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exact"/>
        </w:trPr>
        <w:tc>
          <w:tcPr>
            <w:tcW w:w="1910" w:type="dxa"/>
            <w:noWrap w:val="0"/>
            <w:vAlign w:val="center"/>
          </w:tcPr>
          <w:p w14:paraId="3EF3AB3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4AC78D5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06E36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trPr>
        <w:tc>
          <w:tcPr>
            <w:tcW w:w="1910" w:type="dxa"/>
            <w:noWrap w:val="0"/>
            <w:vAlign w:val="center"/>
          </w:tcPr>
          <w:p w14:paraId="36D49BE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0017515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1888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trPr>
        <w:tc>
          <w:tcPr>
            <w:tcW w:w="1910" w:type="dxa"/>
            <w:noWrap w:val="0"/>
            <w:vAlign w:val="center"/>
          </w:tcPr>
          <w:p w14:paraId="06EF040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AF6CC01">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15A04CE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4A916CDF">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68D0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trPr>
        <w:tc>
          <w:tcPr>
            <w:tcW w:w="1910" w:type="dxa"/>
            <w:noWrap w:val="0"/>
            <w:vAlign w:val="center"/>
          </w:tcPr>
          <w:p w14:paraId="1D359B7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7C7D8BF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476989D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7D42CA4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4542886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2A8B8F8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2B6F71A">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23B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113F2FD8">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17BEFEE9">
            <w:pPr>
              <w:jc w:val="center"/>
              <w:rPr>
                <w:rFonts w:hint="eastAsia" w:ascii="仿宋" w:hAnsi="仿宋" w:eastAsia="仿宋"/>
                <w:sz w:val="24"/>
                <w:szCs w:val="24"/>
                <w:lang w:eastAsia="zh-CN"/>
              </w:rPr>
            </w:pPr>
            <w:r>
              <w:rPr>
                <w:rFonts w:hint="eastAsia" w:ascii="仿宋" w:hAnsi="仿宋" w:eastAsia="仿宋" w:cs="宋体"/>
                <w:bCs/>
                <w:sz w:val="24"/>
              </w:rPr>
              <w:t>实施中等及中等以下学历教育、学前教育、自学考试助学及其他文化教育的学校变更审批</w:t>
            </w:r>
            <w:r>
              <w:rPr>
                <w:rFonts w:hint="eastAsia" w:ascii="仿宋" w:hAnsi="仿宋" w:eastAsia="仿宋" w:cs="宋体"/>
                <w:bCs/>
                <w:sz w:val="24"/>
                <w:lang w:eastAsia="zh-CN"/>
              </w:rPr>
              <w:t>（</w:t>
            </w:r>
            <w:r>
              <w:rPr>
                <w:rFonts w:hint="eastAsia" w:ascii="仿宋" w:hAnsi="仿宋" w:eastAsia="仿宋" w:cs="宋体"/>
                <w:bCs/>
                <w:sz w:val="24"/>
                <w:lang w:val="en-US" w:eastAsia="zh-CN"/>
              </w:rPr>
              <w:t>变更地址、变更校长、变更举办者、变更名称</w:t>
            </w:r>
            <w:r>
              <w:rPr>
                <w:rFonts w:hint="eastAsia" w:ascii="仿宋" w:hAnsi="仿宋" w:eastAsia="仿宋" w:cs="宋体"/>
                <w:bCs/>
                <w:sz w:val="24"/>
                <w:lang w:eastAsia="zh-CN"/>
              </w:rPr>
              <w:t>）</w:t>
            </w:r>
          </w:p>
        </w:tc>
      </w:tr>
      <w:tr w14:paraId="5439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3046C0F">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83AB4B2">
            <w:pPr>
              <w:ind w:firstLine="2880" w:firstLineChars="1200"/>
              <w:rPr>
                <w:rFonts w:ascii="仿宋" w:hAnsi="仿宋" w:eastAsia="仿宋"/>
                <w:sz w:val="24"/>
                <w:szCs w:val="24"/>
              </w:rPr>
            </w:pPr>
            <w:r>
              <w:rPr>
                <w:rFonts w:hint="eastAsia" w:ascii="仿宋" w:hAnsi="仿宋" w:eastAsia="仿宋"/>
                <w:sz w:val="24"/>
                <w:lang w:eastAsia="zh-CN"/>
              </w:rPr>
              <w:t>承诺</w:t>
            </w:r>
            <w:r>
              <w:rPr>
                <w:rFonts w:hint="eastAsia" w:ascii="仿宋" w:hAnsi="仿宋" w:eastAsia="仿宋"/>
                <w:sz w:val="24"/>
              </w:rPr>
              <w:t>件</w:t>
            </w:r>
          </w:p>
        </w:tc>
      </w:tr>
      <w:tr w14:paraId="138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1910" w:type="dxa"/>
            <w:noWrap w:val="0"/>
            <w:vAlign w:val="center"/>
          </w:tcPr>
          <w:p w14:paraId="5378B958">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652E5DB">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中华人民共和国教育法》（1995年3月18日主席令第45号，2015年12月27日予以修改）第十四条：国务院和地方各级人民政府根据分级管理、分工负责的原则，领导和管理教育工作。中等及中等以下教育在国务院领导下，由地方人民政府管理。第二十八条：学校及其他教育机构的设立、变更和终止，应当按照国家有关规定办理审核、批准、注册或者备案手续。</w:t>
            </w:r>
          </w:p>
          <w:p w14:paraId="2288E646">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中华人民共和国民办教育促进法》第八条：县级以上地方各级人民政府教育行政部门主管本行政区域内的民办教育工作。……第十二条：举办实施学历教育、学前教育、自学考试助学及其他文化教育的民办学校，由县级以上人民政府教育行政部门按照国家规定的权限审批；……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 申请变更为其他民办学校，审批机关应当自受理之日起三个月内以书面形式答复；其中申请变更为民办高等学校的，审批机关也可以自受理之日起六个月内以书面形式答复。第五十六条：民办学校有下列情形之一的，应当终止：（一）根据学校章程规定要求终止，并经审批机关批准的；（二）被吊销办学许可证的；（三）因资不抵债无法继续办学的。第五十八条：民办学校终止时，应当依法进行财务清算。 民办学校自己要求终止的，由民办学校组织清算；被审批机关依法撤销的，由审批机关组织清算；因资不抵债无法继续办学而被终止的，由人民法院组织清算。第六十条：终止的民办学校，由审批机关收回办学许可证和销毁印章，并注销登记。</w:t>
            </w:r>
          </w:p>
          <w:p w14:paraId="12B28A5C">
            <w:pPr>
              <w:widowControl/>
              <w:shd w:val="clear" w:color="auto" w:fill="FFFFFF"/>
              <w:adjustRightInd w:val="0"/>
              <w:snapToGrid w:val="0"/>
              <w:spacing w:line="280" w:lineRule="exact"/>
              <w:jc w:val="left"/>
              <w:rPr>
                <w:rFonts w:ascii="仿宋" w:hAnsi="仿宋" w:eastAsia="仿宋"/>
                <w:sz w:val="24"/>
                <w:szCs w:val="24"/>
              </w:rPr>
            </w:pPr>
            <w:r>
              <w:rPr>
                <w:rFonts w:hint="eastAsia" w:ascii="仿宋" w:hAnsi="仿宋" w:eastAsia="仿宋" w:cs="Times New Roman"/>
                <w:color w:val="333333"/>
                <w:sz w:val="24"/>
                <w:szCs w:val="24"/>
                <w:shd w:val="clear" w:color="auto" w:fill="FFFFFF"/>
                <w:lang w:val="en-US" w:eastAsia="zh-CN"/>
              </w:rPr>
              <w:t>《中华人民共和国民办教育促进法实施条例》（国务院令第399号）第三十九条第二款：民办学校可以依法以捐赠者的姓名、名称命名学校的校舍或者其他教育教学设施、生活设施。捐赠者对民办学校发展做出特殊贡献的，实施高等学历教育的民办学校经国务院教育行政部门按照国家规定的条件批准，其他民办学校经省、自治区、直辖市人民政府教育行政部门或者劳动和社会保障行政部门按照国家规定的条件批准，可以以捐赠者的姓名或者名称作为学校校名。</w:t>
            </w:r>
          </w:p>
        </w:tc>
      </w:tr>
      <w:tr w14:paraId="6D16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910" w:type="dxa"/>
            <w:noWrap w:val="0"/>
            <w:vAlign w:val="center"/>
          </w:tcPr>
          <w:p w14:paraId="46F4C87A">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09C32E8B">
            <w:pPr>
              <w:numPr>
                <w:ilvl w:val="0"/>
                <w:numId w:val="0"/>
              </w:numPr>
              <w:rPr>
                <w:rFonts w:hint="eastAsia"/>
                <w:sz w:val="24"/>
                <w:szCs w:val="24"/>
              </w:rPr>
            </w:pPr>
            <w:r>
              <w:rPr>
                <w:rFonts w:hint="eastAsia" w:ascii="仿宋" w:hAnsi="仿宋" w:eastAsia="仿宋" w:cs="Times New Roman"/>
                <w:color w:val="333333"/>
                <w:sz w:val="24"/>
                <w:szCs w:val="24"/>
                <w:shd w:val="clear" w:color="auto" w:fill="FFFFFF"/>
                <w:lang w:val="en-US" w:eastAsia="zh-CN"/>
              </w:rPr>
              <w:t>山西省教育厅关于进一步规范民办校外培训机构审批和管理工作的通知（晋教成〔2018〕6号），培训机构的设置参照山西省《民办培训学校设置暂行规定（试行）》执行，其中场所面积方面，各市教育部门可根据当地实际进行适当调整，但必须保证在同一培训时段内生均面积不低于3平方米，确保不拥挤、易疏散。必须符合国家关于消防、环保、卫生、食品经营等管理规定要求。关于印发“民办培训学校设置暂行规定（试行）”的通知（晋教成[2004]19号） 第五条 设置培训学校，应具备下述基本条件：（一）申请举办培训学校的社会组织，应当具有法人资格。举办培训学校的个人，应当具有政治权利和完全民事行为能力。培训学校应当具备法人条件。（二）有稳定的经费来源，办学启动资金不少于20万（包括教学设施和教学仪器设备等），其中办学周转资金不少于10万元，固定资产不少于5万元，并提供有法律效力的资信证明。（三）有健全的内部决策、执行和监督管理体制。要按照《民办教育促进法》及《实施条例》的规定成立学校理事会、董事会或其他决策机构，有完善的理事会、董事会或其他决策机构章程、学校章程和发展规划。建立行政、教学、财务、学生管理机构，并制订相应的规章制度。（四）配备有坚持党的基本路线，大学以上文化程度，三年以上从事学校管理或教学工作经历，熟悉教育规律，管理能力较强，具有中级以上职称（包括中级职称），能坚持正常工作的专职校长，还应配备具有中专以上文化程度的专兼职行政、财务、学生管理人员。 　（五）配备有政治素质较高、业务能力较强，并与培训学校的规模、在校学生人数相适应、相对稳定的专、兼职教师队伍。 　　（六）学校专职管理人员、教师总数不低于５人。其中，管理人员应持有相应任聘岗位的职业资格证书，教师应当具备《中华人民共和国教师法》和有关行政法规规定的教师资格和任职条件。 　　（七）有固定、独立、相对集中的校舍及教学设施。1、校舍：校舍包括教室、图书室、学校行政用房及其它用房总使用面积不低于300平方米，其中教室使用面积不少于200平方米，学校行政用房及其它用房使用面积不少于100平方米。培训学校招收全日制学生，应有与学生人数相适应的宿舍、食堂、卫生设施以及学生锻炼身体的场所和体育器材，宿舍、食堂的条件要确保安全、卫生，便于管理。2、教学设施：根据培训学校的规模、层次、形式的不同，配备与学员人数相适应的教学设施。3、图书：培训学校自购图书不少于1000册，其中专业书籍占60%以上；期刊不少于5种。 第七条 自行筹建校舍有困难的培训学校，允许租借现有合适的校园或其他单位的适用场地、用房从事教学活动，但须有具法律效力的契约，且租期不少于３年。 第八条 培训学校不得租借以下房产做为校舍：1.临时性简易建筑；2.危房、厂房、民舍；3.从事正常教学活动的中小学及其他学校的教学用校舍； 4.其它不适于教学活动的房屋。 第九条培训学校可以利用其他单位的实验、实习设施和图书资料，补充学校教学不足，但应保持相对稳定。 第十二条 培训学校只能使用一个名称。</w:t>
            </w:r>
          </w:p>
        </w:tc>
      </w:tr>
      <w:tr w14:paraId="620DA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10" w:type="dxa"/>
            <w:noWrap w:val="0"/>
            <w:vAlign w:val="center"/>
          </w:tcPr>
          <w:p w14:paraId="4742DD0E">
            <w:pPr>
              <w:jc w:val="center"/>
              <w:rPr>
                <w:rFonts w:hint="eastAsia" w:ascii="仿宋" w:hAnsi="仿宋" w:eastAsia="仿宋"/>
                <w:b/>
                <w:sz w:val="24"/>
              </w:rPr>
            </w:pPr>
          </w:p>
          <w:p w14:paraId="7F62A82B">
            <w:pPr>
              <w:jc w:val="center"/>
              <w:rPr>
                <w:rFonts w:hint="eastAsia" w:ascii="仿宋" w:hAnsi="仿宋" w:eastAsia="仿宋"/>
                <w:b/>
                <w:sz w:val="24"/>
              </w:rPr>
            </w:pPr>
          </w:p>
          <w:p w14:paraId="6EECF407">
            <w:pPr>
              <w:jc w:val="center"/>
              <w:rPr>
                <w:rFonts w:hint="eastAsia" w:ascii="仿宋" w:hAnsi="仿宋" w:eastAsia="仿宋"/>
                <w:b/>
                <w:sz w:val="24"/>
              </w:rPr>
            </w:pPr>
          </w:p>
          <w:p w14:paraId="52418B55">
            <w:pPr>
              <w:jc w:val="center"/>
              <w:rPr>
                <w:rFonts w:hint="eastAsia" w:ascii="仿宋" w:hAnsi="仿宋" w:eastAsia="仿宋"/>
                <w:b/>
                <w:sz w:val="24"/>
              </w:rPr>
            </w:pPr>
          </w:p>
          <w:p w14:paraId="1E26E0BB">
            <w:pPr>
              <w:jc w:val="center"/>
              <w:rPr>
                <w:rFonts w:hint="eastAsia" w:ascii="仿宋" w:hAnsi="仿宋" w:eastAsia="仿宋"/>
                <w:b/>
                <w:sz w:val="24"/>
              </w:rPr>
            </w:pPr>
          </w:p>
          <w:p w14:paraId="4B3F452D">
            <w:pPr>
              <w:jc w:val="center"/>
              <w:rPr>
                <w:rFonts w:hint="eastAsia" w:ascii="仿宋" w:hAnsi="仿宋" w:eastAsia="仿宋"/>
                <w:b/>
                <w:sz w:val="24"/>
              </w:rPr>
            </w:pPr>
          </w:p>
          <w:p w14:paraId="4E22CC0D">
            <w:pPr>
              <w:jc w:val="center"/>
              <w:rPr>
                <w:rFonts w:hint="eastAsia" w:ascii="仿宋" w:hAnsi="仿宋" w:eastAsia="仿宋"/>
                <w:b/>
                <w:sz w:val="24"/>
              </w:rPr>
            </w:pPr>
          </w:p>
          <w:p w14:paraId="4463DCEA">
            <w:pPr>
              <w:jc w:val="center"/>
              <w:rPr>
                <w:rFonts w:hint="eastAsia" w:ascii="仿宋" w:hAnsi="仿宋" w:eastAsia="仿宋"/>
                <w:b/>
                <w:sz w:val="24"/>
              </w:rPr>
            </w:pPr>
          </w:p>
          <w:p w14:paraId="20EA8B91">
            <w:pPr>
              <w:jc w:val="center"/>
              <w:rPr>
                <w:rFonts w:hint="eastAsia" w:ascii="仿宋" w:hAnsi="仿宋" w:eastAsia="仿宋"/>
                <w:b/>
                <w:sz w:val="24"/>
              </w:rPr>
            </w:pPr>
          </w:p>
          <w:p w14:paraId="06304021">
            <w:pPr>
              <w:jc w:val="center"/>
              <w:rPr>
                <w:rFonts w:hint="eastAsia" w:ascii="仿宋" w:hAnsi="仿宋" w:eastAsia="仿宋"/>
                <w:b/>
                <w:sz w:val="24"/>
              </w:rPr>
            </w:pPr>
          </w:p>
          <w:p w14:paraId="437AD6A5">
            <w:pPr>
              <w:jc w:val="center"/>
              <w:rPr>
                <w:rFonts w:hint="eastAsia" w:ascii="仿宋" w:hAnsi="仿宋" w:eastAsia="仿宋"/>
                <w:b/>
                <w:sz w:val="24"/>
              </w:rPr>
            </w:pPr>
          </w:p>
          <w:p w14:paraId="7183D484">
            <w:pPr>
              <w:jc w:val="center"/>
              <w:rPr>
                <w:rFonts w:hint="eastAsia" w:ascii="仿宋" w:hAnsi="仿宋" w:eastAsia="仿宋"/>
                <w:b/>
                <w:sz w:val="24"/>
              </w:rPr>
            </w:pPr>
          </w:p>
          <w:p w14:paraId="3A09B818">
            <w:pPr>
              <w:jc w:val="center"/>
              <w:rPr>
                <w:rFonts w:hint="eastAsia" w:ascii="仿宋" w:hAnsi="仿宋" w:eastAsia="仿宋"/>
                <w:b/>
                <w:sz w:val="24"/>
              </w:rPr>
            </w:pPr>
          </w:p>
          <w:p w14:paraId="66BD5303">
            <w:pPr>
              <w:jc w:val="center"/>
              <w:rPr>
                <w:rFonts w:hint="eastAsia" w:ascii="仿宋" w:hAnsi="仿宋" w:eastAsia="仿宋"/>
                <w:b/>
                <w:sz w:val="24"/>
              </w:rPr>
            </w:pPr>
          </w:p>
          <w:p w14:paraId="4DF0E954">
            <w:pPr>
              <w:jc w:val="center"/>
              <w:rPr>
                <w:rFonts w:hint="eastAsia" w:ascii="仿宋" w:hAnsi="仿宋" w:eastAsia="仿宋"/>
                <w:b/>
                <w:sz w:val="24"/>
              </w:rPr>
            </w:pPr>
          </w:p>
          <w:p w14:paraId="27919B78">
            <w:pPr>
              <w:jc w:val="center"/>
              <w:rPr>
                <w:rFonts w:hint="eastAsia" w:ascii="仿宋" w:hAnsi="仿宋" w:eastAsia="仿宋"/>
                <w:b/>
                <w:sz w:val="24"/>
              </w:rPr>
            </w:pPr>
          </w:p>
          <w:p w14:paraId="762D2763">
            <w:pPr>
              <w:jc w:val="center"/>
              <w:rPr>
                <w:rFonts w:hint="eastAsia" w:ascii="仿宋" w:hAnsi="仿宋" w:eastAsia="仿宋"/>
                <w:b/>
                <w:sz w:val="24"/>
              </w:rPr>
            </w:pPr>
          </w:p>
          <w:p w14:paraId="4AEBFB9F">
            <w:pPr>
              <w:jc w:val="center"/>
              <w:rPr>
                <w:rFonts w:hint="eastAsia" w:ascii="仿宋" w:hAnsi="仿宋" w:eastAsia="仿宋"/>
                <w:b/>
                <w:sz w:val="24"/>
              </w:rPr>
            </w:pPr>
          </w:p>
          <w:p w14:paraId="4B874613">
            <w:pPr>
              <w:jc w:val="center"/>
              <w:rPr>
                <w:rFonts w:hint="eastAsia" w:ascii="仿宋" w:hAnsi="仿宋" w:eastAsia="仿宋"/>
                <w:b/>
                <w:sz w:val="24"/>
              </w:rPr>
            </w:pPr>
          </w:p>
          <w:p w14:paraId="707FFA07">
            <w:pPr>
              <w:jc w:val="center"/>
              <w:rPr>
                <w:rFonts w:hint="eastAsia" w:ascii="仿宋" w:hAnsi="仿宋" w:eastAsia="仿宋"/>
                <w:b/>
                <w:sz w:val="24"/>
              </w:rPr>
            </w:pPr>
          </w:p>
          <w:p w14:paraId="6622A502">
            <w:pPr>
              <w:jc w:val="center"/>
              <w:rPr>
                <w:rFonts w:hint="eastAsia" w:ascii="仿宋" w:hAnsi="仿宋" w:eastAsia="仿宋"/>
                <w:b/>
                <w:sz w:val="24"/>
              </w:rPr>
            </w:pPr>
          </w:p>
          <w:p w14:paraId="30451CA6">
            <w:pPr>
              <w:jc w:val="center"/>
              <w:rPr>
                <w:rFonts w:hint="eastAsia" w:ascii="仿宋" w:hAnsi="仿宋" w:eastAsia="仿宋"/>
                <w:b/>
                <w:sz w:val="24"/>
              </w:rPr>
            </w:pPr>
          </w:p>
          <w:p w14:paraId="4A5ED1AB">
            <w:pPr>
              <w:jc w:val="center"/>
              <w:rPr>
                <w:rFonts w:hint="eastAsia" w:ascii="仿宋" w:hAnsi="仿宋" w:eastAsia="仿宋"/>
                <w:b/>
                <w:sz w:val="24"/>
              </w:rPr>
            </w:pPr>
          </w:p>
          <w:p w14:paraId="411105B3">
            <w:pPr>
              <w:jc w:val="center"/>
              <w:rPr>
                <w:rFonts w:hint="eastAsia" w:ascii="仿宋" w:hAnsi="仿宋" w:eastAsia="仿宋"/>
                <w:b/>
                <w:sz w:val="24"/>
              </w:rPr>
            </w:pPr>
          </w:p>
          <w:p w14:paraId="1DCD1292">
            <w:pPr>
              <w:jc w:val="center"/>
              <w:rPr>
                <w:rFonts w:hint="eastAsia" w:ascii="仿宋" w:hAnsi="仿宋" w:eastAsia="仿宋"/>
                <w:b/>
                <w:sz w:val="24"/>
              </w:rPr>
            </w:pPr>
          </w:p>
          <w:p w14:paraId="0A2EC42A">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59969E91">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（一）变更地址</w:t>
            </w:r>
          </w:p>
          <w:p w14:paraId="643494B7">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 xml:space="preserve">1.民办学校办学许可证变更申请书（原件一份） </w:t>
            </w:r>
          </w:p>
          <w:p w14:paraId="6169E2B9">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2.办学场地使用权材料 （非营利性提供。自有房产的房产证；租赁场所提供房屋租赁登记备案证，或提供普通租赁协议并附房产证复印件；无房产证可提供土地证、门牌号码证或购房合同等材料。在同一培训时段内生均面积不低于3平方米，确保不拥挤、易疏散。租期不少于3年。不得租借以下房产做为校舍：1.临时性简易建筑；2.危房、厂房、民舍；3.从事正常教学活动的中小学及其他学校的教学用校舍。）</w:t>
            </w:r>
          </w:p>
          <w:p w14:paraId="6E011420">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3.建筑平面图（标明与组织开展正常教学活动，学生校园生活所需的各类建筑面积及环境情况说明。）（复印件一份）</w:t>
            </w:r>
          </w:p>
          <w:p w14:paraId="52BB6F0D">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4.涉及变更内容的决议（公司股东会决议或者民办非企业理事会决议）及章程修正案（复印件一份）</w:t>
            </w:r>
          </w:p>
          <w:p w14:paraId="30B28366">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5.《办学许可证》正本、副本 （原件1份）</w:t>
            </w:r>
          </w:p>
          <w:p w14:paraId="3643A33B">
            <w:pPr>
              <w:numPr>
                <w:ilvl w:val="0"/>
                <w:numId w:val="0"/>
              </w:numPr>
              <w:rPr>
                <w:rFonts w:hint="default"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6.办学场所消防合格材料（依据《中华人民共和国消防法》需要办理消防手续的提供相关材料。（复印件一份）</w:t>
            </w:r>
          </w:p>
          <w:p w14:paraId="415217A8">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7.民办培训学校办学场所承诺表（营利性）（原件一份 复印件一份</w:t>
            </w:r>
          </w:p>
          <w:p w14:paraId="67C24754">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（二）变更校长</w:t>
            </w:r>
          </w:p>
          <w:p w14:paraId="1D073D07">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1.民办学校办学许可证变更申请书（原件一份）</w:t>
            </w:r>
          </w:p>
          <w:p w14:paraId="0FFA4DB2">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2.校长学历证书（原件一份、复印件一份，大学以上文化程度）</w:t>
            </w:r>
          </w:p>
          <w:p w14:paraId="5FB2D72B">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3.校长资质证书（原件一份、复印件一份，具有中级及以上职称或者教育部门颁发的校长证）</w:t>
            </w:r>
          </w:p>
          <w:p w14:paraId="70FDE43F">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4.《办学许可证》正本、副本（原件一份）</w:t>
            </w:r>
          </w:p>
          <w:p w14:paraId="5C1C40BD">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5.涉及变更内容的决议及章程修正案（复印件一份，非必要，但是校长姓名已经写入章程的须提供。公司股东会决议或者民办非企业理事会决议。）</w:t>
            </w:r>
          </w:p>
          <w:p w14:paraId="17F99AAB">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（三）变更举办者</w:t>
            </w:r>
          </w:p>
          <w:p w14:paraId="7F90FBE9">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1.民办学校办学许可证变更申请书（原件一份）</w:t>
            </w:r>
          </w:p>
          <w:p w14:paraId="098EB6D3">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2.个人举办者无犯罪记录材料。举办者是社会组织的，提供该组织的法定代表人无犯罪记录材料。（复印件一份）</w:t>
            </w:r>
          </w:p>
          <w:p w14:paraId="794D3B20">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3.个人举办者个人信用报告。举办者是社会组织的，提供该组织的法定代表人个人信用报告。举办者是企业的，出具的该企业信用报告。（复印件一份）</w:t>
            </w:r>
          </w:p>
          <w:p w14:paraId="472741BF">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4.举办者是社会组织的，提供该组织的决策机构、权力机构负责人及组成人员有效身份证件复印件。（复印件一份）</w:t>
            </w:r>
          </w:p>
          <w:p w14:paraId="7F1943B0">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5.个人举办者签名的投资举办学校的决定。举办者是社会组织的，提供其决策机构、权力机构同意投资举办学校的决议。（复印件一份）</w:t>
            </w:r>
          </w:p>
          <w:p w14:paraId="5A4CDA06">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6.新旧举办者之间的变更协议（复印件一份）</w:t>
            </w:r>
          </w:p>
          <w:p w14:paraId="7A951F92">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7.离任审计报告（原件一份、复印件一份）</w:t>
            </w:r>
          </w:p>
          <w:p w14:paraId="756D3073">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8.董事会（理事会）决议（原件一份、复印件一份）</w:t>
            </w:r>
          </w:p>
          <w:p w14:paraId="56A7C79E">
            <w:pPr>
              <w:numPr>
                <w:ilvl w:val="0"/>
                <w:numId w:val="0"/>
              </w:numPr>
              <w:rPr>
                <w:rFonts w:hint="default"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9.办学许可证正、副本（原件一份)</w:t>
            </w:r>
          </w:p>
          <w:p w14:paraId="111A3E41">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（四）变更名称</w:t>
            </w:r>
          </w:p>
          <w:p w14:paraId="1B42A900">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1.民办学校办学许可证变更申请书（原件一份）</w:t>
            </w:r>
          </w:p>
          <w:p w14:paraId="08F628BC">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2.涉及变更内容的决议（公司股东会决议或者民办非企业理事会决议）及章程修正案（复印件一份）</w:t>
            </w:r>
          </w:p>
          <w:p w14:paraId="620E5F27">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3.《办学许可证》正本、副本（原件一份）</w:t>
            </w:r>
          </w:p>
          <w:p w14:paraId="073B27A3">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4.企业名称自主申报材料或者民办非企业名称核准通知书（复印件一份）</w:t>
            </w:r>
          </w:p>
        </w:tc>
      </w:tr>
      <w:tr w14:paraId="66A5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2887E0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F9483CB">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1.受理→2.审核→3.审批→4.办结</w:t>
            </w:r>
          </w:p>
        </w:tc>
      </w:tr>
      <w:tr w14:paraId="0365E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320CB5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7C3ED44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法定时限：90个工作日。承诺时限：1个工作日</w:t>
            </w:r>
          </w:p>
        </w:tc>
      </w:tr>
      <w:tr w14:paraId="7700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1910" w:type="dxa"/>
            <w:noWrap w:val="0"/>
            <w:vAlign w:val="center"/>
          </w:tcPr>
          <w:p w14:paraId="0D659B1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97C3F6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26C0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trPr>
        <w:tc>
          <w:tcPr>
            <w:tcW w:w="1910" w:type="dxa"/>
            <w:noWrap w:val="0"/>
            <w:vAlign w:val="center"/>
          </w:tcPr>
          <w:p w14:paraId="3BE97AA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57B0DED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2E401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137FAB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4B87A77A">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3165E84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4E029814">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F4FB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trPr>
        <w:tc>
          <w:tcPr>
            <w:tcW w:w="1910" w:type="dxa"/>
            <w:noWrap w:val="0"/>
            <w:vAlign w:val="center"/>
          </w:tcPr>
          <w:p w14:paraId="28DCFCD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46CF3A5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59FA2E3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568BBA5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6F377875">
      <w:pPr>
        <w:spacing w:line="480" w:lineRule="exact"/>
        <w:jc w:val="center"/>
        <w:rPr>
          <w:rFonts w:hint="eastAsia" w:ascii="方正小标宋简体" w:hAnsi="仿宋" w:eastAsia="方正小标宋简体"/>
          <w:sz w:val="36"/>
          <w:szCs w:val="44"/>
          <w:lang w:val="en-US" w:eastAsia="zh-CN"/>
        </w:rPr>
      </w:pPr>
    </w:p>
    <w:p w14:paraId="2982C3CE">
      <w:pPr>
        <w:spacing w:line="480" w:lineRule="exact"/>
        <w:jc w:val="center"/>
        <w:rPr>
          <w:rFonts w:hint="eastAsia" w:ascii="方正小标宋简体" w:hAnsi="仿宋" w:eastAsia="方正小标宋简体"/>
          <w:sz w:val="36"/>
          <w:szCs w:val="44"/>
          <w:lang w:val="en-US" w:eastAsia="zh-CN"/>
        </w:rPr>
      </w:pPr>
    </w:p>
    <w:p w14:paraId="4F5828D2">
      <w:pPr>
        <w:spacing w:line="480" w:lineRule="exact"/>
        <w:jc w:val="center"/>
        <w:rPr>
          <w:rFonts w:hint="eastAsia" w:ascii="方正小标宋简体" w:hAnsi="仿宋" w:eastAsia="方正小标宋简体"/>
          <w:sz w:val="36"/>
          <w:szCs w:val="44"/>
          <w:lang w:val="en-US" w:eastAsia="zh-CN"/>
        </w:rPr>
      </w:pPr>
    </w:p>
    <w:p w14:paraId="235A24B8">
      <w:pPr>
        <w:spacing w:line="480" w:lineRule="exact"/>
        <w:jc w:val="center"/>
        <w:rPr>
          <w:rFonts w:hint="eastAsia" w:ascii="方正小标宋简体" w:hAnsi="仿宋" w:eastAsia="方正小标宋简体"/>
          <w:sz w:val="36"/>
          <w:szCs w:val="44"/>
          <w:lang w:val="en-US" w:eastAsia="zh-CN"/>
        </w:rPr>
      </w:pPr>
    </w:p>
    <w:p w14:paraId="7AFEEFBF">
      <w:pPr>
        <w:spacing w:line="480" w:lineRule="exact"/>
        <w:jc w:val="center"/>
        <w:rPr>
          <w:rFonts w:hint="eastAsia" w:ascii="方正小标宋简体" w:hAnsi="仿宋" w:eastAsia="方正小标宋简体"/>
          <w:sz w:val="36"/>
          <w:szCs w:val="44"/>
          <w:lang w:val="en-US" w:eastAsia="zh-CN"/>
        </w:rPr>
      </w:pPr>
    </w:p>
    <w:p w14:paraId="2EBD05F6">
      <w:pPr>
        <w:spacing w:line="480" w:lineRule="exact"/>
        <w:jc w:val="center"/>
        <w:rPr>
          <w:rFonts w:hint="eastAsia" w:ascii="方正小标宋简体" w:hAnsi="仿宋" w:eastAsia="方正小标宋简体"/>
          <w:sz w:val="36"/>
          <w:szCs w:val="44"/>
          <w:lang w:val="en-US" w:eastAsia="zh-CN"/>
        </w:rPr>
      </w:pPr>
    </w:p>
    <w:p w14:paraId="48BFF26E">
      <w:pPr>
        <w:spacing w:line="480" w:lineRule="exact"/>
        <w:jc w:val="center"/>
        <w:rPr>
          <w:rFonts w:hint="eastAsia" w:ascii="方正小标宋简体" w:hAnsi="仿宋" w:eastAsia="方正小标宋简体"/>
          <w:sz w:val="36"/>
          <w:szCs w:val="44"/>
          <w:lang w:val="en-US" w:eastAsia="zh-CN"/>
        </w:rPr>
      </w:pPr>
    </w:p>
    <w:p w14:paraId="6A717617">
      <w:pPr>
        <w:spacing w:line="480" w:lineRule="exact"/>
        <w:jc w:val="center"/>
        <w:rPr>
          <w:rFonts w:hint="eastAsia" w:ascii="方正小标宋简体" w:hAnsi="仿宋" w:eastAsia="方正小标宋简体"/>
          <w:sz w:val="36"/>
          <w:szCs w:val="44"/>
          <w:lang w:val="en-US" w:eastAsia="zh-CN"/>
        </w:rPr>
      </w:pPr>
    </w:p>
    <w:p w14:paraId="77DEBCAA">
      <w:pPr>
        <w:spacing w:line="480" w:lineRule="exact"/>
        <w:jc w:val="center"/>
        <w:rPr>
          <w:rFonts w:hint="eastAsia" w:ascii="方正小标宋简体" w:hAnsi="仿宋" w:eastAsia="方正小标宋简体"/>
          <w:sz w:val="36"/>
          <w:szCs w:val="44"/>
          <w:lang w:val="en-US" w:eastAsia="zh-CN"/>
        </w:rPr>
      </w:pPr>
    </w:p>
    <w:p w14:paraId="7CB6C61D">
      <w:pPr>
        <w:spacing w:line="480" w:lineRule="exact"/>
        <w:jc w:val="center"/>
        <w:rPr>
          <w:rFonts w:hint="eastAsia" w:ascii="方正小标宋简体" w:hAnsi="仿宋" w:eastAsia="方正小标宋简体"/>
          <w:sz w:val="36"/>
          <w:szCs w:val="44"/>
          <w:lang w:val="en-US" w:eastAsia="zh-CN"/>
        </w:rPr>
      </w:pPr>
    </w:p>
    <w:p w14:paraId="75A07FF7">
      <w:pPr>
        <w:spacing w:line="480" w:lineRule="exact"/>
        <w:jc w:val="center"/>
        <w:rPr>
          <w:rFonts w:hint="eastAsia" w:ascii="方正小标宋简体" w:hAnsi="仿宋" w:eastAsia="方正小标宋简体"/>
          <w:sz w:val="36"/>
          <w:szCs w:val="44"/>
          <w:lang w:val="en-US" w:eastAsia="zh-CN"/>
        </w:rPr>
      </w:pPr>
    </w:p>
    <w:p w14:paraId="0517DDB6">
      <w:pPr>
        <w:spacing w:line="480" w:lineRule="exact"/>
        <w:jc w:val="both"/>
        <w:rPr>
          <w:rFonts w:hint="eastAsia" w:ascii="方正小标宋简体" w:hAnsi="仿宋" w:eastAsia="方正小标宋简体"/>
          <w:sz w:val="36"/>
          <w:szCs w:val="44"/>
          <w:lang w:val="en-US" w:eastAsia="zh-CN"/>
        </w:rPr>
      </w:pPr>
    </w:p>
    <w:p w14:paraId="12B41DE6">
      <w:pPr>
        <w:spacing w:line="480" w:lineRule="exact"/>
        <w:jc w:val="center"/>
        <w:rPr>
          <w:rFonts w:hint="eastAsia" w:ascii="方正小标宋简体" w:hAnsi="仿宋" w:eastAsia="方正小标宋简体"/>
          <w:sz w:val="36"/>
          <w:szCs w:val="44"/>
          <w:lang w:val="en-US" w:eastAsia="zh-CN"/>
        </w:rPr>
      </w:pPr>
    </w:p>
    <w:p w14:paraId="4C945575">
      <w:pPr>
        <w:spacing w:line="480" w:lineRule="exact"/>
        <w:jc w:val="center"/>
        <w:rPr>
          <w:rFonts w:hint="eastAsia" w:ascii="方正小标宋简体" w:hAnsi="仿宋" w:eastAsia="方正小标宋简体"/>
          <w:sz w:val="36"/>
          <w:szCs w:val="44"/>
          <w:lang w:val="en-US" w:eastAsia="zh-CN"/>
        </w:rPr>
      </w:pPr>
    </w:p>
    <w:p w14:paraId="197270E7">
      <w:pPr>
        <w:spacing w:line="480" w:lineRule="exact"/>
        <w:jc w:val="both"/>
        <w:rPr>
          <w:rFonts w:hint="eastAsia" w:ascii="方正小标宋简体" w:hAnsi="仿宋" w:eastAsia="方正小标宋简体"/>
          <w:sz w:val="36"/>
          <w:szCs w:val="44"/>
          <w:lang w:val="en-US" w:eastAsia="zh-CN"/>
        </w:rPr>
      </w:pPr>
    </w:p>
    <w:p w14:paraId="7783D388">
      <w:pPr>
        <w:spacing w:line="480" w:lineRule="exact"/>
        <w:jc w:val="center"/>
        <w:rPr>
          <w:rFonts w:hint="eastAsia" w:ascii="方正小标宋简体" w:hAnsi="仿宋" w:eastAsia="方正小标宋简体"/>
          <w:sz w:val="36"/>
          <w:szCs w:val="44"/>
          <w:lang w:val="en-US" w:eastAsia="zh-CN"/>
        </w:rPr>
      </w:pPr>
    </w:p>
    <w:p w14:paraId="01E5C10C">
      <w:pPr>
        <w:spacing w:line="480" w:lineRule="exact"/>
        <w:jc w:val="both"/>
        <w:rPr>
          <w:rFonts w:hint="eastAsia" w:ascii="方正小标宋简体" w:hAnsi="仿宋" w:eastAsia="方正小标宋简体"/>
          <w:sz w:val="36"/>
          <w:szCs w:val="44"/>
          <w:lang w:val="en-US" w:eastAsia="zh-CN"/>
        </w:rPr>
      </w:pPr>
    </w:p>
    <w:p w14:paraId="162B7C7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02797F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E332F74">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AE6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D909316">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9811B25">
            <w:pPr>
              <w:jc w:val="center"/>
              <w:rPr>
                <w:rFonts w:hint="eastAsia" w:ascii="仿宋" w:hAnsi="仿宋" w:eastAsia="仿宋"/>
                <w:sz w:val="24"/>
                <w:szCs w:val="24"/>
                <w:lang w:eastAsia="zh-CN"/>
              </w:rPr>
            </w:pPr>
            <w:r>
              <w:rPr>
                <w:rFonts w:hint="eastAsia" w:ascii="仿宋" w:hAnsi="仿宋" w:eastAsia="仿宋" w:cs="宋体"/>
                <w:bCs/>
                <w:sz w:val="24"/>
              </w:rPr>
              <w:t>实施中等及中等以下学历教育、学前教育、自学考试助学及其他文化教育的学校变更审批</w:t>
            </w:r>
            <w:r>
              <w:rPr>
                <w:rFonts w:hint="eastAsia" w:ascii="仿宋" w:hAnsi="仿宋" w:eastAsia="仿宋" w:cs="宋体"/>
                <w:bCs/>
                <w:sz w:val="24"/>
                <w:lang w:eastAsia="zh-CN"/>
              </w:rPr>
              <w:t>（</w:t>
            </w:r>
            <w:r>
              <w:rPr>
                <w:rFonts w:hint="eastAsia" w:ascii="仿宋" w:hAnsi="仿宋" w:eastAsia="仿宋" w:cs="宋体"/>
                <w:bCs/>
                <w:sz w:val="24"/>
                <w:lang w:val="en-US" w:eastAsia="zh-CN"/>
              </w:rPr>
              <w:t>增加减少办学内容</w:t>
            </w:r>
            <w:r>
              <w:rPr>
                <w:rFonts w:hint="eastAsia" w:ascii="仿宋" w:hAnsi="仿宋" w:eastAsia="仿宋" w:cs="宋体"/>
                <w:bCs/>
                <w:sz w:val="24"/>
                <w:lang w:eastAsia="zh-CN"/>
              </w:rPr>
              <w:t>）</w:t>
            </w:r>
          </w:p>
        </w:tc>
      </w:tr>
      <w:tr w14:paraId="4CAC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910" w:type="dxa"/>
            <w:noWrap w:val="0"/>
            <w:vAlign w:val="center"/>
          </w:tcPr>
          <w:p w14:paraId="33BD90C6">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F1FEA76">
            <w:pPr>
              <w:ind w:firstLine="2880" w:firstLineChars="1200"/>
              <w:rPr>
                <w:rFonts w:ascii="仿宋" w:hAnsi="仿宋" w:eastAsia="仿宋"/>
                <w:sz w:val="24"/>
                <w:szCs w:val="24"/>
              </w:rPr>
            </w:pPr>
            <w:r>
              <w:rPr>
                <w:rFonts w:hint="eastAsia" w:ascii="仿宋" w:hAnsi="仿宋" w:eastAsia="仿宋"/>
                <w:sz w:val="24"/>
                <w:lang w:eastAsia="zh-CN"/>
              </w:rPr>
              <w:t>承诺</w:t>
            </w:r>
            <w:r>
              <w:rPr>
                <w:rFonts w:hint="eastAsia" w:ascii="仿宋" w:hAnsi="仿宋" w:eastAsia="仿宋"/>
                <w:sz w:val="24"/>
              </w:rPr>
              <w:t>件</w:t>
            </w:r>
          </w:p>
        </w:tc>
      </w:tr>
      <w:tr w14:paraId="0AC2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1910" w:type="dxa"/>
            <w:noWrap w:val="0"/>
            <w:vAlign w:val="center"/>
          </w:tcPr>
          <w:p w14:paraId="6F4029BF">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9995754">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中华人民共和国教育法》（1995年3月18日主席令第45号，2015年12月27日予以修改）第十四条：国务院和地方各级人民政府根据分级管理、分工负责的原则，领导和管理教育工作。中等及中等以下教育在国务院领导下，由地方人民政府管理。第二十八条：学校及其他教育机构的设立、变更和终止，应当按照国家有关规定办理审核、批准、注册或者备案手续。</w:t>
            </w:r>
          </w:p>
          <w:p w14:paraId="657E6DC7">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中华人民共和国民办教育促进法》第八条：县级以上地方各级人民政府教育行政部门主管本行政区域内的民办教育工作。……第十二条：举办实施学历教育、学前教育、自学考试助学及其他文化教育的民办学校，由县级以上人民政府教育行政部门按照国家规定的权限审批；……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 申请变更为其他民办学校，审批机关应当自受理之日起三个月内以书面形式答复；其中申请变更为民办高等学校的，审批机关也可以自受理之日起六个月内以书面形式答复。第五十六条：民办学校有下列情形之一的，应当终止： （一）根据学校章程规定要求终止，并经审批机关批准的； （二）被吊销办学许可证的； （三）因资不抵债无法继续办学的。第五十八条：民办学校终止时，应当依法进行财务清算。 民办学校自己要求终止的，由民办学校组织清算；被审批机关依法撤销的，由审批机关组织清算；因资不抵债无法继续办学而被终止的，由人民法院组织清算。第六十条：终止的民办学校，由审批机关收回办学许可证和销毁印章，并注销登记。</w:t>
            </w:r>
          </w:p>
          <w:p w14:paraId="62300B29">
            <w:pPr>
              <w:widowControl/>
              <w:shd w:val="clear" w:color="auto" w:fill="FFFFFF"/>
              <w:adjustRightInd w:val="0"/>
              <w:snapToGrid w:val="0"/>
              <w:spacing w:line="280" w:lineRule="exact"/>
              <w:jc w:val="left"/>
              <w:rPr>
                <w:rFonts w:ascii="仿宋" w:hAnsi="仿宋" w:eastAsia="仿宋"/>
                <w:sz w:val="24"/>
                <w:szCs w:val="24"/>
              </w:rPr>
            </w:pPr>
            <w:r>
              <w:rPr>
                <w:rFonts w:hint="eastAsia" w:ascii="仿宋" w:hAnsi="仿宋" w:eastAsia="仿宋" w:cs="Times New Roman"/>
                <w:color w:val="333333"/>
                <w:sz w:val="24"/>
                <w:szCs w:val="24"/>
                <w:shd w:val="clear" w:color="auto" w:fill="FFFFFF"/>
                <w:lang w:val="en-US" w:eastAsia="zh-CN"/>
              </w:rPr>
              <w:t>《中华人民共和国民办教育促进法实施条例》（国务院令第399号）第三十九条第二款民办学校可以依法以捐赠者的姓名、名称命名学校的校舍或者其他教育教学设施、生活设施。捐赠者对民办学校发展做出特殊贡献的，实施高等学历教育的民办学校经国务院教育行政部门按照国家规定的条件批准，其他民办学校经省、自治区、直辖市人民政府教育行政部门或者劳动和社会保障行政部门按照国家规定的条件批准，可以以捐赠者的姓名或者名称作为学校校名。</w:t>
            </w:r>
          </w:p>
        </w:tc>
      </w:tr>
      <w:tr w14:paraId="0639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910" w:type="dxa"/>
            <w:noWrap w:val="0"/>
            <w:vAlign w:val="center"/>
          </w:tcPr>
          <w:p w14:paraId="334A554F">
            <w:pPr>
              <w:jc w:val="center"/>
              <w:rPr>
                <w:rFonts w:hint="eastAsia" w:ascii="仿宋" w:hAnsi="仿宋" w:eastAsia="仿宋"/>
                <w:b/>
                <w:sz w:val="24"/>
              </w:rPr>
            </w:pPr>
          </w:p>
          <w:p w14:paraId="5E35778D">
            <w:pPr>
              <w:jc w:val="center"/>
              <w:rPr>
                <w:rFonts w:hint="eastAsia" w:ascii="仿宋" w:hAnsi="仿宋" w:eastAsia="仿宋"/>
                <w:b/>
                <w:sz w:val="24"/>
              </w:rPr>
            </w:pPr>
          </w:p>
          <w:p w14:paraId="4D9ED215">
            <w:pPr>
              <w:jc w:val="center"/>
              <w:rPr>
                <w:rFonts w:hint="eastAsia" w:ascii="仿宋" w:hAnsi="仿宋" w:eastAsia="仿宋"/>
                <w:b/>
                <w:sz w:val="24"/>
              </w:rPr>
            </w:pPr>
          </w:p>
          <w:p w14:paraId="7F003447">
            <w:pPr>
              <w:jc w:val="center"/>
              <w:rPr>
                <w:rFonts w:hint="eastAsia" w:ascii="仿宋" w:hAnsi="仿宋" w:eastAsia="仿宋"/>
                <w:b/>
                <w:sz w:val="24"/>
              </w:rPr>
            </w:pPr>
          </w:p>
          <w:p w14:paraId="530CF570">
            <w:pPr>
              <w:jc w:val="center"/>
              <w:rPr>
                <w:rFonts w:hint="eastAsia" w:ascii="仿宋" w:hAnsi="仿宋" w:eastAsia="仿宋"/>
                <w:b/>
                <w:sz w:val="24"/>
              </w:rPr>
            </w:pPr>
          </w:p>
          <w:p w14:paraId="290836EE">
            <w:pPr>
              <w:jc w:val="center"/>
              <w:rPr>
                <w:rFonts w:hint="eastAsia" w:ascii="仿宋" w:hAnsi="仿宋" w:eastAsia="仿宋"/>
                <w:b/>
                <w:sz w:val="24"/>
              </w:rPr>
            </w:pPr>
          </w:p>
          <w:p w14:paraId="46CB0C5E">
            <w:pPr>
              <w:jc w:val="center"/>
              <w:rPr>
                <w:rFonts w:hint="eastAsia" w:ascii="仿宋" w:hAnsi="仿宋" w:eastAsia="仿宋"/>
                <w:b/>
                <w:sz w:val="24"/>
              </w:rPr>
            </w:pPr>
          </w:p>
          <w:p w14:paraId="6929AEE9">
            <w:pPr>
              <w:jc w:val="center"/>
              <w:rPr>
                <w:rFonts w:hint="eastAsia" w:ascii="仿宋" w:hAnsi="仿宋" w:eastAsia="仿宋"/>
                <w:b/>
                <w:sz w:val="24"/>
              </w:rPr>
            </w:pPr>
          </w:p>
          <w:p w14:paraId="0D85A52D">
            <w:pPr>
              <w:jc w:val="center"/>
              <w:rPr>
                <w:rFonts w:hint="eastAsia" w:ascii="仿宋" w:hAnsi="仿宋" w:eastAsia="仿宋"/>
                <w:b/>
                <w:sz w:val="24"/>
              </w:rPr>
            </w:pPr>
          </w:p>
          <w:p w14:paraId="64D825A9">
            <w:pPr>
              <w:jc w:val="center"/>
              <w:rPr>
                <w:rFonts w:hint="eastAsia" w:ascii="仿宋" w:hAnsi="仿宋" w:eastAsia="仿宋"/>
                <w:b/>
                <w:sz w:val="24"/>
              </w:rPr>
            </w:pPr>
          </w:p>
          <w:p w14:paraId="4F64B3FF">
            <w:pPr>
              <w:jc w:val="center"/>
              <w:rPr>
                <w:rFonts w:hint="eastAsia" w:ascii="仿宋" w:hAnsi="仿宋" w:eastAsia="仿宋"/>
                <w:b/>
                <w:sz w:val="24"/>
              </w:rPr>
            </w:pPr>
          </w:p>
          <w:p w14:paraId="6747EF2E">
            <w:pPr>
              <w:jc w:val="center"/>
              <w:rPr>
                <w:rFonts w:hint="eastAsia" w:ascii="仿宋" w:hAnsi="仿宋" w:eastAsia="仿宋"/>
                <w:b/>
                <w:sz w:val="24"/>
              </w:rPr>
            </w:pPr>
          </w:p>
          <w:p w14:paraId="61A76A30">
            <w:pPr>
              <w:jc w:val="center"/>
              <w:rPr>
                <w:rFonts w:hint="eastAsia" w:ascii="仿宋" w:hAnsi="仿宋" w:eastAsia="仿宋"/>
                <w:b/>
                <w:sz w:val="24"/>
              </w:rPr>
            </w:pPr>
          </w:p>
          <w:p w14:paraId="4F16D541">
            <w:pPr>
              <w:jc w:val="center"/>
              <w:rPr>
                <w:rFonts w:hint="eastAsia" w:ascii="仿宋" w:hAnsi="仿宋" w:eastAsia="仿宋"/>
                <w:b/>
                <w:sz w:val="24"/>
              </w:rPr>
            </w:pPr>
          </w:p>
          <w:p w14:paraId="0D985B40">
            <w:pPr>
              <w:jc w:val="center"/>
              <w:rPr>
                <w:rFonts w:hint="eastAsia" w:ascii="仿宋" w:hAnsi="仿宋" w:eastAsia="仿宋"/>
                <w:b/>
                <w:sz w:val="24"/>
              </w:rPr>
            </w:pPr>
          </w:p>
          <w:p w14:paraId="4782D0A2">
            <w:pPr>
              <w:jc w:val="center"/>
              <w:rPr>
                <w:rFonts w:hint="eastAsia" w:ascii="仿宋" w:hAnsi="仿宋" w:eastAsia="仿宋"/>
                <w:b/>
                <w:sz w:val="24"/>
              </w:rPr>
            </w:pPr>
          </w:p>
          <w:p w14:paraId="440130F7">
            <w:pPr>
              <w:jc w:val="center"/>
              <w:rPr>
                <w:rFonts w:hint="eastAsia" w:ascii="仿宋" w:hAnsi="仿宋" w:eastAsia="仿宋"/>
                <w:b/>
                <w:sz w:val="24"/>
              </w:rPr>
            </w:pPr>
          </w:p>
          <w:p w14:paraId="1CC9E707">
            <w:pPr>
              <w:jc w:val="center"/>
              <w:rPr>
                <w:rFonts w:hint="eastAsia" w:ascii="仿宋" w:hAnsi="仿宋" w:eastAsia="仿宋"/>
                <w:b/>
                <w:sz w:val="24"/>
              </w:rPr>
            </w:pPr>
          </w:p>
          <w:p w14:paraId="029E0153">
            <w:pPr>
              <w:jc w:val="center"/>
              <w:rPr>
                <w:rFonts w:hint="eastAsia" w:ascii="仿宋" w:hAnsi="仿宋" w:eastAsia="仿宋"/>
                <w:b/>
                <w:sz w:val="24"/>
              </w:rPr>
            </w:pPr>
          </w:p>
          <w:p w14:paraId="7F10603D">
            <w:pPr>
              <w:jc w:val="center"/>
              <w:rPr>
                <w:rFonts w:hint="eastAsia" w:ascii="仿宋" w:hAnsi="仿宋" w:eastAsia="仿宋"/>
                <w:b/>
                <w:sz w:val="24"/>
              </w:rPr>
            </w:pPr>
          </w:p>
          <w:p w14:paraId="142C226F">
            <w:pPr>
              <w:jc w:val="center"/>
              <w:rPr>
                <w:rFonts w:hint="eastAsia" w:ascii="仿宋" w:hAnsi="仿宋" w:eastAsia="仿宋"/>
                <w:b/>
                <w:sz w:val="24"/>
              </w:rPr>
            </w:pPr>
          </w:p>
          <w:p w14:paraId="6C2E0440">
            <w:pPr>
              <w:jc w:val="center"/>
              <w:rPr>
                <w:rFonts w:hint="eastAsia" w:ascii="仿宋" w:hAnsi="仿宋" w:eastAsia="仿宋"/>
                <w:b/>
                <w:sz w:val="24"/>
              </w:rPr>
            </w:pPr>
          </w:p>
          <w:p w14:paraId="1B069E2A">
            <w:pPr>
              <w:jc w:val="center"/>
              <w:rPr>
                <w:rFonts w:hint="eastAsia" w:ascii="仿宋" w:hAnsi="仿宋" w:eastAsia="仿宋"/>
                <w:b/>
                <w:sz w:val="24"/>
              </w:rPr>
            </w:pPr>
          </w:p>
          <w:p w14:paraId="391AC675">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64A237D">
            <w:pPr>
              <w:numPr>
                <w:ilvl w:val="0"/>
                <w:numId w:val="0"/>
              </w:numPr>
              <w:rPr>
                <w:rFonts w:hint="eastAsia"/>
                <w:sz w:val="24"/>
                <w:szCs w:val="24"/>
              </w:rPr>
            </w:pPr>
            <w:r>
              <w:rPr>
                <w:rFonts w:hint="eastAsia" w:ascii="仿宋" w:hAnsi="仿宋" w:eastAsia="仿宋" w:cs="Times New Roman"/>
                <w:color w:val="333333"/>
                <w:sz w:val="24"/>
                <w:szCs w:val="24"/>
                <w:shd w:val="clear" w:color="auto" w:fill="FFFFFF"/>
                <w:lang w:val="en-US" w:eastAsia="zh-CN"/>
              </w:rPr>
              <w:t>山西省教育厅关于进一步规范民办校外培训机构审批和管理工作的通知（晋教成〔2018〕6号），培训机构的设置参照山西省《民办培训学校设置暂行规定（试行）》执行，其中场所面积方面，各市教育部门可根据当地实际进行适当调整，但必须保证在同一培训时段内生均面积不低于3平方米，确保不拥挤、易疏散。必须符合国家关于消防、环保、卫生、食品经营等管理规定要求。关于印发“民办培训学校设置暂行规定（试行）”的通知（晋教成[2004]19号） 第五条 设置培训学校，应具备下述基本条件：（一）申请举办培训学校的社会组织，应当具有法人资格。举办培训学校的个人，应当具有政治权利和完全民事行为能力。培训学校应当具备法人条件。（二）有稳定的经费来源，办学启动资金不少于20万（包括教学设施和教学仪器设备等），其中办学周转资金不少于10万元，固定资产不少于5万元，并提供有法律效力的资信证明。（三）有健全的内部决策、执行和监督管理体制。要按照《民办教育促进法》及《实施条例》的规定成立学校理事会、董事会或其他决策机构，有完善的理事会、董事会或其他决策机构章程、学校章程和发展规划。建立行政、教学、财务、学生管理机构，并制订相应的规章制度。（四）配备有坚持党的基本路线，大学以上文化程度，三年以上从事学校管理或教学工作经历，熟悉教育规律，管理能力较强，具有中级以上职称（包括中级职称），能坚持正常工作的专职校长，还应配备具有中专以上文化程度的专兼职行政、财务、学生管理人员。 　（五）配备有政治素质较高、业务能力较强，并与培训学校的规模、在校学生人数相适应、相对稳定的专、兼职教师队伍。 　　（六）学校专职管理人员、教师总数不低于５人。其中，管理人员应持有相应任聘岗位的职业资格证书，教师应当具备《中华人民共和国教师法》和有关行政法规规定的教师资格和任职条件。 　　（七）有固定、独立、相对集中的校舍及教学设施。1、校舍：校舍包括教室、图书室、学校行政用房及其它用房总使用面积不低于300平方米，其中教室使用面积不少于200平方米，学校行政用房及其它用房使用面积不少于100平方米。培训学校招收全日制学生，应有与学生人数相适应的宿舍、食堂、卫生设施以及学生锻炼身体的场所和体育器材，宿舍、食堂的条件要确保安全、卫生，便于管理。2、教学设施：根据培训学校的规模、层次、形式的不同，配备与学员人数相适应的教学设施。3、图书：培训学校自购图书不少于1000册，其中专业书籍占60%以上；期刊不少于5种。 第七条 自行筹建校舍有困难的培训学校，允许租借现有合适的校园或其他单位的适用场地、用房从事教学活动，但须有具法律效力的契约，且租期不少于３年。 第八条 培训学校不得租借以下房产做为校舍：1.临时性简易建筑；2.危房、厂房、民舍；3.从事正常教学活动的中小学及其他学校的教学用校舍； 4.其它不适于教学活动的房屋。 第九条培训学校可以利用其他单位的实验、实习设施和图书资料，补充学校教学不足，但应保持相对稳定。 第十二条 培训学校只能使用一个名称。</w:t>
            </w:r>
          </w:p>
        </w:tc>
      </w:tr>
      <w:tr w14:paraId="4A7E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10" w:type="dxa"/>
            <w:noWrap w:val="0"/>
            <w:vAlign w:val="center"/>
          </w:tcPr>
          <w:p w14:paraId="4260F412">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61EA590">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（一）增加办学内容</w:t>
            </w:r>
          </w:p>
          <w:p w14:paraId="4EE89F29">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 xml:space="preserve">1.民办学校办学许可证变更申请书（原件一份） </w:t>
            </w:r>
          </w:p>
          <w:p w14:paraId="4B48E54C">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2.《办学许可证》正本、副本（原件一份）</w:t>
            </w:r>
          </w:p>
          <w:p w14:paraId="61C5E2B5">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 xml:space="preserve">3.新增教师资格证（复印件一份） </w:t>
            </w:r>
          </w:p>
          <w:p w14:paraId="2C937CFB">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4.涉及变更内容的决议（公司股东会议或者民办非企业理事会议）及章程修正案</w:t>
            </w:r>
          </w:p>
          <w:p w14:paraId="10F0D314">
            <w:pPr>
              <w:widowControl/>
              <w:shd w:val="clear" w:color="auto" w:fill="FFFFFF"/>
              <w:adjustRightInd w:val="0"/>
              <w:snapToGrid w:val="0"/>
              <w:spacing w:line="280" w:lineRule="exact"/>
              <w:jc w:val="left"/>
              <w:rPr>
                <w:rFonts w:hint="default"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5.新增办学场地的需要提供场所证明材料、相关消防手续；不新增办学场地的写承诺书</w:t>
            </w:r>
          </w:p>
          <w:p w14:paraId="0BD37A95">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（二）减少办学内容</w:t>
            </w:r>
          </w:p>
          <w:p w14:paraId="3C40701B">
            <w:pPr>
              <w:widowControl/>
              <w:shd w:val="clear" w:color="auto" w:fill="FFFFFF"/>
              <w:adjustRightInd w:val="0"/>
              <w:snapToGrid w:val="0"/>
              <w:spacing w:line="280" w:lineRule="exact"/>
              <w:jc w:val="left"/>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1.民办学校办学许可证变更申请书（原件一份）</w:t>
            </w:r>
          </w:p>
          <w:p w14:paraId="24D6E4AA">
            <w:pPr>
              <w:widowControl/>
              <w:shd w:val="clear" w:color="auto" w:fill="FFFFFF"/>
              <w:adjustRightInd w:val="0"/>
              <w:snapToGrid w:val="0"/>
              <w:spacing w:line="280" w:lineRule="exact"/>
              <w:jc w:val="left"/>
              <w:rPr>
                <w:rFonts w:hint="eastAsia" w:ascii="仿宋" w:hAnsi="仿宋" w:eastAsia="仿宋"/>
                <w:color w:val="000000"/>
                <w:lang w:eastAsia="zh-CN"/>
              </w:rPr>
            </w:pPr>
            <w:r>
              <w:rPr>
                <w:rFonts w:hint="eastAsia" w:ascii="仿宋" w:hAnsi="仿宋" w:eastAsia="仿宋" w:cs="Times New Roman"/>
                <w:color w:val="333333"/>
                <w:sz w:val="24"/>
                <w:szCs w:val="24"/>
                <w:shd w:val="clear" w:color="auto" w:fill="FFFFFF"/>
                <w:lang w:val="en-US" w:eastAsia="zh-CN"/>
              </w:rPr>
              <w:t>2.《办学许可证》正本、副本（原件一份）</w:t>
            </w:r>
          </w:p>
        </w:tc>
      </w:tr>
      <w:tr w14:paraId="5904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52BB40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67B0209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1698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0E7FA6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B8001A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法定时限：90个工作日。承诺时限：1个工作日</w:t>
            </w:r>
          </w:p>
        </w:tc>
      </w:tr>
      <w:tr w14:paraId="2A0AC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1910" w:type="dxa"/>
            <w:noWrap w:val="0"/>
            <w:vAlign w:val="center"/>
          </w:tcPr>
          <w:p w14:paraId="7E0A000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390E347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F31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trPr>
        <w:tc>
          <w:tcPr>
            <w:tcW w:w="1910" w:type="dxa"/>
            <w:noWrap w:val="0"/>
            <w:vAlign w:val="center"/>
          </w:tcPr>
          <w:p w14:paraId="5945F67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4BF6A7A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5F709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B56C87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60CFA3B3">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6363E6B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577F9408">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6C52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trPr>
        <w:tc>
          <w:tcPr>
            <w:tcW w:w="1910" w:type="dxa"/>
            <w:noWrap w:val="0"/>
            <w:vAlign w:val="center"/>
          </w:tcPr>
          <w:p w14:paraId="0B93D37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5597CC4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48358EC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66DC649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4F0532E4">
      <w:pPr>
        <w:spacing w:line="480" w:lineRule="exact"/>
        <w:jc w:val="center"/>
        <w:rPr>
          <w:rFonts w:hint="eastAsia" w:ascii="方正小标宋简体" w:hAnsi="仿宋" w:eastAsia="方正小标宋简体"/>
          <w:sz w:val="36"/>
          <w:szCs w:val="44"/>
          <w:lang w:val="en-US" w:eastAsia="zh-CN"/>
        </w:rPr>
      </w:pPr>
    </w:p>
    <w:p w14:paraId="33DCEC64">
      <w:pPr>
        <w:spacing w:line="480" w:lineRule="exact"/>
        <w:jc w:val="center"/>
        <w:rPr>
          <w:rFonts w:hint="eastAsia" w:ascii="方正小标宋简体" w:hAnsi="仿宋" w:eastAsia="方正小标宋简体"/>
          <w:sz w:val="36"/>
          <w:szCs w:val="44"/>
          <w:lang w:val="en-US" w:eastAsia="zh-CN"/>
        </w:rPr>
      </w:pPr>
    </w:p>
    <w:p w14:paraId="1EFE34CB">
      <w:pPr>
        <w:spacing w:line="480" w:lineRule="exact"/>
        <w:jc w:val="center"/>
        <w:rPr>
          <w:rFonts w:hint="eastAsia" w:ascii="方正小标宋简体" w:hAnsi="仿宋" w:eastAsia="方正小标宋简体"/>
          <w:sz w:val="36"/>
          <w:szCs w:val="44"/>
          <w:lang w:val="en-US" w:eastAsia="zh-CN"/>
        </w:rPr>
      </w:pPr>
    </w:p>
    <w:p w14:paraId="70804B66">
      <w:pPr>
        <w:spacing w:line="480" w:lineRule="exact"/>
        <w:jc w:val="center"/>
        <w:rPr>
          <w:rFonts w:hint="eastAsia" w:ascii="方正小标宋简体" w:hAnsi="仿宋" w:eastAsia="方正小标宋简体"/>
          <w:sz w:val="36"/>
          <w:szCs w:val="44"/>
          <w:lang w:val="en-US" w:eastAsia="zh-CN"/>
        </w:rPr>
      </w:pPr>
    </w:p>
    <w:p w14:paraId="2B4B47F3">
      <w:pPr>
        <w:spacing w:line="480" w:lineRule="exact"/>
        <w:jc w:val="center"/>
        <w:rPr>
          <w:rFonts w:hint="eastAsia" w:ascii="方正小标宋简体" w:hAnsi="仿宋" w:eastAsia="方正小标宋简体"/>
          <w:sz w:val="36"/>
          <w:szCs w:val="44"/>
          <w:lang w:val="en-US" w:eastAsia="zh-CN"/>
        </w:rPr>
      </w:pPr>
    </w:p>
    <w:p w14:paraId="2ED168E6">
      <w:pPr>
        <w:spacing w:line="480" w:lineRule="exact"/>
        <w:jc w:val="center"/>
        <w:rPr>
          <w:rFonts w:hint="eastAsia" w:ascii="方正小标宋简体" w:hAnsi="仿宋" w:eastAsia="方正小标宋简体"/>
          <w:sz w:val="36"/>
          <w:szCs w:val="44"/>
          <w:lang w:val="en-US" w:eastAsia="zh-CN"/>
        </w:rPr>
      </w:pPr>
    </w:p>
    <w:p w14:paraId="065F7832">
      <w:pPr>
        <w:spacing w:line="480" w:lineRule="exact"/>
        <w:jc w:val="center"/>
        <w:rPr>
          <w:rFonts w:hint="eastAsia" w:ascii="方正小标宋简体" w:hAnsi="仿宋" w:eastAsia="方正小标宋简体"/>
          <w:sz w:val="36"/>
          <w:szCs w:val="44"/>
          <w:lang w:val="en-US" w:eastAsia="zh-CN"/>
        </w:rPr>
      </w:pPr>
    </w:p>
    <w:p w14:paraId="114FCED2">
      <w:pPr>
        <w:spacing w:line="480" w:lineRule="exact"/>
        <w:jc w:val="both"/>
        <w:rPr>
          <w:rFonts w:hint="eastAsia" w:ascii="方正小标宋简体" w:hAnsi="仿宋" w:eastAsia="方正小标宋简体"/>
          <w:sz w:val="36"/>
          <w:szCs w:val="44"/>
          <w:lang w:val="en-US" w:eastAsia="zh-CN"/>
        </w:rPr>
      </w:pPr>
    </w:p>
    <w:p w14:paraId="185C43E2">
      <w:pPr>
        <w:spacing w:line="480" w:lineRule="exact"/>
        <w:jc w:val="center"/>
        <w:rPr>
          <w:rFonts w:hint="eastAsia" w:ascii="方正小标宋简体" w:hAnsi="仿宋" w:eastAsia="方正小标宋简体"/>
          <w:sz w:val="36"/>
          <w:szCs w:val="44"/>
          <w:lang w:val="en-US" w:eastAsia="zh-CN"/>
        </w:rPr>
      </w:pPr>
    </w:p>
    <w:p w14:paraId="371929D7">
      <w:pPr>
        <w:spacing w:line="480" w:lineRule="exact"/>
        <w:jc w:val="center"/>
        <w:rPr>
          <w:rFonts w:hint="eastAsia" w:ascii="方正小标宋简体" w:hAnsi="仿宋" w:eastAsia="方正小标宋简体"/>
          <w:sz w:val="36"/>
          <w:szCs w:val="44"/>
          <w:lang w:val="en-US" w:eastAsia="zh-CN"/>
        </w:rPr>
      </w:pPr>
    </w:p>
    <w:p w14:paraId="2942447A">
      <w:pPr>
        <w:spacing w:line="480" w:lineRule="exact"/>
        <w:jc w:val="center"/>
        <w:rPr>
          <w:rFonts w:hint="eastAsia" w:ascii="方正小标宋简体" w:hAnsi="仿宋" w:eastAsia="方正小标宋简体"/>
          <w:sz w:val="36"/>
          <w:szCs w:val="44"/>
          <w:lang w:val="en-US" w:eastAsia="zh-CN"/>
        </w:rPr>
      </w:pPr>
    </w:p>
    <w:p w14:paraId="650F7964">
      <w:pPr>
        <w:spacing w:line="480" w:lineRule="exact"/>
        <w:jc w:val="center"/>
        <w:rPr>
          <w:rFonts w:hint="eastAsia" w:ascii="方正小标宋简体" w:hAnsi="仿宋" w:eastAsia="方正小标宋简体"/>
          <w:sz w:val="36"/>
          <w:szCs w:val="44"/>
          <w:lang w:val="en-US" w:eastAsia="zh-CN"/>
        </w:rPr>
      </w:pPr>
    </w:p>
    <w:p w14:paraId="05F3F96E">
      <w:pPr>
        <w:spacing w:line="480" w:lineRule="exact"/>
        <w:jc w:val="center"/>
        <w:rPr>
          <w:rFonts w:hint="eastAsia" w:ascii="方正小标宋简体" w:hAnsi="仿宋" w:eastAsia="方正小标宋简体"/>
          <w:sz w:val="36"/>
          <w:szCs w:val="44"/>
          <w:lang w:val="en-US" w:eastAsia="zh-CN"/>
        </w:rPr>
      </w:pPr>
    </w:p>
    <w:p w14:paraId="5A956536">
      <w:pPr>
        <w:spacing w:line="480" w:lineRule="exact"/>
        <w:jc w:val="center"/>
        <w:rPr>
          <w:rFonts w:hint="eastAsia" w:ascii="方正小标宋简体" w:hAnsi="仿宋" w:eastAsia="方正小标宋简体"/>
          <w:sz w:val="36"/>
          <w:szCs w:val="44"/>
          <w:lang w:val="en-US" w:eastAsia="zh-CN"/>
        </w:rPr>
      </w:pPr>
    </w:p>
    <w:p w14:paraId="7BDADF4B">
      <w:pPr>
        <w:spacing w:line="480" w:lineRule="exact"/>
        <w:jc w:val="center"/>
        <w:rPr>
          <w:rFonts w:hint="eastAsia" w:ascii="方正小标宋简体" w:hAnsi="仿宋" w:eastAsia="方正小标宋简体"/>
          <w:sz w:val="36"/>
          <w:szCs w:val="44"/>
          <w:lang w:val="en-US" w:eastAsia="zh-CN"/>
        </w:rPr>
      </w:pPr>
    </w:p>
    <w:p w14:paraId="1A23E8B5">
      <w:pPr>
        <w:spacing w:line="480" w:lineRule="exact"/>
        <w:jc w:val="both"/>
        <w:rPr>
          <w:rFonts w:hint="eastAsia" w:ascii="方正小标宋简体" w:hAnsi="仿宋" w:eastAsia="方正小标宋简体"/>
          <w:sz w:val="36"/>
          <w:szCs w:val="44"/>
          <w:lang w:val="en-US" w:eastAsia="zh-CN"/>
        </w:rPr>
      </w:pPr>
    </w:p>
    <w:p w14:paraId="53D4B936">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1F853A5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05AFB9BA">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FD08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3891D760">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7BE82E5">
            <w:pPr>
              <w:jc w:val="center"/>
              <w:rPr>
                <w:rFonts w:hint="eastAsia" w:ascii="仿宋" w:hAnsi="仿宋" w:eastAsia="仿宋"/>
                <w:sz w:val="24"/>
                <w:szCs w:val="24"/>
                <w:lang w:eastAsia="zh-CN"/>
              </w:rPr>
            </w:pPr>
            <w:r>
              <w:rPr>
                <w:rFonts w:hint="eastAsia" w:ascii="仿宋" w:hAnsi="仿宋" w:eastAsia="仿宋" w:cs="宋体"/>
                <w:bCs/>
                <w:sz w:val="24"/>
              </w:rPr>
              <w:t>实施中等及中等以下学历教育、学前教育、自学考试助学及其他文化教育的学校终止审批</w:t>
            </w:r>
            <w:r>
              <w:rPr>
                <w:rFonts w:hint="eastAsia" w:ascii="仿宋" w:hAnsi="仿宋" w:eastAsia="仿宋" w:cs="宋体"/>
                <w:bCs/>
                <w:sz w:val="24"/>
                <w:lang w:eastAsia="zh-CN"/>
              </w:rPr>
              <w:t>（</w:t>
            </w:r>
            <w:r>
              <w:rPr>
                <w:rFonts w:hint="eastAsia" w:ascii="仿宋" w:hAnsi="仿宋" w:eastAsia="仿宋" w:cs="宋体"/>
                <w:bCs/>
                <w:sz w:val="24"/>
                <w:lang w:val="en-US" w:eastAsia="zh-CN"/>
              </w:rPr>
              <w:t>遗失补办、注销</w:t>
            </w:r>
            <w:r>
              <w:rPr>
                <w:rFonts w:hint="eastAsia" w:ascii="仿宋" w:hAnsi="仿宋" w:eastAsia="仿宋" w:cs="宋体"/>
                <w:bCs/>
                <w:sz w:val="24"/>
                <w:lang w:eastAsia="zh-CN"/>
              </w:rPr>
              <w:t>）</w:t>
            </w:r>
          </w:p>
        </w:tc>
      </w:tr>
      <w:tr w14:paraId="38D55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DF6AAC7">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1EC95B45">
            <w:pPr>
              <w:ind w:firstLine="2880" w:firstLineChars="1200"/>
              <w:rPr>
                <w:rFonts w:ascii="仿宋" w:hAnsi="仿宋" w:eastAsia="仿宋"/>
                <w:sz w:val="24"/>
                <w:szCs w:val="24"/>
              </w:rPr>
            </w:pPr>
            <w:r>
              <w:rPr>
                <w:rFonts w:hint="eastAsia" w:ascii="仿宋" w:hAnsi="仿宋" w:eastAsia="仿宋"/>
                <w:sz w:val="24"/>
                <w:lang w:eastAsia="zh-CN"/>
              </w:rPr>
              <w:t>承诺</w:t>
            </w:r>
            <w:r>
              <w:rPr>
                <w:rFonts w:hint="eastAsia" w:ascii="仿宋" w:hAnsi="仿宋" w:eastAsia="仿宋"/>
                <w:sz w:val="24"/>
              </w:rPr>
              <w:t>件</w:t>
            </w:r>
          </w:p>
        </w:tc>
      </w:tr>
      <w:tr w14:paraId="05BD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1910" w:type="dxa"/>
            <w:noWrap w:val="0"/>
            <w:vAlign w:val="center"/>
          </w:tcPr>
          <w:p w14:paraId="53C7A8FF">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452DE026">
            <w:pPr>
              <w:widowControl/>
              <w:shd w:val="clear" w:color="auto" w:fill="FFFFFF"/>
              <w:adjustRightInd w:val="0"/>
              <w:snapToGrid w:val="0"/>
              <w:spacing w:line="280" w:lineRule="exact"/>
              <w:jc w:val="left"/>
              <w:rPr>
                <w:rFonts w:hint="eastAsia" w:ascii="仿宋" w:hAnsi="仿宋" w:eastAsia="仿宋"/>
                <w:sz w:val="24"/>
                <w:szCs w:val="24"/>
                <w:lang w:val="en-US" w:eastAsia="zh-CN"/>
              </w:rPr>
            </w:pPr>
            <w:r>
              <w:rPr>
                <w:rFonts w:hint="eastAsia" w:ascii="仿宋" w:hAnsi="仿宋" w:eastAsia="仿宋"/>
                <w:sz w:val="24"/>
                <w:szCs w:val="24"/>
                <w:lang w:val="en-US" w:eastAsia="zh-CN"/>
              </w:rPr>
              <w:t>《中华人民共和国教育法》（1995年3月18日主席令第45号，2015年12月27日予以修改）第十四条：国务院和地方各级人民政府根据分级管理、分工负责的原则，领导和管理教育工作。中等及中等以下教育在国务院领导下，由地方人民政府管理。第二十八条：学校及其他教育机构的设立、变更和终止，应当按照国家有关规定办理审核、批准、注册或者备案手续。</w:t>
            </w:r>
          </w:p>
          <w:p w14:paraId="4DFA5285">
            <w:pPr>
              <w:widowControl/>
              <w:shd w:val="clear" w:color="auto" w:fill="FFFFFF"/>
              <w:adjustRightInd w:val="0"/>
              <w:snapToGrid w:val="0"/>
              <w:spacing w:line="280" w:lineRule="exact"/>
              <w:jc w:val="left"/>
              <w:rPr>
                <w:rFonts w:hint="eastAsia" w:ascii="仿宋" w:hAnsi="仿宋" w:eastAsia="仿宋"/>
                <w:sz w:val="24"/>
                <w:szCs w:val="24"/>
                <w:lang w:val="en-US" w:eastAsia="zh-CN"/>
              </w:rPr>
            </w:pPr>
            <w:r>
              <w:rPr>
                <w:rFonts w:hint="eastAsia" w:ascii="仿宋" w:hAnsi="仿宋" w:eastAsia="仿宋"/>
                <w:sz w:val="24"/>
                <w:szCs w:val="24"/>
                <w:lang w:val="en-US" w:eastAsia="zh-CN"/>
              </w:rPr>
              <w:t>《中华人民共和国民办教育促进法》第八条：县级以上地方各级人民政府教育行政部门主管本行政区域内的民办教育工作。……第十二条：举办实施学历教育、学前教育、自学考试助学及其他文化教育的民办学校，由县级以上人民政府教育行政部门按照国家规定的权限审批；……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 申请变更为其他民办学校，审批机关应当自受理之日起三个月内以书面形式答复；其中申请变更为民办高等学校的，审批机关也可以自受理之日起六个月内以书面形式答复。第五十六条：民办学校有下列情形之一的，应当终止： （一）根据学校章程规定要求终止，并经审批机关批准的； （二）被吊销办学许可证的； （三）因资不抵债无法继续办学的。第五十八条：民办学校终止时，应当依法进行财务清算。 民办学校自己要求终止的，由民办学校组织清算；被审批机关依法撤销的，由审批机关组织清算；因资不抵债无法继续办学而被终止的，由人民法院组织清算。第六十条：终止的民办学校，由审批机关收回办学许可证和销毁印章，并注销登记。</w:t>
            </w:r>
          </w:p>
          <w:p w14:paraId="78289408">
            <w:pPr>
              <w:widowControl/>
              <w:shd w:val="clear" w:color="auto" w:fill="FFFFFF"/>
              <w:adjustRightInd w:val="0"/>
              <w:snapToGrid w:val="0"/>
              <w:spacing w:line="280" w:lineRule="exact"/>
              <w:jc w:val="left"/>
              <w:rPr>
                <w:rFonts w:ascii="仿宋" w:hAnsi="仿宋" w:eastAsia="仿宋"/>
                <w:sz w:val="24"/>
                <w:szCs w:val="24"/>
              </w:rPr>
            </w:pPr>
            <w:r>
              <w:rPr>
                <w:rFonts w:hint="eastAsia" w:ascii="仿宋" w:hAnsi="仿宋" w:eastAsia="仿宋"/>
                <w:sz w:val="24"/>
                <w:szCs w:val="24"/>
                <w:lang w:val="en-US" w:eastAsia="zh-CN"/>
              </w:rPr>
              <w:t>《中华人民共和国民办教育促进法实施条例》（国务院令第399号）第三十九条第二款民办学校可以依法以捐赠者的姓名、名称命名学校的校舍或者其他教育教学设施、生活设施。捐赠者对民办学校发展做出特殊贡献的，实施高等学历教育的民办学校经国务院教育行政部门按照国家规定的条件批准，其他民办学校经省、自治区、直辖市人民政府教育行政部门或者劳动和社会保障行政部门按照国家规定的条件批准，可以以捐赠者的姓名或者名称作为学校校名。</w:t>
            </w:r>
          </w:p>
        </w:tc>
      </w:tr>
      <w:tr w14:paraId="1E1D2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910" w:type="dxa"/>
            <w:noWrap w:val="0"/>
            <w:vAlign w:val="center"/>
          </w:tcPr>
          <w:p w14:paraId="7509AF04">
            <w:pPr>
              <w:jc w:val="center"/>
              <w:rPr>
                <w:rFonts w:hint="eastAsia" w:ascii="仿宋" w:hAnsi="仿宋" w:eastAsia="仿宋"/>
                <w:b/>
                <w:sz w:val="24"/>
              </w:rPr>
            </w:pPr>
          </w:p>
          <w:p w14:paraId="59DEAF69">
            <w:pPr>
              <w:jc w:val="center"/>
              <w:rPr>
                <w:rFonts w:hint="eastAsia" w:ascii="仿宋" w:hAnsi="仿宋" w:eastAsia="仿宋"/>
                <w:b/>
                <w:sz w:val="24"/>
              </w:rPr>
            </w:pPr>
          </w:p>
          <w:p w14:paraId="46A35D6F">
            <w:pPr>
              <w:jc w:val="center"/>
              <w:rPr>
                <w:rFonts w:hint="eastAsia" w:ascii="仿宋" w:hAnsi="仿宋" w:eastAsia="仿宋"/>
                <w:b/>
                <w:sz w:val="24"/>
              </w:rPr>
            </w:pPr>
          </w:p>
          <w:p w14:paraId="5DFF98FE">
            <w:pPr>
              <w:jc w:val="center"/>
              <w:rPr>
                <w:rFonts w:hint="eastAsia" w:ascii="仿宋" w:hAnsi="仿宋" w:eastAsia="仿宋"/>
                <w:b/>
                <w:sz w:val="24"/>
              </w:rPr>
            </w:pPr>
          </w:p>
          <w:p w14:paraId="1E1EFB2E">
            <w:pPr>
              <w:jc w:val="center"/>
              <w:rPr>
                <w:rFonts w:hint="eastAsia" w:ascii="仿宋" w:hAnsi="仿宋" w:eastAsia="仿宋"/>
                <w:b/>
                <w:sz w:val="24"/>
              </w:rPr>
            </w:pPr>
          </w:p>
          <w:p w14:paraId="0D151499">
            <w:pPr>
              <w:jc w:val="center"/>
              <w:rPr>
                <w:rFonts w:hint="eastAsia" w:ascii="仿宋" w:hAnsi="仿宋" w:eastAsia="仿宋"/>
                <w:b/>
                <w:sz w:val="24"/>
              </w:rPr>
            </w:pPr>
          </w:p>
          <w:p w14:paraId="68396073">
            <w:pPr>
              <w:jc w:val="center"/>
              <w:rPr>
                <w:rFonts w:hint="eastAsia" w:ascii="仿宋" w:hAnsi="仿宋" w:eastAsia="仿宋"/>
                <w:b/>
                <w:sz w:val="24"/>
              </w:rPr>
            </w:pPr>
          </w:p>
          <w:p w14:paraId="22419BD3">
            <w:pPr>
              <w:jc w:val="center"/>
              <w:rPr>
                <w:rFonts w:hint="eastAsia" w:ascii="仿宋" w:hAnsi="仿宋" w:eastAsia="仿宋"/>
                <w:b/>
                <w:sz w:val="24"/>
              </w:rPr>
            </w:pPr>
          </w:p>
          <w:p w14:paraId="6B76E226">
            <w:pPr>
              <w:jc w:val="center"/>
              <w:rPr>
                <w:rFonts w:hint="eastAsia" w:ascii="仿宋" w:hAnsi="仿宋" w:eastAsia="仿宋"/>
                <w:b/>
                <w:sz w:val="24"/>
              </w:rPr>
            </w:pPr>
          </w:p>
          <w:p w14:paraId="4B386F49">
            <w:pPr>
              <w:jc w:val="center"/>
              <w:rPr>
                <w:rFonts w:hint="eastAsia" w:ascii="仿宋" w:hAnsi="仿宋" w:eastAsia="仿宋"/>
                <w:b/>
                <w:sz w:val="24"/>
              </w:rPr>
            </w:pPr>
          </w:p>
          <w:p w14:paraId="33B55DF1">
            <w:pPr>
              <w:jc w:val="center"/>
              <w:rPr>
                <w:rFonts w:hint="eastAsia" w:ascii="仿宋" w:hAnsi="仿宋" w:eastAsia="仿宋"/>
                <w:b/>
                <w:sz w:val="24"/>
              </w:rPr>
            </w:pPr>
          </w:p>
          <w:p w14:paraId="58952E0F">
            <w:pPr>
              <w:jc w:val="center"/>
              <w:rPr>
                <w:rFonts w:hint="eastAsia" w:ascii="仿宋" w:hAnsi="仿宋" w:eastAsia="仿宋"/>
                <w:b/>
                <w:sz w:val="24"/>
              </w:rPr>
            </w:pPr>
          </w:p>
          <w:p w14:paraId="1CE948B5">
            <w:pPr>
              <w:jc w:val="center"/>
              <w:rPr>
                <w:rFonts w:hint="eastAsia" w:ascii="仿宋" w:hAnsi="仿宋" w:eastAsia="仿宋"/>
                <w:b/>
                <w:sz w:val="24"/>
              </w:rPr>
            </w:pPr>
          </w:p>
          <w:p w14:paraId="5DF8FEC0">
            <w:pPr>
              <w:jc w:val="center"/>
              <w:rPr>
                <w:rFonts w:hint="eastAsia" w:ascii="仿宋" w:hAnsi="仿宋" w:eastAsia="仿宋"/>
                <w:b/>
                <w:sz w:val="24"/>
              </w:rPr>
            </w:pPr>
          </w:p>
          <w:p w14:paraId="395F6E68">
            <w:pPr>
              <w:jc w:val="center"/>
              <w:rPr>
                <w:rFonts w:hint="eastAsia" w:ascii="仿宋" w:hAnsi="仿宋" w:eastAsia="仿宋"/>
                <w:b/>
                <w:sz w:val="24"/>
              </w:rPr>
            </w:pPr>
          </w:p>
          <w:p w14:paraId="05AF4B80">
            <w:pPr>
              <w:jc w:val="center"/>
              <w:rPr>
                <w:rFonts w:hint="eastAsia" w:ascii="仿宋" w:hAnsi="仿宋" w:eastAsia="仿宋"/>
                <w:b/>
                <w:sz w:val="24"/>
              </w:rPr>
            </w:pPr>
          </w:p>
          <w:p w14:paraId="05CA34E0">
            <w:pPr>
              <w:jc w:val="center"/>
              <w:rPr>
                <w:rFonts w:hint="eastAsia" w:ascii="仿宋" w:hAnsi="仿宋" w:eastAsia="仿宋"/>
                <w:b/>
                <w:sz w:val="24"/>
              </w:rPr>
            </w:pPr>
          </w:p>
          <w:p w14:paraId="5E0C501F">
            <w:pPr>
              <w:jc w:val="center"/>
              <w:rPr>
                <w:rFonts w:hint="eastAsia" w:ascii="仿宋" w:hAnsi="仿宋" w:eastAsia="仿宋"/>
                <w:b/>
                <w:sz w:val="24"/>
              </w:rPr>
            </w:pPr>
          </w:p>
          <w:p w14:paraId="6EA97F7B">
            <w:pPr>
              <w:jc w:val="center"/>
              <w:rPr>
                <w:rFonts w:hint="eastAsia" w:ascii="仿宋" w:hAnsi="仿宋" w:eastAsia="仿宋"/>
                <w:b/>
                <w:sz w:val="24"/>
              </w:rPr>
            </w:pPr>
          </w:p>
          <w:p w14:paraId="3BCE0A4F">
            <w:pPr>
              <w:jc w:val="center"/>
              <w:rPr>
                <w:rFonts w:hint="eastAsia" w:ascii="仿宋" w:hAnsi="仿宋" w:eastAsia="仿宋"/>
                <w:b/>
                <w:sz w:val="24"/>
              </w:rPr>
            </w:pPr>
          </w:p>
          <w:p w14:paraId="39B0F5F4">
            <w:pPr>
              <w:jc w:val="center"/>
              <w:rPr>
                <w:rFonts w:hint="eastAsia" w:ascii="仿宋" w:hAnsi="仿宋" w:eastAsia="仿宋"/>
                <w:b/>
                <w:sz w:val="24"/>
              </w:rPr>
            </w:pPr>
          </w:p>
          <w:p w14:paraId="3911A4E6">
            <w:pPr>
              <w:jc w:val="center"/>
              <w:rPr>
                <w:rFonts w:hint="eastAsia" w:ascii="仿宋" w:hAnsi="仿宋" w:eastAsia="仿宋"/>
                <w:b/>
                <w:sz w:val="24"/>
              </w:rPr>
            </w:pPr>
          </w:p>
          <w:p w14:paraId="5E03E5D6">
            <w:pPr>
              <w:jc w:val="center"/>
              <w:rPr>
                <w:rFonts w:hint="eastAsia" w:ascii="仿宋" w:hAnsi="仿宋" w:eastAsia="仿宋"/>
                <w:b/>
                <w:sz w:val="24"/>
              </w:rPr>
            </w:pPr>
          </w:p>
          <w:p w14:paraId="4FCE5AAB">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4634C99">
            <w:pPr>
              <w:numPr>
                <w:ilvl w:val="0"/>
                <w:numId w:val="0"/>
              </w:numPr>
              <w:rPr>
                <w:rFonts w:hint="eastAsia"/>
                <w:sz w:val="24"/>
                <w:szCs w:val="24"/>
              </w:rPr>
            </w:pPr>
            <w:r>
              <w:rPr>
                <w:rFonts w:hint="eastAsia" w:ascii="仿宋" w:hAnsi="仿宋" w:eastAsia="仿宋" w:cs="Times New Roman"/>
                <w:color w:val="333333"/>
                <w:sz w:val="24"/>
                <w:szCs w:val="24"/>
                <w:shd w:val="clear" w:color="auto" w:fill="FFFFFF"/>
                <w:lang w:val="en-US" w:eastAsia="zh-CN"/>
              </w:rPr>
              <w:t>山西省教育厅关于进一步规范民办校外培训机构审批和管理工作的通知（晋教成〔2018〕6号），培训机构的设置参照山西省《民办培训学校设置暂行规定（试行）》执行，其中场所面积方面，各市教育部门可根据当地实际进行适当调整，但必须保证在同一培训时段内生均面积不低于3平方米，确保不拥挤、易疏散。必须符合国家关于消防、环保、卫生、食品经营等管理规定要求。关于印发“民办培训学校设置暂行规定（试行）”的通知（晋教成[2004]19号） 第五条 设置培训学校，应具备下述基本条件：（一）申请举办培训学校的社会组织，应当具有法人资格。举办培训学校的个人，应当具有政治权利和完全民事行为能力。培训学校应当具备法人条件。（二）有稳定的经费来源，办学启动资金不少于20万（包括教学设施和教学仪器设备等），其中办学周转资金不少于10万元，固定资产不少于5万元，并提供有法律效力的资信证明。（三）有健全的内部决策、执行和监督管理体制。要按照《民办教育促进法》及《实施条例》的规定成立学校理事会、董事会或其他决策机构，有完善的理事会、董事会或其他决策机构章程、学校章程和发展规划。建立行政、教学、财务、学生管理机构，并制订相应的规章制度。（四）配备有坚持党的基本路线，大学以上文化程度，三年以上从事学校管理或教学工作经历，熟悉教育规律，管理能力较强，具有中级以上职称（包括中级职称），能坚持正常工作的专职校长，还应配备具有中专以上文化程度的专兼职行政、财务、学生管理人员。 　（五）配备有政治素质较高、业务能力较强，并与培训学校的规模、在校学生人数相适应、相对稳定的专、兼职教师队伍。 　　（六）学校专职管理人员、教师总数不低于５人。其中，管理人员应持有相应任聘岗位的职业资格证书，教师应当具备《中华人民共和国教师法》和有关行政法规规定的教师资格和任职条件。 　　（七）有固定、独立、相对集中的校舍及教学设施。1、校舍：校舍包括教室、图书室、学校行政用房及其它用房总使用面积不低于300平方米，其中教室使用面积不少于200平方米，学校行政用房及其它用房使用面积不少于100平方米。培训学校招收全日制学生，应有与学生人数相适应的宿舍、食堂、卫生设施以及学生锻炼身体的场所和体育器材，宿舍、食堂的条件要确保安全、卫生，便于管理。2、教学设施：根据培训学校的规模、层次、形式的不同，配备与学员人数相适应的教学设施。3、图书：培训学校自购图书不少于1000册，其中专业书籍占60%以上；期刊不少于5种。 第七条 自行筹建校舍有困难的培训学校，允许租借现有合适的校园或其他单位的适用场地、用房从事教学活动，但须有具法律效力的契约，且租期不少于３年。 第八条 培训学校不得租借以下房产做为校舍：1.临时性简易建筑；2.危房、厂房、民舍；3.从事正常教学活动的中小学及其他学校的教学用校舍； 4.其它不适于教学活动的房屋。 第九条培训学校可以利用其他单位的实验、实习设施和图书资料，补充学校教学不足，但应保持相对稳定。 第十二条 培训学校只能使用一个名称。</w:t>
            </w:r>
          </w:p>
        </w:tc>
      </w:tr>
      <w:tr w14:paraId="1FA14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10" w:type="dxa"/>
            <w:noWrap w:val="0"/>
            <w:vAlign w:val="center"/>
          </w:tcPr>
          <w:p w14:paraId="4959A036">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52485CEA">
            <w:pPr>
              <w:numPr>
                <w:ilvl w:val="0"/>
                <w:numId w:val="0"/>
              </w:numPr>
              <w:rPr>
                <w:rFonts w:hint="eastAsia" w:ascii="仿宋" w:hAnsi="仿宋" w:eastAsia="仿宋" w:cs="Times New Roman"/>
                <w:color w:val="auto"/>
                <w:sz w:val="24"/>
                <w:szCs w:val="24"/>
                <w:shd w:val="clear" w:color="auto" w:fill="FFFFFF"/>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一</w:t>
            </w:r>
            <w:r>
              <w:rPr>
                <w:rFonts w:hint="eastAsia" w:ascii="仿宋" w:hAnsi="仿宋" w:eastAsia="仿宋" w:cs="Times New Roman"/>
                <w:color w:val="auto"/>
                <w:sz w:val="24"/>
                <w:szCs w:val="24"/>
                <w:shd w:val="clear" w:color="auto" w:fill="FFFFFF"/>
                <w:lang w:val="en-US" w:eastAsia="zh-CN"/>
              </w:rPr>
              <w:t>）遗失补办</w:t>
            </w:r>
          </w:p>
          <w:p w14:paraId="1BDFE691">
            <w:pPr>
              <w:numPr>
                <w:ilvl w:val="0"/>
                <w:numId w:val="0"/>
              </w:numPr>
              <w:rPr>
                <w:rFonts w:hint="eastAsia" w:ascii="仿宋" w:hAnsi="仿宋" w:eastAsia="仿宋" w:cs="Times New Roman"/>
                <w:color w:val="auto"/>
                <w:sz w:val="24"/>
                <w:szCs w:val="24"/>
                <w:shd w:val="clear" w:color="auto" w:fill="FFFFFF"/>
                <w:lang w:val="en-US" w:eastAsia="zh-CN"/>
              </w:rPr>
            </w:pPr>
            <w:r>
              <w:rPr>
                <w:rFonts w:hint="eastAsia" w:ascii="仿宋" w:hAnsi="仿宋" w:eastAsia="仿宋" w:cs="Times New Roman"/>
                <w:color w:val="auto"/>
                <w:sz w:val="24"/>
                <w:szCs w:val="24"/>
                <w:shd w:val="clear" w:color="auto" w:fill="FFFFFF"/>
                <w:lang w:val="en-US" w:eastAsia="zh-CN"/>
              </w:rPr>
              <w:t>1.遗失补办申请书（原件一份）</w:t>
            </w:r>
          </w:p>
          <w:p w14:paraId="1F421EDC">
            <w:pPr>
              <w:numPr>
                <w:ilvl w:val="0"/>
                <w:numId w:val="0"/>
              </w:numPr>
              <w:rPr>
                <w:rFonts w:hint="eastAsia" w:ascii="仿宋" w:hAnsi="仿宋" w:eastAsia="仿宋" w:cs="Times New Roman"/>
                <w:color w:val="auto"/>
                <w:sz w:val="24"/>
                <w:szCs w:val="24"/>
                <w:shd w:val="clear" w:color="auto" w:fill="FFFFFF"/>
                <w:lang w:val="en-US" w:eastAsia="zh-CN"/>
              </w:rPr>
            </w:pPr>
            <w:r>
              <w:rPr>
                <w:rFonts w:hint="eastAsia" w:ascii="仿宋" w:hAnsi="仿宋" w:eastAsia="仿宋" w:cs="Times New Roman"/>
                <w:color w:val="auto"/>
                <w:sz w:val="24"/>
                <w:szCs w:val="24"/>
                <w:shd w:val="clear" w:color="auto" w:fill="FFFFFF"/>
                <w:lang w:val="en-US" w:eastAsia="zh-CN"/>
              </w:rPr>
              <w:t>2.遗失声明</w:t>
            </w:r>
          </w:p>
          <w:p w14:paraId="7BF83E92">
            <w:pPr>
              <w:numPr>
                <w:ilvl w:val="0"/>
                <w:numId w:val="0"/>
              </w:numPr>
              <w:rPr>
                <w:rFonts w:hint="eastAsia" w:ascii="仿宋" w:hAnsi="仿宋" w:eastAsia="仿宋" w:cs="Times New Roman"/>
                <w:color w:val="auto"/>
                <w:sz w:val="24"/>
                <w:szCs w:val="24"/>
                <w:shd w:val="clear" w:color="auto" w:fill="FFFFFF"/>
                <w:lang w:val="en-US" w:eastAsia="zh-CN"/>
              </w:rPr>
            </w:pPr>
            <w:r>
              <w:rPr>
                <w:rFonts w:hint="eastAsia" w:ascii="仿宋" w:hAnsi="仿宋" w:eastAsia="仿宋" w:cs="Times New Roman"/>
                <w:color w:val="auto"/>
                <w:sz w:val="24"/>
                <w:szCs w:val="24"/>
                <w:shd w:val="clear" w:color="auto" w:fill="FFFFFF"/>
                <w:lang w:val="en-US" w:eastAsia="zh-CN"/>
              </w:rPr>
              <w:t>（二）注销许可证</w:t>
            </w:r>
          </w:p>
          <w:p w14:paraId="2C1E6A1D">
            <w:pPr>
              <w:numPr>
                <w:ilvl w:val="0"/>
                <w:numId w:val="0"/>
              </w:numPr>
              <w:rPr>
                <w:rFonts w:hint="eastAsia" w:ascii="仿宋" w:hAnsi="仿宋" w:eastAsia="仿宋" w:cs="Times New Roman"/>
                <w:color w:val="auto"/>
                <w:sz w:val="24"/>
                <w:szCs w:val="24"/>
                <w:shd w:val="clear" w:color="auto" w:fill="FFFFFF"/>
                <w:lang w:val="en-US" w:eastAsia="zh-CN"/>
              </w:rPr>
            </w:pPr>
            <w:r>
              <w:rPr>
                <w:rFonts w:hint="eastAsia" w:ascii="仿宋" w:hAnsi="仿宋" w:eastAsia="仿宋" w:cs="Times New Roman"/>
                <w:color w:val="auto"/>
                <w:sz w:val="24"/>
                <w:szCs w:val="24"/>
                <w:shd w:val="clear" w:color="auto" w:fill="FFFFFF"/>
                <w:lang w:val="en-US" w:eastAsia="zh-CN"/>
              </w:rPr>
              <w:t>1.民办学校办学许可证注销申请书（原件一份）</w:t>
            </w:r>
          </w:p>
          <w:p w14:paraId="2491CE4D">
            <w:pPr>
              <w:numPr>
                <w:ilvl w:val="0"/>
                <w:numId w:val="0"/>
              </w:numPr>
              <w:rPr>
                <w:rFonts w:hint="eastAsia" w:ascii="仿宋" w:hAnsi="仿宋" w:eastAsia="仿宋" w:cs="Times New Roman"/>
                <w:color w:val="auto"/>
                <w:sz w:val="24"/>
                <w:szCs w:val="24"/>
                <w:shd w:val="clear" w:color="auto" w:fill="FFFFFF"/>
                <w:lang w:val="en-US" w:eastAsia="zh-CN"/>
              </w:rPr>
            </w:pPr>
            <w:r>
              <w:rPr>
                <w:rFonts w:hint="eastAsia" w:ascii="仿宋" w:hAnsi="仿宋" w:eastAsia="仿宋" w:cs="Times New Roman"/>
                <w:color w:val="auto"/>
                <w:sz w:val="24"/>
                <w:szCs w:val="24"/>
                <w:shd w:val="clear" w:color="auto" w:fill="FFFFFF"/>
                <w:lang w:val="en-US" w:eastAsia="zh-CN"/>
              </w:rPr>
              <w:t>2.《办学许可证》正本、副本（原件一份）</w:t>
            </w:r>
          </w:p>
          <w:p w14:paraId="7723FC8D">
            <w:pPr>
              <w:numPr>
                <w:ilvl w:val="0"/>
                <w:numId w:val="0"/>
              </w:numPr>
              <w:rPr>
                <w:rFonts w:hint="eastAsia" w:ascii="仿宋" w:hAnsi="仿宋" w:eastAsia="仿宋" w:cs="Times New Roman"/>
                <w:color w:val="auto"/>
                <w:sz w:val="24"/>
                <w:szCs w:val="24"/>
                <w:shd w:val="clear" w:color="auto" w:fill="FFFFFF"/>
                <w:lang w:val="en-US" w:eastAsia="zh-CN"/>
              </w:rPr>
            </w:pPr>
            <w:r>
              <w:rPr>
                <w:rFonts w:hint="eastAsia" w:ascii="仿宋" w:hAnsi="仿宋" w:eastAsia="仿宋" w:cs="Times New Roman"/>
                <w:color w:val="auto"/>
                <w:sz w:val="24"/>
                <w:szCs w:val="24"/>
                <w:shd w:val="clear" w:color="auto" w:fill="FFFFFF"/>
                <w:lang w:val="en-US" w:eastAsia="zh-CN"/>
              </w:rPr>
              <w:t>3.在校学生安置方案（复印件一份）</w:t>
            </w:r>
          </w:p>
          <w:p w14:paraId="5604549F">
            <w:pPr>
              <w:numPr>
                <w:ilvl w:val="0"/>
                <w:numId w:val="0"/>
              </w:numPr>
              <w:rPr>
                <w:rFonts w:hint="eastAsia" w:ascii="仿宋" w:hAnsi="仿宋" w:eastAsia="仿宋" w:cs="Times New Roman"/>
                <w:color w:val="auto"/>
                <w:sz w:val="24"/>
                <w:szCs w:val="24"/>
                <w:shd w:val="clear" w:color="auto" w:fill="FFFFFF"/>
                <w:lang w:val="en-US" w:eastAsia="zh-CN"/>
              </w:rPr>
            </w:pPr>
            <w:r>
              <w:rPr>
                <w:rFonts w:hint="eastAsia" w:ascii="仿宋" w:hAnsi="仿宋" w:eastAsia="仿宋" w:cs="Times New Roman"/>
                <w:color w:val="auto"/>
                <w:sz w:val="24"/>
                <w:szCs w:val="24"/>
                <w:shd w:val="clear" w:color="auto" w:fill="FFFFFF"/>
                <w:lang w:val="en-US" w:eastAsia="zh-CN"/>
              </w:rPr>
              <w:t>4.学校财务清算报告（原件一份、复印件一份）</w:t>
            </w:r>
          </w:p>
          <w:p w14:paraId="1E9C24EE">
            <w:pPr>
              <w:numPr>
                <w:ilvl w:val="0"/>
                <w:numId w:val="0"/>
              </w:numPr>
              <w:rPr>
                <w:rFonts w:hint="default" w:ascii="仿宋" w:hAnsi="仿宋" w:eastAsia="仿宋" w:cs="仿宋"/>
                <w:sz w:val="21"/>
                <w:szCs w:val="21"/>
                <w:lang w:val="en-US" w:eastAsia="zh-CN"/>
              </w:rPr>
            </w:pPr>
            <w:r>
              <w:rPr>
                <w:rFonts w:hint="eastAsia" w:ascii="仿宋" w:hAnsi="仿宋" w:eastAsia="仿宋" w:cs="Times New Roman"/>
                <w:color w:val="auto"/>
                <w:sz w:val="24"/>
                <w:szCs w:val="24"/>
                <w:shd w:val="clear" w:color="auto" w:fill="FFFFFF"/>
                <w:lang w:val="en-US" w:eastAsia="zh-CN"/>
              </w:rPr>
              <w:t>5.董事会（理事会）决议（原件一份、复印件一份）</w:t>
            </w:r>
          </w:p>
        </w:tc>
      </w:tr>
      <w:tr w14:paraId="2F2F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BF2C08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06441C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77E6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7D6689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41C71F6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法定时限：90个工作日。承诺时限：1个工作日</w:t>
            </w:r>
          </w:p>
        </w:tc>
      </w:tr>
      <w:tr w14:paraId="6028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C8FFC3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5580F4C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17E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7926B1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268A876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72F7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3EF9FF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3E269A35">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27AE237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111D2D6C">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5944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trPr>
        <w:tc>
          <w:tcPr>
            <w:tcW w:w="1910" w:type="dxa"/>
            <w:noWrap w:val="0"/>
            <w:vAlign w:val="center"/>
          </w:tcPr>
          <w:p w14:paraId="2E852E9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77BAD7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196F0E4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3354903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1E611E6F"/>
    <w:p w14:paraId="3CF24E58"/>
    <w:p w14:paraId="37D15F37"/>
    <w:p w14:paraId="2F926569"/>
    <w:p w14:paraId="0426DCD8"/>
    <w:p w14:paraId="47E211AC"/>
    <w:p w14:paraId="16A5D128"/>
    <w:p w14:paraId="1040A821"/>
    <w:p w14:paraId="22A2ED20"/>
    <w:p w14:paraId="0C4EFAD8"/>
    <w:p w14:paraId="0E26D8F2"/>
    <w:p w14:paraId="4560DE12"/>
    <w:p w14:paraId="78A13E1A"/>
    <w:p w14:paraId="41D11216"/>
    <w:p w14:paraId="595634FF"/>
    <w:p w14:paraId="442FEDAB"/>
    <w:p w14:paraId="27F3BED8"/>
    <w:p w14:paraId="49DDEEB7"/>
    <w:p w14:paraId="1F296147"/>
    <w:p w14:paraId="5D990DEC"/>
    <w:p w14:paraId="195C9FE9"/>
    <w:p w14:paraId="146F6201"/>
    <w:p w14:paraId="530702E0">
      <w:pPr>
        <w:spacing w:line="480" w:lineRule="exact"/>
        <w:jc w:val="center"/>
        <w:rPr>
          <w:rFonts w:hint="eastAsia" w:ascii="方正小标宋简体" w:hAnsi="仿宋" w:eastAsia="方正小标宋简体"/>
          <w:sz w:val="36"/>
          <w:szCs w:val="44"/>
          <w:lang w:val="en-US" w:eastAsia="zh-CN"/>
        </w:rPr>
      </w:pPr>
    </w:p>
    <w:p w14:paraId="2C94B3ED">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00E9898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0F9A521F">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33A1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34986A4">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1D069DB3">
            <w:pPr>
              <w:jc w:val="center"/>
              <w:rPr>
                <w:rFonts w:hint="eastAsia" w:ascii="仿宋" w:hAnsi="仿宋" w:eastAsia="仿宋"/>
                <w:sz w:val="24"/>
                <w:szCs w:val="24"/>
                <w:lang w:eastAsia="zh-CN"/>
              </w:rPr>
            </w:pPr>
            <w:r>
              <w:rPr>
                <w:rFonts w:hint="eastAsia" w:ascii="仿宋" w:hAnsi="仿宋" w:eastAsia="仿宋" w:cs="宋体"/>
                <w:bCs/>
                <w:sz w:val="24"/>
              </w:rPr>
              <w:t>实施中等及中等以下学历教育、学前教育、自学考试助学及其他文化教育的学校终止审批</w:t>
            </w:r>
            <w:r>
              <w:rPr>
                <w:rFonts w:hint="eastAsia" w:ascii="仿宋" w:hAnsi="仿宋" w:eastAsia="仿宋" w:cs="宋体"/>
                <w:bCs/>
                <w:sz w:val="24"/>
                <w:lang w:eastAsia="zh-CN"/>
              </w:rPr>
              <w:t>（</w:t>
            </w:r>
            <w:r>
              <w:rPr>
                <w:rFonts w:hint="eastAsia" w:ascii="仿宋" w:hAnsi="仿宋" w:eastAsia="仿宋" w:cs="宋体"/>
                <w:bCs/>
                <w:sz w:val="24"/>
                <w:lang w:val="en-US" w:eastAsia="zh-CN"/>
              </w:rPr>
              <w:t>延续</w:t>
            </w:r>
            <w:r>
              <w:rPr>
                <w:rFonts w:hint="eastAsia" w:ascii="仿宋" w:hAnsi="仿宋" w:eastAsia="仿宋" w:cs="宋体"/>
                <w:bCs/>
                <w:sz w:val="24"/>
                <w:lang w:eastAsia="zh-CN"/>
              </w:rPr>
              <w:t>）</w:t>
            </w:r>
          </w:p>
        </w:tc>
      </w:tr>
      <w:tr w14:paraId="590D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3834E4E">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CC37F81">
            <w:pPr>
              <w:ind w:firstLine="2880" w:firstLineChars="1200"/>
              <w:rPr>
                <w:rFonts w:ascii="仿宋" w:hAnsi="仿宋" w:eastAsia="仿宋"/>
                <w:sz w:val="24"/>
                <w:szCs w:val="24"/>
              </w:rPr>
            </w:pPr>
            <w:r>
              <w:rPr>
                <w:rFonts w:hint="eastAsia" w:ascii="仿宋" w:hAnsi="仿宋" w:eastAsia="仿宋"/>
                <w:sz w:val="24"/>
                <w:lang w:eastAsia="zh-CN"/>
              </w:rPr>
              <w:t>承诺</w:t>
            </w:r>
            <w:r>
              <w:rPr>
                <w:rFonts w:hint="eastAsia" w:ascii="仿宋" w:hAnsi="仿宋" w:eastAsia="仿宋"/>
                <w:sz w:val="24"/>
              </w:rPr>
              <w:t>件</w:t>
            </w:r>
          </w:p>
        </w:tc>
      </w:tr>
      <w:tr w14:paraId="6B0E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1910" w:type="dxa"/>
            <w:noWrap w:val="0"/>
            <w:vAlign w:val="center"/>
          </w:tcPr>
          <w:p w14:paraId="1BCA4507">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48D26639">
            <w:pPr>
              <w:widowControl/>
              <w:shd w:val="clear" w:color="auto" w:fill="FFFFFF"/>
              <w:adjustRightInd w:val="0"/>
              <w:snapToGrid w:val="0"/>
              <w:spacing w:line="280" w:lineRule="exact"/>
              <w:jc w:val="left"/>
              <w:rPr>
                <w:rFonts w:hint="eastAsia" w:ascii="仿宋" w:hAnsi="仿宋" w:eastAsia="仿宋"/>
                <w:sz w:val="24"/>
                <w:szCs w:val="24"/>
                <w:lang w:val="en-US" w:eastAsia="zh-CN"/>
              </w:rPr>
            </w:pPr>
            <w:r>
              <w:rPr>
                <w:rFonts w:hint="eastAsia" w:ascii="仿宋" w:hAnsi="仿宋" w:eastAsia="仿宋"/>
                <w:sz w:val="24"/>
                <w:szCs w:val="24"/>
                <w:lang w:val="en-US" w:eastAsia="zh-CN"/>
              </w:rPr>
              <w:t>《中华人民共和国教育法》（1995年3月18日主席令第45号，2015年12月27日予以修改）第十四条：国务院和地方各级人民政府根据分级管理、分工负责的原则，领导和管理教育工作。中等及中等以下教育在国务院领导下，由地方人民政府管理。第二十八条：学校及其他教育机构的设立、变更和终止，应当按照国家有关规定办理审核、批准、注册或者备案手续。</w:t>
            </w:r>
          </w:p>
          <w:p w14:paraId="041D0DB8">
            <w:pPr>
              <w:widowControl/>
              <w:shd w:val="clear" w:color="auto" w:fill="FFFFFF"/>
              <w:adjustRightInd w:val="0"/>
              <w:snapToGrid w:val="0"/>
              <w:spacing w:line="280" w:lineRule="exact"/>
              <w:jc w:val="left"/>
              <w:rPr>
                <w:rFonts w:hint="eastAsia" w:ascii="仿宋" w:hAnsi="仿宋" w:eastAsia="仿宋"/>
                <w:sz w:val="24"/>
                <w:szCs w:val="24"/>
                <w:lang w:val="en-US" w:eastAsia="zh-CN"/>
              </w:rPr>
            </w:pPr>
            <w:r>
              <w:rPr>
                <w:rFonts w:hint="eastAsia" w:ascii="仿宋" w:hAnsi="仿宋" w:eastAsia="仿宋"/>
                <w:sz w:val="24"/>
                <w:szCs w:val="24"/>
                <w:lang w:val="en-US" w:eastAsia="zh-CN"/>
              </w:rPr>
              <w:t>《中华人民共和国民办教育促进法》第八条：县级以上地方各级人民政府教育行政部门主管本行政区域内的民办教育工作。……第十二条：举办实施学历教育、学前教育、自学考试助学及其他文化教育的民办学校，由县级以上人民政府教育行政部门按照国家规定的权限审批；……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 申请变更为其他民办学校，审批机关应当自受理之日起三个月内以书面形式答复；其中申请变更为民办高等学校的，审批机关也可以自受理之日起六个月内以书面形式答复。第五十六条：民办学校有下列情形之一的，应当终止： （一）根据学校章程规定要求终止，并经审批机关批准的； （二）被吊销办学许可证的； （三）因资不抵债无法继续办学的。第五十八条：民办学校终止时，应当依法进行财务清算。 民办学校自己要求终止的，由民办学校组织清算；被审批机关依法撤销的，由审批机关组织清算；因资不抵债无法继续办学而被终止的，由人民法院组织清算。第六十条：终止的民办学校，由审批机关收回办学许可证和销毁印章，并注销登记。</w:t>
            </w:r>
          </w:p>
          <w:p w14:paraId="0620590D">
            <w:pPr>
              <w:widowControl/>
              <w:shd w:val="clear" w:color="auto" w:fill="FFFFFF"/>
              <w:adjustRightInd w:val="0"/>
              <w:snapToGrid w:val="0"/>
              <w:spacing w:line="280" w:lineRule="exact"/>
              <w:jc w:val="left"/>
              <w:rPr>
                <w:rFonts w:ascii="仿宋" w:hAnsi="仿宋" w:eastAsia="仿宋"/>
                <w:sz w:val="24"/>
                <w:szCs w:val="24"/>
              </w:rPr>
            </w:pPr>
            <w:r>
              <w:rPr>
                <w:rFonts w:hint="eastAsia" w:ascii="仿宋" w:hAnsi="仿宋" w:eastAsia="仿宋"/>
                <w:sz w:val="24"/>
                <w:szCs w:val="24"/>
                <w:lang w:val="en-US" w:eastAsia="zh-CN"/>
              </w:rPr>
              <w:t>《中华人民共和国民办教育促进法实施条例》（国务院令第399号）第三十九条第二款民办学校可以依法以捐赠者的姓名、名称命名学校的校舍或者其他教育教学设施、生活设施。捐赠者对民办学校发展做出特殊贡献的，实施高等学历教育的民办学校经国务院教育行政部门按照国家规定的条件批准，其他民办学校经省、自治区、直辖市人民政府教育行政部门或者劳动和社会保障行政部门按照国家规定的条件批准，可以以捐赠者的姓名或者名称作为学校校名。</w:t>
            </w:r>
          </w:p>
        </w:tc>
      </w:tr>
      <w:tr w14:paraId="7505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910" w:type="dxa"/>
            <w:noWrap w:val="0"/>
            <w:vAlign w:val="center"/>
          </w:tcPr>
          <w:p w14:paraId="3BA8A582">
            <w:pPr>
              <w:jc w:val="center"/>
              <w:rPr>
                <w:rFonts w:hint="eastAsia" w:ascii="仿宋" w:hAnsi="仿宋" w:eastAsia="仿宋"/>
                <w:b/>
                <w:sz w:val="24"/>
              </w:rPr>
            </w:pPr>
          </w:p>
          <w:p w14:paraId="503F2303">
            <w:pPr>
              <w:jc w:val="center"/>
              <w:rPr>
                <w:rFonts w:hint="eastAsia" w:ascii="仿宋" w:hAnsi="仿宋" w:eastAsia="仿宋"/>
                <w:b/>
                <w:sz w:val="24"/>
              </w:rPr>
            </w:pPr>
          </w:p>
          <w:p w14:paraId="361E6AC1">
            <w:pPr>
              <w:jc w:val="center"/>
              <w:rPr>
                <w:rFonts w:hint="eastAsia" w:ascii="仿宋" w:hAnsi="仿宋" w:eastAsia="仿宋"/>
                <w:b/>
                <w:sz w:val="24"/>
              </w:rPr>
            </w:pPr>
          </w:p>
          <w:p w14:paraId="059CFA15">
            <w:pPr>
              <w:jc w:val="center"/>
              <w:rPr>
                <w:rFonts w:hint="eastAsia" w:ascii="仿宋" w:hAnsi="仿宋" w:eastAsia="仿宋"/>
                <w:b/>
                <w:sz w:val="24"/>
              </w:rPr>
            </w:pPr>
          </w:p>
          <w:p w14:paraId="0189AA77">
            <w:pPr>
              <w:jc w:val="center"/>
              <w:rPr>
                <w:rFonts w:hint="eastAsia" w:ascii="仿宋" w:hAnsi="仿宋" w:eastAsia="仿宋"/>
                <w:b/>
                <w:sz w:val="24"/>
              </w:rPr>
            </w:pPr>
          </w:p>
          <w:p w14:paraId="50028915">
            <w:pPr>
              <w:jc w:val="center"/>
              <w:rPr>
                <w:rFonts w:hint="eastAsia" w:ascii="仿宋" w:hAnsi="仿宋" w:eastAsia="仿宋"/>
                <w:b/>
                <w:sz w:val="24"/>
              </w:rPr>
            </w:pPr>
          </w:p>
          <w:p w14:paraId="4805DA5C">
            <w:pPr>
              <w:jc w:val="center"/>
              <w:rPr>
                <w:rFonts w:hint="eastAsia" w:ascii="仿宋" w:hAnsi="仿宋" w:eastAsia="仿宋"/>
                <w:b/>
                <w:sz w:val="24"/>
              </w:rPr>
            </w:pPr>
          </w:p>
          <w:p w14:paraId="5F9AAD04">
            <w:pPr>
              <w:jc w:val="center"/>
              <w:rPr>
                <w:rFonts w:hint="eastAsia" w:ascii="仿宋" w:hAnsi="仿宋" w:eastAsia="仿宋"/>
                <w:b/>
                <w:sz w:val="24"/>
              </w:rPr>
            </w:pPr>
          </w:p>
          <w:p w14:paraId="3D523365">
            <w:pPr>
              <w:jc w:val="center"/>
              <w:rPr>
                <w:rFonts w:hint="eastAsia" w:ascii="仿宋" w:hAnsi="仿宋" w:eastAsia="仿宋"/>
                <w:b/>
                <w:sz w:val="24"/>
              </w:rPr>
            </w:pPr>
          </w:p>
          <w:p w14:paraId="5BFA6ADA">
            <w:pPr>
              <w:jc w:val="center"/>
              <w:rPr>
                <w:rFonts w:hint="eastAsia" w:ascii="仿宋" w:hAnsi="仿宋" w:eastAsia="仿宋"/>
                <w:b/>
                <w:sz w:val="24"/>
              </w:rPr>
            </w:pPr>
          </w:p>
          <w:p w14:paraId="5D9FF170">
            <w:pPr>
              <w:jc w:val="center"/>
              <w:rPr>
                <w:rFonts w:hint="eastAsia" w:ascii="仿宋" w:hAnsi="仿宋" w:eastAsia="仿宋"/>
                <w:b/>
                <w:sz w:val="24"/>
              </w:rPr>
            </w:pPr>
          </w:p>
          <w:p w14:paraId="3AE74191">
            <w:pPr>
              <w:jc w:val="center"/>
              <w:rPr>
                <w:rFonts w:hint="eastAsia" w:ascii="仿宋" w:hAnsi="仿宋" w:eastAsia="仿宋"/>
                <w:b/>
                <w:sz w:val="24"/>
              </w:rPr>
            </w:pPr>
          </w:p>
          <w:p w14:paraId="2027E823">
            <w:pPr>
              <w:jc w:val="center"/>
              <w:rPr>
                <w:rFonts w:hint="eastAsia" w:ascii="仿宋" w:hAnsi="仿宋" w:eastAsia="仿宋"/>
                <w:b/>
                <w:sz w:val="24"/>
              </w:rPr>
            </w:pPr>
          </w:p>
          <w:p w14:paraId="09FC9703">
            <w:pPr>
              <w:jc w:val="center"/>
              <w:rPr>
                <w:rFonts w:hint="eastAsia" w:ascii="仿宋" w:hAnsi="仿宋" w:eastAsia="仿宋"/>
                <w:b/>
                <w:sz w:val="24"/>
              </w:rPr>
            </w:pPr>
          </w:p>
          <w:p w14:paraId="2D88C350">
            <w:pPr>
              <w:jc w:val="center"/>
              <w:rPr>
                <w:rFonts w:hint="eastAsia" w:ascii="仿宋" w:hAnsi="仿宋" w:eastAsia="仿宋"/>
                <w:b/>
                <w:sz w:val="24"/>
              </w:rPr>
            </w:pPr>
          </w:p>
          <w:p w14:paraId="08C52F21">
            <w:pPr>
              <w:jc w:val="center"/>
              <w:rPr>
                <w:rFonts w:hint="eastAsia" w:ascii="仿宋" w:hAnsi="仿宋" w:eastAsia="仿宋"/>
                <w:b/>
                <w:sz w:val="24"/>
              </w:rPr>
            </w:pPr>
          </w:p>
          <w:p w14:paraId="0958FC43">
            <w:pPr>
              <w:jc w:val="center"/>
              <w:rPr>
                <w:rFonts w:hint="eastAsia" w:ascii="仿宋" w:hAnsi="仿宋" w:eastAsia="仿宋"/>
                <w:b/>
                <w:sz w:val="24"/>
              </w:rPr>
            </w:pPr>
          </w:p>
          <w:p w14:paraId="1DB3ECEC">
            <w:pPr>
              <w:jc w:val="center"/>
              <w:rPr>
                <w:rFonts w:hint="eastAsia" w:ascii="仿宋" w:hAnsi="仿宋" w:eastAsia="仿宋"/>
                <w:b/>
                <w:sz w:val="24"/>
              </w:rPr>
            </w:pPr>
          </w:p>
          <w:p w14:paraId="104DB34F">
            <w:pPr>
              <w:jc w:val="center"/>
              <w:rPr>
                <w:rFonts w:hint="eastAsia" w:ascii="仿宋" w:hAnsi="仿宋" w:eastAsia="仿宋"/>
                <w:b/>
                <w:sz w:val="24"/>
              </w:rPr>
            </w:pPr>
          </w:p>
          <w:p w14:paraId="094D4A66">
            <w:pPr>
              <w:jc w:val="center"/>
              <w:rPr>
                <w:rFonts w:hint="eastAsia" w:ascii="仿宋" w:hAnsi="仿宋" w:eastAsia="仿宋"/>
                <w:b/>
                <w:sz w:val="24"/>
              </w:rPr>
            </w:pPr>
          </w:p>
          <w:p w14:paraId="5F073F06">
            <w:pPr>
              <w:jc w:val="center"/>
              <w:rPr>
                <w:rFonts w:hint="eastAsia" w:ascii="仿宋" w:hAnsi="仿宋" w:eastAsia="仿宋"/>
                <w:b/>
                <w:sz w:val="24"/>
              </w:rPr>
            </w:pPr>
          </w:p>
          <w:p w14:paraId="19E4F5A0">
            <w:pPr>
              <w:jc w:val="center"/>
              <w:rPr>
                <w:rFonts w:hint="eastAsia" w:ascii="仿宋" w:hAnsi="仿宋" w:eastAsia="仿宋"/>
                <w:b/>
                <w:sz w:val="24"/>
              </w:rPr>
            </w:pPr>
          </w:p>
          <w:p w14:paraId="2CCDC648">
            <w:pPr>
              <w:jc w:val="center"/>
              <w:rPr>
                <w:rFonts w:hint="eastAsia" w:ascii="仿宋" w:hAnsi="仿宋" w:eastAsia="仿宋"/>
                <w:b/>
                <w:sz w:val="24"/>
              </w:rPr>
            </w:pPr>
          </w:p>
          <w:p w14:paraId="091616C4">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17441D07">
            <w:pPr>
              <w:numPr>
                <w:ilvl w:val="0"/>
                <w:numId w:val="0"/>
              </w:numPr>
              <w:rPr>
                <w:rFonts w:hint="eastAsia"/>
                <w:sz w:val="24"/>
                <w:szCs w:val="24"/>
              </w:rPr>
            </w:pPr>
            <w:r>
              <w:rPr>
                <w:rFonts w:hint="eastAsia" w:ascii="仿宋" w:hAnsi="仿宋" w:eastAsia="仿宋" w:cs="Times New Roman"/>
                <w:color w:val="333333"/>
                <w:sz w:val="24"/>
                <w:szCs w:val="24"/>
                <w:shd w:val="clear" w:color="auto" w:fill="FFFFFF"/>
                <w:lang w:val="en-US" w:eastAsia="zh-CN"/>
              </w:rPr>
              <w:t>山西省教育厅关于进一步规范民办校外培训机构审批和管理工作的通知（晋教成〔2018〕6号），培训机构的设置参照山西省《民办培训学校设置暂行规定（试行）》执行，其中场所面积方面，各市教育部门可根据当地实际进行适当调整，但必须保证在同一培训时段内生均面积不低于3平方米，确保不拥挤、易疏散。必须符合国家关于消防、环保、卫生、食品经营等管理规定要求。关于印发“民办培训学校设置暂行规定（试行）”的通知（晋教成[2004]19号） 第五条 设置培训学校，应具备下述基本条件：（一）申请举办培训学校的社会组织，应当具有法人资格。举办培训学校的个人，应当具有政治权利和完全民事行为能力。培训学校应当具备法人条件。（二）有稳定的经费来源，办学启动资金不少于20万（包括教学设施和教学仪器设备等），其中办学周转资金不少于10万元，固定资产不少于5万元，并提供有法律效力的资信证明。（三）有健全的内部决策、执行和监督管理体制。要按照《民办教育促进法》及《实施条例》的规定成立学校理事会、董事会或其他决策机构，有完善的理事会、董事会或其他决策机构章程、学校章程和发展规划。建立行政、教学、财务、学生管理机构，并制订相应的规章制度。（四）配备有坚持党的基本路线，大学以上文化程度，三年以上从事学校管理或教学工作经历，熟悉教育规律，管理能力较强，具有中级以上职称（包括中级职称），能坚持正常工作的专职校长，还应配备具有中专以上文化程度的专兼职行政、财务、学生管理人员。 　（五）配备有政治素质较高、业务能力较强，并与培训学校的规模、在校学生人数相适应、相对稳定的专、兼职教师队伍。 　　（六）学校专职管理人员、教师总数不低于５人。其中，管理人员应持有相应任聘岗位的职业资格证书，教师应当具备《中华人民共和国教师法》和有关行政法规规定的教师资格和任职条件。 　　（七）有固定、独立、相对集中的校舍及教学设施。1、校舍：校舍包括教室、图书室、学校行政用房及其它用房总使用面积不低于300平方米，其中教室使用面积不少于200平方米，学校行政用房及其它用房使用面积不少于100平方米。培训学校招收全日制学生，应有与学生人数相适应的宿舍、食堂、卫生设施以及学生锻炼身体的场所和体育器材，宿舍、食堂的条件要确保安全、卫生，便于管理。2、教学设施：根据培训学校的规模、层次、形式的不同，配备与学员人数相适应的教学设施。3、图书：培训学校自购图书不少于1000册，其中专业书籍占60%以上；期刊不少于5种。 第七条 自行筹建校舍有困难的培训学校，允许租借现有合适的校园或其他单位的适用场地、用房从事教学活动，但须有具法律效力的契约，且租期不少于３年。 第八条 培训学校不得租借以下房产做为校舍：1.临时性简易建筑；2.危房、厂房、民舍；3.从事正常教学活动的中小学及其他学校的教学用校舍； 4.其它不适于教学活动的房屋。 第九条培训学校可以利用其他单位的实验、实习设施和图书资料，补充学校教学不足，但应保持相对稳定。 第十二条 培训学校只能使用一个名称。</w:t>
            </w:r>
          </w:p>
        </w:tc>
      </w:tr>
      <w:tr w14:paraId="3079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10" w:type="dxa"/>
            <w:noWrap w:val="0"/>
            <w:vAlign w:val="center"/>
          </w:tcPr>
          <w:p w14:paraId="1866C0D7">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FADED03">
            <w:pPr>
              <w:numPr>
                <w:ilvl w:val="0"/>
                <w:numId w:val="0"/>
              </w:numPr>
              <w:ind w:firstLine="240" w:firstLineChars="100"/>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延续</w:t>
            </w:r>
          </w:p>
          <w:p w14:paraId="329D3359">
            <w:pPr>
              <w:numPr>
                <w:ilvl w:val="0"/>
                <w:numId w:val="0"/>
              </w:numPr>
              <w:rPr>
                <w:rFonts w:hint="eastAsia" w:ascii="仿宋" w:hAnsi="仿宋" w:eastAsia="仿宋" w:cs="Times New Roman"/>
                <w:color w:val="333333"/>
                <w:sz w:val="24"/>
                <w:szCs w:val="24"/>
                <w:shd w:val="clear" w:color="auto" w:fill="FFFFFF"/>
                <w:lang w:val="en-US" w:eastAsia="zh-CN"/>
              </w:rPr>
            </w:pPr>
            <w:r>
              <w:rPr>
                <w:rFonts w:hint="eastAsia" w:ascii="仿宋" w:hAnsi="仿宋" w:eastAsia="仿宋" w:cs="Times New Roman"/>
                <w:color w:val="333333"/>
                <w:sz w:val="24"/>
                <w:szCs w:val="24"/>
                <w:shd w:val="clear" w:color="auto" w:fill="FFFFFF"/>
                <w:lang w:val="en-US" w:eastAsia="zh-CN"/>
              </w:rPr>
              <w:t>1.延续申请书（原件一份）</w:t>
            </w:r>
          </w:p>
          <w:p w14:paraId="367E1400">
            <w:pPr>
              <w:numPr>
                <w:ilvl w:val="0"/>
                <w:numId w:val="0"/>
              </w:numPr>
              <w:rPr>
                <w:rFonts w:hint="default" w:ascii="仿宋" w:hAnsi="仿宋" w:eastAsia="仿宋" w:cs="仿宋"/>
                <w:sz w:val="21"/>
                <w:szCs w:val="21"/>
                <w:lang w:val="en-US" w:eastAsia="zh-CN"/>
              </w:rPr>
            </w:pPr>
            <w:r>
              <w:rPr>
                <w:rFonts w:hint="eastAsia" w:ascii="仿宋" w:hAnsi="仿宋" w:eastAsia="仿宋" w:cs="Times New Roman"/>
                <w:color w:val="333333"/>
                <w:sz w:val="24"/>
                <w:szCs w:val="24"/>
                <w:shd w:val="clear" w:color="auto" w:fill="FFFFFF"/>
                <w:lang w:val="en-US" w:eastAsia="zh-CN"/>
              </w:rPr>
              <w:t>2.《办学许可证》正、副本原件（业务主管部门的年检合格记录齐全）</w:t>
            </w:r>
          </w:p>
        </w:tc>
      </w:tr>
      <w:tr w14:paraId="4DB0E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E45338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634CAA1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10791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3150FD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2139E38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法定时限：90个工作日。承诺时限：1个工作日</w:t>
            </w:r>
          </w:p>
        </w:tc>
      </w:tr>
      <w:tr w14:paraId="1B5B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003B28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5B3AF06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7A2C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E4B6B2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676743F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5320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06AB1B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4DC32057">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6D46C6B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2F7213CA">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04D4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trPr>
        <w:tc>
          <w:tcPr>
            <w:tcW w:w="1910" w:type="dxa"/>
            <w:noWrap w:val="0"/>
            <w:vAlign w:val="center"/>
          </w:tcPr>
          <w:p w14:paraId="5C2BFCF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6A682F0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05747EE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4067C6E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3E590922"/>
    <w:p w14:paraId="706E1C56"/>
    <w:p w14:paraId="4E6626EB"/>
    <w:p w14:paraId="39F84FC4"/>
    <w:p w14:paraId="1328F8D3"/>
    <w:p w14:paraId="7810C300"/>
    <w:p w14:paraId="69F46969"/>
    <w:p w14:paraId="53F35916"/>
    <w:p w14:paraId="78AEFD66"/>
    <w:p w14:paraId="0F01210E"/>
    <w:p w14:paraId="1BFAFDCE"/>
    <w:p w14:paraId="2DD1FF0E"/>
    <w:p w14:paraId="2A927C5B"/>
    <w:p w14:paraId="177A78C4"/>
    <w:p w14:paraId="09576F57">
      <w:pPr>
        <w:spacing w:line="480" w:lineRule="exact"/>
        <w:jc w:val="center"/>
        <w:rPr>
          <w:rFonts w:hint="eastAsia" w:ascii="方正小标宋简体" w:hAnsi="仿宋" w:eastAsia="方正小标宋简体"/>
          <w:sz w:val="36"/>
          <w:szCs w:val="44"/>
          <w:lang w:val="en-US" w:eastAsia="zh-CN"/>
        </w:rPr>
      </w:pPr>
    </w:p>
    <w:p w14:paraId="64B87798">
      <w:pPr>
        <w:spacing w:line="480" w:lineRule="exact"/>
        <w:jc w:val="center"/>
        <w:rPr>
          <w:rFonts w:hint="eastAsia" w:ascii="方正小标宋简体" w:hAnsi="仿宋" w:eastAsia="方正小标宋简体"/>
          <w:sz w:val="36"/>
          <w:szCs w:val="44"/>
          <w:lang w:val="en-US" w:eastAsia="zh-CN"/>
        </w:rPr>
      </w:pPr>
    </w:p>
    <w:p w14:paraId="717560DC">
      <w:pPr>
        <w:spacing w:line="480" w:lineRule="exact"/>
        <w:jc w:val="center"/>
        <w:rPr>
          <w:rFonts w:hint="eastAsia" w:ascii="方正小标宋简体" w:hAnsi="仿宋" w:eastAsia="方正小标宋简体"/>
          <w:sz w:val="36"/>
          <w:szCs w:val="44"/>
          <w:lang w:val="en-US" w:eastAsia="zh-CN"/>
        </w:rPr>
      </w:pPr>
    </w:p>
    <w:p w14:paraId="2F3014D7">
      <w:pPr>
        <w:spacing w:line="480" w:lineRule="exact"/>
        <w:jc w:val="center"/>
        <w:rPr>
          <w:rFonts w:hint="eastAsia" w:ascii="方正小标宋简体" w:hAnsi="仿宋" w:eastAsia="方正小标宋简体"/>
          <w:sz w:val="36"/>
          <w:szCs w:val="44"/>
          <w:lang w:val="en-US" w:eastAsia="zh-CN"/>
        </w:rPr>
      </w:pPr>
    </w:p>
    <w:p w14:paraId="1395A70A">
      <w:pPr>
        <w:spacing w:line="480" w:lineRule="exact"/>
        <w:jc w:val="center"/>
        <w:rPr>
          <w:rFonts w:hint="eastAsia" w:ascii="方正小标宋简体" w:hAnsi="仿宋" w:eastAsia="方正小标宋简体"/>
          <w:sz w:val="36"/>
          <w:szCs w:val="44"/>
          <w:lang w:val="en-US" w:eastAsia="zh-CN"/>
        </w:rPr>
      </w:pPr>
    </w:p>
    <w:p w14:paraId="64E3FBEC">
      <w:pPr>
        <w:spacing w:line="480" w:lineRule="exact"/>
        <w:jc w:val="center"/>
        <w:rPr>
          <w:rFonts w:hint="eastAsia" w:ascii="方正小标宋简体" w:hAnsi="仿宋" w:eastAsia="方正小标宋简体"/>
          <w:sz w:val="36"/>
          <w:szCs w:val="44"/>
          <w:lang w:val="en-US" w:eastAsia="zh-CN"/>
        </w:rPr>
      </w:pPr>
    </w:p>
    <w:p w14:paraId="2C58ADA0">
      <w:pPr>
        <w:spacing w:line="480" w:lineRule="exact"/>
        <w:jc w:val="both"/>
        <w:rPr>
          <w:rFonts w:hint="eastAsia" w:ascii="方正小标宋简体" w:hAnsi="仿宋" w:eastAsia="方正小标宋简体"/>
          <w:sz w:val="36"/>
          <w:szCs w:val="44"/>
          <w:lang w:val="en-US" w:eastAsia="zh-CN"/>
        </w:rPr>
      </w:pPr>
    </w:p>
    <w:p w14:paraId="36151591">
      <w:pPr>
        <w:spacing w:line="480" w:lineRule="exact"/>
        <w:jc w:val="center"/>
        <w:rPr>
          <w:rFonts w:hint="eastAsia" w:ascii="方正小标宋简体" w:hAnsi="仿宋" w:eastAsia="方正小标宋简体"/>
          <w:sz w:val="36"/>
          <w:szCs w:val="44"/>
          <w:lang w:val="en-US" w:eastAsia="zh-CN"/>
        </w:rPr>
      </w:pPr>
    </w:p>
    <w:p w14:paraId="40CC332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423725A">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A3A0BD9">
      <w:pPr>
        <w:spacing w:line="480" w:lineRule="exact"/>
        <w:jc w:val="center"/>
        <w:rPr>
          <w:rFonts w:ascii="方正小标宋简体" w:hAnsi="仿宋" w:eastAsia="方正小标宋简体"/>
          <w:sz w:val="44"/>
          <w:szCs w:val="44"/>
        </w:rPr>
      </w:pP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199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B018699">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C4624E5">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举办初等职业学校审核</w:t>
            </w:r>
          </w:p>
        </w:tc>
      </w:tr>
      <w:tr w14:paraId="7C44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F2966E6">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6557A632">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承诺件</w:t>
            </w:r>
          </w:p>
        </w:tc>
      </w:tr>
      <w:tr w14:paraId="661E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42086C1C">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486DAB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【地方性法规】</w:t>
            </w:r>
          </w:p>
          <w:p w14:paraId="06F69027">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《山西省实施&lt;中华人民共和国职业教育法&gt;办法》（1997年9月28日山西省第八届人民代表大会常务委员会第三十次会议通过）第十七条：举办职业学校和职业培训机构必须具备国家规定的办学条件。</w:t>
            </w:r>
          </w:p>
          <w:p w14:paraId="06FBEC6D">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设立职业学校应按照下列规定办理手续：</w:t>
            </w:r>
          </w:p>
          <w:p w14:paraId="4BB7BD4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（一）初等职业学校，由学校主管部门或办学单位申报，经县教育行政部门审核，报同级人民政府审批；</w:t>
            </w:r>
          </w:p>
          <w:p w14:paraId="547BFA2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（二）职业高级中学，由学校主管部门或办学单位申报，经地（市）教育行政部门审核，报地区行政公署或设区的市人民政府审批；</w:t>
            </w:r>
          </w:p>
          <w:p w14:paraId="660D1F3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（三）职业中等专业学校，由学校主管部门申报，经地、市教育行政部门审核，报省教育行政部门审批；</w:t>
            </w:r>
          </w:p>
          <w:p w14:paraId="1A32E9B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（四）普通中等专业学校，由地区行政公署或设区的市人民政府或省有关行政主管部门申报，经省教育行政部门审核，报省人民政府审批；</w:t>
            </w:r>
          </w:p>
          <w:p w14:paraId="0E29E7C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（五）技工学校由地区行政公署或设区的市人民政府或省有关行政主管部门申报，经省劳动行政部门审核，报省人民政府审批；</w:t>
            </w:r>
          </w:p>
          <w:p w14:paraId="0A6F14A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（六）高等职业学校按国家有关规定办理。</w:t>
            </w:r>
          </w:p>
          <w:p w14:paraId="3D3CBB8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职业培训机构的设立，按管理职责分工分别由教育、劳动行政部门审批。</w:t>
            </w:r>
          </w:p>
          <w:p w14:paraId="52FFBD4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社会力量举办职业学校和职业培训机构的审批，按照《山西省社会力量办学管理条例》的有关规定办理。</w:t>
            </w:r>
          </w:p>
        </w:tc>
      </w:tr>
      <w:tr w14:paraId="48CE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10" w:type="dxa"/>
            <w:noWrap w:val="0"/>
            <w:vAlign w:val="center"/>
          </w:tcPr>
          <w:p w14:paraId="642021ED">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B7CA61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1.办职业学校和职业培训机构必须具备国家规定的办学条件。</w:t>
            </w:r>
          </w:p>
          <w:p w14:paraId="1E36F90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2.职业培训机构的设立，按管理职责分工分别由教育、劳动行政部门审批。</w:t>
            </w:r>
          </w:p>
          <w:p w14:paraId="1C7D5F9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3.社会力量举办职业学校和职业培训机构的审批，按照《山西省社会力量办学管理条例》的有关规定办理。</w:t>
            </w:r>
          </w:p>
        </w:tc>
      </w:tr>
      <w:tr w14:paraId="3DC8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4AE60A66">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DA7E08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1.申办报告（原件一份）</w:t>
            </w:r>
          </w:p>
          <w:p w14:paraId="0BCCED0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 xml:space="preserve">2.筹设批准书（原件一份） </w:t>
            </w:r>
          </w:p>
          <w:p w14:paraId="11390AE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3.筹设情况报告（原件一份）</w:t>
            </w:r>
          </w:p>
          <w:p w14:paraId="66C1950E">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 xml:space="preserve">4.学校章程、首届学校理事会、董事会或者其他决策机构组成人员名单（原件一份） </w:t>
            </w:r>
          </w:p>
          <w:p w14:paraId="4862FB1D">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 xml:space="preserve">5.学校资产的有效证明文件（原件一份） </w:t>
            </w:r>
          </w:p>
          <w:p w14:paraId="09531AB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6.校长、教师、财会人员的资格证明文件（复印件一份）</w:t>
            </w:r>
          </w:p>
        </w:tc>
      </w:tr>
      <w:tr w14:paraId="17FC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A28385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0773E8B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1.受理→2.审核→3.审批→4.办结</w:t>
            </w:r>
          </w:p>
        </w:tc>
      </w:tr>
      <w:tr w14:paraId="0180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32AC2C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5ACE9A3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法定时限：20个工作日。承诺时限：10个工作日</w:t>
            </w:r>
          </w:p>
        </w:tc>
      </w:tr>
      <w:tr w14:paraId="46D4E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trPr>
        <w:tc>
          <w:tcPr>
            <w:tcW w:w="1910" w:type="dxa"/>
            <w:noWrap w:val="0"/>
            <w:vAlign w:val="center"/>
          </w:tcPr>
          <w:p w14:paraId="0D9182C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091FBBD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窗口领取。</w:t>
            </w:r>
          </w:p>
        </w:tc>
      </w:tr>
      <w:tr w14:paraId="2BFC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D6328E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4571176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1349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F7149D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4E2416B2">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49D03CD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50556159">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FD7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7BDA6D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672798F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2C12947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6AA20D9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03DE8161"/>
    <w:p w14:paraId="6950F3A5"/>
    <w:p w14:paraId="37642B2F"/>
    <w:p w14:paraId="5599E6D1"/>
    <w:p w14:paraId="1B1E16D0"/>
    <w:p w14:paraId="7D24C652"/>
    <w:p w14:paraId="7847547A"/>
    <w:p w14:paraId="54B37402"/>
    <w:p w14:paraId="775869DD"/>
    <w:p w14:paraId="4A102394"/>
    <w:p w14:paraId="3AE8E820"/>
    <w:p w14:paraId="018BAA7F"/>
    <w:p w14:paraId="76FD389B"/>
    <w:p w14:paraId="563EF4C1"/>
    <w:p w14:paraId="72F1BAA9"/>
    <w:p w14:paraId="24680C75"/>
    <w:p w14:paraId="78FBD179"/>
    <w:p w14:paraId="023B3446">
      <w:pPr>
        <w:spacing w:line="480" w:lineRule="exact"/>
        <w:jc w:val="both"/>
        <w:rPr>
          <w:rFonts w:hint="eastAsia" w:ascii="方正小标宋简体" w:hAnsi="仿宋" w:eastAsia="方正小标宋简体"/>
          <w:sz w:val="36"/>
          <w:szCs w:val="44"/>
          <w:lang w:val="en-US" w:eastAsia="zh-CN"/>
        </w:rPr>
      </w:pPr>
    </w:p>
    <w:p w14:paraId="05EDD3DC">
      <w:pPr>
        <w:spacing w:line="480" w:lineRule="exact"/>
        <w:jc w:val="center"/>
        <w:rPr>
          <w:rFonts w:hint="eastAsia" w:ascii="方正小标宋简体" w:hAnsi="仿宋" w:eastAsia="方正小标宋简体"/>
          <w:sz w:val="36"/>
          <w:szCs w:val="44"/>
          <w:lang w:val="en-US" w:eastAsia="zh-CN"/>
        </w:rPr>
      </w:pPr>
    </w:p>
    <w:p w14:paraId="3BC4C9C4">
      <w:pPr>
        <w:spacing w:line="480" w:lineRule="exact"/>
        <w:jc w:val="center"/>
        <w:rPr>
          <w:rFonts w:hint="eastAsia" w:ascii="方正小标宋简体" w:hAnsi="仿宋" w:eastAsia="方正小标宋简体"/>
          <w:sz w:val="36"/>
          <w:szCs w:val="44"/>
          <w:lang w:val="en-US" w:eastAsia="zh-CN"/>
        </w:rPr>
      </w:pPr>
    </w:p>
    <w:p w14:paraId="55DFBCB3">
      <w:pPr>
        <w:spacing w:line="480" w:lineRule="exact"/>
        <w:jc w:val="center"/>
        <w:rPr>
          <w:rFonts w:hint="eastAsia" w:ascii="方正小标宋简体" w:hAnsi="仿宋" w:eastAsia="方正小标宋简体"/>
          <w:sz w:val="36"/>
          <w:szCs w:val="44"/>
          <w:lang w:val="en-US" w:eastAsia="zh-CN"/>
        </w:rPr>
      </w:pPr>
    </w:p>
    <w:p w14:paraId="6DBFFBE6">
      <w:pPr>
        <w:spacing w:line="480" w:lineRule="exact"/>
        <w:jc w:val="center"/>
        <w:rPr>
          <w:rFonts w:hint="eastAsia" w:ascii="方正小标宋简体" w:hAnsi="仿宋" w:eastAsia="方正小标宋简体"/>
          <w:sz w:val="36"/>
          <w:szCs w:val="44"/>
          <w:lang w:val="en-US" w:eastAsia="zh-CN"/>
        </w:rPr>
      </w:pPr>
    </w:p>
    <w:p w14:paraId="66FC4EC6">
      <w:pPr>
        <w:spacing w:line="480" w:lineRule="exact"/>
        <w:jc w:val="center"/>
        <w:rPr>
          <w:rFonts w:hint="eastAsia" w:ascii="方正小标宋简体" w:hAnsi="仿宋" w:eastAsia="方正小标宋简体"/>
          <w:sz w:val="36"/>
          <w:szCs w:val="44"/>
          <w:lang w:val="en-US" w:eastAsia="zh-CN"/>
        </w:rPr>
      </w:pPr>
    </w:p>
    <w:p w14:paraId="422066A7">
      <w:pPr>
        <w:spacing w:line="480" w:lineRule="exact"/>
        <w:jc w:val="center"/>
        <w:rPr>
          <w:rFonts w:hint="eastAsia" w:ascii="方正小标宋简体" w:hAnsi="仿宋" w:eastAsia="方正小标宋简体"/>
          <w:sz w:val="36"/>
          <w:szCs w:val="44"/>
          <w:lang w:val="en-US" w:eastAsia="zh-CN"/>
        </w:rPr>
      </w:pPr>
    </w:p>
    <w:p w14:paraId="6C9DFCC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0396566C">
      <w:pPr>
        <w:spacing w:line="480" w:lineRule="exact"/>
        <w:jc w:val="center"/>
        <w:rPr>
          <w:rFonts w:ascii="方正小标宋简体" w:hAnsi="仿宋" w:eastAsia="方正小标宋简体"/>
          <w:sz w:val="44"/>
          <w:szCs w:val="44"/>
        </w:rPr>
      </w:pPr>
      <w:r>
        <w:rPr>
          <w:rFonts w:hint="eastAsia" w:ascii="方正小标宋简体" w:hAnsi="仿宋" w:eastAsia="方正小标宋简体"/>
          <w:sz w:val="36"/>
          <w:szCs w:val="44"/>
        </w:rPr>
        <w:t>事项办理一次性告知书</w:t>
      </w: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E84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22C6335">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650B0008">
            <w:pPr>
              <w:jc w:val="center"/>
              <w:rPr>
                <w:rFonts w:ascii="仿宋" w:hAnsi="仿宋" w:eastAsia="仿宋"/>
                <w:sz w:val="24"/>
                <w:szCs w:val="24"/>
              </w:rPr>
            </w:pPr>
            <w:r>
              <w:rPr>
                <w:rFonts w:hint="eastAsia" w:ascii="仿宋" w:hAnsi="仿宋" w:eastAsia="仿宋" w:cs="仿宋"/>
                <w:color w:val="000000"/>
                <w:sz w:val="24"/>
                <w:szCs w:val="24"/>
              </w:rPr>
              <w:t>教师资格认定</w:t>
            </w:r>
          </w:p>
        </w:tc>
      </w:tr>
      <w:tr w14:paraId="767CD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3EAFB6F5">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3427AD8">
            <w:pPr>
              <w:ind w:firstLine="2880" w:firstLineChars="1200"/>
              <w:rPr>
                <w:rFonts w:ascii="仿宋" w:hAnsi="仿宋" w:eastAsia="仿宋"/>
                <w:sz w:val="24"/>
                <w:szCs w:val="24"/>
              </w:rPr>
            </w:pPr>
            <w:r>
              <w:rPr>
                <w:rFonts w:hint="eastAsia" w:ascii="仿宋" w:hAnsi="仿宋" w:eastAsia="仿宋"/>
                <w:sz w:val="24"/>
                <w:lang w:val="en-US" w:eastAsia="zh-CN"/>
              </w:rPr>
              <w:t>即办</w:t>
            </w:r>
            <w:r>
              <w:rPr>
                <w:rFonts w:hint="eastAsia" w:ascii="仿宋" w:hAnsi="仿宋" w:eastAsia="仿宋"/>
                <w:sz w:val="24"/>
              </w:rPr>
              <w:t>件</w:t>
            </w:r>
          </w:p>
        </w:tc>
      </w:tr>
      <w:tr w14:paraId="21BC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6BF2D28E">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786040C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【法律】</w:t>
            </w:r>
          </w:p>
          <w:p w14:paraId="2B74AEB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中华人民共和国教师法》（1993年10月31日主席令第18号，2009年8月27日予以修改）第十三条：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具备本法规定的学历或者经国家教师资格考试合格的公民，要求有关部门认定其教师资格的，有关部门应当依照本法规定的条件予以认定。取得教师资格的人员首次任教时，应当有试用期。</w:t>
            </w:r>
          </w:p>
          <w:p w14:paraId="7C5651BE">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【行政法规】</w:t>
            </w:r>
          </w:p>
          <w:p w14:paraId="13EA654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教师资格条例》（1995年12月12日国务院令第188号）第十三条：幼儿园、小学和初级中学教师资格，由申请人户籍所在地或者申请人任教学校所在地的县级人民政府教育行政部门认定。高级中学教师资格，由申请人户籍所在地或者申请人任教学校所在地的县级人民政府教育行政部门审查后，报上一级教育行政部门认定。中等职业学校教师资格和中等职业学校实习指导教师资格，由申请人户籍所在地或者申请人任教学校所在地的县级人民政府教育行政部门审查后，报上一级教育行政部门认定或者组织有关部门认定。</w:t>
            </w:r>
          </w:p>
          <w:p w14:paraId="47E834CE">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受国务院教育行政部门或者省、自治区、直辖市人民政府教育行政部门委托的高等学校，负责认定在本校任职的人员和拟聘人员的高等学校教师资格。</w:t>
            </w:r>
          </w:p>
          <w:p w14:paraId="26C8A489">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在未受国务院教育行政部门或者省、自治区、直辖市人民政府教育行政部门委托的高等学校任职的人员和拟聘人员的高等学校教师资格，按照学校行政隶属关系，由国务院教育行政部门认定或者由学校所在地的省、自治区、直辖市人民政府教育行政部门认定。</w:t>
            </w:r>
          </w:p>
        </w:tc>
      </w:tr>
      <w:tr w14:paraId="28F3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0A9527AC">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023A702A">
            <w:pPr>
              <w:rPr>
                <w:rFonts w:hint="eastAsia"/>
                <w:sz w:val="24"/>
                <w:szCs w:val="24"/>
              </w:rPr>
            </w:pPr>
            <w:r>
              <w:rPr>
                <w:rFonts w:hint="eastAsia" w:ascii="仿宋" w:hAnsi="仿宋" w:eastAsia="仿宋" w:cs="仿宋"/>
                <w:i w:val="0"/>
                <w:color w:val="000000"/>
                <w:kern w:val="0"/>
                <w:sz w:val="24"/>
                <w:szCs w:val="24"/>
                <w:u w:val="none"/>
                <w:lang w:val="en-US" w:eastAsia="zh-CN" w:bidi="ar"/>
              </w:rPr>
              <w:t>具体办理条件以当年公告为准。</w:t>
            </w:r>
          </w:p>
        </w:tc>
      </w:tr>
      <w:tr w14:paraId="4F5F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0" w:hRule="atLeast"/>
        </w:trPr>
        <w:tc>
          <w:tcPr>
            <w:tcW w:w="1910" w:type="dxa"/>
            <w:noWrap w:val="0"/>
            <w:vAlign w:val="center"/>
          </w:tcPr>
          <w:p w14:paraId="46432150">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5D6335BC">
            <w:pPr>
              <w:keepNext w:val="0"/>
              <w:keepLines w:val="0"/>
              <w:widowControl/>
              <w:suppressLineNumbers w:val="0"/>
              <w:jc w:val="left"/>
              <w:textAlignment w:val="center"/>
              <w:rPr>
                <w:rFonts w:hint="eastAsia" w:ascii="仿宋" w:hAnsi="仿宋" w:eastAsia="宋体"/>
                <w:color w:val="000000"/>
                <w:lang w:eastAsia="zh-CN"/>
              </w:rPr>
            </w:pPr>
            <w:r>
              <w:rPr>
                <w:rFonts w:hint="eastAsia" w:ascii="仿宋" w:hAnsi="仿宋" w:eastAsia="仿宋" w:cs="仿宋"/>
                <w:i w:val="0"/>
                <w:color w:val="000000"/>
                <w:kern w:val="0"/>
                <w:sz w:val="24"/>
                <w:szCs w:val="24"/>
                <w:u w:val="none"/>
                <w:lang w:val="en-US" w:eastAsia="zh-CN" w:bidi="ar"/>
              </w:rPr>
              <w:t>申请人把下列申请资料送交办理窗口:（具体办理条件以当年公告为准）</w:t>
            </w:r>
          </w:p>
          <w:p w14:paraId="5451336E">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1.身份证明</w:t>
            </w:r>
          </w:p>
          <w:p w14:paraId="795482C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内地居民在户口所在地申请认定的提供身份证原件和 本人户口簿或集体户口证明原件；内地居民在居住地申请认定的提供身份证原件和有效 期内的居住证原件；港澳台人员提供港澳台居民居住证或港澳居民来往内 地通行证或五年有效期台湾居民来往大陆通行证原件。</w:t>
            </w:r>
          </w:p>
          <w:p w14:paraId="382937E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2.学历证明 </w:t>
            </w:r>
          </w:p>
          <w:p w14:paraId="10001A2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申请人的高等教育学历信息通过“教师资格管理信息系统” 核验的不用提交学历证书原件。不能核验的申请人，现场确认时 需提供教育部全国高等学校学生信息咨询与就业指导中心出具 的《中国高等教育学历认证报告》原件；持港澳台学历的，需提 供教育部留学服务中心出具的《港澳台学历认证书》原件。持国 外学历的，需提供教育部留学服务中心出具的《国外学历认证书》 原件。中师、幼师学历需提交学历证书原件。</w:t>
            </w:r>
          </w:p>
          <w:p w14:paraId="5E94E05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3.普通话等级证明 </w:t>
            </w:r>
          </w:p>
          <w:p w14:paraId="3AF2439E">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申请人普通话水平等级测试信息通过“教师资格管理信息系 统”核验的不用提交普通话证书原件。不能通过核验的需提供普 通话证书原件。申请人在全国普通话培训测试信息资源网(网 址:http://www.cltt.org/studentscore)查询不到成绩、证书领 取、证书补办等问题，请联系参加普通话测试的测试站进行咨询。</w:t>
            </w:r>
          </w:p>
          <w:p w14:paraId="05DFBED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4.体格检查合格证明     </w:t>
            </w:r>
          </w:p>
          <w:p w14:paraId="2F7B415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申请认定幼儿园教师资格人员需提交《山西省申请认定幼儿 园教师资格人员体检表》原件，其他各类申请人员提交《山西省 申请认定教师资格人员体检表》原件。</w:t>
            </w:r>
          </w:p>
          <w:p w14:paraId="0A9277B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5.无犯罪记录证明</w:t>
            </w:r>
          </w:p>
          <w:p w14:paraId="1DB4C84D">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（1）内地申请人户籍在山西省的，请关注“山西公安”公众号，自行查询下载打印无犯罪记录证明；户籍在外省的，请提 供当地公安部门出具的无犯罪证明。</w:t>
            </w:r>
          </w:p>
          <w:p w14:paraId="6B50CA0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（2）港澳台居民申请认定中小学教师资格需提供无犯罪记 录证明。无犯罪记录证明由申请人自行到香港特别行政区、澳门 特别行政区和台湾地区的有关部门开具。香港、澳门申请人需教 育行政部门协助提供函件的，与山西省教育厅教师资格认定指导 中心联系出具。</w:t>
            </w:r>
          </w:p>
          <w:p w14:paraId="5CFB85AE">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6.近期1寸免冠半身正面彩色白底照片1张（与报名上传的 照片和体检表上的照片同底）。</w:t>
            </w:r>
          </w:p>
          <w:p w14:paraId="692F26E6">
            <w:pPr>
              <w:keepNext w:val="0"/>
              <w:keepLines w:val="0"/>
              <w:widowControl/>
              <w:suppressLineNumbers w:val="0"/>
              <w:jc w:val="left"/>
              <w:textAlignment w:val="center"/>
              <w:rPr>
                <w:rFonts w:hint="eastAsia" w:ascii="仿宋" w:hAnsi="仿宋" w:eastAsia="宋体"/>
                <w:color w:val="000000"/>
                <w:lang w:eastAsia="zh-CN"/>
              </w:rPr>
            </w:pPr>
          </w:p>
        </w:tc>
      </w:tr>
      <w:tr w14:paraId="40E2C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65084E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5F7065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1EB5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AF142C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4958FE2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法定时限：30个工作日。承诺时限：1个工作日</w:t>
            </w:r>
          </w:p>
        </w:tc>
      </w:tr>
      <w:tr w14:paraId="4340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8BB882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200E68C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窗口领取或者免费邮寄</w:t>
            </w:r>
          </w:p>
        </w:tc>
      </w:tr>
      <w:tr w14:paraId="4DA3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90AA7E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1EF11E6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03E0C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ABE4BB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6F784E2B">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3752AB3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292705A5">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65A7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F51AAC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38230B9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6ED1E03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5A1F567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64C1899F"/>
    <w:p w14:paraId="4948945B"/>
    <w:p w14:paraId="6BC4B386"/>
    <w:p w14:paraId="6B933475"/>
    <w:p w14:paraId="562B6E63"/>
    <w:p w14:paraId="6FD24CC7"/>
    <w:p w14:paraId="7CC2176B"/>
    <w:p w14:paraId="1957382F"/>
    <w:p w14:paraId="3A1FAC93"/>
    <w:p w14:paraId="5FC1BBEE"/>
    <w:p w14:paraId="2813B403"/>
    <w:p w14:paraId="6271588E"/>
    <w:p w14:paraId="4F2CB8DD"/>
    <w:p w14:paraId="32600671"/>
    <w:p w14:paraId="72E150EE"/>
    <w:p w14:paraId="5E7A4377"/>
    <w:p w14:paraId="3B5CF2B9">
      <w:pPr>
        <w:spacing w:line="480" w:lineRule="exact"/>
        <w:jc w:val="center"/>
        <w:rPr>
          <w:rFonts w:hint="eastAsia" w:ascii="方正小标宋简体" w:hAnsi="仿宋" w:eastAsia="方正小标宋简体"/>
          <w:sz w:val="36"/>
          <w:szCs w:val="44"/>
          <w:lang w:val="en-US" w:eastAsia="zh-CN"/>
        </w:rPr>
      </w:pPr>
    </w:p>
    <w:p w14:paraId="00A7559A">
      <w:pPr>
        <w:spacing w:line="480" w:lineRule="exact"/>
        <w:jc w:val="center"/>
        <w:rPr>
          <w:rFonts w:hint="eastAsia" w:ascii="方正小标宋简体" w:hAnsi="仿宋" w:eastAsia="方正小标宋简体"/>
          <w:sz w:val="36"/>
          <w:szCs w:val="44"/>
          <w:lang w:val="en-US" w:eastAsia="zh-CN"/>
        </w:rPr>
      </w:pPr>
    </w:p>
    <w:p w14:paraId="4111C293">
      <w:pPr>
        <w:spacing w:line="480" w:lineRule="exact"/>
        <w:jc w:val="center"/>
        <w:rPr>
          <w:rFonts w:hint="eastAsia" w:ascii="方正小标宋简体" w:hAnsi="仿宋" w:eastAsia="方正小标宋简体"/>
          <w:sz w:val="36"/>
          <w:szCs w:val="44"/>
          <w:lang w:val="en-US" w:eastAsia="zh-CN"/>
        </w:rPr>
      </w:pPr>
    </w:p>
    <w:p w14:paraId="1B62583C">
      <w:pPr>
        <w:spacing w:line="480" w:lineRule="exact"/>
        <w:jc w:val="center"/>
        <w:rPr>
          <w:rFonts w:hint="eastAsia" w:ascii="方正小标宋简体" w:hAnsi="仿宋" w:eastAsia="方正小标宋简体"/>
          <w:sz w:val="36"/>
          <w:szCs w:val="44"/>
          <w:lang w:val="en-US" w:eastAsia="zh-CN"/>
        </w:rPr>
      </w:pPr>
    </w:p>
    <w:p w14:paraId="4F2BAB70">
      <w:pPr>
        <w:spacing w:line="480" w:lineRule="exact"/>
        <w:jc w:val="center"/>
        <w:rPr>
          <w:rFonts w:hint="eastAsia" w:ascii="方正小标宋简体" w:hAnsi="仿宋" w:eastAsia="方正小标宋简体"/>
          <w:sz w:val="36"/>
          <w:szCs w:val="44"/>
          <w:lang w:val="en-US" w:eastAsia="zh-CN"/>
        </w:rPr>
      </w:pPr>
    </w:p>
    <w:p w14:paraId="73909D69">
      <w:pPr>
        <w:spacing w:line="480" w:lineRule="exact"/>
        <w:jc w:val="center"/>
        <w:rPr>
          <w:rFonts w:hint="eastAsia" w:ascii="方正小标宋简体" w:hAnsi="仿宋" w:eastAsia="方正小标宋简体"/>
          <w:sz w:val="36"/>
          <w:szCs w:val="44"/>
          <w:lang w:val="en-US" w:eastAsia="zh-CN"/>
        </w:rPr>
      </w:pPr>
    </w:p>
    <w:p w14:paraId="5778841F">
      <w:pPr>
        <w:spacing w:line="480" w:lineRule="exact"/>
        <w:jc w:val="center"/>
        <w:rPr>
          <w:rFonts w:hint="eastAsia" w:ascii="方正小标宋简体" w:hAnsi="仿宋" w:eastAsia="方正小标宋简体"/>
          <w:sz w:val="36"/>
          <w:szCs w:val="44"/>
          <w:lang w:val="en-US" w:eastAsia="zh-CN"/>
        </w:rPr>
      </w:pPr>
    </w:p>
    <w:p w14:paraId="22223047">
      <w:pPr>
        <w:spacing w:line="480" w:lineRule="exact"/>
        <w:jc w:val="center"/>
        <w:rPr>
          <w:rFonts w:hint="eastAsia" w:ascii="方正小标宋简体" w:hAnsi="仿宋" w:eastAsia="方正小标宋简体"/>
          <w:sz w:val="36"/>
          <w:szCs w:val="44"/>
          <w:lang w:val="en-US" w:eastAsia="zh-CN"/>
        </w:rPr>
      </w:pPr>
    </w:p>
    <w:p w14:paraId="5B7416D9">
      <w:pPr>
        <w:spacing w:line="480" w:lineRule="exact"/>
        <w:jc w:val="center"/>
        <w:rPr>
          <w:rFonts w:hint="eastAsia" w:ascii="方正小标宋简体" w:hAnsi="仿宋" w:eastAsia="方正小标宋简体"/>
          <w:sz w:val="36"/>
          <w:szCs w:val="44"/>
          <w:lang w:val="en-US" w:eastAsia="zh-CN"/>
        </w:rPr>
      </w:pPr>
    </w:p>
    <w:p w14:paraId="11D23074">
      <w:pPr>
        <w:spacing w:line="480" w:lineRule="exact"/>
        <w:jc w:val="center"/>
        <w:rPr>
          <w:rFonts w:hint="eastAsia" w:ascii="方正小标宋简体" w:hAnsi="仿宋" w:eastAsia="方正小标宋简体"/>
          <w:sz w:val="36"/>
          <w:szCs w:val="44"/>
          <w:lang w:val="en-US" w:eastAsia="zh-CN"/>
        </w:rPr>
      </w:pPr>
    </w:p>
    <w:p w14:paraId="260774E3">
      <w:pPr>
        <w:tabs>
          <w:tab w:val="left" w:pos="2496"/>
        </w:tabs>
        <w:rPr>
          <w:rFonts w:hint="eastAsia"/>
          <w:lang w:eastAsia="zh-CN"/>
        </w:rPr>
      </w:pPr>
      <w:bookmarkStart w:id="1" w:name="_GoBack"/>
      <w:bookmarkEnd w:id="1"/>
    </w:p>
    <w:p w14:paraId="415C702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0AC02B89">
      <w:pPr>
        <w:spacing w:line="480" w:lineRule="exact"/>
        <w:jc w:val="center"/>
        <w:rPr>
          <w:rFonts w:ascii="方正小标宋简体" w:hAnsi="仿宋" w:eastAsia="方正小标宋简体"/>
          <w:sz w:val="44"/>
          <w:szCs w:val="44"/>
        </w:rPr>
      </w:pPr>
      <w:r>
        <w:rPr>
          <w:rFonts w:hint="eastAsia" w:ascii="方正小标宋简体" w:hAnsi="仿宋" w:eastAsia="方正小标宋简体"/>
          <w:sz w:val="36"/>
          <w:szCs w:val="44"/>
        </w:rPr>
        <w:t>事项办理一次性告知书</w:t>
      </w: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6C6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80AAE85">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165D98C7">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体育经营专业人员资格证核发</w:t>
            </w:r>
          </w:p>
        </w:tc>
      </w:tr>
      <w:tr w14:paraId="2FF4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2660C61">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6D3DB97">
            <w:pPr>
              <w:ind w:firstLine="2880" w:firstLineChars="1200"/>
              <w:rPr>
                <w:rFonts w:ascii="仿宋" w:hAnsi="仿宋" w:eastAsia="仿宋"/>
                <w:sz w:val="24"/>
                <w:szCs w:val="24"/>
              </w:rPr>
            </w:pPr>
            <w:r>
              <w:rPr>
                <w:rFonts w:hint="eastAsia" w:ascii="仿宋" w:hAnsi="仿宋" w:eastAsia="仿宋"/>
                <w:sz w:val="24"/>
                <w:lang w:val="en-US" w:eastAsia="zh-CN"/>
              </w:rPr>
              <w:t>承诺件</w:t>
            </w:r>
          </w:p>
        </w:tc>
      </w:tr>
      <w:tr w14:paraId="14F5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0368E400">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1C395659">
            <w:pPr>
              <w:rPr>
                <w:rFonts w:hint="eastAsia" w:ascii="仿宋" w:hAnsi="仿宋" w:eastAsia="仿宋"/>
                <w:sz w:val="24"/>
                <w:lang w:val="en-US" w:eastAsia="zh-CN"/>
              </w:rPr>
            </w:pPr>
            <w:r>
              <w:rPr>
                <w:rFonts w:hint="eastAsia" w:ascii="仿宋" w:hAnsi="仿宋" w:eastAsia="仿宋"/>
                <w:sz w:val="24"/>
                <w:lang w:val="en-US" w:eastAsia="zh-CN"/>
              </w:rPr>
              <w:t>《山西省体育经营活动管理条例》第八条、 第十七条第八条第三款 制定相关体育经营活动的从业条件和标准，对从事体育经营活动的体育经营者进行审查；第四款对体育经营活动管理人员和专业技术人员进行培训、考核和资格认证。 第十七条 在体育经营活动中从事教练、培训、辅导、咨询、体质测定、体育康复、救护等工作的人员，应当按照国家有关规定经过专门培训并取得相应资格。</w:t>
            </w:r>
          </w:p>
        </w:tc>
      </w:tr>
      <w:tr w14:paraId="7B34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63422030">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7168E140">
            <w:pPr>
              <w:numPr>
                <w:ilvl w:val="0"/>
                <w:numId w:val="0"/>
              </w:numPr>
              <w:rPr>
                <w:rFonts w:hint="eastAsia" w:ascii="仿宋" w:hAnsi="仿宋" w:eastAsia="仿宋"/>
                <w:sz w:val="24"/>
                <w:lang w:val="en-US" w:eastAsia="zh-CN"/>
              </w:rPr>
            </w:pPr>
            <w:r>
              <w:rPr>
                <w:rFonts w:hint="eastAsia" w:ascii="仿宋" w:hAnsi="仿宋" w:eastAsia="仿宋"/>
                <w:sz w:val="24"/>
                <w:lang w:val="en-US" w:eastAsia="zh-CN"/>
              </w:rPr>
              <w:t>1.中华人民共和国国籍的合法公民。</w:t>
            </w:r>
          </w:p>
          <w:p w14:paraId="4C059B6F">
            <w:pPr>
              <w:numPr>
                <w:ilvl w:val="0"/>
                <w:numId w:val="0"/>
              </w:numPr>
              <w:rPr>
                <w:rFonts w:hint="eastAsia" w:ascii="仿宋" w:hAnsi="仿宋" w:eastAsia="仿宋"/>
                <w:sz w:val="24"/>
                <w:lang w:val="en-US" w:eastAsia="zh-CN"/>
              </w:rPr>
            </w:pPr>
            <w:r>
              <w:rPr>
                <w:rFonts w:hint="eastAsia" w:ascii="仿宋" w:hAnsi="仿宋" w:eastAsia="仿宋"/>
                <w:sz w:val="24"/>
                <w:lang w:val="en-US" w:eastAsia="zh-CN"/>
              </w:rPr>
              <w:t>2.所在单位或组织同意申报 。</w:t>
            </w:r>
          </w:p>
          <w:p w14:paraId="6AC8D846">
            <w:pPr>
              <w:numPr>
                <w:ilvl w:val="0"/>
                <w:numId w:val="0"/>
              </w:numPr>
              <w:rPr>
                <w:rFonts w:hint="eastAsia" w:ascii="仿宋" w:hAnsi="仿宋" w:eastAsia="仿宋"/>
                <w:sz w:val="24"/>
                <w:lang w:val="en-US" w:eastAsia="zh-CN"/>
              </w:rPr>
            </w:pPr>
            <w:r>
              <w:rPr>
                <w:rFonts w:hint="eastAsia" w:ascii="仿宋" w:hAnsi="仿宋" w:eastAsia="仿宋"/>
                <w:sz w:val="24"/>
                <w:lang w:val="en-US" w:eastAsia="zh-CN"/>
              </w:rPr>
              <w:t>3.具备符合项目要求的专业技术，经相应类别的体育专业人员业务培训合格。</w:t>
            </w:r>
          </w:p>
        </w:tc>
      </w:tr>
      <w:tr w14:paraId="2B86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0" w:hRule="atLeast"/>
        </w:trPr>
        <w:tc>
          <w:tcPr>
            <w:tcW w:w="1910" w:type="dxa"/>
            <w:noWrap w:val="0"/>
            <w:vAlign w:val="center"/>
          </w:tcPr>
          <w:p w14:paraId="7A8A77A1">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35E08395">
            <w:pPr>
              <w:numPr>
                <w:ilvl w:val="0"/>
                <w:numId w:val="12"/>
              </w:numPr>
              <w:rPr>
                <w:rFonts w:hint="eastAsia" w:ascii="仿宋" w:hAnsi="仿宋" w:eastAsia="仿宋"/>
                <w:sz w:val="24"/>
                <w:lang w:val="en-US" w:eastAsia="zh-CN"/>
              </w:rPr>
            </w:pPr>
            <w:r>
              <w:rPr>
                <w:rFonts w:hint="eastAsia" w:ascii="仿宋" w:hAnsi="仿宋" w:eastAsia="仿宋"/>
                <w:sz w:val="24"/>
                <w:lang w:val="en-US" w:eastAsia="zh-CN"/>
              </w:rPr>
              <w:t>申请书</w:t>
            </w:r>
          </w:p>
          <w:p w14:paraId="522E07BC">
            <w:pPr>
              <w:numPr>
                <w:ilvl w:val="0"/>
                <w:numId w:val="12"/>
              </w:numPr>
              <w:rPr>
                <w:rFonts w:hint="eastAsia" w:ascii="仿宋" w:hAnsi="仿宋" w:eastAsia="仿宋"/>
                <w:sz w:val="24"/>
                <w:lang w:val="en-US" w:eastAsia="zh-CN"/>
              </w:rPr>
            </w:pPr>
            <w:r>
              <w:rPr>
                <w:rFonts w:hint="eastAsia" w:ascii="仿宋" w:hAnsi="仿宋" w:eastAsia="仿宋"/>
                <w:sz w:val="24"/>
                <w:lang w:val="en-US" w:eastAsia="zh-CN"/>
              </w:rPr>
              <w:t>身份证复印件</w:t>
            </w:r>
          </w:p>
          <w:p w14:paraId="4079482F">
            <w:pPr>
              <w:numPr>
                <w:ilvl w:val="0"/>
                <w:numId w:val="12"/>
              </w:numPr>
              <w:rPr>
                <w:rFonts w:hint="eastAsia" w:ascii="仿宋" w:hAnsi="仿宋" w:eastAsia="仿宋"/>
                <w:sz w:val="24"/>
                <w:lang w:val="en-US" w:eastAsia="zh-CN"/>
              </w:rPr>
            </w:pPr>
            <w:r>
              <w:rPr>
                <w:rFonts w:hint="eastAsia" w:ascii="仿宋" w:hAnsi="仿宋" w:eastAsia="仿宋"/>
                <w:sz w:val="24"/>
                <w:lang w:val="en-US" w:eastAsia="zh-CN"/>
              </w:rPr>
              <w:t>近期一寸红底免冠照片</w:t>
            </w:r>
          </w:p>
          <w:p w14:paraId="2F0671F0">
            <w:pPr>
              <w:numPr>
                <w:ilvl w:val="0"/>
                <w:numId w:val="12"/>
              </w:numPr>
              <w:rPr>
                <w:rFonts w:hint="eastAsia" w:ascii="仿宋" w:hAnsi="仿宋" w:eastAsia="仿宋"/>
                <w:sz w:val="24"/>
                <w:lang w:val="en-US" w:eastAsia="zh-CN"/>
              </w:rPr>
            </w:pPr>
            <w:r>
              <w:rPr>
                <w:rFonts w:hint="eastAsia" w:ascii="仿宋" w:hAnsi="仿宋" w:eastAsia="仿宋"/>
                <w:sz w:val="24"/>
                <w:lang w:val="en-US" w:eastAsia="zh-CN"/>
              </w:rPr>
              <w:t>相关项目的专业技能证明材料，从事《体育场所开放条件与技术要求》（中华人民共和国国家标准GB19079.1-2003）中规定，体育·项目的，需提供相关国家职业资格证书</w:t>
            </w:r>
          </w:p>
        </w:tc>
      </w:tr>
      <w:tr w14:paraId="1F70F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A7ABFE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6677EA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1B6F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7F23A2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3BB8F77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法定时限：30个工作日。承诺时限：1个工作日</w:t>
            </w:r>
          </w:p>
        </w:tc>
      </w:tr>
      <w:tr w14:paraId="2F08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E96C13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3EDFDB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242E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8701BF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1CE2C1F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76EC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727354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36ACFFB9">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351F85B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54C9ED09">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AC8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2366A5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7E5EB69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7FB74C3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47EED1F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7B3ACAB9">
      <w:pPr>
        <w:spacing w:line="480" w:lineRule="exact"/>
        <w:jc w:val="center"/>
        <w:rPr>
          <w:rFonts w:hint="eastAsia" w:ascii="方正小标宋简体" w:hAnsi="仿宋" w:eastAsia="方正小标宋简体"/>
          <w:sz w:val="36"/>
          <w:szCs w:val="44"/>
          <w:lang w:val="en-US" w:eastAsia="zh-CN"/>
        </w:rPr>
      </w:pPr>
    </w:p>
    <w:p w14:paraId="1447E512">
      <w:pPr>
        <w:spacing w:line="480" w:lineRule="exact"/>
        <w:jc w:val="both"/>
        <w:rPr>
          <w:rFonts w:hint="eastAsia" w:ascii="方正小标宋简体" w:hAnsi="仿宋" w:eastAsia="方正小标宋简体"/>
          <w:sz w:val="36"/>
          <w:szCs w:val="44"/>
          <w:lang w:val="en-US" w:eastAsia="zh-CN"/>
        </w:rPr>
      </w:pPr>
    </w:p>
    <w:p w14:paraId="5D15FBC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0630FD2E">
      <w:pPr>
        <w:spacing w:line="480" w:lineRule="exact"/>
        <w:jc w:val="center"/>
        <w:rPr>
          <w:rFonts w:hint="eastAsia" w:ascii="方正小标宋简体" w:hAnsi="仿宋" w:eastAsia="方正小标宋简体"/>
          <w:sz w:val="36"/>
          <w:szCs w:val="44"/>
          <w:lang w:val="en-US" w:eastAsia="zh-CN"/>
        </w:rPr>
      </w:pPr>
      <w:r>
        <w:rPr>
          <w:rFonts w:hint="eastAsia" w:ascii="方正小标宋简体" w:hAnsi="仿宋" w:eastAsia="方正小标宋简体"/>
          <w:sz w:val="36"/>
          <w:szCs w:val="44"/>
        </w:rPr>
        <w:t>事项办理一次性告知书</w:t>
      </w: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3CC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1910" w:type="dxa"/>
            <w:noWrap w:val="0"/>
            <w:vAlign w:val="center"/>
          </w:tcPr>
          <w:p w14:paraId="38373E1A">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148A453">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举办高危险性体育赛事活动许可</w:t>
            </w:r>
          </w:p>
        </w:tc>
      </w:tr>
      <w:tr w14:paraId="6338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910" w:type="dxa"/>
            <w:noWrap w:val="0"/>
            <w:vAlign w:val="center"/>
          </w:tcPr>
          <w:p w14:paraId="7E217086">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72BEFC42">
            <w:pPr>
              <w:ind w:firstLine="2880" w:firstLineChars="1200"/>
              <w:rPr>
                <w:rFonts w:ascii="仿宋" w:hAnsi="仿宋" w:eastAsia="仿宋"/>
                <w:sz w:val="24"/>
                <w:szCs w:val="24"/>
              </w:rPr>
            </w:pPr>
            <w:r>
              <w:rPr>
                <w:rFonts w:hint="eastAsia" w:ascii="仿宋" w:hAnsi="仿宋" w:eastAsia="仿宋"/>
                <w:sz w:val="24"/>
                <w:lang w:val="en-US" w:eastAsia="zh-CN"/>
              </w:rPr>
              <w:t>承诺件</w:t>
            </w:r>
          </w:p>
        </w:tc>
      </w:tr>
      <w:tr w14:paraId="59A93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033AF368">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7B1D37B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（一）《中华人民共和国行政许可法》（2019年4月23日第十三届全国人民代表大会常务委员会第十次会议修正）</w:t>
            </w:r>
          </w:p>
          <w:p w14:paraId="29BAB0E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（二）《中华人民共和国体育法》（2022年6月24日第十三届全国人民代表大会常务委员会第三十五次会议修订）</w:t>
            </w:r>
          </w:p>
          <w:p w14:paraId="4C41B7AD">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（三）《体育赛事活动管理办法》（2023年1月1日国家体育总局令第31号发布）</w:t>
            </w:r>
          </w:p>
          <w:p w14:paraId="52668AF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（四）《高危险性体育赛事活动目录（第一批）》（2023年1月1日体育总局、工业和信息化部、公安部、人力资源社会保障部、卫生健康委、应急部、市场监管总局公告第63号发布）</w:t>
            </w:r>
          </w:p>
        </w:tc>
      </w:tr>
      <w:tr w14:paraId="7771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361D4BBB">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E99D37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1.有必要的资金、符合国家标准的设施、设备和器材。</w:t>
            </w:r>
          </w:p>
          <w:p w14:paraId="096E455D">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2.有符合国家规定的取得相应资格的从业人员。</w:t>
            </w:r>
          </w:p>
          <w:p w14:paraId="5CD2E2C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3.必须有安全保障条件。</w:t>
            </w:r>
          </w:p>
          <w:p w14:paraId="070EF58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4.法律、法规规定的其他条件。</w:t>
            </w:r>
          </w:p>
          <w:p w14:paraId="468755C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5.有符合体育经营活动要求的场所。</w:t>
            </w:r>
          </w:p>
        </w:tc>
      </w:tr>
      <w:tr w14:paraId="2692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2" w:hRule="atLeast"/>
        </w:trPr>
        <w:tc>
          <w:tcPr>
            <w:tcW w:w="1910" w:type="dxa"/>
            <w:noWrap w:val="0"/>
            <w:vAlign w:val="center"/>
          </w:tcPr>
          <w:p w14:paraId="7694EC08">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038714C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（一）申请书。申请书应当包括体育赛事活动的名称、时间、地点、规模、主办方、承办方、协办方、参赛条件等内容；</w:t>
            </w:r>
          </w:p>
          <w:p w14:paraId="6E2D1B1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（二）专业技术人员的资格或资质证明材料；</w:t>
            </w:r>
          </w:p>
          <w:p w14:paraId="4B77F3E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（三）场地、器材和设施符合相关标准和要求的说明性材料；</w:t>
            </w:r>
          </w:p>
          <w:p w14:paraId="185CAE9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（四）主办方、承办方、协办方等体育赛事活动组织者用以约定各方权利义务和责任分工的书面协议；</w:t>
            </w:r>
          </w:p>
          <w:p w14:paraId="7255CFF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（五）风险评估报告、风险防范及应急处置预案、安全工作方案、医疗保障及救援方案、赛事活动“熔断”机制、赛事活动组织方案等材料；</w:t>
            </w:r>
          </w:p>
          <w:p w14:paraId="2F1A6CC0">
            <w:pPr>
              <w:keepNext w:val="0"/>
              <w:keepLines w:val="0"/>
              <w:widowControl/>
              <w:suppressLineNumbers w:val="0"/>
              <w:jc w:val="left"/>
              <w:textAlignment w:val="center"/>
              <w:rPr>
                <w:rFonts w:hint="default" w:ascii="微软雅黑" w:hAnsi="微软雅黑" w:eastAsia="微软雅黑" w:cs="微软雅黑"/>
                <w:i w:val="0"/>
                <w:iCs w:val="0"/>
                <w:caps w:val="0"/>
                <w:color w:val="666666"/>
                <w:spacing w:val="0"/>
                <w:sz w:val="21"/>
                <w:szCs w:val="21"/>
                <w:shd w:val="clear" w:color="auto" w:fill="FFFFFF"/>
                <w:lang w:val="en-US" w:eastAsia="zh-CN"/>
              </w:rPr>
            </w:pPr>
            <w:r>
              <w:rPr>
                <w:rFonts w:hint="eastAsia" w:ascii="仿宋" w:hAnsi="仿宋" w:eastAsia="仿宋" w:cs="仿宋"/>
                <w:i w:val="0"/>
                <w:color w:val="000000"/>
                <w:kern w:val="0"/>
                <w:sz w:val="24"/>
                <w:szCs w:val="24"/>
                <w:u w:val="none"/>
                <w:lang w:val="en-US" w:eastAsia="zh-CN" w:bidi="ar"/>
              </w:rPr>
              <w:t>（六）法律法规规定的其他材料。</w:t>
            </w:r>
          </w:p>
        </w:tc>
      </w:tr>
      <w:tr w14:paraId="39A77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trPr>
        <w:tc>
          <w:tcPr>
            <w:tcW w:w="1910" w:type="dxa"/>
            <w:noWrap w:val="0"/>
            <w:vAlign w:val="center"/>
          </w:tcPr>
          <w:p w14:paraId="74F36A2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6F90753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015A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1910" w:type="dxa"/>
            <w:noWrap w:val="0"/>
            <w:vAlign w:val="center"/>
          </w:tcPr>
          <w:p w14:paraId="5102E3F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1296652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法定时限：30个工作日。承诺时限：30个工作日</w:t>
            </w:r>
          </w:p>
        </w:tc>
      </w:tr>
      <w:tr w14:paraId="5663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trPr>
        <w:tc>
          <w:tcPr>
            <w:tcW w:w="1910" w:type="dxa"/>
            <w:noWrap w:val="0"/>
            <w:vAlign w:val="center"/>
          </w:tcPr>
          <w:p w14:paraId="1DA1EB6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3CA466F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2CBC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exact"/>
        </w:trPr>
        <w:tc>
          <w:tcPr>
            <w:tcW w:w="1910" w:type="dxa"/>
            <w:noWrap w:val="0"/>
            <w:vAlign w:val="center"/>
          </w:tcPr>
          <w:p w14:paraId="2912FA6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0B4680A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6F47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trPr>
        <w:tc>
          <w:tcPr>
            <w:tcW w:w="1910" w:type="dxa"/>
            <w:noWrap w:val="0"/>
            <w:vAlign w:val="center"/>
          </w:tcPr>
          <w:p w14:paraId="4340B0B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6F3A929">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7407CF3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102A786">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1F7A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exact"/>
        </w:trPr>
        <w:tc>
          <w:tcPr>
            <w:tcW w:w="1910" w:type="dxa"/>
            <w:noWrap w:val="0"/>
            <w:vAlign w:val="center"/>
          </w:tcPr>
          <w:p w14:paraId="30F083A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F757AF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7E67717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057F220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2382F435">
      <w:pPr>
        <w:spacing w:line="480" w:lineRule="exact"/>
        <w:jc w:val="center"/>
        <w:rPr>
          <w:rFonts w:hint="eastAsia" w:ascii="方正小标宋简体" w:hAnsi="仿宋" w:eastAsia="方正小标宋简体"/>
          <w:sz w:val="36"/>
          <w:szCs w:val="44"/>
          <w:lang w:val="en-US" w:eastAsia="zh-CN"/>
        </w:rPr>
      </w:pPr>
    </w:p>
    <w:p w14:paraId="219965DF">
      <w:pPr>
        <w:spacing w:line="480" w:lineRule="exact"/>
        <w:jc w:val="center"/>
        <w:rPr>
          <w:rFonts w:hint="eastAsia" w:ascii="方正小标宋简体" w:hAnsi="仿宋" w:eastAsia="方正小标宋简体"/>
          <w:sz w:val="36"/>
          <w:szCs w:val="44"/>
          <w:lang w:val="en-US" w:eastAsia="zh-CN"/>
        </w:rPr>
      </w:pPr>
    </w:p>
    <w:p w14:paraId="4023E83C">
      <w:pPr>
        <w:spacing w:line="480" w:lineRule="exact"/>
        <w:jc w:val="center"/>
        <w:rPr>
          <w:rFonts w:hint="eastAsia" w:ascii="方正小标宋简体" w:hAnsi="仿宋" w:eastAsia="方正小标宋简体"/>
          <w:sz w:val="36"/>
          <w:szCs w:val="44"/>
          <w:lang w:val="en-US" w:eastAsia="zh-CN"/>
        </w:rPr>
      </w:pPr>
    </w:p>
    <w:p w14:paraId="07610ABE">
      <w:pPr>
        <w:spacing w:line="480" w:lineRule="exact"/>
        <w:jc w:val="center"/>
        <w:rPr>
          <w:rFonts w:hint="eastAsia" w:ascii="方正小标宋简体" w:hAnsi="仿宋" w:eastAsia="方正小标宋简体"/>
          <w:sz w:val="36"/>
          <w:szCs w:val="44"/>
          <w:lang w:val="en-US" w:eastAsia="zh-CN"/>
        </w:rPr>
      </w:pPr>
    </w:p>
    <w:p w14:paraId="7EFCA605">
      <w:pPr>
        <w:spacing w:line="480" w:lineRule="exact"/>
        <w:jc w:val="center"/>
        <w:rPr>
          <w:rFonts w:hint="eastAsia" w:ascii="方正小标宋简体" w:hAnsi="仿宋" w:eastAsia="方正小标宋简体"/>
          <w:sz w:val="36"/>
          <w:szCs w:val="44"/>
          <w:lang w:val="en-US" w:eastAsia="zh-CN"/>
        </w:rPr>
      </w:pPr>
    </w:p>
    <w:p w14:paraId="250A25FF">
      <w:pPr>
        <w:spacing w:line="480" w:lineRule="exact"/>
        <w:jc w:val="center"/>
        <w:rPr>
          <w:rFonts w:hint="eastAsia" w:ascii="方正小标宋简体" w:hAnsi="仿宋" w:eastAsia="方正小标宋简体"/>
          <w:sz w:val="36"/>
          <w:szCs w:val="44"/>
          <w:lang w:val="en-US" w:eastAsia="zh-CN"/>
        </w:rPr>
      </w:pPr>
    </w:p>
    <w:p w14:paraId="4E35B2AB">
      <w:pPr>
        <w:spacing w:line="480" w:lineRule="exact"/>
        <w:jc w:val="center"/>
        <w:rPr>
          <w:rFonts w:hint="eastAsia" w:ascii="方正小标宋简体" w:hAnsi="仿宋" w:eastAsia="方正小标宋简体"/>
          <w:sz w:val="36"/>
          <w:szCs w:val="44"/>
          <w:lang w:val="en-US" w:eastAsia="zh-CN"/>
        </w:rPr>
      </w:pPr>
    </w:p>
    <w:p w14:paraId="12C5B94B">
      <w:pPr>
        <w:spacing w:line="480" w:lineRule="exact"/>
        <w:jc w:val="center"/>
        <w:rPr>
          <w:rFonts w:hint="eastAsia" w:ascii="方正小标宋简体" w:hAnsi="仿宋" w:eastAsia="方正小标宋简体"/>
          <w:sz w:val="36"/>
          <w:szCs w:val="44"/>
          <w:lang w:val="en-US" w:eastAsia="zh-CN"/>
        </w:rPr>
      </w:pPr>
    </w:p>
    <w:p w14:paraId="111678FF"/>
    <w:p w14:paraId="2D043BC4"/>
    <w:p w14:paraId="7BEF44FC"/>
    <w:p w14:paraId="55277A77"/>
    <w:p w14:paraId="0820FB1F"/>
    <w:p w14:paraId="08F871E3"/>
    <w:p w14:paraId="6C6A20E9"/>
    <w:p w14:paraId="7A443820"/>
    <w:p w14:paraId="30B45A8D"/>
    <w:p w14:paraId="1DD1FF34"/>
    <w:p w14:paraId="1F95B110"/>
    <w:p w14:paraId="79E6959B"/>
    <w:p w14:paraId="132739D6"/>
    <w:p w14:paraId="2D06E485"/>
    <w:p w14:paraId="5D712BDB"/>
    <w:p w14:paraId="2FB2716E"/>
    <w:p w14:paraId="144C28B6"/>
    <w:p w14:paraId="4A4CF6FB"/>
    <w:p w14:paraId="15BFC5A4"/>
    <w:p w14:paraId="2E3FF922"/>
    <w:p w14:paraId="28D26C3F"/>
    <w:p w14:paraId="50EB02AF"/>
    <w:p w14:paraId="23C248AE"/>
    <w:p w14:paraId="24ABF3D5"/>
    <w:p w14:paraId="09653567"/>
    <w:p w14:paraId="0F72326A"/>
    <w:p w14:paraId="465268A4"/>
    <w:p w14:paraId="7085B4D5"/>
    <w:p w14:paraId="6D43B4E3"/>
    <w:p w14:paraId="768E9045"/>
    <w:p w14:paraId="7287058F">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31BC5D1">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2271"/>
        <w:gridCol w:w="1833"/>
        <w:gridCol w:w="2934"/>
      </w:tblGrid>
      <w:tr w14:paraId="32D9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1961" w:type="dxa"/>
            <w:noWrap w:val="0"/>
            <w:vAlign w:val="center"/>
          </w:tcPr>
          <w:p w14:paraId="7B4238D7">
            <w:pPr>
              <w:jc w:val="center"/>
              <w:rPr>
                <w:rFonts w:ascii="仿宋" w:hAnsi="仿宋" w:eastAsia="仿宋"/>
                <w:b/>
                <w:sz w:val="24"/>
              </w:rPr>
            </w:pPr>
            <w:r>
              <w:rPr>
                <w:rFonts w:hint="eastAsia" w:ascii="仿宋" w:hAnsi="仿宋" w:eastAsia="仿宋"/>
                <w:b/>
                <w:sz w:val="24"/>
              </w:rPr>
              <w:t>事项名称</w:t>
            </w:r>
          </w:p>
        </w:tc>
        <w:tc>
          <w:tcPr>
            <w:tcW w:w="7038" w:type="dxa"/>
            <w:gridSpan w:val="3"/>
            <w:noWrap w:val="0"/>
            <w:vAlign w:val="center"/>
          </w:tcPr>
          <w:p w14:paraId="45625DF9">
            <w:pPr>
              <w:jc w:val="center"/>
              <w:rPr>
                <w:rFonts w:hint="eastAsia" w:ascii="仿宋" w:hAnsi="仿宋" w:eastAsia="仿宋" w:cs="仿宋"/>
                <w:sz w:val="24"/>
                <w:szCs w:val="24"/>
              </w:rPr>
            </w:pPr>
            <w:r>
              <w:rPr>
                <w:rFonts w:hint="eastAsia" w:ascii="仿宋" w:hAnsi="仿宋" w:eastAsia="仿宋" w:cs="仿宋"/>
                <w:bCs/>
                <w:sz w:val="24"/>
              </w:rPr>
              <w:t>医疗机构设置审批（含港澳台）</w:t>
            </w:r>
          </w:p>
        </w:tc>
      </w:tr>
      <w:tr w14:paraId="141D8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1961" w:type="dxa"/>
            <w:noWrap w:val="0"/>
            <w:vAlign w:val="center"/>
          </w:tcPr>
          <w:p w14:paraId="4E5D7021">
            <w:pPr>
              <w:jc w:val="center"/>
              <w:rPr>
                <w:rFonts w:ascii="仿宋" w:hAnsi="仿宋" w:eastAsia="仿宋"/>
                <w:b/>
                <w:sz w:val="24"/>
              </w:rPr>
            </w:pPr>
            <w:r>
              <w:rPr>
                <w:rFonts w:hint="eastAsia" w:ascii="仿宋" w:hAnsi="仿宋" w:eastAsia="仿宋"/>
                <w:b/>
                <w:sz w:val="24"/>
              </w:rPr>
              <w:t>办件类型</w:t>
            </w:r>
          </w:p>
        </w:tc>
        <w:tc>
          <w:tcPr>
            <w:tcW w:w="7038" w:type="dxa"/>
            <w:gridSpan w:val="3"/>
            <w:noWrap w:val="0"/>
            <w:vAlign w:val="center"/>
          </w:tcPr>
          <w:p w14:paraId="5C2FC80B">
            <w:pPr>
              <w:ind w:firstLine="2880" w:firstLineChars="1200"/>
              <w:rPr>
                <w:rFonts w:hint="eastAsia" w:ascii="仿宋" w:hAnsi="仿宋" w:eastAsia="仿宋" w:cs="仿宋"/>
                <w:sz w:val="24"/>
                <w:szCs w:val="24"/>
              </w:rPr>
            </w:pPr>
            <w:r>
              <w:rPr>
                <w:rFonts w:hint="eastAsia" w:ascii="仿宋" w:hAnsi="仿宋" w:eastAsia="仿宋" w:cs="仿宋"/>
                <w:sz w:val="24"/>
              </w:rPr>
              <w:t>承诺件</w:t>
            </w:r>
          </w:p>
        </w:tc>
      </w:tr>
      <w:tr w14:paraId="5109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1961" w:type="dxa"/>
            <w:noWrap w:val="0"/>
            <w:vAlign w:val="center"/>
          </w:tcPr>
          <w:p w14:paraId="687DF6FB">
            <w:pPr>
              <w:jc w:val="center"/>
              <w:rPr>
                <w:rFonts w:ascii="仿宋" w:hAnsi="仿宋" w:eastAsia="仿宋"/>
                <w:b/>
                <w:sz w:val="24"/>
              </w:rPr>
            </w:pPr>
            <w:r>
              <w:rPr>
                <w:rFonts w:hint="eastAsia" w:ascii="仿宋" w:hAnsi="仿宋" w:eastAsia="仿宋"/>
                <w:b/>
                <w:sz w:val="24"/>
              </w:rPr>
              <w:t>设定依据</w:t>
            </w:r>
          </w:p>
        </w:tc>
        <w:tc>
          <w:tcPr>
            <w:tcW w:w="7038" w:type="dxa"/>
            <w:gridSpan w:val="3"/>
            <w:noWrap w:val="0"/>
            <w:vAlign w:val="center"/>
          </w:tcPr>
          <w:p w14:paraId="1EDA4356">
            <w:pPr>
              <w:widowControl/>
              <w:shd w:val="clear" w:color="auto" w:fill="FFFFFF"/>
              <w:spacing w:line="320" w:lineRule="exact"/>
              <w:ind w:firstLine="480" w:firstLineChars="200"/>
              <w:jc w:val="left"/>
              <w:rPr>
                <w:rFonts w:hint="eastAsia" w:ascii="仿宋" w:hAnsi="仿宋" w:eastAsia="仿宋" w:cs="仿宋"/>
                <w:color w:val="000000"/>
                <w:sz w:val="24"/>
                <w:szCs w:val="24"/>
                <w:shd w:val="clear" w:color="auto" w:fill="FFFFFF"/>
              </w:rPr>
            </w:pPr>
            <w:r>
              <w:rPr>
                <w:rFonts w:hint="eastAsia" w:ascii="仿宋" w:hAnsi="仿宋" w:eastAsia="仿宋" w:cs="仿宋"/>
                <w:sz w:val="24"/>
                <w:szCs w:val="24"/>
              </w:rPr>
              <w:t>《医疗机构管理条例》</w:t>
            </w:r>
            <w:r>
              <w:rPr>
                <w:rFonts w:hint="eastAsia" w:ascii="仿宋" w:hAnsi="仿宋" w:eastAsia="仿宋" w:cs="仿宋"/>
                <w:color w:val="000000"/>
                <w:sz w:val="24"/>
                <w:szCs w:val="24"/>
                <w:shd w:val="clear" w:color="auto" w:fill="FFFFFF"/>
              </w:rPr>
              <w:t>第九条、第十条、第十一条</w:t>
            </w:r>
          </w:p>
          <w:p w14:paraId="0002F3AE">
            <w:pPr>
              <w:ind w:firstLine="480" w:firstLineChars="200"/>
              <w:rPr>
                <w:rFonts w:hint="eastAsia" w:ascii="仿宋" w:hAnsi="仿宋" w:eastAsia="仿宋" w:cs="仿宋"/>
                <w:sz w:val="24"/>
                <w:szCs w:val="24"/>
              </w:rPr>
            </w:pPr>
            <w:r>
              <w:rPr>
                <w:rFonts w:hint="eastAsia" w:ascii="仿宋" w:hAnsi="仿宋" w:eastAsia="仿宋" w:cs="仿宋"/>
                <w:sz w:val="24"/>
                <w:szCs w:val="24"/>
              </w:rPr>
              <w:t>《医疗机构管理条例实施细则》第十一条、第十二条、第十三条。</w:t>
            </w:r>
          </w:p>
        </w:tc>
      </w:tr>
      <w:tr w14:paraId="368A8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9" w:hRule="atLeast"/>
        </w:trPr>
        <w:tc>
          <w:tcPr>
            <w:tcW w:w="1961" w:type="dxa"/>
            <w:noWrap w:val="0"/>
            <w:vAlign w:val="center"/>
          </w:tcPr>
          <w:p w14:paraId="2FE6EA75">
            <w:pPr>
              <w:jc w:val="center"/>
              <w:rPr>
                <w:rFonts w:ascii="仿宋" w:hAnsi="仿宋" w:eastAsia="仿宋"/>
                <w:b/>
                <w:sz w:val="24"/>
              </w:rPr>
            </w:pPr>
            <w:r>
              <w:rPr>
                <w:rFonts w:hint="eastAsia" w:ascii="仿宋" w:hAnsi="仿宋" w:eastAsia="仿宋"/>
                <w:b/>
                <w:sz w:val="24"/>
              </w:rPr>
              <w:t>受理条件</w:t>
            </w:r>
          </w:p>
        </w:tc>
        <w:tc>
          <w:tcPr>
            <w:tcW w:w="7038" w:type="dxa"/>
            <w:gridSpan w:val="3"/>
            <w:noWrap w:val="0"/>
            <w:vAlign w:val="center"/>
          </w:tcPr>
          <w:p w14:paraId="2E1779D2">
            <w:pPr>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设置医疗机构应当符合医疗机构设置规划和医疗机构基本标准。</w:t>
            </w:r>
          </w:p>
          <w:p w14:paraId="56E52785">
            <w:pPr>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　　医疗机构基本标准由国务院卫生行政部门制定。</w:t>
            </w:r>
          </w:p>
          <w:p w14:paraId="48FA50B9">
            <w:pPr>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　　单位或者个人设置医疗机构，必须经县级以上地方人民政府卫生行政部门审查批准，并取得设置医疗机构批准书，方可向有关部门办理其他手续。</w:t>
            </w:r>
          </w:p>
          <w:p w14:paraId="1E4F5CE4">
            <w:pPr>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（国卫医发〔2018〕19号）第五条二级及以下医疗机构设置审批与执业登记“两证合一”。</w:t>
            </w:r>
          </w:p>
        </w:tc>
      </w:tr>
      <w:tr w14:paraId="2B38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trPr>
        <w:tc>
          <w:tcPr>
            <w:tcW w:w="1961" w:type="dxa"/>
            <w:noWrap w:val="0"/>
            <w:vAlign w:val="center"/>
          </w:tcPr>
          <w:p w14:paraId="5822CF72">
            <w:pPr>
              <w:jc w:val="center"/>
              <w:rPr>
                <w:rFonts w:ascii="仿宋" w:hAnsi="仿宋" w:eastAsia="仿宋"/>
                <w:b/>
                <w:sz w:val="24"/>
              </w:rPr>
            </w:pPr>
            <w:r>
              <w:rPr>
                <w:rFonts w:hint="eastAsia" w:ascii="仿宋" w:hAnsi="仿宋" w:eastAsia="仿宋"/>
                <w:b/>
                <w:sz w:val="24"/>
              </w:rPr>
              <w:t>申请材料</w:t>
            </w:r>
          </w:p>
        </w:tc>
        <w:tc>
          <w:tcPr>
            <w:tcW w:w="7038" w:type="dxa"/>
            <w:gridSpan w:val="3"/>
            <w:noWrap w:val="0"/>
            <w:vAlign w:val="center"/>
          </w:tcPr>
          <w:p w14:paraId="0A5E672F">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40" w:lineRule="exact"/>
              <w:ind w:firstLine="480"/>
              <w:textAlignment w:val="auto"/>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w:t>
            </w:r>
            <w:r>
              <w:rPr>
                <w:rFonts w:hint="eastAsia" w:ascii="仿宋" w:hAnsi="仿宋" w:eastAsia="仿宋" w:cs="仿宋"/>
                <w:szCs w:val="21"/>
              </w:rPr>
              <w:t>设置申请书</w:t>
            </w:r>
            <w:r>
              <w:rPr>
                <w:rFonts w:hint="eastAsia" w:ascii="仿宋" w:hAnsi="仿宋" w:eastAsia="仿宋" w:cs="仿宋"/>
                <w:szCs w:val="21"/>
                <w:lang w:eastAsia="zh-CN"/>
              </w:rPr>
              <w:t>；</w:t>
            </w:r>
          </w:p>
          <w:p w14:paraId="22E90376">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40" w:lineRule="exact"/>
              <w:ind w:firstLine="480"/>
              <w:textAlignment w:val="auto"/>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w:t>
            </w:r>
            <w:r>
              <w:rPr>
                <w:rFonts w:hint="eastAsia" w:ascii="仿宋" w:hAnsi="仿宋" w:eastAsia="仿宋" w:cs="仿宋"/>
                <w:szCs w:val="21"/>
              </w:rPr>
              <w:t>设置可行性研究报告</w:t>
            </w:r>
            <w:r>
              <w:rPr>
                <w:rFonts w:hint="eastAsia" w:ascii="仿宋" w:hAnsi="仿宋" w:eastAsia="仿宋" w:cs="仿宋"/>
                <w:szCs w:val="21"/>
                <w:lang w:eastAsia="zh-CN"/>
              </w:rPr>
              <w:t>；</w:t>
            </w:r>
          </w:p>
          <w:p w14:paraId="3F49E54C">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40" w:lineRule="exact"/>
              <w:ind w:firstLine="480"/>
              <w:textAlignment w:val="auto"/>
              <w:rPr>
                <w:rFonts w:hint="eastAsia" w:ascii="仿宋" w:hAnsi="仿宋" w:eastAsia="仿宋" w:cs="仿宋"/>
                <w:szCs w:val="21"/>
                <w:lang w:eastAsia="zh-CN"/>
              </w:rPr>
            </w:pPr>
            <w:r>
              <w:rPr>
                <w:rFonts w:hint="eastAsia" w:ascii="仿宋" w:hAnsi="仿宋" w:eastAsia="仿宋" w:cs="仿宋"/>
                <w:szCs w:val="21"/>
                <w:lang w:val="en-US" w:eastAsia="zh-CN"/>
              </w:rPr>
              <w:t>3.</w:t>
            </w:r>
            <w:r>
              <w:rPr>
                <w:rFonts w:hint="eastAsia" w:ascii="仿宋" w:hAnsi="仿宋" w:eastAsia="仿宋" w:cs="仿宋"/>
                <w:szCs w:val="21"/>
              </w:rPr>
              <w:t>选址报告和建筑设计平面图</w:t>
            </w:r>
            <w:r>
              <w:rPr>
                <w:rFonts w:hint="eastAsia" w:ascii="仿宋" w:hAnsi="仿宋" w:eastAsia="仿宋" w:cs="仿宋"/>
                <w:szCs w:val="21"/>
                <w:lang w:eastAsia="zh-CN"/>
              </w:rPr>
              <w:t>；</w:t>
            </w:r>
          </w:p>
          <w:p w14:paraId="610DFADE">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40" w:lineRule="exact"/>
              <w:ind w:firstLine="480"/>
              <w:textAlignment w:val="auto"/>
              <w:rPr>
                <w:rFonts w:hint="eastAsia" w:ascii="仿宋" w:hAnsi="仿宋" w:eastAsia="仿宋" w:cs="仿宋"/>
                <w:szCs w:val="21"/>
                <w:lang w:eastAsia="zh-CN"/>
              </w:rPr>
            </w:pPr>
            <w:r>
              <w:rPr>
                <w:rFonts w:hint="eastAsia" w:ascii="仿宋" w:hAnsi="仿宋" w:eastAsia="仿宋" w:cs="仿宋"/>
                <w:szCs w:val="21"/>
                <w:lang w:val="en-US" w:eastAsia="zh-CN"/>
              </w:rPr>
              <w:t>4.</w:t>
            </w:r>
            <w:r>
              <w:rPr>
                <w:rFonts w:hint="eastAsia" w:ascii="仿宋" w:hAnsi="仿宋" w:eastAsia="仿宋" w:cs="仿宋"/>
                <w:szCs w:val="21"/>
              </w:rPr>
              <w:t>各方共同签署的协议书（两个以上法人或者其他组织共同申请设置医疗机构以及两人以上合伙申请设置医疗机构者需提供）</w:t>
            </w:r>
            <w:r>
              <w:rPr>
                <w:rFonts w:hint="eastAsia" w:ascii="仿宋" w:hAnsi="仿宋" w:eastAsia="仿宋" w:cs="仿宋"/>
                <w:szCs w:val="21"/>
                <w:lang w:eastAsia="zh-CN"/>
              </w:rPr>
              <w:t>；</w:t>
            </w:r>
          </w:p>
          <w:p w14:paraId="2D324790">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40" w:lineRule="exact"/>
              <w:ind w:firstLine="480"/>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5.</w:t>
            </w:r>
            <w:r>
              <w:rPr>
                <w:rFonts w:hint="eastAsia" w:ascii="仿宋" w:hAnsi="仿宋" w:eastAsia="仿宋" w:cs="仿宋"/>
                <w:szCs w:val="21"/>
              </w:rPr>
              <w:t>医疗机构土地使用、规划建设或房屋租赁等方面的证明材料</w:t>
            </w:r>
            <w:r>
              <w:rPr>
                <w:rFonts w:hint="eastAsia" w:ascii="仿宋" w:hAnsi="仿宋" w:eastAsia="仿宋" w:cs="仿宋"/>
                <w:szCs w:val="21"/>
                <w:lang w:eastAsia="zh-CN"/>
              </w:rPr>
              <w:t>。</w:t>
            </w:r>
          </w:p>
          <w:p w14:paraId="0168E889">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40" w:lineRule="exact"/>
              <w:ind w:firstLine="480"/>
              <w:textAlignment w:val="auto"/>
              <w:rPr>
                <w:rFonts w:hint="eastAsia" w:ascii="仿宋" w:hAnsi="仿宋" w:eastAsia="仿宋" w:cs="仿宋"/>
                <w:szCs w:val="21"/>
              </w:rPr>
            </w:pPr>
          </w:p>
        </w:tc>
      </w:tr>
      <w:tr w14:paraId="5261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1961" w:type="dxa"/>
            <w:noWrap w:val="0"/>
            <w:vAlign w:val="center"/>
          </w:tcPr>
          <w:p w14:paraId="296C848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7038" w:type="dxa"/>
            <w:gridSpan w:val="3"/>
            <w:noWrap w:val="0"/>
            <w:vAlign w:val="center"/>
          </w:tcPr>
          <w:p w14:paraId="69C5731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A83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1961" w:type="dxa"/>
            <w:noWrap w:val="0"/>
            <w:vAlign w:val="center"/>
          </w:tcPr>
          <w:p w14:paraId="5E4F0A3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7038" w:type="dxa"/>
            <w:gridSpan w:val="3"/>
            <w:noWrap w:val="0"/>
            <w:vAlign w:val="center"/>
          </w:tcPr>
          <w:p w14:paraId="353B47A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法定时限：30个工作日。承诺时限：12个工作日。</w:t>
            </w:r>
          </w:p>
        </w:tc>
      </w:tr>
      <w:tr w14:paraId="7A4C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1961" w:type="dxa"/>
            <w:noWrap w:val="0"/>
            <w:vAlign w:val="center"/>
          </w:tcPr>
          <w:p w14:paraId="4BE03D6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7038" w:type="dxa"/>
            <w:gridSpan w:val="3"/>
            <w:noWrap w:val="0"/>
            <w:vAlign w:val="center"/>
          </w:tcPr>
          <w:p w14:paraId="73CA215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D0A1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1961" w:type="dxa"/>
            <w:noWrap w:val="0"/>
            <w:vAlign w:val="center"/>
          </w:tcPr>
          <w:p w14:paraId="213A080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7038" w:type="dxa"/>
            <w:gridSpan w:val="3"/>
            <w:noWrap w:val="0"/>
            <w:vAlign w:val="center"/>
          </w:tcPr>
          <w:p w14:paraId="6175C39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17DB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1961" w:type="dxa"/>
            <w:noWrap w:val="0"/>
            <w:vAlign w:val="center"/>
          </w:tcPr>
          <w:p w14:paraId="2078BDD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71" w:type="dxa"/>
            <w:noWrap w:val="0"/>
            <w:vAlign w:val="center"/>
          </w:tcPr>
          <w:p w14:paraId="4B5529DC">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833" w:type="dxa"/>
            <w:noWrap w:val="0"/>
            <w:vAlign w:val="center"/>
          </w:tcPr>
          <w:p w14:paraId="56F5E93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934" w:type="dxa"/>
            <w:noWrap w:val="0"/>
            <w:vAlign w:val="center"/>
          </w:tcPr>
          <w:p w14:paraId="2DAF8E5B">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5143D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exact"/>
        </w:trPr>
        <w:tc>
          <w:tcPr>
            <w:tcW w:w="1961" w:type="dxa"/>
            <w:noWrap w:val="0"/>
            <w:vAlign w:val="center"/>
          </w:tcPr>
          <w:p w14:paraId="7A8278F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71" w:type="dxa"/>
            <w:noWrap w:val="0"/>
            <w:vAlign w:val="center"/>
          </w:tcPr>
          <w:p w14:paraId="55F034F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833" w:type="dxa"/>
            <w:noWrap w:val="0"/>
            <w:vAlign w:val="center"/>
          </w:tcPr>
          <w:p w14:paraId="01E5F5A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934" w:type="dxa"/>
            <w:noWrap w:val="0"/>
            <w:vAlign w:val="center"/>
          </w:tcPr>
          <w:p w14:paraId="712EDC4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633067EE"/>
    <w:p w14:paraId="03BB7A4E"/>
    <w:p w14:paraId="7E7BB0A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78F3570D">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408"/>
        <w:gridCol w:w="1747"/>
        <w:gridCol w:w="2798"/>
      </w:tblGrid>
      <w:tr w14:paraId="3383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26" w:type="dxa"/>
            <w:noWrap w:val="0"/>
            <w:vAlign w:val="center"/>
          </w:tcPr>
          <w:p w14:paraId="6E2AB301">
            <w:pPr>
              <w:jc w:val="center"/>
              <w:rPr>
                <w:rFonts w:ascii="仿宋" w:hAnsi="仿宋" w:eastAsia="仿宋"/>
                <w:b/>
                <w:sz w:val="24"/>
              </w:rPr>
            </w:pPr>
            <w:r>
              <w:rPr>
                <w:rFonts w:hint="eastAsia" w:ascii="仿宋" w:hAnsi="仿宋" w:eastAsia="仿宋"/>
                <w:b/>
                <w:sz w:val="24"/>
              </w:rPr>
              <w:t>事项名称</w:t>
            </w:r>
          </w:p>
        </w:tc>
        <w:tc>
          <w:tcPr>
            <w:tcW w:w="6953" w:type="dxa"/>
            <w:gridSpan w:val="3"/>
            <w:noWrap w:val="0"/>
            <w:vAlign w:val="center"/>
          </w:tcPr>
          <w:p w14:paraId="1F4A7D30">
            <w:pPr>
              <w:jc w:val="center"/>
              <w:rPr>
                <w:rFonts w:hint="eastAsia" w:ascii="仿宋" w:hAnsi="仿宋" w:eastAsia="仿宋" w:cs="仿宋"/>
                <w:sz w:val="24"/>
                <w:szCs w:val="24"/>
              </w:rPr>
            </w:pPr>
            <w:r>
              <w:rPr>
                <w:rFonts w:hint="eastAsia" w:ascii="仿宋" w:hAnsi="仿宋" w:eastAsia="仿宋" w:cs="仿宋"/>
                <w:bCs/>
                <w:sz w:val="24"/>
              </w:rPr>
              <w:t>医疗机构执业</w:t>
            </w:r>
            <w:r>
              <w:rPr>
                <w:rFonts w:hint="eastAsia" w:ascii="仿宋" w:hAnsi="仿宋" w:eastAsia="仿宋" w:cs="仿宋"/>
                <w:bCs/>
                <w:sz w:val="24"/>
                <w:lang w:val="en-US" w:eastAsia="zh-CN"/>
              </w:rPr>
              <w:t>登记</w:t>
            </w:r>
            <w:r>
              <w:rPr>
                <w:rFonts w:hint="eastAsia" w:ascii="仿宋" w:hAnsi="仿宋" w:eastAsia="仿宋" w:cs="仿宋"/>
                <w:bCs/>
                <w:sz w:val="24"/>
              </w:rPr>
              <w:t>（首次登记）</w:t>
            </w:r>
          </w:p>
        </w:tc>
      </w:tr>
      <w:tr w14:paraId="5816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26" w:type="dxa"/>
            <w:noWrap w:val="0"/>
            <w:vAlign w:val="center"/>
          </w:tcPr>
          <w:p w14:paraId="0B93DDC9">
            <w:pPr>
              <w:jc w:val="center"/>
              <w:rPr>
                <w:rFonts w:ascii="仿宋" w:hAnsi="仿宋" w:eastAsia="仿宋"/>
                <w:b/>
                <w:sz w:val="24"/>
              </w:rPr>
            </w:pPr>
            <w:r>
              <w:rPr>
                <w:rFonts w:hint="eastAsia" w:ascii="仿宋" w:hAnsi="仿宋" w:eastAsia="仿宋"/>
                <w:b/>
                <w:sz w:val="24"/>
              </w:rPr>
              <w:t>办件类型</w:t>
            </w:r>
          </w:p>
        </w:tc>
        <w:tc>
          <w:tcPr>
            <w:tcW w:w="6953" w:type="dxa"/>
            <w:gridSpan w:val="3"/>
            <w:noWrap w:val="0"/>
            <w:vAlign w:val="center"/>
          </w:tcPr>
          <w:p w14:paraId="6C2A6D76">
            <w:pPr>
              <w:ind w:firstLine="2880" w:firstLineChars="1200"/>
              <w:rPr>
                <w:rFonts w:hint="eastAsia" w:ascii="仿宋" w:hAnsi="仿宋" w:eastAsia="仿宋" w:cs="仿宋"/>
                <w:sz w:val="24"/>
                <w:szCs w:val="24"/>
              </w:rPr>
            </w:pPr>
            <w:r>
              <w:rPr>
                <w:rFonts w:hint="eastAsia" w:ascii="仿宋" w:hAnsi="仿宋" w:eastAsia="仿宋" w:cs="仿宋"/>
                <w:sz w:val="24"/>
              </w:rPr>
              <w:t>承诺件</w:t>
            </w:r>
          </w:p>
        </w:tc>
      </w:tr>
      <w:tr w14:paraId="0043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626" w:type="dxa"/>
            <w:noWrap w:val="0"/>
            <w:vAlign w:val="center"/>
          </w:tcPr>
          <w:p w14:paraId="0C71F59C">
            <w:pPr>
              <w:jc w:val="center"/>
              <w:rPr>
                <w:rFonts w:ascii="仿宋" w:hAnsi="仿宋" w:eastAsia="仿宋"/>
                <w:b/>
                <w:sz w:val="24"/>
              </w:rPr>
            </w:pPr>
            <w:r>
              <w:rPr>
                <w:rFonts w:hint="eastAsia" w:ascii="仿宋" w:hAnsi="仿宋" w:eastAsia="仿宋"/>
                <w:b/>
                <w:sz w:val="24"/>
              </w:rPr>
              <w:t>设定依据</w:t>
            </w:r>
          </w:p>
        </w:tc>
        <w:tc>
          <w:tcPr>
            <w:tcW w:w="6953" w:type="dxa"/>
            <w:gridSpan w:val="3"/>
            <w:noWrap w:val="0"/>
            <w:vAlign w:val="center"/>
          </w:tcPr>
          <w:p w14:paraId="4AB03D51">
            <w:pPr>
              <w:keepNext w:val="0"/>
              <w:keepLines w:val="0"/>
              <w:pageBreakBefore w:val="0"/>
              <w:widowControl/>
              <w:shd w:val="clear" w:color="auto" w:fill="FFFFFF"/>
              <w:kinsoku/>
              <w:wordWrap/>
              <w:overflowPunct/>
              <w:topLinePunct w:val="0"/>
              <w:autoSpaceDE/>
              <w:autoSpaceDN/>
              <w:bidi w:val="0"/>
              <w:adjustRightInd/>
              <w:snapToGrid/>
              <w:spacing w:line="28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《医疗机构管理条例》第十五、</w:t>
            </w:r>
            <w:r>
              <w:rPr>
                <w:rFonts w:hint="eastAsia" w:ascii="仿宋" w:hAnsi="仿宋" w:eastAsia="仿宋" w:cs="仿宋"/>
                <w:sz w:val="24"/>
                <w:szCs w:val="24"/>
                <w:lang w:val="en-US" w:eastAsia="zh-CN"/>
              </w:rPr>
              <w:t>十七</w:t>
            </w:r>
            <w:r>
              <w:rPr>
                <w:rFonts w:hint="eastAsia" w:ascii="仿宋" w:hAnsi="仿宋" w:eastAsia="仿宋" w:cs="仿宋"/>
                <w:sz w:val="24"/>
                <w:szCs w:val="24"/>
              </w:rPr>
              <w:t>、</w:t>
            </w:r>
            <w:r>
              <w:rPr>
                <w:rFonts w:hint="eastAsia" w:ascii="仿宋" w:hAnsi="仿宋" w:eastAsia="仿宋" w:cs="仿宋"/>
                <w:sz w:val="24"/>
                <w:szCs w:val="24"/>
                <w:lang w:val="en-US" w:eastAsia="zh-CN"/>
              </w:rPr>
              <w:t>二十</w:t>
            </w:r>
            <w:r>
              <w:rPr>
                <w:rFonts w:hint="eastAsia" w:ascii="仿宋" w:hAnsi="仿宋" w:eastAsia="仿宋" w:cs="仿宋"/>
                <w:sz w:val="24"/>
                <w:szCs w:val="24"/>
              </w:rPr>
              <w:t>、</w:t>
            </w:r>
            <w:r>
              <w:rPr>
                <w:rFonts w:hint="eastAsia" w:ascii="仿宋" w:hAnsi="仿宋" w:eastAsia="仿宋" w:cs="仿宋"/>
                <w:sz w:val="24"/>
                <w:szCs w:val="24"/>
                <w:lang w:val="en-US" w:eastAsia="zh-CN"/>
              </w:rPr>
              <w:t>二十一</w:t>
            </w:r>
            <w:r>
              <w:rPr>
                <w:rFonts w:hint="eastAsia" w:ascii="仿宋" w:hAnsi="仿宋" w:eastAsia="仿宋" w:cs="仿宋"/>
                <w:sz w:val="24"/>
                <w:szCs w:val="24"/>
              </w:rPr>
              <w:t>条</w:t>
            </w:r>
          </w:p>
        </w:tc>
      </w:tr>
      <w:tr w14:paraId="63D4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6" w:hRule="atLeast"/>
        </w:trPr>
        <w:tc>
          <w:tcPr>
            <w:tcW w:w="1626" w:type="dxa"/>
            <w:noWrap w:val="0"/>
            <w:vAlign w:val="center"/>
          </w:tcPr>
          <w:p w14:paraId="12946EFC">
            <w:pPr>
              <w:jc w:val="center"/>
              <w:rPr>
                <w:rFonts w:ascii="仿宋" w:hAnsi="仿宋" w:eastAsia="仿宋"/>
                <w:b/>
                <w:sz w:val="24"/>
              </w:rPr>
            </w:pPr>
            <w:r>
              <w:rPr>
                <w:rFonts w:hint="eastAsia" w:ascii="仿宋" w:hAnsi="仿宋" w:eastAsia="仿宋"/>
                <w:b/>
                <w:sz w:val="24"/>
              </w:rPr>
              <w:t>受理条件</w:t>
            </w:r>
          </w:p>
        </w:tc>
        <w:tc>
          <w:tcPr>
            <w:tcW w:w="6953" w:type="dxa"/>
            <w:gridSpan w:val="3"/>
            <w:noWrap w:val="0"/>
            <w:vAlign w:val="center"/>
          </w:tcPr>
          <w:p w14:paraId="3183A87F">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w:t>
            </w:r>
            <w:r>
              <w:rPr>
                <w:rFonts w:hint="eastAsia" w:ascii="仿宋" w:hAnsi="仿宋" w:eastAsia="仿宋" w:cs="仿宋"/>
              </w:rPr>
              <w:t>符合医疗机构的基本标准；</w:t>
            </w:r>
          </w:p>
          <w:p w14:paraId="1B5D7890">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w:t>
            </w:r>
            <w:r>
              <w:rPr>
                <w:rFonts w:hint="eastAsia" w:ascii="仿宋" w:hAnsi="仿宋" w:eastAsia="仿宋" w:cs="仿宋"/>
              </w:rPr>
              <w:t>名称要求：《医疗机构管理条例实施细则》第四十条 医疗机构的名称由识别名称和通用名称依次组成</w:t>
            </w:r>
            <w:r>
              <w:rPr>
                <w:rFonts w:hint="eastAsia" w:ascii="仿宋" w:hAnsi="仿宋" w:eastAsia="仿宋" w:cs="仿宋"/>
                <w:lang w:eastAsia="zh-CN"/>
              </w:rPr>
              <w:t>；</w:t>
            </w:r>
          </w:p>
          <w:p w14:paraId="1C08362E">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val="en-US" w:eastAsia="zh-CN"/>
              </w:rPr>
              <w:t>.</w:t>
            </w:r>
            <w:r>
              <w:rPr>
                <w:rFonts w:hint="eastAsia" w:ascii="仿宋" w:hAnsi="仿宋" w:eastAsia="仿宋" w:cs="仿宋"/>
              </w:rPr>
              <w:t>有适合的名称、组织机构和场所</w:t>
            </w:r>
            <w:r>
              <w:rPr>
                <w:rFonts w:hint="eastAsia" w:ascii="仿宋" w:hAnsi="仿宋" w:eastAsia="仿宋" w:cs="仿宋"/>
                <w:lang w:eastAsia="zh-CN"/>
              </w:rPr>
              <w:t>；</w:t>
            </w:r>
          </w:p>
          <w:p w14:paraId="63E5669D">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rPr>
            </w:pPr>
            <w:r>
              <w:rPr>
                <w:rFonts w:hint="eastAsia" w:ascii="仿宋" w:hAnsi="仿宋" w:eastAsia="仿宋" w:cs="仿宋"/>
              </w:rPr>
              <w:t>4</w:t>
            </w:r>
            <w:r>
              <w:rPr>
                <w:rFonts w:hint="eastAsia" w:ascii="仿宋" w:hAnsi="仿宋" w:eastAsia="仿宋" w:cs="仿宋"/>
                <w:lang w:val="en-US" w:eastAsia="zh-CN"/>
              </w:rPr>
              <w:t>.</w:t>
            </w:r>
            <w:r>
              <w:rPr>
                <w:rFonts w:hint="eastAsia" w:ascii="仿宋" w:hAnsi="仿宋" w:eastAsia="仿宋" w:cs="仿宋"/>
              </w:rPr>
              <w:t>有与开展的业务相适应的经费、设施、设备和专业卫生技术人员；</w:t>
            </w:r>
          </w:p>
          <w:p w14:paraId="0CF964D3">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val="en-US" w:eastAsia="zh-CN"/>
              </w:rPr>
              <w:t>.</w:t>
            </w:r>
            <w:r>
              <w:rPr>
                <w:rFonts w:hint="eastAsia" w:ascii="仿宋" w:hAnsi="仿宋" w:eastAsia="仿宋" w:cs="仿宋"/>
              </w:rPr>
              <w:t>有相应的规章制度</w:t>
            </w:r>
            <w:r>
              <w:rPr>
                <w:rFonts w:hint="eastAsia" w:ascii="仿宋" w:hAnsi="仿宋" w:eastAsia="仿宋" w:cs="仿宋"/>
                <w:lang w:eastAsia="zh-CN"/>
              </w:rPr>
              <w:t>；</w:t>
            </w:r>
          </w:p>
          <w:p w14:paraId="272EAA3B">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z w:val="24"/>
                <w:szCs w:val="24"/>
                <w:lang w:eastAsia="zh-CN"/>
              </w:rPr>
            </w:pPr>
            <w:r>
              <w:rPr>
                <w:rFonts w:hint="eastAsia" w:ascii="仿宋" w:hAnsi="仿宋" w:eastAsia="仿宋" w:cs="仿宋"/>
              </w:rPr>
              <w:t>6</w:t>
            </w:r>
            <w:r>
              <w:rPr>
                <w:rFonts w:hint="eastAsia" w:ascii="仿宋" w:hAnsi="仿宋" w:eastAsia="仿宋" w:cs="仿宋"/>
                <w:lang w:val="en-US" w:eastAsia="zh-CN"/>
              </w:rPr>
              <w:t>.</w:t>
            </w:r>
            <w:r>
              <w:rPr>
                <w:rFonts w:hint="eastAsia" w:ascii="仿宋" w:hAnsi="仿宋" w:eastAsia="仿宋" w:cs="仿宋"/>
              </w:rPr>
              <w:t>能够独立承担民事责任</w:t>
            </w:r>
            <w:r>
              <w:rPr>
                <w:rFonts w:hint="eastAsia" w:ascii="仿宋" w:hAnsi="仿宋" w:eastAsia="仿宋" w:cs="仿宋"/>
                <w:lang w:eastAsia="zh-CN"/>
              </w:rPr>
              <w:t>。</w:t>
            </w:r>
          </w:p>
        </w:tc>
      </w:tr>
      <w:tr w14:paraId="669E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8" w:hRule="atLeast"/>
        </w:trPr>
        <w:tc>
          <w:tcPr>
            <w:tcW w:w="1626" w:type="dxa"/>
            <w:noWrap w:val="0"/>
            <w:vAlign w:val="center"/>
          </w:tcPr>
          <w:p w14:paraId="48B959D7">
            <w:pPr>
              <w:jc w:val="center"/>
              <w:rPr>
                <w:rFonts w:ascii="仿宋" w:hAnsi="仿宋" w:eastAsia="仿宋"/>
                <w:b/>
                <w:sz w:val="24"/>
              </w:rPr>
            </w:pPr>
            <w:r>
              <w:rPr>
                <w:rFonts w:hint="eastAsia" w:ascii="仿宋" w:hAnsi="仿宋" w:eastAsia="仿宋"/>
                <w:b/>
                <w:sz w:val="24"/>
              </w:rPr>
              <w:t>申请材料</w:t>
            </w:r>
          </w:p>
        </w:tc>
        <w:tc>
          <w:tcPr>
            <w:tcW w:w="6953" w:type="dxa"/>
            <w:gridSpan w:val="3"/>
            <w:noWrap w:val="0"/>
            <w:vAlign w:val="center"/>
          </w:tcPr>
          <w:p w14:paraId="39636AF0">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1.医疗机构申请执业登记注册书；</w:t>
            </w:r>
          </w:p>
          <w:p w14:paraId="17A68BCF">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2.医疗机构用房产权证明或者使用证明；</w:t>
            </w:r>
          </w:p>
          <w:p w14:paraId="21BFDA12">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3.医疗机构建筑设计平面图；</w:t>
            </w:r>
          </w:p>
          <w:p w14:paraId="20E43EF7">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4.医疗机构规章制度；</w:t>
            </w:r>
          </w:p>
          <w:p w14:paraId="5ABB8A33">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5.医疗机构法定代表人或者主要负责人以及各科室负责人名录和有关资格证书，执业证书复印件；</w:t>
            </w:r>
          </w:p>
          <w:p w14:paraId="13C3BD1C">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6.营利性医疗机构需提供工商核发的营业执照，非营利性医疗机构需提供名称核准通知书或其他主体资格证明文件（内部核查）；</w:t>
            </w:r>
          </w:p>
          <w:p w14:paraId="7A11605A">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color w:val="auto"/>
                <w:lang w:val="en-US" w:eastAsia="zh-CN"/>
              </w:rPr>
              <w:t>7.药品清单、</w:t>
            </w:r>
            <w:r>
              <w:rPr>
                <w:rFonts w:hint="eastAsia" w:ascii="仿宋" w:hAnsi="仿宋" w:eastAsia="仿宋" w:cs="仿宋"/>
                <w:i w:val="0"/>
                <w:iCs w:val="0"/>
                <w:caps w:val="0"/>
                <w:color w:val="auto"/>
                <w:spacing w:val="0"/>
                <w:sz w:val="21"/>
                <w:szCs w:val="21"/>
                <w:shd w:val="clear" w:fill="FFFFFF"/>
              </w:rPr>
              <w:t>基本医疗设备和与诊疗科目相应的其他设备目录</w:t>
            </w:r>
            <w:r>
              <w:rPr>
                <w:rFonts w:hint="eastAsia" w:ascii="仿宋" w:hAnsi="仿宋" w:eastAsia="仿宋" w:cs="仿宋"/>
                <w:lang w:val="en-US" w:eastAsia="zh-CN"/>
              </w:rPr>
              <w:t>；</w:t>
            </w:r>
          </w:p>
          <w:p w14:paraId="6669EB56">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8.建设项目环境影响登记表或环境影响报告表的批复（内部核查）；</w:t>
            </w:r>
          </w:p>
          <w:p w14:paraId="62E42D44">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9.建设工程消防设计验收合格意见书或建设工程竣工验收消防备案的相关凭证。</w:t>
            </w:r>
          </w:p>
          <w:p w14:paraId="0935956E">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rPr>
            </w:pPr>
          </w:p>
        </w:tc>
      </w:tr>
      <w:tr w14:paraId="698A8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1626" w:type="dxa"/>
            <w:noWrap w:val="0"/>
            <w:vAlign w:val="center"/>
          </w:tcPr>
          <w:p w14:paraId="6FEBF78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953" w:type="dxa"/>
            <w:gridSpan w:val="3"/>
            <w:noWrap w:val="0"/>
            <w:vAlign w:val="center"/>
          </w:tcPr>
          <w:p w14:paraId="43C56D5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AA01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1626" w:type="dxa"/>
            <w:noWrap w:val="0"/>
            <w:vAlign w:val="center"/>
          </w:tcPr>
          <w:p w14:paraId="4A3AA17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953" w:type="dxa"/>
            <w:gridSpan w:val="3"/>
            <w:noWrap w:val="0"/>
            <w:vAlign w:val="center"/>
          </w:tcPr>
          <w:p w14:paraId="2512A01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法定时限：45个工作日。承诺时限：15个工作日。</w:t>
            </w:r>
          </w:p>
        </w:tc>
      </w:tr>
      <w:tr w14:paraId="6A46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1626" w:type="dxa"/>
            <w:noWrap w:val="0"/>
            <w:vAlign w:val="center"/>
          </w:tcPr>
          <w:p w14:paraId="611131C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953" w:type="dxa"/>
            <w:gridSpan w:val="3"/>
            <w:noWrap w:val="0"/>
            <w:vAlign w:val="center"/>
          </w:tcPr>
          <w:p w14:paraId="19130F5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7878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1626" w:type="dxa"/>
            <w:noWrap w:val="0"/>
            <w:vAlign w:val="center"/>
          </w:tcPr>
          <w:p w14:paraId="0B8A40D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953" w:type="dxa"/>
            <w:gridSpan w:val="3"/>
            <w:noWrap w:val="0"/>
            <w:vAlign w:val="center"/>
          </w:tcPr>
          <w:p w14:paraId="0648DF7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46BC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1626" w:type="dxa"/>
            <w:noWrap w:val="0"/>
            <w:vAlign w:val="center"/>
          </w:tcPr>
          <w:p w14:paraId="47FA51D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408" w:type="dxa"/>
            <w:noWrap w:val="0"/>
            <w:vAlign w:val="center"/>
          </w:tcPr>
          <w:p w14:paraId="4C6B7A5A">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47" w:type="dxa"/>
            <w:noWrap w:val="0"/>
            <w:vAlign w:val="center"/>
          </w:tcPr>
          <w:p w14:paraId="28CB6E6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798" w:type="dxa"/>
            <w:noWrap w:val="0"/>
            <w:vAlign w:val="center"/>
          </w:tcPr>
          <w:p w14:paraId="227D10E4">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61EE4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exact"/>
        </w:trPr>
        <w:tc>
          <w:tcPr>
            <w:tcW w:w="1626" w:type="dxa"/>
            <w:noWrap w:val="0"/>
            <w:vAlign w:val="center"/>
          </w:tcPr>
          <w:p w14:paraId="395E4EE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408" w:type="dxa"/>
            <w:noWrap w:val="0"/>
            <w:vAlign w:val="center"/>
          </w:tcPr>
          <w:p w14:paraId="1B5C42F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47" w:type="dxa"/>
            <w:noWrap w:val="0"/>
            <w:vAlign w:val="center"/>
          </w:tcPr>
          <w:p w14:paraId="28E7DE9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798" w:type="dxa"/>
            <w:noWrap w:val="0"/>
            <w:vAlign w:val="center"/>
          </w:tcPr>
          <w:p w14:paraId="12FD690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56DA0C24">
      <w:pPr>
        <w:spacing w:line="480" w:lineRule="exact"/>
        <w:jc w:val="center"/>
        <w:rPr>
          <w:rFonts w:hint="eastAsia" w:ascii="方正小标宋简体" w:hAnsi="仿宋" w:eastAsia="方正小标宋简体"/>
          <w:sz w:val="36"/>
          <w:szCs w:val="44"/>
          <w:lang w:val="en-US" w:eastAsia="zh-CN"/>
        </w:rPr>
      </w:pPr>
    </w:p>
    <w:p w14:paraId="59DE2E4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15D521BC">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660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0BAF13A">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7457C092">
            <w:pPr>
              <w:jc w:val="center"/>
              <w:rPr>
                <w:rFonts w:ascii="仿宋" w:hAnsi="仿宋" w:eastAsia="仿宋"/>
                <w:sz w:val="24"/>
                <w:szCs w:val="24"/>
              </w:rPr>
            </w:pPr>
            <w:r>
              <w:rPr>
                <w:rFonts w:hint="eastAsia" w:ascii="仿宋" w:hAnsi="仿宋" w:eastAsia="仿宋" w:cs="仿宋"/>
                <w:bCs/>
                <w:sz w:val="24"/>
              </w:rPr>
              <w:t>医疗机构执业</w:t>
            </w:r>
            <w:r>
              <w:rPr>
                <w:rFonts w:hint="eastAsia" w:ascii="仿宋" w:hAnsi="仿宋" w:eastAsia="仿宋" w:cs="仿宋"/>
                <w:bCs/>
                <w:sz w:val="24"/>
                <w:lang w:val="en-US" w:eastAsia="zh-CN"/>
              </w:rPr>
              <w:t>登记</w:t>
            </w:r>
            <w:r>
              <w:rPr>
                <w:rFonts w:hint="eastAsia" w:ascii="宋体" w:hAnsi="宋体" w:eastAsia="宋体" w:cs="宋体"/>
                <w:bCs/>
                <w:sz w:val="24"/>
              </w:rPr>
              <w:t>（</w:t>
            </w:r>
            <w:r>
              <w:rPr>
                <w:rFonts w:hint="eastAsia" w:ascii="宋体" w:hAnsi="宋体" w:eastAsia="宋体" w:cs="宋体"/>
                <w:bCs/>
                <w:sz w:val="24"/>
                <w:lang w:val="en-US" w:eastAsia="zh-CN"/>
              </w:rPr>
              <w:t>延续</w:t>
            </w:r>
            <w:r>
              <w:rPr>
                <w:rFonts w:hint="eastAsia" w:ascii="宋体" w:hAnsi="宋体" w:eastAsia="宋体" w:cs="宋体"/>
                <w:bCs/>
                <w:sz w:val="24"/>
              </w:rPr>
              <w:t>）</w:t>
            </w:r>
          </w:p>
        </w:tc>
      </w:tr>
      <w:tr w14:paraId="0193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1779FF0">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B6C2C18">
            <w:pPr>
              <w:ind w:firstLine="2880" w:firstLineChars="1200"/>
              <w:rPr>
                <w:rFonts w:ascii="仿宋" w:hAnsi="仿宋" w:eastAsia="仿宋"/>
                <w:sz w:val="24"/>
                <w:szCs w:val="24"/>
              </w:rPr>
            </w:pPr>
            <w:r>
              <w:rPr>
                <w:rFonts w:hint="eastAsia" w:ascii="仿宋" w:hAnsi="仿宋" w:eastAsia="仿宋"/>
                <w:sz w:val="24"/>
              </w:rPr>
              <w:t>承诺件</w:t>
            </w:r>
          </w:p>
        </w:tc>
      </w:tr>
      <w:tr w14:paraId="4C9E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35DBC94D">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55E958E6">
            <w:pPr>
              <w:widowControl/>
              <w:shd w:val="clear" w:color="auto" w:fill="FFFFFF"/>
              <w:spacing w:line="320" w:lineRule="exact"/>
              <w:jc w:val="left"/>
              <w:rPr>
                <w:rFonts w:hint="eastAsia" w:ascii="仿宋" w:hAnsi="仿宋" w:eastAsia="仿宋" w:cs="仿宋"/>
                <w:sz w:val="24"/>
                <w:szCs w:val="24"/>
              </w:rPr>
            </w:pPr>
            <w:r>
              <w:rPr>
                <w:rFonts w:hint="eastAsia" w:ascii="仿宋" w:hAnsi="仿宋" w:eastAsia="仿宋" w:cs="仿宋"/>
                <w:sz w:val="24"/>
                <w:szCs w:val="24"/>
              </w:rPr>
              <w:t>《医疗机构管理条例》第十五、十六、十七、十八条</w:t>
            </w:r>
          </w:p>
          <w:p w14:paraId="645A89C4">
            <w:pPr>
              <w:widowControl/>
              <w:shd w:val="clear" w:color="auto" w:fill="FFFFFF"/>
              <w:spacing w:line="320" w:lineRule="exact"/>
              <w:jc w:val="left"/>
              <w:rPr>
                <w:rFonts w:ascii="仿宋" w:hAnsi="仿宋" w:eastAsia="仿宋"/>
                <w:sz w:val="24"/>
                <w:szCs w:val="24"/>
              </w:rPr>
            </w:pPr>
            <w:r>
              <w:rPr>
                <w:rFonts w:hint="eastAsia" w:ascii="仿宋" w:hAnsi="仿宋" w:eastAsia="仿宋" w:cs="仿宋"/>
                <w:sz w:val="24"/>
                <w:szCs w:val="24"/>
              </w:rPr>
              <w:t>《医疗机构管理条例实施细则》第二十五、二十六、二十七条</w:t>
            </w:r>
          </w:p>
        </w:tc>
      </w:tr>
      <w:tr w14:paraId="5CDA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7FE3B249">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924F90C">
            <w:pPr>
              <w:ind w:firstLine="420" w:firstLineChars="200"/>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符合医疗机构的基本标准；</w:t>
            </w:r>
          </w:p>
          <w:p w14:paraId="253ECFB8">
            <w:pPr>
              <w:ind w:firstLine="420" w:firstLine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名称要求：《医疗机构管理条例实施细则》第四十条 医疗机构的名称由识别名称和通用名称依次组成</w:t>
            </w:r>
            <w:r>
              <w:rPr>
                <w:rFonts w:hint="eastAsia" w:ascii="仿宋" w:hAnsi="仿宋" w:eastAsia="仿宋" w:cs="仿宋"/>
                <w:lang w:eastAsia="zh-CN"/>
              </w:rPr>
              <w:t>；</w:t>
            </w:r>
          </w:p>
          <w:p w14:paraId="7E31BBE5">
            <w:pPr>
              <w:ind w:firstLine="420" w:firstLine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有适合的名称、组织机构和场所</w:t>
            </w:r>
            <w:r>
              <w:rPr>
                <w:rFonts w:hint="eastAsia" w:ascii="仿宋" w:hAnsi="仿宋" w:eastAsia="仿宋" w:cs="仿宋"/>
                <w:lang w:eastAsia="zh-CN"/>
              </w:rPr>
              <w:t>；</w:t>
            </w:r>
          </w:p>
          <w:p w14:paraId="6B2E0A84">
            <w:pPr>
              <w:ind w:firstLine="420" w:firstLine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有与其开展的业务相适应的经费、设施、设备和专业卫生技术人员；</w:t>
            </w:r>
          </w:p>
          <w:p w14:paraId="395F116B">
            <w:pPr>
              <w:ind w:firstLine="420" w:firstLineChars="200"/>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有相应的规章制度</w:t>
            </w:r>
            <w:r>
              <w:rPr>
                <w:rFonts w:hint="eastAsia" w:ascii="仿宋" w:hAnsi="仿宋" w:eastAsia="仿宋" w:cs="仿宋"/>
                <w:lang w:eastAsia="zh-CN"/>
              </w:rPr>
              <w:t>；</w:t>
            </w:r>
          </w:p>
          <w:p w14:paraId="4A3B7535">
            <w:pPr>
              <w:ind w:firstLine="420" w:firstLineChars="200"/>
              <w:rPr>
                <w:rFonts w:hint="eastAsia" w:ascii="仿宋" w:hAnsi="仿宋" w:eastAsia="仿宋" w:cs="仿宋"/>
                <w:sz w:val="24"/>
                <w:szCs w:val="24"/>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能够独立承担民事责任</w:t>
            </w:r>
            <w:r>
              <w:rPr>
                <w:rFonts w:hint="eastAsia" w:ascii="仿宋" w:hAnsi="仿宋" w:eastAsia="仿宋" w:cs="仿宋"/>
                <w:lang w:eastAsia="zh-CN"/>
              </w:rPr>
              <w:t>。</w:t>
            </w:r>
          </w:p>
        </w:tc>
      </w:tr>
      <w:tr w14:paraId="592A4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7D701B8B">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069BC98B">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1"/>
              </w:rPr>
            </w:pPr>
            <w:r>
              <w:rPr>
                <w:rFonts w:hint="eastAsia" w:ascii="仿宋" w:hAnsi="仿宋" w:eastAsia="仿宋" w:cs="仿宋"/>
                <w:sz w:val="22"/>
                <w:szCs w:val="21"/>
              </w:rPr>
              <w:t>1</w:t>
            </w:r>
            <w:r>
              <w:rPr>
                <w:rFonts w:hint="eastAsia" w:ascii="仿宋" w:hAnsi="仿宋" w:eastAsia="仿宋" w:cs="仿宋"/>
                <w:sz w:val="22"/>
                <w:szCs w:val="21"/>
                <w:lang w:eastAsia="zh-CN"/>
              </w:rPr>
              <w:t>.</w:t>
            </w:r>
            <w:r>
              <w:rPr>
                <w:rFonts w:hint="eastAsia" w:ascii="仿宋" w:hAnsi="仿宋" w:eastAsia="仿宋" w:cs="仿宋"/>
                <w:sz w:val="22"/>
                <w:szCs w:val="21"/>
              </w:rPr>
              <w:t>医疗机构执业许可证延续申请表</w:t>
            </w:r>
          </w:p>
          <w:p w14:paraId="7CA3F717">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1"/>
                <w:lang w:eastAsia="zh-CN"/>
              </w:rPr>
            </w:pPr>
            <w:r>
              <w:rPr>
                <w:rFonts w:hint="eastAsia" w:ascii="仿宋" w:hAnsi="仿宋" w:eastAsia="仿宋" w:cs="仿宋"/>
                <w:sz w:val="22"/>
                <w:szCs w:val="21"/>
              </w:rPr>
              <w:t>2</w:t>
            </w:r>
            <w:r>
              <w:rPr>
                <w:rFonts w:hint="eastAsia" w:ascii="仿宋" w:hAnsi="仿宋" w:eastAsia="仿宋" w:cs="仿宋"/>
                <w:sz w:val="22"/>
                <w:szCs w:val="21"/>
                <w:lang w:eastAsia="zh-CN"/>
              </w:rPr>
              <w:t>.</w:t>
            </w:r>
            <w:r>
              <w:rPr>
                <w:rFonts w:hint="eastAsia" w:ascii="仿宋" w:hAnsi="仿宋" w:eastAsia="仿宋" w:cs="仿宋"/>
                <w:sz w:val="22"/>
                <w:szCs w:val="21"/>
              </w:rPr>
              <w:t>医疗机构执业许可证</w:t>
            </w:r>
            <w:r>
              <w:rPr>
                <w:rFonts w:hint="eastAsia" w:ascii="仿宋" w:hAnsi="仿宋" w:eastAsia="仿宋" w:cs="仿宋"/>
                <w:sz w:val="22"/>
                <w:szCs w:val="21"/>
                <w:lang w:eastAsia="zh-CN"/>
              </w:rPr>
              <w:t>正副本原件（监管部门年度校验合格）</w:t>
            </w:r>
          </w:p>
          <w:p w14:paraId="62A85BC6">
            <w:pPr>
              <w:ind w:firstLine="420" w:firstLineChars="200"/>
              <w:rPr>
                <w:rFonts w:hint="eastAsia" w:ascii="仿宋" w:hAnsi="仿宋" w:eastAsia="仿宋" w:cs="仿宋"/>
              </w:rPr>
            </w:pPr>
          </w:p>
        </w:tc>
      </w:tr>
      <w:tr w14:paraId="70DD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EC4C24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6C3D2AA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CF5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4A5A6B5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231E40D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法定时限：45个工作日。承诺时限：1个工作日。</w:t>
            </w:r>
          </w:p>
        </w:tc>
      </w:tr>
      <w:tr w14:paraId="314E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288D327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0F27D63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5FC6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73354B2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12EFE22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0EEC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33B3239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DC6EADE">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3F51E91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B04761F">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071E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469446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2355ADB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7CF5C68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DCF239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2FB73C07"/>
    <w:p w14:paraId="1DC17294"/>
    <w:p w14:paraId="65679E73"/>
    <w:p w14:paraId="39B86D45"/>
    <w:p w14:paraId="222BAA3A">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6B97967D">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pPr w:leftFromText="180" w:rightFromText="180" w:vertAnchor="page" w:horzAnchor="page" w:tblpX="1653" w:tblpY="2517"/>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F13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EEBB4E5">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707E5B85">
            <w:pPr>
              <w:jc w:val="center"/>
              <w:rPr>
                <w:rFonts w:ascii="仿宋" w:hAnsi="仿宋" w:eastAsia="仿宋"/>
                <w:sz w:val="24"/>
                <w:szCs w:val="24"/>
              </w:rPr>
            </w:pPr>
            <w:r>
              <w:rPr>
                <w:rFonts w:hint="eastAsia" w:ascii="仿宋" w:hAnsi="仿宋" w:eastAsia="仿宋" w:cs="仿宋"/>
                <w:bCs/>
                <w:sz w:val="24"/>
              </w:rPr>
              <w:t>医疗机构执业</w:t>
            </w:r>
            <w:r>
              <w:rPr>
                <w:rFonts w:hint="eastAsia" w:ascii="仿宋" w:hAnsi="仿宋" w:eastAsia="仿宋" w:cs="仿宋"/>
                <w:bCs/>
                <w:sz w:val="24"/>
                <w:lang w:val="en-US" w:eastAsia="zh-CN"/>
              </w:rPr>
              <w:t>登记</w:t>
            </w:r>
            <w:r>
              <w:rPr>
                <w:rFonts w:hint="eastAsia" w:ascii="仿宋" w:hAnsi="仿宋" w:eastAsia="仿宋" w:cs="仿宋"/>
                <w:bCs/>
                <w:sz w:val="24"/>
              </w:rPr>
              <w:t>（</w:t>
            </w:r>
            <w:r>
              <w:rPr>
                <w:rFonts w:hint="eastAsia" w:ascii="仿宋" w:hAnsi="仿宋" w:eastAsia="仿宋" w:cs="仿宋"/>
                <w:sz w:val="24"/>
                <w:szCs w:val="24"/>
              </w:rPr>
              <w:t>变更法定代表人、主要负责人</w:t>
            </w:r>
            <w:r>
              <w:rPr>
                <w:rFonts w:hint="eastAsia" w:ascii="仿宋" w:hAnsi="仿宋" w:eastAsia="仿宋" w:cs="仿宋"/>
                <w:bCs/>
                <w:sz w:val="24"/>
              </w:rPr>
              <w:t>）</w:t>
            </w:r>
          </w:p>
        </w:tc>
      </w:tr>
      <w:tr w14:paraId="6A5BB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3E68A8E1">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CCEA6B9">
            <w:pPr>
              <w:ind w:firstLine="2880" w:firstLineChars="1200"/>
              <w:rPr>
                <w:rFonts w:ascii="仿宋" w:hAnsi="仿宋" w:eastAsia="仿宋"/>
                <w:sz w:val="24"/>
                <w:szCs w:val="24"/>
              </w:rPr>
            </w:pPr>
            <w:r>
              <w:rPr>
                <w:rFonts w:hint="eastAsia" w:ascii="仿宋" w:hAnsi="仿宋" w:eastAsia="仿宋"/>
                <w:sz w:val="24"/>
              </w:rPr>
              <w:t>承诺件</w:t>
            </w:r>
          </w:p>
        </w:tc>
      </w:tr>
      <w:tr w14:paraId="2D10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2BAA28F2">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B3A9B5A">
            <w:pPr>
              <w:widowControl/>
              <w:shd w:val="clear" w:color="auto" w:fill="FFFFFF"/>
              <w:spacing w:line="320" w:lineRule="exact"/>
              <w:ind w:firstLine="480" w:firstLineChars="200"/>
              <w:jc w:val="left"/>
              <w:rPr>
                <w:rFonts w:ascii="仿宋" w:hAnsi="仿宋" w:eastAsia="仿宋"/>
                <w:sz w:val="24"/>
                <w:szCs w:val="24"/>
              </w:rPr>
            </w:pPr>
            <w:r>
              <w:rPr>
                <w:rFonts w:hint="eastAsia" w:ascii="仿宋" w:hAnsi="仿宋" w:eastAsia="仿宋" w:cs="仿宋"/>
                <w:sz w:val="24"/>
                <w:szCs w:val="24"/>
              </w:rPr>
              <w:t>《医疗机构管理条例实施细则》第</w:t>
            </w:r>
            <w:r>
              <w:rPr>
                <w:rFonts w:hint="eastAsia" w:ascii="仿宋" w:hAnsi="仿宋" w:eastAsia="仿宋" w:cs="仿宋"/>
                <w:sz w:val="24"/>
                <w:szCs w:val="24"/>
                <w:lang w:val="en-US" w:eastAsia="zh-CN"/>
              </w:rPr>
              <w:t>三十</w:t>
            </w:r>
            <w:r>
              <w:rPr>
                <w:rFonts w:hint="eastAsia" w:ascii="仿宋" w:hAnsi="仿宋" w:eastAsia="仿宋" w:cs="仿宋"/>
                <w:sz w:val="24"/>
                <w:szCs w:val="24"/>
              </w:rPr>
              <w:t>条</w:t>
            </w:r>
          </w:p>
        </w:tc>
      </w:tr>
      <w:tr w14:paraId="116C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1AF9F445">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7C9C17C5">
            <w:pPr>
              <w:ind w:firstLine="420" w:firstLineChars="200"/>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符合医疗机构的基本标准；</w:t>
            </w:r>
          </w:p>
          <w:p w14:paraId="4E8E4EAB">
            <w:pPr>
              <w:ind w:firstLine="420" w:firstLine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名称要求：《医疗机构管理条例实施细则》第四十条 医疗机构的名称由识别名称和通用名称依次组成</w:t>
            </w:r>
            <w:r>
              <w:rPr>
                <w:rFonts w:hint="eastAsia" w:ascii="仿宋" w:hAnsi="仿宋" w:eastAsia="仿宋" w:cs="仿宋"/>
                <w:lang w:eastAsia="zh-CN"/>
              </w:rPr>
              <w:t>；</w:t>
            </w:r>
          </w:p>
          <w:p w14:paraId="263B9D7C">
            <w:pPr>
              <w:ind w:firstLine="420" w:firstLine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有适合的名称、组织机构和场所</w:t>
            </w:r>
            <w:r>
              <w:rPr>
                <w:rFonts w:hint="eastAsia" w:ascii="仿宋" w:hAnsi="仿宋" w:eastAsia="仿宋" w:cs="仿宋"/>
                <w:lang w:eastAsia="zh-CN"/>
              </w:rPr>
              <w:t>；</w:t>
            </w:r>
          </w:p>
          <w:p w14:paraId="445F9D50">
            <w:pPr>
              <w:ind w:firstLine="420" w:firstLine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有与其开展的业务相适应的经费、设施、设备和专业卫生技术人员；</w:t>
            </w:r>
          </w:p>
          <w:p w14:paraId="2F9C1163">
            <w:pPr>
              <w:ind w:firstLine="420" w:firstLineChars="200"/>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有相应的规章制度</w:t>
            </w:r>
            <w:r>
              <w:rPr>
                <w:rFonts w:hint="eastAsia" w:ascii="仿宋" w:hAnsi="仿宋" w:eastAsia="仿宋" w:cs="仿宋"/>
                <w:lang w:eastAsia="zh-CN"/>
              </w:rPr>
              <w:t>；</w:t>
            </w:r>
          </w:p>
          <w:p w14:paraId="36A73610">
            <w:pPr>
              <w:ind w:firstLine="420" w:firstLineChars="200"/>
              <w:rPr>
                <w:rFonts w:hint="eastAsia" w:ascii="仿宋" w:hAnsi="仿宋" w:eastAsia="仿宋" w:cs="仿宋"/>
                <w:sz w:val="24"/>
                <w:szCs w:val="24"/>
                <w:lang w:eastAsia="zh-CN"/>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能够独立承担民事责任</w:t>
            </w:r>
            <w:r>
              <w:rPr>
                <w:rFonts w:hint="eastAsia" w:ascii="仿宋" w:hAnsi="仿宋" w:eastAsia="仿宋" w:cs="仿宋"/>
                <w:lang w:eastAsia="zh-CN"/>
              </w:rPr>
              <w:t>。</w:t>
            </w:r>
          </w:p>
        </w:tc>
      </w:tr>
      <w:tr w14:paraId="70B6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7" w:hRule="atLeast"/>
        </w:trPr>
        <w:tc>
          <w:tcPr>
            <w:tcW w:w="1910" w:type="dxa"/>
            <w:noWrap w:val="0"/>
            <w:vAlign w:val="center"/>
          </w:tcPr>
          <w:p w14:paraId="56FE2439">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0DAC188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sz w:val="24"/>
                <w:szCs w:val="22"/>
                <w:lang w:eastAsia="zh-CN"/>
              </w:rPr>
            </w:pPr>
            <w:r>
              <w:rPr>
                <w:rFonts w:hint="eastAsia" w:ascii="仿宋" w:hAnsi="仿宋" w:eastAsia="仿宋" w:cs="仿宋"/>
                <w:sz w:val="24"/>
                <w:szCs w:val="22"/>
                <w:lang w:eastAsia="zh-CN"/>
              </w:rPr>
              <w:t>变更法定代表人所需材料：</w:t>
            </w:r>
          </w:p>
          <w:p w14:paraId="4E7B008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1</w:t>
            </w:r>
            <w:r>
              <w:rPr>
                <w:rFonts w:hint="eastAsia" w:ascii="仿宋" w:hAnsi="仿宋" w:eastAsia="仿宋" w:cs="仿宋"/>
                <w:sz w:val="24"/>
                <w:szCs w:val="22"/>
                <w:lang w:val="en-US" w:eastAsia="zh-CN"/>
              </w:rPr>
              <w:t>.</w:t>
            </w:r>
            <w:r>
              <w:rPr>
                <w:rFonts w:hint="eastAsia" w:ascii="仿宋" w:hAnsi="仿宋" w:eastAsia="仿宋" w:cs="仿宋"/>
                <w:sz w:val="24"/>
                <w:szCs w:val="22"/>
              </w:rPr>
              <w:t>《医疗机构申请变更登记注册书》</w:t>
            </w:r>
          </w:p>
          <w:p w14:paraId="60DD6E0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2</w:t>
            </w:r>
            <w:r>
              <w:rPr>
                <w:rFonts w:hint="eastAsia" w:ascii="仿宋" w:hAnsi="仿宋" w:eastAsia="仿宋" w:cs="仿宋"/>
                <w:sz w:val="24"/>
                <w:szCs w:val="22"/>
                <w:lang w:val="en-US" w:eastAsia="zh-CN"/>
              </w:rPr>
              <w:t>.</w:t>
            </w:r>
            <w:r>
              <w:rPr>
                <w:rFonts w:hint="eastAsia" w:ascii="仿宋" w:hAnsi="仿宋" w:eastAsia="仿宋" w:cs="仿宋"/>
                <w:sz w:val="24"/>
                <w:szCs w:val="22"/>
              </w:rPr>
              <w:t>《医疗机构执业许可证》正、副本</w:t>
            </w:r>
          </w:p>
          <w:p w14:paraId="17BF7F3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3</w:t>
            </w:r>
            <w:r>
              <w:rPr>
                <w:rFonts w:hint="eastAsia" w:ascii="仿宋" w:hAnsi="仿宋" w:eastAsia="仿宋" w:cs="仿宋"/>
                <w:sz w:val="24"/>
                <w:szCs w:val="22"/>
                <w:lang w:eastAsia="zh-CN"/>
              </w:rPr>
              <w:t>.</w:t>
            </w:r>
            <w:r>
              <w:rPr>
                <w:rFonts w:hint="eastAsia" w:ascii="仿宋" w:hAnsi="仿宋" w:eastAsia="仿宋" w:cs="仿宋"/>
                <w:sz w:val="24"/>
                <w:szCs w:val="22"/>
              </w:rPr>
              <w:t>医疗机构法定代表人任命文件，无任命文件以设置单位的营业执照或法人登记证书上的法定代表人为准</w:t>
            </w:r>
          </w:p>
          <w:p w14:paraId="38F55BA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sz w:val="24"/>
                <w:szCs w:val="22"/>
                <w:lang w:eastAsia="zh-CN"/>
              </w:rPr>
            </w:pPr>
            <w:r>
              <w:rPr>
                <w:rFonts w:hint="eastAsia" w:ascii="仿宋" w:hAnsi="仿宋" w:eastAsia="仿宋" w:cs="仿宋"/>
                <w:sz w:val="24"/>
                <w:szCs w:val="22"/>
                <w:lang w:eastAsia="zh-CN"/>
              </w:rPr>
              <w:t>变更主要负责人所需材料：</w:t>
            </w:r>
          </w:p>
          <w:p w14:paraId="430DDE2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lang w:val="en-US" w:eastAsia="zh-CN"/>
              </w:rPr>
              <w:t>1.</w:t>
            </w:r>
            <w:r>
              <w:rPr>
                <w:rFonts w:hint="eastAsia" w:ascii="仿宋" w:hAnsi="仿宋" w:eastAsia="仿宋" w:cs="仿宋"/>
                <w:sz w:val="24"/>
                <w:szCs w:val="22"/>
              </w:rPr>
              <w:t>《医疗机构申请变更登记注册书》</w:t>
            </w:r>
          </w:p>
          <w:p w14:paraId="5B31BEFE">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2.</w:t>
            </w:r>
            <w:r>
              <w:rPr>
                <w:rFonts w:hint="default" w:ascii="仿宋" w:hAnsi="仿宋" w:eastAsia="仿宋" w:cs="仿宋"/>
                <w:sz w:val="24"/>
                <w:szCs w:val="22"/>
                <w:lang w:val="en-US" w:eastAsia="zh-CN"/>
              </w:rPr>
              <w:t>《医疗机构执业许可证》正、副本</w:t>
            </w:r>
          </w:p>
          <w:p w14:paraId="46652D2B">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3.政府办医疗机构提供有关部门批准变更任免文件；营利性医疗机构提供变更后营业执照</w:t>
            </w:r>
          </w:p>
          <w:p w14:paraId="1EBE64FC">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4.有关资格证、执业证书</w:t>
            </w:r>
          </w:p>
          <w:p w14:paraId="7AD2C83F">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5.医疗机构负责人“医师（或乡村医师）拟聘用证明”</w:t>
            </w:r>
          </w:p>
        </w:tc>
      </w:tr>
      <w:tr w14:paraId="08B93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10" w:type="dxa"/>
            <w:noWrap w:val="0"/>
            <w:vAlign w:val="center"/>
          </w:tcPr>
          <w:p w14:paraId="3D69777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5842342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3A31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10" w:type="dxa"/>
            <w:noWrap w:val="0"/>
            <w:vAlign w:val="center"/>
          </w:tcPr>
          <w:p w14:paraId="0399D37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2EDBE7A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法定时限：45个工作日。承诺时限：1个工作日。</w:t>
            </w:r>
          </w:p>
        </w:tc>
      </w:tr>
      <w:tr w14:paraId="7A65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910" w:type="dxa"/>
            <w:noWrap w:val="0"/>
            <w:vAlign w:val="center"/>
          </w:tcPr>
          <w:p w14:paraId="2DF01C7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4E4799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0102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4F6D57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403E5F5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29C42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718A007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62C92A60">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162F5FF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0989A784">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0C1D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957154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FC3174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00EEB15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5501FE4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1EE0055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7EBA7F94">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pPr w:leftFromText="180" w:rightFromText="180" w:vertAnchor="page" w:horzAnchor="page" w:tblpX="1707" w:tblpY="2540"/>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B4B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ECA94DE">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6DEF887">
            <w:pPr>
              <w:jc w:val="center"/>
              <w:rPr>
                <w:rFonts w:ascii="仿宋" w:hAnsi="仿宋" w:eastAsia="仿宋"/>
                <w:sz w:val="24"/>
                <w:szCs w:val="24"/>
              </w:rPr>
            </w:pPr>
            <w:r>
              <w:rPr>
                <w:rFonts w:hint="eastAsia" w:ascii="仿宋" w:hAnsi="仿宋" w:eastAsia="仿宋" w:cs="仿宋"/>
                <w:bCs/>
                <w:sz w:val="24"/>
              </w:rPr>
              <w:t>医疗机构执业</w:t>
            </w:r>
            <w:r>
              <w:rPr>
                <w:rFonts w:hint="eastAsia" w:ascii="仿宋" w:hAnsi="仿宋" w:eastAsia="仿宋" w:cs="仿宋"/>
                <w:bCs/>
                <w:sz w:val="24"/>
                <w:lang w:val="en-US" w:eastAsia="zh-CN"/>
              </w:rPr>
              <w:t>登记</w:t>
            </w:r>
            <w:r>
              <w:rPr>
                <w:rFonts w:hint="eastAsia" w:ascii="仿宋" w:hAnsi="仿宋" w:eastAsia="仿宋" w:cs="仿宋"/>
                <w:bCs/>
                <w:sz w:val="24"/>
              </w:rPr>
              <w:t>（</w:t>
            </w:r>
            <w:r>
              <w:rPr>
                <w:rFonts w:hint="eastAsia" w:ascii="仿宋" w:hAnsi="仿宋" w:eastAsia="仿宋" w:cs="仿宋"/>
                <w:sz w:val="24"/>
                <w:szCs w:val="24"/>
              </w:rPr>
              <w:t>变更单位名称</w:t>
            </w:r>
            <w:r>
              <w:rPr>
                <w:rFonts w:hint="eastAsia" w:ascii="仿宋" w:hAnsi="仿宋" w:eastAsia="仿宋" w:cs="仿宋"/>
                <w:bCs/>
                <w:sz w:val="24"/>
              </w:rPr>
              <w:t>）</w:t>
            </w:r>
          </w:p>
        </w:tc>
      </w:tr>
      <w:tr w14:paraId="3ABB0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930509A">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53EE3D43">
            <w:pPr>
              <w:ind w:firstLine="2880" w:firstLineChars="1200"/>
              <w:rPr>
                <w:rFonts w:ascii="仿宋" w:hAnsi="仿宋" w:eastAsia="仿宋"/>
                <w:sz w:val="24"/>
                <w:szCs w:val="24"/>
              </w:rPr>
            </w:pPr>
            <w:r>
              <w:rPr>
                <w:rFonts w:hint="eastAsia" w:ascii="仿宋" w:hAnsi="仿宋" w:eastAsia="仿宋"/>
                <w:sz w:val="24"/>
              </w:rPr>
              <w:t>承诺件</w:t>
            </w:r>
          </w:p>
        </w:tc>
      </w:tr>
      <w:tr w14:paraId="157F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5EEA97F2">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718C7BB8">
            <w:pPr>
              <w:widowControl/>
              <w:shd w:val="clear" w:color="auto" w:fill="FFFFFF"/>
              <w:spacing w:line="320" w:lineRule="exact"/>
              <w:jc w:val="left"/>
              <w:rPr>
                <w:rFonts w:ascii="仿宋" w:hAnsi="仿宋" w:eastAsia="仿宋"/>
                <w:sz w:val="24"/>
                <w:szCs w:val="24"/>
              </w:rPr>
            </w:pPr>
            <w:r>
              <w:rPr>
                <w:rFonts w:hint="eastAsia" w:ascii="仿宋" w:hAnsi="仿宋" w:eastAsia="仿宋" w:cs="仿宋"/>
                <w:sz w:val="24"/>
                <w:szCs w:val="24"/>
              </w:rPr>
              <w:t>《医疗机构管理条例实施细则》第</w:t>
            </w:r>
            <w:r>
              <w:rPr>
                <w:rFonts w:hint="eastAsia" w:ascii="仿宋" w:hAnsi="仿宋" w:eastAsia="仿宋" w:cs="仿宋"/>
                <w:sz w:val="24"/>
                <w:szCs w:val="24"/>
                <w:lang w:val="en-US" w:eastAsia="zh-CN"/>
              </w:rPr>
              <w:t>三十</w:t>
            </w:r>
            <w:r>
              <w:rPr>
                <w:rFonts w:hint="eastAsia" w:ascii="仿宋" w:hAnsi="仿宋" w:eastAsia="仿宋" w:cs="仿宋"/>
                <w:sz w:val="24"/>
                <w:szCs w:val="24"/>
              </w:rPr>
              <w:t>条</w:t>
            </w:r>
          </w:p>
        </w:tc>
      </w:tr>
      <w:tr w14:paraId="36A82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6FF46DDD">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EA258C2">
            <w:pPr>
              <w:ind w:firstLine="420" w:firstLineChars="200"/>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w:t>
            </w:r>
            <w:r>
              <w:rPr>
                <w:rFonts w:hint="eastAsia" w:ascii="仿宋" w:hAnsi="仿宋" w:eastAsia="仿宋" w:cs="仿宋"/>
              </w:rPr>
              <w:t>符合医疗机构的基本标准；</w:t>
            </w:r>
          </w:p>
          <w:p w14:paraId="3ECD963A">
            <w:pPr>
              <w:ind w:firstLine="420" w:firstLine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w:t>
            </w:r>
            <w:r>
              <w:rPr>
                <w:rFonts w:hint="eastAsia" w:ascii="仿宋" w:hAnsi="仿宋" w:eastAsia="仿宋" w:cs="仿宋"/>
              </w:rPr>
              <w:t>名称要求：《医疗机构管理条例实施细则》第四十条 医疗机构的名称由识别名称和通用名称依次组成</w:t>
            </w:r>
            <w:r>
              <w:rPr>
                <w:rFonts w:hint="eastAsia" w:ascii="仿宋" w:hAnsi="仿宋" w:eastAsia="仿宋" w:cs="仿宋"/>
                <w:lang w:eastAsia="zh-CN"/>
              </w:rPr>
              <w:t>；</w:t>
            </w:r>
          </w:p>
          <w:p w14:paraId="0A29A97F">
            <w:pPr>
              <w:ind w:firstLine="420" w:firstLine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val="en-US" w:eastAsia="zh-CN"/>
              </w:rPr>
              <w:t>.</w:t>
            </w:r>
            <w:r>
              <w:rPr>
                <w:rFonts w:hint="eastAsia" w:ascii="仿宋" w:hAnsi="仿宋" w:eastAsia="仿宋" w:cs="仿宋"/>
              </w:rPr>
              <w:t>有适合的名称、组织机构和场所</w:t>
            </w:r>
            <w:r>
              <w:rPr>
                <w:rFonts w:hint="eastAsia" w:ascii="仿宋" w:hAnsi="仿宋" w:eastAsia="仿宋" w:cs="仿宋"/>
                <w:lang w:eastAsia="zh-CN"/>
              </w:rPr>
              <w:t>；</w:t>
            </w:r>
          </w:p>
          <w:p w14:paraId="6EA6B236">
            <w:pPr>
              <w:ind w:firstLine="420" w:firstLine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val="en-US" w:eastAsia="zh-CN"/>
              </w:rPr>
              <w:t>.</w:t>
            </w:r>
            <w:r>
              <w:rPr>
                <w:rFonts w:hint="eastAsia" w:ascii="仿宋" w:hAnsi="仿宋" w:eastAsia="仿宋" w:cs="仿宋"/>
              </w:rPr>
              <w:t>有与其开展的业务相适应的经费、设施、设备和专业卫生技术人员；</w:t>
            </w:r>
          </w:p>
          <w:p w14:paraId="2BC27E19">
            <w:pPr>
              <w:ind w:firstLine="420" w:firstLineChars="200"/>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val="en-US" w:eastAsia="zh-CN"/>
              </w:rPr>
              <w:t>.</w:t>
            </w:r>
            <w:r>
              <w:rPr>
                <w:rFonts w:hint="eastAsia" w:ascii="仿宋" w:hAnsi="仿宋" w:eastAsia="仿宋" w:cs="仿宋"/>
              </w:rPr>
              <w:t>有相应的规章制度</w:t>
            </w:r>
            <w:r>
              <w:rPr>
                <w:rFonts w:hint="eastAsia" w:ascii="仿宋" w:hAnsi="仿宋" w:eastAsia="仿宋" w:cs="仿宋"/>
                <w:lang w:eastAsia="zh-CN"/>
              </w:rPr>
              <w:t>；</w:t>
            </w:r>
          </w:p>
          <w:p w14:paraId="02D705F6">
            <w:pPr>
              <w:ind w:firstLine="420" w:firstLineChars="200"/>
              <w:rPr>
                <w:rFonts w:hint="eastAsia" w:ascii="仿宋" w:hAnsi="仿宋" w:eastAsia="仿宋" w:cs="仿宋"/>
                <w:sz w:val="24"/>
                <w:szCs w:val="24"/>
                <w:lang w:eastAsia="zh-CN"/>
              </w:rPr>
            </w:pPr>
            <w:r>
              <w:rPr>
                <w:rFonts w:hint="eastAsia" w:ascii="仿宋" w:hAnsi="仿宋" w:eastAsia="仿宋" w:cs="仿宋"/>
              </w:rPr>
              <w:t>6</w:t>
            </w:r>
            <w:r>
              <w:rPr>
                <w:rFonts w:hint="eastAsia" w:ascii="仿宋" w:hAnsi="仿宋" w:eastAsia="仿宋" w:cs="仿宋"/>
                <w:lang w:val="en-US" w:eastAsia="zh-CN"/>
              </w:rPr>
              <w:t>.</w:t>
            </w:r>
            <w:r>
              <w:rPr>
                <w:rFonts w:hint="eastAsia" w:ascii="仿宋" w:hAnsi="仿宋" w:eastAsia="仿宋" w:cs="仿宋"/>
              </w:rPr>
              <w:t>能够独立承担民事责任</w:t>
            </w:r>
            <w:r>
              <w:rPr>
                <w:rFonts w:hint="eastAsia" w:ascii="仿宋" w:hAnsi="仿宋" w:eastAsia="仿宋" w:cs="仿宋"/>
                <w:lang w:eastAsia="zh-CN"/>
              </w:rPr>
              <w:t>。</w:t>
            </w:r>
          </w:p>
        </w:tc>
      </w:tr>
      <w:tr w14:paraId="2895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3D925E0F">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3C11E5B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1</w:t>
            </w:r>
            <w:r>
              <w:rPr>
                <w:rFonts w:hint="eastAsia" w:ascii="仿宋" w:hAnsi="仿宋" w:eastAsia="仿宋" w:cs="仿宋"/>
                <w:sz w:val="24"/>
                <w:szCs w:val="22"/>
                <w:lang w:eastAsia="zh-CN"/>
              </w:rPr>
              <w:t>.</w:t>
            </w:r>
            <w:r>
              <w:rPr>
                <w:rFonts w:hint="eastAsia" w:ascii="仿宋" w:hAnsi="仿宋" w:eastAsia="仿宋" w:cs="仿宋"/>
                <w:sz w:val="24"/>
                <w:szCs w:val="22"/>
              </w:rPr>
              <w:t>《医疗机构申请变更登记注册书》</w:t>
            </w:r>
          </w:p>
          <w:p w14:paraId="4B54AFE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rPr>
              <w:t>2</w:t>
            </w:r>
            <w:r>
              <w:rPr>
                <w:rFonts w:hint="eastAsia" w:ascii="仿宋" w:hAnsi="仿宋" w:eastAsia="仿宋" w:cs="仿宋"/>
                <w:color w:val="000000" w:themeColor="text1"/>
                <w:sz w:val="24"/>
                <w:szCs w:val="24"/>
                <w:lang w:eastAsia="zh-CN"/>
              </w:rPr>
              <w:t>.医疗机构申请营业执照须提交自主申报企业名称材料，申请民办非登记证书的须提供民办非企业单位名称核准书，内部医疗机构使用主管单位名称字号的出具主管单位关于设立医疗机构的情况说明材料</w:t>
            </w:r>
          </w:p>
          <w:p w14:paraId="0F0CE87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rPr>
              <w:t>3</w:t>
            </w:r>
            <w:r>
              <w:rPr>
                <w:rFonts w:hint="eastAsia" w:ascii="仿宋" w:hAnsi="仿宋" w:eastAsia="仿宋" w:cs="仿宋"/>
                <w:color w:val="000000" w:themeColor="text1"/>
                <w:sz w:val="24"/>
                <w:szCs w:val="24"/>
                <w:lang w:eastAsia="zh-CN"/>
              </w:rPr>
              <w:t>.</w:t>
            </w:r>
            <w:r>
              <w:rPr>
                <w:rFonts w:hint="eastAsia" w:ascii="仿宋" w:hAnsi="仿宋" w:eastAsia="仿宋" w:cs="仿宋"/>
                <w:color w:val="000000" w:themeColor="text1"/>
                <w:sz w:val="24"/>
                <w:szCs w:val="24"/>
              </w:rPr>
              <w:t>《医疗机构执业许可证》正、副本</w:t>
            </w:r>
          </w:p>
          <w:p w14:paraId="6CED4370">
            <w:pPr>
              <w:ind w:firstLine="420" w:firstLineChars="200"/>
              <w:rPr>
                <w:rFonts w:hint="eastAsia" w:ascii="仿宋" w:hAnsi="仿宋" w:eastAsia="仿宋" w:cs="仿宋"/>
              </w:rPr>
            </w:pPr>
          </w:p>
        </w:tc>
      </w:tr>
      <w:tr w14:paraId="1558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3AF1E17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7CA0FAB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CE08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3043CC4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0885FF2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法定时限：45个工作日。承诺时限：1个工作日。</w:t>
            </w:r>
          </w:p>
        </w:tc>
      </w:tr>
      <w:tr w14:paraId="3629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FEAE73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2563321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5C71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FA93B5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4A88B8C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4CA2D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693CA43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77F9722">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4A75BBD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29EC37D3">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158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019CF9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6286CB1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7332DCE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6258B23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13E6EEFF"/>
    <w:p w14:paraId="074060CE"/>
    <w:p w14:paraId="4E01B1EA"/>
    <w:p w14:paraId="4A0EBEDC"/>
    <w:p w14:paraId="3244870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6F0380EF">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pPr w:leftFromText="180" w:rightFromText="180" w:vertAnchor="page" w:horzAnchor="page" w:tblpX="1743" w:tblpY="2844"/>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7E4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72BF72F">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4E5A4B8A">
            <w:pPr>
              <w:jc w:val="center"/>
              <w:rPr>
                <w:rFonts w:ascii="仿宋" w:hAnsi="仿宋" w:eastAsia="仿宋"/>
                <w:sz w:val="24"/>
                <w:szCs w:val="24"/>
              </w:rPr>
            </w:pPr>
            <w:r>
              <w:rPr>
                <w:rFonts w:hint="eastAsia" w:ascii="仿宋" w:hAnsi="仿宋" w:eastAsia="仿宋" w:cs="仿宋"/>
                <w:bCs/>
                <w:sz w:val="24"/>
              </w:rPr>
              <w:t>医疗机构执业</w:t>
            </w:r>
            <w:r>
              <w:rPr>
                <w:rFonts w:hint="eastAsia" w:ascii="仿宋" w:hAnsi="仿宋" w:eastAsia="仿宋" w:cs="仿宋"/>
                <w:bCs/>
                <w:sz w:val="24"/>
                <w:lang w:val="en-US" w:eastAsia="zh-CN"/>
              </w:rPr>
              <w:t>登记</w:t>
            </w:r>
            <w:r>
              <w:rPr>
                <w:rFonts w:hint="eastAsia" w:ascii="仿宋" w:hAnsi="仿宋" w:eastAsia="仿宋" w:cs="仿宋"/>
                <w:bCs/>
                <w:sz w:val="24"/>
              </w:rPr>
              <w:t>（</w:t>
            </w:r>
            <w:r>
              <w:rPr>
                <w:rFonts w:hint="eastAsia" w:ascii="仿宋" w:hAnsi="仿宋" w:eastAsia="仿宋" w:cs="仿宋"/>
                <w:sz w:val="24"/>
                <w:szCs w:val="24"/>
              </w:rPr>
              <w:t>变更</w:t>
            </w:r>
            <w:r>
              <w:rPr>
                <w:rFonts w:hint="eastAsia" w:ascii="仿宋" w:hAnsi="仿宋" w:eastAsia="仿宋" w:cs="仿宋"/>
                <w:sz w:val="24"/>
                <w:szCs w:val="24"/>
                <w:lang w:val="en-US" w:eastAsia="zh-CN"/>
              </w:rPr>
              <w:t>执业地址</w:t>
            </w:r>
            <w:r>
              <w:rPr>
                <w:rFonts w:hint="eastAsia" w:ascii="仿宋" w:hAnsi="仿宋" w:eastAsia="仿宋" w:cs="仿宋"/>
                <w:bCs/>
                <w:sz w:val="24"/>
              </w:rPr>
              <w:t>）</w:t>
            </w:r>
          </w:p>
        </w:tc>
      </w:tr>
      <w:tr w14:paraId="710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910" w:type="dxa"/>
            <w:noWrap w:val="0"/>
            <w:vAlign w:val="center"/>
          </w:tcPr>
          <w:p w14:paraId="1DF50BA4">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A34B63E">
            <w:pPr>
              <w:ind w:firstLine="2880" w:firstLineChars="1200"/>
              <w:rPr>
                <w:rFonts w:ascii="仿宋" w:hAnsi="仿宋" w:eastAsia="仿宋"/>
                <w:sz w:val="24"/>
                <w:szCs w:val="24"/>
              </w:rPr>
            </w:pPr>
            <w:r>
              <w:rPr>
                <w:rFonts w:hint="eastAsia" w:ascii="仿宋" w:hAnsi="仿宋" w:eastAsia="仿宋"/>
                <w:sz w:val="24"/>
              </w:rPr>
              <w:t>承诺件</w:t>
            </w:r>
          </w:p>
        </w:tc>
      </w:tr>
      <w:tr w14:paraId="2C149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6EAC5E77">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5116F474">
            <w:pPr>
              <w:widowControl/>
              <w:shd w:val="clear" w:color="auto" w:fill="FFFFFF"/>
              <w:spacing w:line="320" w:lineRule="exact"/>
              <w:jc w:val="left"/>
              <w:rPr>
                <w:rFonts w:ascii="仿宋" w:hAnsi="仿宋" w:eastAsia="仿宋"/>
                <w:sz w:val="24"/>
                <w:szCs w:val="24"/>
              </w:rPr>
            </w:pPr>
            <w:r>
              <w:rPr>
                <w:rFonts w:hint="eastAsia" w:ascii="仿宋" w:hAnsi="仿宋" w:eastAsia="仿宋" w:cs="仿宋"/>
                <w:sz w:val="24"/>
                <w:szCs w:val="24"/>
              </w:rPr>
              <w:t>《医疗机构管理条例实施细则》第</w:t>
            </w:r>
            <w:r>
              <w:rPr>
                <w:rFonts w:hint="eastAsia" w:ascii="仿宋" w:hAnsi="仿宋" w:eastAsia="仿宋" w:cs="仿宋"/>
                <w:sz w:val="24"/>
                <w:szCs w:val="24"/>
                <w:lang w:val="en-US" w:eastAsia="zh-CN"/>
              </w:rPr>
              <w:t>三十</w:t>
            </w:r>
            <w:r>
              <w:rPr>
                <w:rFonts w:hint="eastAsia" w:ascii="仿宋" w:hAnsi="仿宋" w:eastAsia="仿宋" w:cs="仿宋"/>
                <w:sz w:val="24"/>
                <w:szCs w:val="24"/>
              </w:rPr>
              <w:t>条</w:t>
            </w:r>
          </w:p>
        </w:tc>
      </w:tr>
      <w:tr w14:paraId="2949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0DFA1BAA">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27AA067A">
            <w:pPr>
              <w:ind w:firstLine="420" w:firstLineChars="200"/>
              <w:rPr>
                <w:rFonts w:hint="eastAsia" w:ascii="仿宋" w:hAnsi="仿宋" w:eastAsia="仿宋" w:cs="仿宋"/>
                <w:lang w:eastAsia="zh-CN"/>
              </w:rPr>
            </w:pPr>
            <w:r>
              <w:rPr>
                <w:rFonts w:hint="eastAsia" w:ascii="仿宋" w:hAnsi="仿宋" w:eastAsia="仿宋" w:cs="仿宋"/>
              </w:rPr>
              <w:t>1</w:t>
            </w:r>
            <w:r>
              <w:rPr>
                <w:rFonts w:hint="eastAsia" w:ascii="仿宋" w:hAnsi="仿宋" w:eastAsia="仿宋" w:cs="仿宋"/>
                <w:lang w:val="en-US" w:eastAsia="zh-CN"/>
              </w:rPr>
              <w:t>.</w:t>
            </w:r>
            <w:r>
              <w:rPr>
                <w:rFonts w:hint="eastAsia" w:ascii="仿宋" w:hAnsi="仿宋" w:eastAsia="仿宋" w:cs="仿宋"/>
              </w:rPr>
              <w:t>符合医疗机构的基本标准</w:t>
            </w:r>
            <w:r>
              <w:rPr>
                <w:rFonts w:hint="eastAsia" w:ascii="仿宋" w:hAnsi="仿宋" w:eastAsia="仿宋" w:cs="仿宋"/>
                <w:lang w:eastAsia="zh-CN"/>
              </w:rPr>
              <w:t>；</w:t>
            </w:r>
          </w:p>
          <w:p w14:paraId="22442477">
            <w:pPr>
              <w:ind w:firstLine="420" w:firstLine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w:t>
            </w:r>
            <w:r>
              <w:rPr>
                <w:rFonts w:hint="eastAsia" w:ascii="仿宋" w:hAnsi="仿宋" w:eastAsia="仿宋" w:cs="仿宋"/>
              </w:rPr>
              <w:t>名称要求：《医疗机构管理条例实施细则》第四十条 医疗机构的名称由识别名称和通用名称依次组成</w:t>
            </w:r>
            <w:r>
              <w:rPr>
                <w:rFonts w:hint="eastAsia" w:ascii="仿宋" w:hAnsi="仿宋" w:eastAsia="仿宋" w:cs="仿宋"/>
                <w:lang w:eastAsia="zh-CN"/>
              </w:rPr>
              <w:t>；</w:t>
            </w:r>
          </w:p>
          <w:p w14:paraId="5D344DE0">
            <w:pPr>
              <w:ind w:firstLine="420" w:firstLine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val="en-US" w:eastAsia="zh-CN"/>
              </w:rPr>
              <w:t>.</w:t>
            </w:r>
            <w:r>
              <w:rPr>
                <w:rFonts w:hint="eastAsia" w:ascii="仿宋" w:hAnsi="仿宋" w:eastAsia="仿宋" w:cs="仿宋"/>
              </w:rPr>
              <w:t>有适合的名称、组织机构和场所</w:t>
            </w:r>
            <w:r>
              <w:rPr>
                <w:rFonts w:hint="eastAsia" w:ascii="仿宋" w:hAnsi="仿宋" w:eastAsia="仿宋" w:cs="仿宋"/>
                <w:lang w:eastAsia="zh-CN"/>
              </w:rPr>
              <w:t>；</w:t>
            </w:r>
          </w:p>
          <w:p w14:paraId="1A00C73C">
            <w:pPr>
              <w:ind w:firstLine="420" w:firstLine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val="en-US" w:eastAsia="zh-CN"/>
              </w:rPr>
              <w:t>.</w:t>
            </w:r>
            <w:r>
              <w:rPr>
                <w:rFonts w:hint="eastAsia" w:ascii="仿宋" w:hAnsi="仿宋" w:eastAsia="仿宋" w:cs="仿宋"/>
              </w:rPr>
              <w:t>有与其开展的业务相适应的经费、设施、设备和专业卫生技术人员；</w:t>
            </w:r>
          </w:p>
          <w:p w14:paraId="281FAA09">
            <w:pPr>
              <w:ind w:firstLine="420" w:firstLineChars="200"/>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val="en-US" w:eastAsia="zh-CN"/>
              </w:rPr>
              <w:t>.</w:t>
            </w:r>
            <w:r>
              <w:rPr>
                <w:rFonts w:hint="eastAsia" w:ascii="仿宋" w:hAnsi="仿宋" w:eastAsia="仿宋" w:cs="仿宋"/>
              </w:rPr>
              <w:t>有相应的规章制度</w:t>
            </w:r>
            <w:r>
              <w:rPr>
                <w:rFonts w:hint="eastAsia" w:ascii="仿宋" w:hAnsi="仿宋" w:eastAsia="仿宋" w:cs="仿宋"/>
                <w:lang w:eastAsia="zh-CN"/>
              </w:rPr>
              <w:t>；</w:t>
            </w:r>
          </w:p>
          <w:p w14:paraId="1108E2CE">
            <w:pPr>
              <w:ind w:firstLine="420" w:firstLineChars="200"/>
              <w:rPr>
                <w:rFonts w:hint="eastAsia"/>
                <w:sz w:val="24"/>
                <w:szCs w:val="24"/>
              </w:rPr>
            </w:pPr>
            <w:r>
              <w:rPr>
                <w:rFonts w:hint="eastAsia" w:ascii="仿宋" w:hAnsi="仿宋" w:eastAsia="仿宋" w:cs="仿宋"/>
              </w:rPr>
              <w:t>6</w:t>
            </w:r>
            <w:r>
              <w:rPr>
                <w:rFonts w:hint="eastAsia" w:ascii="仿宋" w:hAnsi="仿宋" w:eastAsia="仿宋" w:cs="仿宋"/>
                <w:lang w:val="en-US" w:eastAsia="zh-CN"/>
              </w:rPr>
              <w:t>.</w:t>
            </w:r>
            <w:r>
              <w:rPr>
                <w:rFonts w:hint="eastAsia" w:ascii="仿宋" w:hAnsi="仿宋" w:eastAsia="仿宋" w:cs="仿宋"/>
              </w:rPr>
              <w:t>能够独立承担民事责任</w:t>
            </w:r>
            <w:r>
              <w:rPr>
                <w:rFonts w:hint="eastAsia" w:ascii="仿宋" w:hAnsi="仿宋" w:eastAsia="仿宋" w:cs="仿宋"/>
                <w:lang w:eastAsia="zh-CN"/>
              </w:rPr>
              <w:t>。</w:t>
            </w:r>
          </w:p>
        </w:tc>
      </w:tr>
      <w:tr w14:paraId="620A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3" w:hRule="atLeast"/>
        </w:trPr>
        <w:tc>
          <w:tcPr>
            <w:tcW w:w="1910" w:type="dxa"/>
            <w:noWrap w:val="0"/>
            <w:vAlign w:val="center"/>
          </w:tcPr>
          <w:p w14:paraId="780EBB59">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23DB481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2"/>
              </w:rPr>
            </w:pPr>
            <w:r>
              <w:rPr>
                <w:rFonts w:hint="eastAsia" w:ascii="仿宋" w:hAnsi="仿宋" w:eastAsia="仿宋" w:cs="仿宋"/>
                <w:sz w:val="24"/>
                <w:szCs w:val="22"/>
              </w:rPr>
              <w:t>1</w:t>
            </w:r>
            <w:r>
              <w:rPr>
                <w:rFonts w:hint="eastAsia" w:ascii="仿宋" w:hAnsi="仿宋" w:eastAsia="仿宋" w:cs="仿宋"/>
                <w:sz w:val="24"/>
                <w:szCs w:val="22"/>
                <w:lang w:val="en-US" w:eastAsia="zh-CN"/>
              </w:rPr>
              <w:t>.</w:t>
            </w:r>
            <w:r>
              <w:rPr>
                <w:rFonts w:hint="eastAsia" w:ascii="仿宋" w:hAnsi="仿宋" w:eastAsia="仿宋" w:cs="仿宋"/>
                <w:sz w:val="24"/>
                <w:szCs w:val="22"/>
              </w:rPr>
              <w:t>《医疗机构申请变更登记注册书》</w:t>
            </w:r>
          </w:p>
          <w:p w14:paraId="67C0728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color w:val="000000" w:themeColor="text1"/>
                <w:sz w:val="24"/>
                <w:szCs w:val="24"/>
              </w:rPr>
              <w:t>2</w:t>
            </w:r>
            <w:r>
              <w:rPr>
                <w:rFonts w:hint="eastAsia" w:ascii="仿宋" w:hAnsi="仿宋" w:eastAsia="仿宋" w:cs="仿宋"/>
                <w:color w:val="000000" w:themeColor="text1"/>
                <w:sz w:val="24"/>
                <w:szCs w:val="24"/>
                <w:lang w:val="en-US" w:eastAsia="zh-CN"/>
              </w:rPr>
              <w:t>.</w:t>
            </w:r>
            <w:r>
              <w:rPr>
                <w:rFonts w:hint="eastAsia" w:ascii="仿宋" w:hAnsi="仿宋" w:eastAsia="仿宋" w:cs="仿宋"/>
                <w:i w:val="0"/>
                <w:iCs w:val="0"/>
                <w:caps w:val="0"/>
                <w:color w:val="000000" w:themeColor="text1"/>
                <w:spacing w:val="0"/>
                <w:sz w:val="24"/>
                <w:szCs w:val="24"/>
                <w:shd w:val="clear" w:fill="FFFFFF"/>
              </w:rPr>
              <w:t>医疗机构用房产权证明或者使用证明</w:t>
            </w:r>
          </w:p>
          <w:p w14:paraId="10D9219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3.医疗机构建筑设计平面图和科室分布图</w:t>
            </w:r>
          </w:p>
          <w:p w14:paraId="501C355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4.建设项目环境影响登记表或环境影响报告表的批复（内部核查）；</w:t>
            </w:r>
          </w:p>
          <w:p w14:paraId="0D222F4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5.建设工程消防设计验收合格意见书或建设工程竣工验收消防备案的相关凭证。</w:t>
            </w:r>
          </w:p>
          <w:p w14:paraId="7A3E2CB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6.营利性医疗机构提供变更后的营业执照；非营利性医疗机构提供业务主管部门的批复</w:t>
            </w:r>
          </w:p>
          <w:p w14:paraId="0E6D7D0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lang w:val="en-US" w:eastAsia="zh-CN"/>
              </w:rPr>
              <w:t>7.</w:t>
            </w:r>
            <w:r>
              <w:rPr>
                <w:rFonts w:hint="eastAsia" w:ascii="仿宋" w:hAnsi="仿宋" w:eastAsia="仿宋" w:cs="仿宋"/>
                <w:color w:val="000000" w:themeColor="text1"/>
                <w:sz w:val="24"/>
                <w:szCs w:val="24"/>
              </w:rPr>
              <w:t>《医疗机构执业许可证》正、副本</w:t>
            </w:r>
          </w:p>
          <w:p w14:paraId="5BDDC027">
            <w:pPr>
              <w:ind w:firstLine="420" w:firstLineChars="200"/>
              <w:rPr>
                <w:rFonts w:hint="eastAsia" w:eastAsia="宋体"/>
                <w:lang w:eastAsia="zh-CN"/>
              </w:rPr>
            </w:pPr>
          </w:p>
        </w:tc>
      </w:tr>
      <w:tr w14:paraId="4D67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3872A9E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3D2475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5972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910" w:type="dxa"/>
            <w:noWrap w:val="0"/>
            <w:vAlign w:val="center"/>
          </w:tcPr>
          <w:p w14:paraId="206734A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290D703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法定时限：45个工作日。承诺时限：1个工作日。</w:t>
            </w:r>
          </w:p>
        </w:tc>
      </w:tr>
      <w:tr w14:paraId="4FC3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trPr>
        <w:tc>
          <w:tcPr>
            <w:tcW w:w="1910" w:type="dxa"/>
            <w:noWrap w:val="0"/>
            <w:vAlign w:val="center"/>
          </w:tcPr>
          <w:p w14:paraId="3B1B663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50B6D72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2033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trPr>
        <w:tc>
          <w:tcPr>
            <w:tcW w:w="1910" w:type="dxa"/>
            <w:noWrap w:val="0"/>
            <w:vAlign w:val="center"/>
          </w:tcPr>
          <w:p w14:paraId="049E55D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668ABD7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22B2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534475F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BC0EAFB">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79F4626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12160DE7">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bl>
    <w:p w14:paraId="61D04599"/>
    <w:tbl>
      <w:tblPr>
        <w:tblStyle w:val="6"/>
        <w:tblpPr w:leftFromText="180" w:rightFromText="180" w:vertAnchor="page" w:horzAnchor="page" w:tblpX="1740" w:tblpY="2449"/>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71C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4CF822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65690B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7BDB0FD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3FDE43C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6717ED96">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58871C3B">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7C8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1CC53A3">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7B66A629">
            <w:pPr>
              <w:jc w:val="center"/>
              <w:rPr>
                <w:rFonts w:ascii="仿宋" w:hAnsi="仿宋" w:eastAsia="仿宋"/>
                <w:sz w:val="24"/>
                <w:szCs w:val="24"/>
              </w:rPr>
            </w:pPr>
            <w:r>
              <w:rPr>
                <w:rFonts w:hint="eastAsia" w:ascii="仿宋" w:hAnsi="仿宋" w:eastAsia="仿宋" w:cs="仿宋"/>
                <w:bCs/>
                <w:sz w:val="24"/>
              </w:rPr>
              <w:t>医疗机构执业</w:t>
            </w:r>
            <w:r>
              <w:rPr>
                <w:rFonts w:hint="eastAsia" w:ascii="仿宋" w:hAnsi="仿宋" w:eastAsia="仿宋" w:cs="仿宋"/>
                <w:bCs/>
                <w:sz w:val="24"/>
                <w:lang w:val="en-US" w:eastAsia="zh-CN"/>
              </w:rPr>
              <w:t>登记</w:t>
            </w:r>
            <w:r>
              <w:rPr>
                <w:rFonts w:hint="eastAsia" w:ascii="仿宋" w:hAnsi="仿宋" w:eastAsia="仿宋" w:cs="仿宋"/>
                <w:bCs/>
                <w:sz w:val="24"/>
              </w:rPr>
              <w:t>（</w:t>
            </w:r>
            <w:r>
              <w:rPr>
                <w:rFonts w:hint="eastAsia" w:ascii="仿宋" w:hAnsi="仿宋" w:eastAsia="仿宋" w:cs="仿宋"/>
                <w:sz w:val="24"/>
                <w:szCs w:val="24"/>
              </w:rPr>
              <w:t>变更诊疗科目</w:t>
            </w:r>
            <w:r>
              <w:rPr>
                <w:rFonts w:hint="eastAsia" w:ascii="仿宋" w:hAnsi="仿宋" w:eastAsia="仿宋" w:cs="仿宋"/>
                <w:bCs/>
                <w:sz w:val="24"/>
              </w:rPr>
              <w:t>）</w:t>
            </w:r>
          </w:p>
        </w:tc>
      </w:tr>
      <w:tr w14:paraId="0039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8204A17">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1BC0659">
            <w:pPr>
              <w:ind w:firstLine="2880" w:firstLineChars="1200"/>
              <w:rPr>
                <w:rFonts w:ascii="仿宋" w:hAnsi="仿宋" w:eastAsia="仿宋"/>
                <w:sz w:val="24"/>
                <w:szCs w:val="24"/>
              </w:rPr>
            </w:pPr>
            <w:r>
              <w:rPr>
                <w:rFonts w:hint="eastAsia" w:ascii="仿宋" w:hAnsi="仿宋" w:eastAsia="仿宋"/>
                <w:sz w:val="24"/>
              </w:rPr>
              <w:t>承诺件</w:t>
            </w:r>
          </w:p>
        </w:tc>
      </w:tr>
      <w:tr w14:paraId="2459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2130B831">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56E1A397">
            <w:pPr>
              <w:widowControl/>
              <w:shd w:val="clear" w:color="auto" w:fill="FFFFFF"/>
              <w:spacing w:line="320" w:lineRule="exact"/>
              <w:jc w:val="left"/>
              <w:rPr>
                <w:rFonts w:ascii="仿宋" w:hAnsi="仿宋" w:eastAsia="仿宋"/>
                <w:sz w:val="24"/>
                <w:szCs w:val="24"/>
              </w:rPr>
            </w:pPr>
            <w:r>
              <w:rPr>
                <w:rFonts w:hint="eastAsia" w:ascii="仿宋" w:hAnsi="仿宋" w:eastAsia="仿宋" w:cs="仿宋"/>
                <w:sz w:val="24"/>
                <w:szCs w:val="24"/>
              </w:rPr>
              <w:t>《医疗机构管理条例实施细则》第</w:t>
            </w:r>
            <w:r>
              <w:rPr>
                <w:rFonts w:hint="eastAsia" w:ascii="仿宋" w:hAnsi="仿宋" w:eastAsia="仿宋" w:cs="仿宋"/>
                <w:sz w:val="24"/>
                <w:szCs w:val="24"/>
                <w:lang w:val="en-US" w:eastAsia="zh-CN"/>
              </w:rPr>
              <w:t>三十</w:t>
            </w:r>
            <w:r>
              <w:rPr>
                <w:rFonts w:hint="eastAsia" w:ascii="仿宋" w:hAnsi="仿宋" w:eastAsia="仿宋" w:cs="仿宋"/>
                <w:sz w:val="24"/>
                <w:szCs w:val="24"/>
              </w:rPr>
              <w:t>条</w:t>
            </w:r>
          </w:p>
        </w:tc>
      </w:tr>
      <w:tr w14:paraId="4354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5FB4CF09">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66855591">
            <w:pPr>
              <w:ind w:firstLine="420" w:firstLineChars="200"/>
              <w:rPr>
                <w:rFonts w:hint="eastAsia" w:ascii="仿宋" w:hAnsi="仿宋" w:eastAsia="仿宋" w:cs="仿宋"/>
                <w:color w:val="000000" w:themeColor="text1"/>
              </w:rPr>
            </w:pPr>
            <w:r>
              <w:rPr>
                <w:rFonts w:hint="eastAsia" w:ascii="仿宋" w:hAnsi="仿宋" w:eastAsia="仿宋" w:cs="仿宋"/>
                <w:color w:val="000000" w:themeColor="text1"/>
              </w:rPr>
              <w:t>1</w:t>
            </w:r>
            <w:r>
              <w:rPr>
                <w:rFonts w:hint="eastAsia" w:ascii="仿宋" w:hAnsi="仿宋" w:eastAsia="仿宋" w:cs="仿宋"/>
                <w:color w:val="000000" w:themeColor="text1"/>
                <w:lang w:eastAsia="zh-CN"/>
              </w:rPr>
              <w:t>.</w:t>
            </w:r>
            <w:r>
              <w:rPr>
                <w:rFonts w:hint="eastAsia" w:ascii="仿宋" w:hAnsi="仿宋" w:eastAsia="仿宋" w:cs="仿宋"/>
                <w:color w:val="000000" w:themeColor="text1"/>
              </w:rPr>
              <w:t>符合医疗机构的基本标准；</w:t>
            </w:r>
          </w:p>
          <w:p w14:paraId="7D6718C9">
            <w:pPr>
              <w:ind w:firstLine="420" w:firstLineChars="200"/>
              <w:rPr>
                <w:rFonts w:hint="eastAsia" w:ascii="仿宋" w:hAnsi="仿宋" w:eastAsia="仿宋" w:cs="仿宋"/>
                <w:color w:val="000000" w:themeColor="text1"/>
                <w:lang w:eastAsia="zh-CN"/>
              </w:rPr>
            </w:pPr>
            <w:r>
              <w:rPr>
                <w:rFonts w:hint="eastAsia" w:ascii="仿宋" w:hAnsi="仿宋" w:eastAsia="仿宋" w:cs="仿宋"/>
                <w:color w:val="000000" w:themeColor="text1"/>
              </w:rPr>
              <w:t>2</w:t>
            </w:r>
            <w:r>
              <w:rPr>
                <w:rFonts w:hint="eastAsia" w:ascii="仿宋" w:hAnsi="仿宋" w:eastAsia="仿宋" w:cs="仿宋"/>
                <w:color w:val="000000" w:themeColor="text1"/>
                <w:lang w:eastAsia="zh-CN"/>
              </w:rPr>
              <w:t>.</w:t>
            </w:r>
            <w:r>
              <w:rPr>
                <w:rFonts w:hint="eastAsia" w:ascii="仿宋" w:hAnsi="仿宋" w:eastAsia="仿宋" w:cs="仿宋"/>
                <w:color w:val="000000" w:themeColor="text1"/>
              </w:rPr>
              <w:t>名称要求：《医疗机构管理条例实施细则》第四十条 医疗机构的名称由识别名称和通用名称依次组成</w:t>
            </w:r>
            <w:r>
              <w:rPr>
                <w:rFonts w:hint="eastAsia" w:ascii="仿宋" w:hAnsi="仿宋" w:eastAsia="仿宋" w:cs="仿宋"/>
                <w:color w:val="000000" w:themeColor="text1"/>
                <w:lang w:eastAsia="zh-CN"/>
              </w:rPr>
              <w:t>；</w:t>
            </w:r>
          </w:p>
          <w:p w14:paraId="75A77356">
            <w:pPr>
              <w:ind w:firstLine="420" w:firstLineChars="200"/>
              <w:rPr>
                <w:rFonts w:hint="eastAsia" w:ascii="仿宋" w:hAnsi="仿宋" w:eastAsia="仿宋" w:cs="仿宋"/>
                <w:color w:val="000000" w:themeColor="text1"/>
                <w:lang w:eastAsia="zh-CN"/>
              </w:rPr>
            </w:pPr>
            <w:r>
              <w:rPr>
                <w:rFonts w:hint="eastAsia" w:ascii="仿宋" w:hAnsi="仿宋" w:eastAsia="仿宋" w:cs="仿宋"/>
                <w:color w:val="000000" w:themeColor="text1"/>
              </w:rPr>
              <w:t>3</w:t>
            </w:r>
            <w:r>
              <w:rPr>
                <w:rFonts w:hint="eastAsia" w:ascii="仿宋" w:hAnsi="仿宋" w:eastAsia="仿宋" w:cs="仿宋"/>
                <w:color w:val="000000" w:themeColor="text1"/>
                <w:lang w:eastAsia="zh-CN"/>
              </w:rPr>
              <w:t>.</w:t>
            </w:r>
            <w:r>
              <w:rPr>
                <w:rFonts w:hint="eastAsia" w:ascii="仿宋" w:hAnsi="仿宋" w:eastAsia="仿宋" w:cs="仿宋"/>
                <w:color w:val="000000" w:themeColor="text1"/>
              </w:rPr>
              <w:t>有适合的名称、组织机构和场所</w:t>
            </w:r>
            <w:r>
              <w:rPr>
                <w:rFonts w:hint="eastAsia" w:ascii="仿宋" w:hAnsi="仿宋" w:eastAsia="仿宋" w:cs="仿宋"/>
                <w:color w:val="000000" w:themeColor="text1"/>
                <w:lang w:eastAsia="zh-CN"/>
              </w:rPr>
              <w:t>；</w:t>
            </w:r>
          </w:p>
          <w:p w14:paraId="0891503C">
            <w:pPr>
              <w:ind w:firstLine="420" w:firstLineChars="200"/>
              <w:rPr>
                <w:rFonts w:hint="eastAsia" w:ascii="仿宋" w:hAnsi="仿宋" w:eastAsia="仿宋" w:cs="仿宋"/>
                <w:color w:val="000000" w:themeColor="text1"/>
                <w:lang w:eastAsia="zh-CN"/>
              </w:rPr>
            </w:pPr>
            <w:r>
              <w:rPr>
                <w:rFonts w:hint="eastAsia" w:ascii="仿宋" w:hAnsi="仿宋" w:eastAsia="仿宋" w:cs="仿宋"/>
                <w:color w:val="000000" w:themeColor="text1"/>
              </w:rPr>
              <w:t>4</w:t>
            </w:r>
            <w:r>
              <w:rPr>
                <w:rFonts w:hint="eastAsia" w:ascii="仿宋" w:hAnsi="仿宋" w:eastAsia="仿宋" w:cs="仿宋"/>
                <w:color w:val="000000" w:themeColor="text1"/>
                <w:lang w:eastAsia="zh-CN"/>
              </w:rPr>
              <w:t>.</w:t>
            </w:r>
            <w:r>
              <w:rPr>
                <w:rFonts w:hint="eastAsia" w:ascii="仿宋" w:hAnsi="仿宋" w:eastAsia="仿宋" w:cs="仿宋"/>
                <w:color w:val="000000" w:themeColor="text1"/>
              </w:rPr>
              <w:t>有与其开展的业务相适应的经费、设施、设备和专业卫生技术人员；</w:t>
            </w:r>
          </w:p>
          <w:p w14:paraId="2FC26743">
            <w:pPr>
              <w:ind w:firstLine="420" w:firstLineChars="200"/>
              <w:rPr>
                <w:rFonts w:hint="eastAsia" w:ascii="仿宋" w:hAnsi="仿宋" w:eastAsia="仿宋" w:cs="仿宋"/>
                <w:color w:val="000000" w:themeColor="text1"/>
                <w:lang w:eastAsia="zh-CN"/>
              </w:rPr>
            </w:pPr>
            <w:r>
              <w:rPr>
                <w:rFonts w:hint="eastAsia" w:ascii="仿宋" w:hAnsi="仿宋" w:eastAsia="仿宋" w:cs="仿宋"/>
                <w:color w:val="000000" w:themeColor="text1"/>
              </w:rPr>
              <w:t>5</w:t>
            </w:r>
            <w:r>
              <w:rPr>
                <w:rFonts w:hint="eastAsia" w:ascii="仿宋" w:hAnsi="仿宋" w:eastAsia="仿宋" w:cs="仿宋"/>
                <w:color w:val="000000" w:themeColor="text1"/>
                <w:lang w:eastAsia="zh-CN"/>
              </w:rPr>
              <w:t>.</w:t>
            </w:r>
            <w:r>
              <w:rPr>
                <w:rFonts w:hint="eastAsia" w:ascii="仿宋" w:hAnsi="仿宋" w:eastAsia="仿宋" w:cs="仿宋"/>
                <w:color w:val="000000" w:themeColor="text1"/>
              </w:rPr>
              <w:t>有相应的规章制度</w:t>
            </w:r>
            <w:r>
              <w:rPr>
                <w:rFonts w:hint="eastAsia" w:ascii="仿宋" w:hAnsi="仿宋" w:eastAsia="仿宋" w:cs="仿宋"/>
                <w:color w:val="000000" w:themeColor="text1"/>
                <w:lang w:eastAsia="zh-CN"/>
              </w:rPr>
              <w:t>；</w:t>
            </w:r>
          </w:p>
          <w:p w14:paraId="0787FBFD">
            <w:pPr>
              <w:ind w:firstLine="420" w:firstLineChars="200"/>
              <w:rPr>
                <w:rFonts w:hint="eastAsia" w:ascii="仿宋" w:hAnsi="仿宋" w:eastAsia="仿宋" w:cs="仿宋"/>
                <w:color w:val="000000" w:themeColor="text1"/>
                <w:sz w:val="24"/>
                <w:szCs w:val="24"/>
                <w:lang w:eastAsia="zh-CN"/>
              </w:rPr>
            </w:pPr>
            <w:r>
              <w:rPr>
                <w:rFonts w:hint="eastAsia" w:ascii="仿宋" w:hAnsi="仿宋" w:eastAsia="仿宋" w:cs="仿宋"/>
                <w:color w:val="000000" w:themeColor="text1"/>
              </w:rPr>
              <w:t>6</w:t>
            </w:r>
            <w:r>
              <w:rPr>
                <w:rFonts w:hint="eastAsia" w:ascii="仿宋" w:hAnsi="仿宋" w:eastAsia="仿宋" w:cs="仿宋"/>
                <w:color w:val="000000" w:themeColor="text1"/>
                <w:lang w:eastAsia="zh-CN"/>
              </w:rPr>
              <w:t>.</w:t>
            </w:r>
            <w:r>
              <w:rPr>
                <w:rFonts w:hint="eastAsia" w:ascii="仿宋" w:hAnsi="仿宋" w:eastAsia="仿宋" w:cs="仿宋"/>
                <w:color w:val="000000" w:themeColor="text1"/>
              </w:rPr>
              <w:t>能够独立承担民事责任</w:t>
            </w:r>
            <w:r>
              <w:rPr>
                <w:rFonts w:hint="eastAsia" w:ascii="仿宋" w:hAnsi="仿宋" w:eastAsia="仿宋" w:cs="仿宋"/>
                <w:color w:val="000000" w:themeColor="text1"/>
                <w:lang w:eastAsia="zh-CN"/>
              </w:rPr>
              <w:t>。</w:t>
            </w:r>
          </w:p>
        </w:tc>
      </w:tr>
      <w:tr w14:paraId="2C56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2E329727">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5FF3C34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rPr>
              <w:t>1</w:t>
            </w:r>
            <w:r>
              <w:rPr>
                <w:rFonts w:hint="eastAsia" w:ascii="仿宋" w:hAnsi="仿宋" w:eastAsia="仿宋" w:cs="仿宋"/>
                <w:color w:val="000000" w:themeColor="text1"/>
                <w:sz w:val="24"/>
                <w:szCs w:val="24"/>
                <w:lang w:val="en-US" w:eastAsia="zh-CN"/>
              </w:rPr>
              <w:t>.</w:t>
            </w:r>
            <w:r>
              <w:rPr>
                <w:rFonts w:hint="eastAsia" w:ascii="仿宋" w:hAnsi="仿宋" w:eastAsia="仿宋" w:cs="仿宋"/>
                <w:color w:val="000000" w:themeColor="text1"/>
                <w:sz w:val="24"/>
                <w:szCs w:val="24"/>
              </w:rPr>
              <w:t>《医疗机构申请变更登记注册书》</w:t>
            </w:r>
          </w:p>
          <w:p w14:paraId="2F27D25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rPr>
              <w:t>2</w:t>
            </w:r>
            <w:r>
              <w:rPr>
                <w:rFonts w:hint="eastAsia" w:ascii="仿宋" w:hAnsi="仿宋" w:eastAsia="仿宋" w:cs="仿宋"/>
                <w:color w:val="000000" w:themeColor="text1"/>
                <w:sz w:val="24"/>
                <w:szCs w:val="24"/>
                <w:lang w:val="en-US" w:eastAsia="zh-CN"/>
              </w:rPr>
              <w:t>.</w:t>
            </w:r>
            <w:r>
              <w:rPr>
                <w:rFonts w:hint="eastAsia" w:ascii="仿宋" w:hAnsi="仿宋" w:eastAsia="仿宋" w:cs="仿宋"/>
                <w:i w:val="0"/>
                <w:iCs w:val="0"/>
                <w:caps w:val="0"/>
                <w:color w:val="000000" w:themeColor="text1"/>
                <w:spacing w:val="0"/>
                <w:sz w:val="24"/>
                <w:szCs w:val="24"/>
                <w:shd w:val="clear" w:fill="FFFFFF"/>
              </w:rPr>
              <w:t>拟增设诊疗科目医疗用房建筑设计平面图</w:t>
            </w:r>
          </w:p>
          <w:p w14:paraId="3355735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rPr>
              <w:t>3</w:t>
            </w:r>
            <w:r>
              <w:rPr>
                <w:rFonts w:hint="eastAsia" w:ascii="仿宋" w:hAnsi="仿宋" w:eastAsia="仿宋" w:cs="仿宋"/>
                <w:color w:val="000000" w:themeColor="text1"/>
                <w:sz w:val="24"/>
                <w:szCs w:val="24"/>
                <w:lang w:val="en-US" w:eastAsia="zh-CN"/>
              </w:rPr>
              <w:t>.</w:t>
            </w:r>
            <w:r>
              <w:rPr>
                <w:rFonts w:hint="eastAsia" w:ascii="仿宋" w:hAnsi="仿宋" w:eastAsia="仿宋" w:cs="仿宋"/>
                <w:color w:val="000000" w:themeColor="text1"/>
                <w:sz w:val="24"/>
                <w:szCs w:val="24"/>
              </w:rPr>
              <w:t>《医疗机构执业许可证》正本、副本</w:t>
            </w:r>
          </w:p>
          <w:p w14:paraId="6E92BF3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color w:val="000000" w:themeColor="text1"/>
                <w:sz w:val="24"/>
                <w:szCs w:val="24"/>
                <w:lang w:val="en-US" w:eastAsia="zh-CN"/>
              </w:rPr>
              <w:t>4.</w:t>
            </w:r>
            <w:r>
              <w:rPr>
                <w:rFonts w:hint="eastAsia" w:ascii="仿宋" w:hAnsi="仿宋" w:eastAsia="仿宋" w:cs="仿宋"/>
                <w:i w:val="0"/>
                <w:iCs w:val="0"/>
                <w:caps w:val="0"/>
                <w:color w:val="000000" w:themeColor="text1"/>
                <w:spacing w:val="0"/>
                <w:sz w:val="24"/>
                <w:szCs w:val="24"/>
                <w:shd w:val="clear" w:fill="FFFFFF"/>
              </w:rPr>
              <w:t>拟增设诊疗科目卫生技术人员名录和有关资格证书，执业证书（人员姓名、性别、年龄、身份证号码、专业技术职称、医师资格证书或护士资格证书编号及执业证书编号）</w:t>
            </w:r>
          </w:p>
          <w:p w14:paraId="32FAD21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i w:val="0"/>
                <w:iCs w:val="0"/>
                <w:caps w:val="0"/>
                <w:color w:val="000000" w:themeColor="text1"/>
                <w:spacing w:val="0"/>
                <w:sz w:val="24"/>
                <w:szCs w:val="24"/>
                <w:shd w:val="clear" w:fill="FFFFFF"/>
                <w:lang w:val="en-US" w:eastAsia="zh-CN"/>
              </w:rPr>
              <w:t>5.</w:t>
            </w:r>
            <w:r>
              <w:rPr>
                <w:rFonts w:hint="eastAsia" w:ascii="仿宋" w:hAnsi="仿宋" w:eastAsia="仿宋" w:cs="仿宋"/>
                <w:i w:val="0"/>
                <w:iCs w:val="0"/>
                <w:caps w:val="0"/>
                <w:color w:val="000000" w:themeColor="text1"/>
                <w:spacing w:val="0"/>
                <w:sz w:val="24"/>
                <w:szCs w:val="24"/>
                <w:shd w:val="clear" w:fill="FFFFFF"/>
              </w:rPr>
              <w:t>拟增设诊疗科目相应的医疗设备名录</w:t>
            </w:r>
          </w:p>
          <w:p w14:paraId="49DB7C0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6.</w:t>
            </w:r>
            <w:r>
              <w:rPr>
                <w:rFonts w:hint="eastAsia" w:ascii="仿宋" w:hAnsi="仿宋" w:eastAsia="仿宋" w:cs="仿宋"/>
                <w:i w:val="0"/>
                <w:iCs w:val="0"/>
                <w:caps w:val="0"/>
                <w:color w:val="000000" w:themeColor="text1"/>
                <w:spacing w:val="0"/>
                <w:sz w:val="24"/>
                <w:szCs w:val="24"/>
                <w:shd w:val="clear" w:fill="FFFFFF"/>
              </w:rPr>
              <w:t>拟增设诊疗科目各项规章制度、人员岗位职责、医疗护理技术操作规程</w:t>
            </w:r>
          </w:p>
          <w:p w14:paraId="38601B82">
            <w:pPr>
              <w:ind w:firstLine="420" w:firstLineChars="200"/>
              <w:rPr>
                <w:rFonts w:hint="eastAsia" w:ascii="仿宋" w:hAnsi="仿宋" w:eastAsia="仿宋" w:cs="仿宋"/>
                <w:color w:val="000000" w:themeColor="text1"/>
              </w:rPr>
            </w:pPr>
          </w:p>
        </w:tc>
      </w:tr>
      <w:tr w14:paraId="0A53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56D7678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7DD9909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4C19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1A6BF3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778BEB3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法定时限：45个工作日。承诺时限：15个工作日。</w:t>
            </w:r>
          </w:p>
        </w:tc>
      </w:tr>
      <w:tr w14:paraId="1072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BC0E42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11C85E9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66E3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4E0DB5D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3C04746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10192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51D1AE7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5A1DD6C">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30AD799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3B9E4BAA">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60B5B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3F7049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59EEF1C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2A462A4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CDBC1A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71BB36E4">
      <w:pPr>
        <w:bidi w:val="0"/>
        <w:jc w:val="left"/>
        <w:rPr>
          <w:lang w:val="en-US" w:eastAsia="zh-CN"/>
        </w:rPr>
      </w:pPr>
    </w:p>
    <w:p w14:paraId="15FAF694">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53CC2803">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1030E43D">
      <w:pPr>
        <w:bidi w:val="0"/>
        <w:jc w:val="left"/>
        <w:rPr>
          <w:lang w:val="en-US" w:eastAsia="zh-CN"/>
        </w:rPr>
      </w:pPr>
    </w:p>
    <w:p w14:paraId="28790EC3">
      <w:pPr>
        <w:bidi w:val="0"/>
        <w:jc w:val="left"/>
        <w:rPr>
          <w:lang w:val="en-US" w:eastAsia="zh-CN"/>
        </w:rPr>
      </w:pPr>
    </w:p>
    <w:p w14:paraId="74706AA6">
      <w:pPr>
        <w:bidi w:val="0"/>
        <w:jc w:val="left"/>
        <w:rPr>
          <w:lang w:val="en-US" w:eastAsia="zh-CN"/>
        </w:rPr>
      </w:pPr>
    </w:p>
    <w:tbl>
      <w:tblPr>
        <w:tblStyle w:val="6"/>
        <w:tblpPr w:leftFromText="180" w:rightFromText="180" w:vertAnchor="page" w:horzAnchor="page" w:tblpX="1797" w:tblpY="2556"/>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F8B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17A730A">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7E1AF31">
            <w:pPr>
              <w:jc w:val="center"/>
              <w:rPr>
                <w:rFonts w:ascii="仿宋" w:hAnsi="仿宋" w:eastAsia="仿宋"/>
                <w:sz w:val="24"/>
                <w:szCs w:val="24"/>
              </w:rPr>
            </w:pPr>
            <w:r>
              <w:rPr>
                <w:rFonts w:hint="eastAsia" w:ascii="仿宋" w:hAnsi="仿宋" w:eastAsia="仿宋" w:cs="仿宋"/>
                <w:bCs/>
                <w:sz w:val="24"/>
              </w:rPr>
              <w:t>医疗机构执业</w:t>
            </w:r>
            <w:r>
              <w:rPr>
                <w:rFonts w:hint="eastAsia" w:ascii="仿宋" w:hAnsi="仿宋" w:eastAsia="仿宋" w:cs="仿宋"/>
                <w:bCs/>
                <w:sz w:val="24"/>
                <w:lang w:val="en-US" w:eastAsia="zh-CN"/>
              </w:rPr>
              <w:t>登记</w:t>
            </w:r>
            <w:r>
              <w:rPr>
                <w:rFonts w:hint="eastAsia" w:ascii="仿宋" w:hAnsi="仿宋" w:eastAsia="仿宋" w:cs="仿宋"/>
                <w:bCs/>
                <w:sz w:val="24"/>
              </w:rPr>
              <w:t>（</w:t>
            </w:r>
            <w:r>
              <w:rPr>
                <w:rFonts w:hint="eastAsia" w:ascii="仿宋" w:hAnsi="仿宋" w:eastAsia="仿宋" w:cs="仿宋"/>
                <w:sz w:val="24"/>
                <w:szCs w:val="24"/>
                <w:lang w:val="en-US" w:eastAsia="zh-CN"/>
              </w:rPr>
              <w:t>注销</w:t>
            </w:r>
            <w:r>
              <w:rPr>
                <w:rFonts w:hint="eastAsia" w:ascii="仿宋" w:hAnsi="仿宋" w:eastAsia="仿宋" w:cs="仿宋"/>
                <w:bCs/>
                <w:sz w:val="24"/>
              </w:rPr>
              <w:t>）</w:t>
            </w:r>
          </w:p>
        </w:tc>
      </w:tr>
      <w:tr w14:paraId="718CD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855F4AC">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4655C663">
            <w:pPr>
              <w:ind w:firstLine="2880" w:firstLineChars="1200"/>
              <w:rPr>
                <w:rFonts w:ascii="仿宋" w:hAnsi="仿宋" w:eastAsia="仿宋"/>
                <w:sz w:val="24"/>
                <w:szCs w:val="24"/>
              </w:rPr>
            </w:pPr>
            <w:r>
              <w:rPr>
                <w:rFonts w:hint="eastAsia" w:ascii="仿宋" w:hAnsi="仿宋" w:eastAsia="仿宋"/>
                <w:sz w:val="24"/>
              </w:rPr>
              <w:t>承诺件</w:t>
            </w:r>
          </w:p>
        </w:tc>
      </w:tr>
      <w:tr w14:paraId="0096B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910" w:type="dxa"/>
            <w:noWrap w:val="0"/>
            <w:vAlign w:val="center"/>
          </w:tcPr>
          <w:p w14:paraId="069552F6">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54E2F340">
            <w:pPr>
              <w:widowControl/>
              <w:shd w:val="clear" w:color="auto" w:fill="FFFFFF"/>
              <w:spacing w:line="320" w:lineRule="exact"/>
              <w:jc w:val="left"/>
              <w:rPr>
                <w:rFonts w:ascii="仿宋" w:hAnsi="仿宋" w:eastAsia="仿宋"/>
                <w:sz w:val="24"/>
                <w:szCs w:val="24"/>
              </w:rPr>
            </w:pPr>
            <w:r>
              <w:rPr>
                <w:rFonts w:hint="eastAsia" w:ascii="仿宋" w:hAnsi="仿宋" w:eastAsia="仿宋" w:cs="仿宋"/>
                <w:sz w:val="24"/>
                <w:szCs w:val="24"/>
              </w:rPr>
              <w:t>《医疗机构管理条例实施细则》第</w:t>
            </w:r>
            <w:r>
              <w:rPr>
                <w:rFonts w:hint="eastAsia" w:ascii="仿宋" w:hAnsi="仿宋" w:eastAsia="仿宋" w:cs="仿宋"/>
                <w:sz w:val="24"/>
                <w:szCs w:val="24"/>
                <w:lang w:val="en-US" w:eastAsia="zh-CN"/>
              </w:rPr>
              <w:t>三十</w:t>
            </w:r>
            <w:r>
              <w:rPr>
                <w:rFonts w:hint="eastAsia" w:ascii="仿宋" w:hAnsi="仿宋" w:eastAsia="仿宋" w:cs="仿宋"/>
                <w:sz w:val="24"/>
                <w:szCs w:val="24"/>
              </w:rPr>
              <w:t>条</w:t>
            </w:r>
          </w:p>
        </w:tc>
      </w:tr>
      <w:tr w14:paraId="057E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4FEFF3BF">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1723B7FB">
            <w:pPr>
              <w:ind w:firstLine="420" w:firstLineChars="200"/>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w:t>
            </w:r>
            <w:r>
              <w:rPr>
                <w:rFonts w:hint="eastAsia" w:ascii="仿宋" w:hAnsi="仿宋" w:eastAsia="仿宋" w:cs="仿宋"/>
              </w:rPr>
              <w:t>符合医疗机构的基本标准；</w:t>
            </w:r>
          </w:p>
          <w:p w14:paraId="524F4C68">
            <w:pPr>
              <w:ind w:firstLine="420" w:firstLineChars="200"/>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w:t>
            </w:r>
            <w:r>
              <w:rPr>
                <w:rFonts w:hint="eastAsia" w:ascii="仿宋" w:hAnsi="仿宋" w:eastAsia="仿宋" w:cs="仿宋"/>
              </w:rPr>
              <w:t>名称要求：《医疗机构管理条例实施细则》第四十条 医疗机构的名称由识别名称和通用名称依次组成</w:t>
            </w:r>
            <w:r>
              <w:rPr>
                <w:rFonts w:hint="eastAsia" w:ascii="仿宋" w:hAnsi="仿宋" w:eastAsia="仿宋" w:cs="仿宋"/>
                <w:lang w:eastAsia="zh-CN"/>
              </w:rPr>
              <w:t>；</w:t>
            </w:r>
          </w:p>
          <w:p w14:paraId="657B3B05">
            <w:pPr>
              <w:ind w:firstLine="420" w:firstLineChars="200"/>
              <w:rPr>
                <w:rFonts w:hint="eastAsia" w:ascii="仿宋" w:hAnsi="仿宋" w:eastAsia="仿宋" w:cs="仿宋"/>
                <w:lang w:eastAsia="zh-CN"/>
              </w:rPr>
            </w:pPr>
            <w:r>
              <w:rPr>
                <w:rFonts w:hint="eastAsia" w:ascii="仿宋" w:hAnsi="仿宋" w:eastAsia="仿宋" w:cs="仿宋"/>
              </w:rPr>
              <w:t>3</w:t>
            </w:r>
            <w:r>
              <w:rPr>
                <w:rFonts w:hint="eastAsia" w:ascii="仿宋" w:hAnsi="仿宋" w:eastAsia="仿宋" w:cs="仿宋"/>
                <w:lang w:val="en-US" w:eastAsia="zh-CN"/>
              </w:rPr>
              <w:t>.</w:t>
            </w:r>
            <w:r>
              <w:rPr>
                <w:rFonts w:hint="eastAsia" w:ascii="仿宋" w:hAnsi="仿宋" w:eastAsia="仿宋" w:cs="仿宋"/>
              </w:rPr>
              <w:t>有适合的名称、组织机构和场所</w:t>
            </w:r>
            <w:r>
              <w:rPr>
                <w:rFonts w:hint="eastAsia" w:ascii="仿宋" w:hAnsi="仿宋" w:eastAsia="仿宋" w:cs="仿宋"/>
                <w:lang w:eastAsia="zh-CN"/>
              </w:rPr>
              <w:t>；</w:t>
            </w:r>
          </w:p>
          <w:p w14:paraId="2FBE9E64">
            <w:pPr>
              <w:ind w:firstLine="420" w:firstLineChars="200"/>
              <w:rPr>
                <w:rFonts w:hint="eastAsia" w:ascii="仿宋" w:hAnsi="仿宋" w:eastAsia="仿宋" w:cs="仿宋"/>
              </w:rPr>
            </w:pPr>
            <w:r>
              <w:rPr>
                <w:rFonts w:hint="eastAsia" w:ascii="仿宋" w:hAnsi="仿宋" w:eastAsia="仿宋" w:cs="仿宋"/>
              </w:rPr>
              <w:t>4</w:t>
            </w:r>
            <w:r>
              <w:rPr>
                <w:rFonts w:hint="eastAsia" w:ascii="仿宋" w:hAnsi="仿宋" w:eastAsia="仿宋" w:cs="仿宋"/>
                <w:lang w:val="en-US" w:eastAsia="zh-CN"/>
              </w:rPr>
              <w:t>.</w:t>
            </w:r>
            <w:r>
              <w:rPr>
                <w:rFonts w:hint="eastAsia" w:ascii="仿宋" w:hAnsi="仿宋" w:eastAsia="仿宋" w:cs="仿宋"/>
              </w:rPr>
              <w:t>有与其开展的业务相适应的经费、设施、设备和专业卫生技术人员；</w:t>
            </w:r>
          </w:p>
          <w:p w14:paraId="458EF03B">
            <w:pPr>
              <w:ind w:firstLine="420" w:firstLineChars="200"/>
              <w:rPr>
                <w:rFonts w:hint="eastAsia" w:ascii="仿宋" w:hAnsi="仿宋" w:eastAsia="仿宋" w:cs="仿宋"/>
                <w:lang w:eastAsia="zh-CN"/>
              </w:rPr>
            </w:pPr>
            <w:r>
              <w:rPr>
                <w:rFonts w:hint="eastAsia" w:ascii="仿宋" w:hAnsi="仿宋" w:eastAsia="仿宋" w:cs="仿宋"/>
              </w:rPr>
              <w:t>5</w:t>
            </w:r>
            <w:r>
              <w:rPr>
                <w:rFonts w:hint="eastAsia" w:ascii="仿宋" w:hAnsi="仿宋" w:eastAsia="仿宋" w:cs="仿宋"/>
                <w:lang w:val="en-US" w:eastAsia="zh-CN"/>
              </w:rPr>
              <w:t>.</w:t>
            </w:r>
            <w:r>
              <w:rPr>
                <w:rFonts w:hint="eastAsia" w:ascii="仿宋" w:hAnsi="仿宋" w:eastAsia="仿宋" w:cs="仿宋"/>
              </w:rPr>
              <w:t>有相应的规章制度</w:t>
            </w:r>
            <w:r>
              <w:rPr>
                <w:rFonts w:hint="eastAsia" w:ascii="仿宋" w:hAnsi="仿宋" w:eastAsia="仿宋" w:cs="仿宋"/>
                <w:lang w:eastAsia="zh-CN"/>
              </w:rPr>
              <w:t>；</w:t>
            </w:r>
          </w:p>
          <w:p w14:paraId="708FA810">
            <w:pPr>
              <w:ind w:firstLine="420" w:firstLineChars="200"/>
              <w:rPr>
                <w:rFonts w:hint="eastAsia" w:eastAsia="宋体"/>
                <w:sz w:val="24"/>
                <w:szCs w:val="24"/>
                <w:lang w:eastAsia="zh-CN"/>
              </w:rPr>
            </w:pPr>
            <w:r>
              <w:rPr>
                <w:rFonts w:hint="eastAsia" w:ascii="仿宋" w:hAnsi="仿宋" w:eastAsia="仿宋" w:cs="仿宋"/>
              </w:rPr>
              <w:t>6</w:t>
            </w:r>
            <w:r>
              <w:rPr>
                <w:rFonts w:hint="eastAsia" w:ascii="仿宋" w:hAnsi="仿宋" w:eastAsia="仿宋" w:cs="仿宋"/>
                <w:lang w:val="en-US" w:eastAsia="zh-CN"/>
              </w:rPr>
              <w:t>.</w:t>
            </w:r>
            <w:r>
              <w:rPr>
                <w:rFonts w:hint="eastAsia" w:ascii="仿宋" w:hAnsi="仿宋" w:eastAsia="仿宋" w:cs="仿宋"/>
              </w:rPr>
              <w:t>能够独立承担民事责任</w:t>
            </w:r>
            <w:r>
              <w:rPr>
                <w:rFonts w:hint="eastAsia" w:ascii="仿宋" w:hAnsi="仿宋" w:eastAsia="仿宋" w:cs="仿宋"/>
                <w:lang w:eastAsia="zh-CN"/>
              </w:rPr>
              <w:t>。</w:t>
            </w:r>
          </w:p>
        </w:tc>
      </w:tr>
      <w:tr w14:paraId="5052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7" w:hRule="atLeast"/>
        </w:trPr>
        <w:tc>
          <w:tcPr>
            <w:tcW w:w="1910" w:type="dxa"/>
            <w:noWrap w:val="0"/>
            <w:vAlign w:val="center"/>
          </w:tcPr>
          <w:p w14:paraId="6E1CD662">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199ED4B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rPr>
              <w:t>1</w:t>
            </w:r>
            <w:r>
              <w:rPr>
                <w:rFonts w:hint="eastAsia" w:ascii="仿宋" w:hAnsi="仿宋" w:eastAsia="仿宋" w:cs="仿宋"/>
                <w:color w:val="000000" w:themeColor="text1"/>
                <w:sz w:val="24"/>
                <w:szCs w:val="24"/>
                <w:lang w:val="en-US" w:eastAsia="zh-CN"/>
              </w:rPr>
              <w:t>.</w:t>
            </w:r>
            <w:r>
              <w:rPr>
                <w:rFonts w:hint="eastAsia" w:ascii="仿宋" w:hAnsi="仿宋" w:eastAsia="仿宋" w:cs="仿宋"/>
                <w:color w:val="000000" w:themeColor="text1"/>
                <w:sz w:val="24"/>
                <w:szCs w:val="24"/>
              </w:rPr>
              <w:t>《医疗机构申请</w:t>
            </w:r>
            <w:r>
              <w:rPr>
                <w:rFonts w:hint="eastAsia" w:ascii="仿宋" w:hAnsi="仿宋" w:eastAsia="仿宋" w:cs="仿宋"/>
                <w:color w:val="000000" w:themeColor="text1"/>
                <w:sz w:val="24"/>
                <w:szCs w:val="24"/>
                <w:lang w:eastAsia="zh-CN"/>
              </w:rPr>
              <w:t>注销</w:t>
            </w:r>
            <w:r>
              <w:rPr>
                <w:rFonts w:hint="eastAsia" w:ascii="仿宋" w:hAnsi="仿宋" w:eastAsia="仿宋" w:cs="仿宋"/>
                <w:color w:val="000000" w:themeColor="text1"/>
                <w:sz w:val="24"/>
                <w:szCs w:val="24"/>
              </w:rPr>
              <w:t>登记注册书》</w:t>
            </w:r>
          </w:p>
          <w:p w14:paraId="5B023B1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rPr>
              <w:t>2</w:t>
            </w:r>
            <w:r>
              <w:rPr>
                <w:rFonts w:hint="eastAsia" w:ascii="仿宋" w:hAnsi="仿宋" w:eastAsia="仿宋" w:cs="仿宋"/>
                <w:color w:val="000000" w:themeColor="text1"/>
                <w:sz w:val="24"/>
                <w:szCs w:val="24"/>
                <w:lang w:val="en-US" w:eastAsia="zh-CN"/>
              </w:rPr>
              <w:t>.</w:t>
            </w:r>
            <w:r>
              <w:rPr>
                <w:rFonts w:hint="eastAsia" w:ascii="仿宋" w:hAnsi="仿宋" w:eastAsia="仿宋" w:cs="仿宋"/>
                <w:color w:val="000000" w:themeColor="text1"/>
                <w:sz w:val="24"/>
                <w:szCs w:val="24"/>
              </w:rPr>
              <w:t>《医疗机构执业许可证》正、副本</w:t>
            </w:r>
          </w:p>
          <w:p w14:paraId="2B9D9E1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仿宋" w:hAnsi="仿宋" w:eastAsia="仿宋" w:cs="仿宋"/>
                <w:color w:val="000000" w:themeColor="text1"/>
                <w:sz w:val="24"/>
                <w:szCs w:val="24"/>
                <w:lang w:val="en-US" w:eastAsia="zh-CN"/>
              </w:rPr>
            </w:pPr>
            <w:r>
              <w:rPr>
                <w:rFonts w:hint="eastAsia" w:ascii="仿宋" w:hAnsi="仿宋" w:eastAsia="仿宋" w:cs="仿宋"/>
                <w:color w:val="000000" w:themeColor="text1"/>
                <w:sz w:val="24"/>
                <w:szCs w:val="24"/>
                <w:lang w:val="en-US" w:eastAsia="zh-CN"/>
              </w:rPr>
              <w:t>3.政府办医疗机构需提供主管部门出具注销的文件</w:t>
            </w:r>
          </w:p>
          <w:p w14:paraId="01462358">
            <w:pPr>
              <w:ind w:firstLine="420" w:firstLineChars="200"/>
              <w:rPr>
                <w:rFonts w:hint="default" w:eastAsia="宋体"/>
                <w:lang w:val="en-US" w:eastAsia="zh-CN"/>
              </w:rPr>
            </w:pPr>
          </w:p>
        </w:tc>
      </w:tr>
      <w:tr w14:paraId="7E47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910" w:type="dxa"/>
            <w:noWrap w:val="0"/>
            <w:vAlign w:val="center"/>
          </w:tcPr>
          <w:p w14:paraId="47CBA19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77F4D02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34B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910" w:type="dxa"/>
            <w:noWrap w:val="0"/>
            <w:vAlign w:val="center"/>
          </w:tcPr>
          <w:p w14:paraId="5F8D9D4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7A3A202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法定时限：45个工作日。承诺时限：1个工作日。</w:t>
            </w:r>
          </w:p>
        </w:tc>
      </w:tr>
      <w:tr w14:paraId="675C0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910" w:type="dxa"/>
            <w:noWrap w:val="0"/>
            <w:vAlign w:val="center"/>
          </w:tcPr>
          <w:p w14:paraId="238CD92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25EC63E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18D7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910" w:type="dxa"/>
            <w:noWrap w:val="0"/>
            <w:vAlign w:val="center"/>
          </w:tcPr>
          <w:p w14:paraId="1B50908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18B7BB0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4F29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6D5121B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094D40C6">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7585334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5CBE341">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7142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46E5AB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7E00378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2CD2BC3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2E92B3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5BDD1C56">
      <w:pPr>
        <w:spacing w:line="480" w:lineRule="exact"/>
        <w:ind w:firstLine="360" w:firstLineChars="100"/>
        <w:jc w:val="center"/>
        <w:rPr>
          <w:rFonts w:hint="eastAsia"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40971A10">
      <w:pPr>
        <w:spacing w:line="480" w:lineRule="exact"/>
        <w:ind w:firstLine="360" w:firstLineChars="100"/>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pPr w:leftFromText="180" w:rightFromText="180" w:vertAnchor="page" w:horzAnchor="page" w:tblpX="1794" w:tblpY="2508"/>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342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7982B2D">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E61868B">
            <w:pPr>
              <w:jc w:val="center"/>
              <w:rPr>
                <w:rFonts w:hint="eastAsia" w:ascii="仿宋" w:hAnsi="仿宋" w:eastAsia="仿宋" w:cs="仿宋"/>
                <w:sz w:val="24"/>
                <w:szCs w:val="24"/>
              </w:rPr>
            </w:pPr>
            <w:r>
              <w:rPr>
                <w:rFonts w:hint="eastAsia" w:ascii="仿宋" w:hAnsi="仿宋" w:eastAsia="仿宋" w:cs="仿宋"/>
                <w:sz w:val="24"/>
                <w:szCs w:val="24"/>
              </w:rPr>
              <w:t>公共场所卫生许可（</w:t>
            </w:r>
            <w:r>
              <w:rPr>
                <w:rFonts w:hint="eastAsia" w:ascii="仿宋" w:hAnsi="仿宋" w:eastAsia="仿宋" w:cs="仿宋"/>
                <w:sz w:val="24"/>
                <w:szCs w:val="24"/>
                <w:lang w:val="en-US" w:eastAsia="zh-CN"/>
              </w:rPr>
              <w:t>初次、延续申请</w:t>
            </w:r>
            <w:r>
              <w:rPr>
                <w:rFonts w:hint="eastAsia" w:ascii="仿宋" w:hAnsi="仿宋" w:eastAsia="仿宋" w:cs="仿宋"/>
                <w:sz w:val="24"/>
                <w:szCs w:val="24"/>
              </w:rPr>
              <w:t>）</w:t>
            </w:r>
          </w:p>
        </w:tc>
      </w:tr>
      <w:tr w14:paraId="3355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8B47AD6">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722C6D9F">
            <w:pPr>
              <w:ind w:firstLine="2760" w:firstLineChars="1150"/>
              <w:rPr>
                <w:rFonts w:hint="eastAsia" w:ascii="仿宋" w:hAnsi="仿宋" w:eastAsia="仿宋" w:cs="仿宋"/>
                <w:sz w:val="24"/>
                <w:szCs w:val="24"/>
                <w:lang w:eastAsia="zh-CN"/>
              </w:rPr>
            </w:pPr>
            <w:r>
              <w:rPr>
                <w:rFonts w:hint="eastAsia" w:ascii="仿宋" w:hAnsi="仿宋" w:eastAsia="仿宋" w:cs="仿宋"/>
                <w:sz w:val="24"/>
                <w:lang w:val="en-US" w:eastAsia="zh-CN"/>
              </w:rPr>
              <w:t>即办件</w:t>
            </w:r>
          </w:p>
        </w:tc>
      </w:tr>
      <w:tr w14:paraId="47C74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6EED2187">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42EEF039">
            <w:pPr>
              <w:widowControl/>
              <w:shd w:val="clear" w:color="auto" w:fill="FFFFFF"/>
              <w:spacing w:line="34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《公共场所卫生管理条例》</w:t>
            </w:r>
            <w:r>
              <w:rPr>
                <w:rFonts w:hint="eastAsia" w:ascii="仿宋" w:hAnsi="仿宋" w:eastAsia="仿宋" w:cs="仿宋"/>
                <w:color w:val="000000"/>
                <w:kern w:val="0"/>
                <w:sz w:val="24"/>
                <w:szCs w:val="24"/>
              </w:rPr>
              <w:t>第二、三</w:t>
            </w:r>
            <w:r>
              <w:rPr>
                <w:rFonts w:hint="eastAsia" w:ascii="仿宋" w:hAnsi="仿宋" w:eastAsia="仿宋" w:cs="仿宋"/>
                <w:sz w:val="24"/>
                <w:szCs w:val="24"/>
              </w:rPr>
              <w:t>、四、八条</w:t>
            </w:r>
          </w:p>
          <w:p w14:paraId="422342CC">
            <w:pPr>
              <w:widowControl/>
              <w:shd w:val="clear" w:color="auto" w:fill="FFFFFF"/>
              <w:spacing w:line="34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《公共场所卫生管理条例实施细则》第二十二、二十三条</w:t>
            </w:r>
          </w:p>
        </w:tc>
      </w:tr>
      <w:tr w14:paraId="6DB45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74BF6EAD">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2B393481">
            <w:pPr>
              <w:ind w:left="315" w:leftChars="150" w:firstLine="120" w:firstLineChars="50"/>
              <w:jc w:val="left"/>
              <w:rPr>
                <w:rFonts w:hint="eastAsia" w:ascii="仿宋" w:hAnsi="仿宋" w:eastAsia="仿宋" w:cs="仿宋"/>
                <w:sz w:val="24"/>
                <w:szCs w:val="24"/>
              </w:rPr>
            </w:pPr>
            <w:r>
              <w:rPr>
                <w:rFonts w:hint="eastAsia" w:ascii="仿宋" w:hAnsi="仿宋" w:eastAsia="仿宋" w:cs="仿宋"/>
                <w:sz w:val="24"/>
                <w:szCs w:val="24"/>
              </w:rPr>
              <w:t>公共场所（除公园、体育场馆、公共交通工具外）的下列</w:t>
            </w:r>
          </w:p>
          <w:p w14:paraId="77F3064D">
            <w:pPr>
              <w:ind w:left="240" w:leftChars="0" w:hanging="240" w:hangingChars="100"/>
              <w:jc w:val="left"/>
              <w:rPr>
                <w:rFonts w:hint="eastAsia" w:ascii="仿宋" w:hAnsi="仿宋" w:eastAsia="仿宋" w:cs="仿宋"/>
                <w:sz w:val="24"/>
                <w:szCs w:val="24"/>
                <w:lang w:eastAsia="zh-CN"/>
              </w:rPr>
            </w:pPr>
            <w:r>
              <w:rPr>
                <w:rFonts w:hint="eastAsia" w:ascii="仿宋" w:hAnsi="仿宋" w:eastAsia="仿宋" w:cs="仿宋"/>
                <w:sz w:val="24"/>
                <w:szCs w:val="24"/>
              </w:rPr>
              <w:t>项目应符合国家卫生标准和要求：（一）空气、微小气候（湿度、温度、风速）；（二）水质；（三）采光、照明；（四）噪音；（五）顾客用具和卫生设施。</w:t>
            </w:r>
          </w:p>
        </w:tc>
      </w:tr>
      <w:tr w14:paraId="2D6C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5AB2B467">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570493A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公共场所卫生许可证申请表；</w:t>
            </w:r>
          </w:p>
          <w:p w14:paraId="669C6F2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申请人承诺书</w:t>
            </w:r>
          </w:p>
          <w:p w14:paraId="004A1DE1">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rPr>
              <w:t>法定代表人或者负责人有效身份证明复印件（委托办理的，提供授权委托书及受委托人身份证明）；</w:t>
            </w:r>
          </w:p>
          <w:p w14:paraId="68B5D2F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公共场所地址方位示意图、平面图和卫生设施平面布局图；</w:t>
            </w:r>
          </w:p>
          <w:p w14:paraId="4E28C48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w:t>
            </w:r>
            <w:r>
              <w:rPr>
                <w:rFonts w:hint="eastAsia" w:ascii="仿宋" w:hAnsi="仿宋" w:eastAsia="仿宋" w:cs="仿宋"/>
                <w:sz w:val="24"/>
                <w:szCs w:val="24"/>
              </w:rPr>
              <w:t>公共场所卫生管理制度；</w:t>
            </w:r>
          </w:p>
          <w:p w14:paraId="22B415D8">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val="en-US" w:eastAsia="zh-CN"/>
              </w:rPr>
              <w:t>.</w:t>
            </w:r>
            <w:r>
              <w:rPr>
                <w:rFonts w:hint="eastAsia" w:ascii="仿宋" w:hAnsi="仿宋" w:eastAsia="仿宋" w:cs="仿宋"/>
                <w:sz w:val="24"/>
                <w:szCs w:val="24"/>
              </w:rPr>
              <w:t>50个房间以上的住宿场所、人工游泳场所、安装集中空调通风系统的场所提供一年内具有资质的检测机构出具的公共场所卫生检测或者评价报告复印件（含集中空调通风系统卫生检测或者评价报告）；</w:t>
            </w:r>
          </w:p>
          <w:p w14:paraId="589B3E12">
            <w:pPr>
              <w:spacing w:line="40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7</w:t>
            </w:r>
            <w:r>
              <w:rPr>
                <w:rFonts w:hint="eastAsia" w:ascii="仿宋" w:hAnsi="仿宋" w:eastAsia="仿宋" w:cs="仿宋"/>
                <w:sz w:val="24"/>
                <w:szCs w:val="24"/>
                <w:lang w:val="en-US" w:eastAsia="zh-CN"/>
              </w:rPr>
              <w:t>.</w:t>
            </w:r>
            <w:r>
              <w:rPr>
                <w:rFonts w:hint="eastAsia" w:ascii="仿宋" w:hAnsi="仿宋" w:eastAsia="仿宋" w:cs="仿宋"/>
                <w:sz w:val="24"/>
                <w:szCs w:val="24"/>
              </w:rPr>
              <w:t xml:space="preserve">卫生许可证原件（延续卫生许可时提供） </w:t>
            </w:r>
          </w:p>
        </w:tc>
      </w:tr>
      <w:tr w14:paraId="16C7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492B61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D8A3DC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0FF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38CE4D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4C1D9F7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4D4C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8E6F25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D7EC98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23DA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544F477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11C52CE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2BE7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4FC98C8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A4C1C41">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0356-223390</w:t>
            </w:r>
          </w:p>
        </w:tc>
        <w:tc>
          <w:tcPr>
            <w:tcW w:w="1785" w:type="dxa"/>
            <w:noWrap w:val="0"/>
            <w:vAlign w:val="center"/>
          </w:tcPr>
          <w:p w14:paraId="679F887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452E6239">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1DA1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F82ABB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0E40EA9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7988CBB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3FEB75A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76733567">
      <w:pPr>
        <w:bidi w:val="0"/>
        <w:jc w:val="left"/>
        <w:rPr>
          <w:lang w:val="en-US" w:eastAsia="zh-CN"/>
        </w:rPr>
      </w:pPr>
    </w:p>
    <w:p w14:paraId="36CF1C7A">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tbl>
      <w:tblPr>
        <w:tblStyle w:val="6"/>
        <w:tblpPr w:leftFromText="180" w:rightFromText="180" w:vertAnchor="page" w:horzAnchor="page" w:tblpX="1717" w:tblpY="2828"/>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B55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8BF7D59">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6D060B16">
            <w:pPr>
              <w:jc w:val="center"/>
              <w:rPr>
                <w:rFonts w:hint="eastAsia" w:ascii="仿宋" w:hAnsi="仿宋" w:eastAsia="仿宋" w:cs="仿宋"/>
                <w:sz w:val="24"/>
                <w:szCs w:val="24"/>
              </w:rPr>
            </w:pPr>
            <w:r>
              <w:rPr>
                <w:rFonts w:hint="eastAsia" w:ascii="仿宋" w:hAnsi="仿宋" w:eastAsia="仿宋" w:cs="仿宋"/>
                <w:sz w:val="24"/>
                <w:szCs w:val="24"/>
              </w:rPr>
              <w:t>公共场所卫生许可（变更单位名称、法定代表人（负责人）、注册地址、 经营场所门牌）</w:t>
            </w:r>
          </w:p>
        </w:tc>
      </w:tr>
      <w:tr w14:paraId="6915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AF7C153">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0B89B92">
            <w:pPr>
              <w:ind w:firstLine="2760" w:firstLineChars="1150"/>
              <w:rPr>
                <w:rFonts w:hint="eastAsia" w:ascii="仿宋" w:hAnsi="仿宋" w:eastAsia="仿宋" w:cs="仿宋"/>
                <w:sz w:val="24"/>
                <w:szCs w:val="24"/>
                <w:lang w:eastAsia="zh-CN"/>
              </w:rPr>
            </w:pPr>
            <w:r>
              <w:rPr>
                <w:rFonts w:hint="eastAsia" w:ascii="仿宋" w:hAnsi="仿宋" w:eastAsia="仿宋" w:cs="仿宋"/>
                <w:sz w:val="24"/>
                <w:lang w:val="en-US" w:eastAsia="zh-CN"/>
              </w:rPr>
              <w:t>即办件</w:t>
            </w:r>
          </w:p>
        </w:tc>
      </w:tr>
      <w:tr w14:paraId="2DDA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17E2D6B3">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00D3998">
            <w:pPr>
              <w:widowControl/>
              <w:shd w:val="clear" w:color="auto" w:fill="FFFFFF"/>
              <w:spacing w:line="34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《公共场所卫生管理条例》</w:t>
            </w:r>
            <w:r>
              <w:rPr>
                <w:rFonts w:hint="eastAsia" w:ascii="仿宋" w:hAnsi="仿宋" w:eastAsia="仿宋" w:cs="仿宋"/>
                <w:color w:val="000000"/>
                <w:kern w:val="0"/>
                <w:sz w:val="24"/>
                <w:szCs w:val="24"/>
              </w:rPr>
              <w:t>第二、三</w:t>
            </w:r>
            <w:r>
              <w:rPr>
                <w:rFonts w:hint="eastAsia" w:ascii="仿宋" w:hAnsi="仿宋" w:eastAsia="仿宋" w:cs="仿宋"/>
                <w:sz w:val="24"/>
                <w:szCs w:val="24"/>
              </w:rPr>
              <w:t>、四、八条</w:t>
            </w:r>
          </w:p>
          <w:p w14:paraId="283CC36F">
            <w:pPr>
              <w:widowControl/>
              <w:shd w:val="clear" w:color="auto" w:fill="FFFFFF"/>
              <w:spacing w:line="34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《公共场所卫生管理条例实施细则》第二十二、二十三条</w:t>
            </w:r>
          </w:p>
        </w:tc>
      </w:tr>
      <w:tr w14:paraId="101A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5C1AC5F8">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059CF762">
            <w:pPr>
              <w:ind w:left="315" w:leftChars="150" w:firstLine="120" w:firstLineChars="50"/>
              <w:rPr>
                <w:rFonts w:hint="eastAsia" w:ascii="仿宋" w:hAnsi="仿宋" w:eastAsia="仿宋" w:cs="仿宋"/>
                <w:sz w:val="24"/>
                <w:szCs w:val="24"/>
              </w:rPr>
            </w:pPr>
            <w:r>
              <w:rPr>
                <w:rFonts w:hint="eastAsia" w:ascii="仿宋" w:hAnsi="仿宋" w:eastAsia="仿宋" w:cs="仿宋"/>
                <w:sz w:val="24"/>
                <w:szCs w:val="24"/>
              </w:rPr>
              <w:t>公共场所（除公园、体育场馆、公共交通工具外）的下列</w:t>
            </w:r>
          </w:p>
          <w:p w14:paraId="33929AFC">
            <w:pPr>
              <w:ind w:left="240" w:leftChars="0" w:hanging="240" w:hangingChars="100"/>
              <w:rPr>
                <w:rFonts w:hint="eastAsia" w:ascii="仿宋" w:hAnsi="仿宋" w:eastAsia="仿宋" w:cs="仿宋"/>
                <w:sz w:val="24"/>
                <w:szCs w:val="24"/>
                <w:lang w:eastAsia="zh-CN"/>
              </w:rPr>
            </w:pPr>
            <w:r>
              <w:rPr>
                <w:rFonts w:hint="eastAsia" w:ascii="仿宋" w:hAnsi="仿宋" w:eastAsia="仿宋" w:cs="仿宋"/>
                <w:sz w:val="24"/>
                <w:szCs w:val="24"/>
              </w:rPr>
              <w:t>项目应符合国家卫生标准和要求：（一）空气、微小气候（湿度、温度、风速）；（二）水质；（三）采光、照明；（四）噪音；</w:t>
            </w:r>
          </w:p>
          <w:p w14:paraId="53C70934">
            <w:pPr>
              <w:ind w:left="240" w:leftChars="0" w:hanging="240" w:hangingChars="100"/>
              <w:rPr>
                <w:rFonts w:hint="eastAsia" w:ascii="仿宋" w:hAnsi="仿宋" w:eastAsia="仿宋" w:cs="仿宋"/>
                <w:sz w:val="24"/>
                <w:szCs w:val="24"/>
                <w:lang w:eastAsia="zh-CN"/>
              </w:rPr>
            </w:pPr>
            <w:r>
              <w:rPr>
                <w:rFonts w:hint="eastAsia" w:ascii="仿宋" w:hAnsi="仿宋" w:eastAsia="仿宋" w:cs="仿宋"/>
                <w:sz w:val="24"/>
                <w:szCs w:val="24"/>
              </w:rPr>
              <w:t>（五）顾客用具和卫生设施。</w:t>
            </w:r>
          </w:p>
        </w:tc>
      </w:tr>
      <w:tr w14:paraId="1065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0037544F">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081394A1">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公共场所卫生许可证</w:t>
            </w:r>
            <w:r>
              <w:rPr>
                <w:rFonts w:hint="eastAsia" w:ascii="仿宋" w:hAnsi="仿宋" w:eastAsia="仿宋" w:cs="仿宋"/>
                <w:sz w:val="24"/>
                <w:szCs w:val="24"/>
                <w:lang w:eastAsia="zh-CN"/>
              </w:rPr>
              <w:t>变更</w:t>
            </w:r>
            <w:r>
              <w:rPr>
                <w:rFonts w:hint="eastAsia" w:ascii="仿宋" w:hAnsi="仿宋" w:eastAsia="仿宋" w:cs="仿宋"/>
                <w:sz w:val="24"/>
                <w:szCs w:val="24"/>
              </w:rPr>
              <w:t>申请书（原件1份）</w:t>
            </w:r>
          </w:p>
          <w:p w14:paraId="6168F81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申请人承诺书</w:t>
            </w:r>
          </w:p>
          <w:p w14:paraId="0F3225B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rPr>
              <w:t>法定代表人或者负责人有效身份证明复印件（委托办理的，提供授权委托书及受委托人身份证明）</w:t>
            </w:r>
          </w:p>
          <w:p w14:paraId="61CE064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公共场所地址方位示意图、平面图和卫生设施平面布局图</w:t>
            </w:r>
          </w:p>
          <w:p w14:paraId="3C10591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w:t>
            </w:r>
            <w:r>
              <w:rPr>
                <w:rFonts w:hint="eastAsia" w:ascii="仿宋" w:hAnsi="仿宋" w:eastAsia="仿宋" w:cs="仿宋"/>
                <w:sz w:val="24"/>
                <w:szCs w:val="24"/>
              </w:rPr>
              <w:t>公共场所卫生管理制度</w:t>
            </w:r>
          </w:p>
          <w:p w14:paraId="22BBC3D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val="en-US" w:eastAsia="zh-CN"/>
              </w:rPr>
              <w:t>.</w:t>
            </w:r>
            <w:r>
              <w:rPr>
                <w:rFonts w:hint="eastAsia" w:ascii="仿宋" w:hAnsi="仿宋" w:eastAsia="仿宋" w:cs="仿宋"/>
                <w:sz w:val="24"/>
                <w:szCs w:val="24"/>
              </w:rPr>
              <w:t>50个房间以上的住宿场所、人工游泳场所、安装集中空调通风系统的场所提供一年内具有资质的检测机构出具的公共场所卫生检测或者评价报告复印件（含集中空调通风系统卫生检测或者评价报告）</w:t>
            </w:r>
          </w:p>
          <w:p w14:paraId="33CA2C1E">
            <w:pPr>
              <w:spacing w:line="40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7</w:t>
            </w:r>
            <w:r>
              <w:rPr>
                <w:rFonts w:hint="eastAsia" w:ascii="仿宋" w:hAnsi="仿宋" w:eastAsia="仿宋" w:cs="仿宋"/>
                <w:sz w:val="24"/>
                <w:szCs w:val="24"/>
                <w:lang w:val="en-US" w:eastAsia="zh-CN"/>
              </w:rPr>
              <w:t>.</w:t>
            </w:r>
            <w:r>
              <w:rPr>
                <w:rFonts w:hint="eastAsia" w:ascii="仿宋" w:hAnsi="仿宋" w:eastAsia="仿宋" w:cs="仿宋"/>
                <w:sz w:val="24"/>
                <w:szCs w:val="24"/>
              </w:rPr>
              <w:t>卫生许可证原件</w:t>
            </w:r>
          </w:p>
        </w:tc>
      </w:tr>
      <w:tr w14:paraId="18B1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39E23C7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3981B4E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329E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6E66C9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EB6D2E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48FBE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8AE08D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05F7F20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1CD1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7ACD4C7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266C628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55D38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F0E820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CA3041E">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57EEFBA7">
            <w:pPr>
              <w:jc w:val="center"/>
              <w:rPr>
                <w:rFonts w:hint="eastAsia" w:ascii="仿宋" w:hAnsi="仿宋" w:eastAsia="仿宋" w:cs="仿宋"/>
                <w:b/>
                <w:sz w:val="24"/>
                <w:szCs w:val="22"/>
                <w:lang w:val="en-US" w:eastAsia="zh-CN"/>
              </w:rPr>
            </w:pPr>
            <w:r>
              <w:rPr>
                <w:rFonts w:hint="eastAsia" w:ascii="仿宋" w:hAnsi="仿宋" w:eastAsia="仿宋" w:cs="仿宋"/>
                <w:b/>
                <w:sz w:val="24"/>
                <w:szCs w:val="22"/>
                <w:lang w:val="en-US" w:eastAsia="zh-CN"/>
              </w:rPr>
              <w:t>投诉电话</w:t>
            </w:r>
          </w:p>
        </w:tc>
        <w:tc>
          <w:tcPr>
            <w:tcW w:w="2857" w:type="dxa"/>
            <w:noWrap w:val="0"/>
            <w:vAlign w:val="center"/>
          </w:tcPr>
          <w:p w14:paraId="4AADDA8B">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2852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41C7A1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2400D16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1C835B9E">
            <w:pPr>
              <w:jc w:val="center"/>
              <w:rPr>
                <w:rFonts w:hint="eastAsia" w:ascii="仿宋" w:hAnsi="仿宋" w:eastAsia="仿宋" w:cs="仿宋"/>
                <w:b/>
                <w:sz w:val="24"/>
                <w:szCs w:val="22"/>
                <w:lang w:val="en-US" w:eastAsia="zh-CN"/>
              </w:rPr>
            </w:pPr>
            <w:r>
              <w:rPr>
                <w:rFonts w:hint="eastAsia" w:ascii="仿宋" w:hAnsi="仿宋" w:eastAsia="仿宋" w:cs="仿宋"/>
                <w:b/>
                <w:sz w:val="24"/>
                <w:szCs w:val="22"/>
                <w:lang w:val="en-US" w:eastAsia="zh-CN"/>
              </w:rPr>
              <w:t>办理时间</w:t>
            </w:r>
          </w:p>
        </w:tc>
        <w:tc>
          <w:tcPr>
            <w:tcW w:w="2857" w:type="dxa"/>
            <w:noWrap w:val="0"/>
            <w:vAlign w:val="center"/>
          </w:tcPr>
          <w:p w14:paraId="5109052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76E8974C">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089EE8E">
      <w:pPr>
        <w:bidi w:val="0"/>
        <w:jc w:val="left"/>
        <w:rPr>
          <w:lang w:val="en-US" w:eastAsia="zh-CN"/>
        </w:rPr>
      </w:pPr>
    </w:p>
    <w:p w14:paraId="1A477454">
      <w:pPr>
        <w:spacing w:line="480" w:lineRule="exact"/>
        <w:jc w:val="center"/>
        <w:rPr>
          <w:rFonts w:hint="eastAsia" w:ascii="方正小标宋简体" w:hAnsi="仿宋" w:eastAsia="方正小标宋简体"/>
          <w:sz w:val="36"/>
          <w:szCs w:val="44"/>
          <w:lang w:val="en-US" w:eastAsia="zh-CN"/>
        </w:rPr>
      </w:pPr>
    </w:p>
    <w:p w14:paraId="20D2483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tbl>
      <w:tblPr>
        <w:tblStyle w:val="6"/>
        <w:tblpPr w:leftFromText="180" w:rightFromText="180" w:vertAnchor="page" w:horzAnchor="page" w:tblpX="1717" w:tblpY="2828"/>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B17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5D7F5BA">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2C780F41">
            <w:pPr>
              <w:jc w:val="center"/>
              <w:rPr>
                <w:rFonts w:hint="eastAsia" w:ascii="仿宋" w:hAnsi="仿宋" w:eastAsia="仿宋" w:cs="仿宋"/>
                <w:sz w:val="24"/>
                <w:szCs w:val="24"/>
              </w:rPr>
            </w:pPr>
            <w:r>
              <w:rPr>
                <w:rFonts w:hint="eastAsia" w:ascii="仿宋" w:hAnsi="仿宋" w:eastAsia="仿宋" w:cs="仿宋"/>
                <w:sz w:val="24"/>
                <w:szCs w:val="24"/>
              </w:rPr>
              <w:t>公共场所卫生许可（</w:t>
            </w:r>
            <w:r>
              <w:rPr>
                <w:rFonts w:hint="eastAsia" w:ascii="仿宋" w:hAnsi="仿宋" w:eastAsia="仿宋" w:cs="仿宋"/>
                <w:sz w:val="24"/>
                <w:szCs w:val="24"/>
                <w:lang w:eastAsia="zh-CN"/>
              </w:rPr>
              <w:t>注销</w:t>
            </w:r>
            <w:r>
              <w:rPr>
                <w:rFonts w:hint="eastAsia" w:ascii="仿宋" w:hAnsi="仿宋" w:eastAsia="仿宋" w:cs="仿宋"/>
                <w:sz w:val="24"/>
                <w:szCs w:val="24"/>
              </w:rPr>
              <w:t>）</w:t>
            </w:r>
          </w:p>
        </w:tc>
      </w:tr>
      <w:tr w14:paraId="3023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6AE984E">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711E7582">
            <w:pPr>
              <w:ind w:firstLine="2760" w:firstLineChars="1150"/>
              <w:rPr>
                <w:rFonts w:hint="eastAsia" w:ascii="仿宋" w:hAnsi="仿宋" w:eastAsia="仿宋" w:cs="仿宋"/>
                <w:sz w:val="24"/>
                <w:szCs w:val="24"/>
                <w:lang w:eastAsia="zh-CN"/>
              </w:rPr>
            </w:pPr>
            <w:r>
              <w:rPr>
                <w:rFonts w:hint="eastAsia" w:ascii="仿宋" w:hAnsi="仿宋" w:eastAsia="仿宋" w:cs="仿宋"/>
                <w:sz w:val="24"/>
                <w:lang w:val="en-US" w:eastAsia="zh-CN"/>
              </w:rPr>
              <w:t>即办件</w:t>
            </w:r>
          </w:p>
        </w:tc>
      </w:tr>
      <w:tr w14:paraId="0880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64D42E8D">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DCE75C1">
            <w:pPr>
              <w:widowControl/>
              <w:shd w:val="clear" w:color="auto" w:fill="FFFFFF"/>
              <w:spacing w:line="34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《公共场所卫生管理条例》</w:t>
            </w:r>
            <w:r>
              <w:rPr>
                <w:rFonts w:hint="eastAsia" w:ascii="仿宋" w:hAnsi="仿宋" w:eastAsia="仿宋" w:cs="仿宋"/>
                <w:color w:val="000000"/>
                <w:kern w:val="0"/>
                <w:sz w:val="24"/>
                <w:szCs w:val="24"/>
              </w:rPr>
              <w:t>第二、三</w:t>
            </w:r>
            <w:r>
              <w:rPr>
                <w:rFonts w:hint="eastAsia" w:ascii="仿宋" w:hAnsi="仿宋" w:eastAsia="仿宋" w:cs="仿宋"/>
                <w:sz w:val="24"/>
                <w:szCs w:val="24"/>
              </w:rPr>
              <w:t>、四、八条</w:t>
            </w:r>
          </w:p>
          <w:p w14:paraId="7A8D86ED">
            <w:pPr>
              <w:widowControl/>
              <w:shd w:val="clear" w:color="auto" w:fill="FFFFFF"/>
              <w:spacing w:line="34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《公共场所卫生管理条例实施细则》第二十二、二十三条</w:t>
            </w:r>
          </w:p>
        </w:tc>
      </w:tr>
      <w:tr w14:paraId="70DB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4F408D7A">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980DBDC">
            <w:pPr>
              <w:ind w:left="315" w:leftChars="150" w:firstLine="120" w:firstLineChars="50"/>
              <w:rPr>
                <w:rFonts w:hint="eastAsia" w:ascii="仿宋" w:hAnsi="仿宋" w:eastAsia="仿宋" w:cs="仿宋"/>
                <w:sz w:val="24"/>
                <w:szCs w:val="24"/>
              </w:rPr>
            </w:pPr>
            <w:r>
              <w:rPr>
                <w:rFonts w:hint="eastAsia" w:ascii="仿宋" w:hAnsi="仿宋" w:eastAsia="仿宋" w:cs="仿宋"/>
                <w:sz w:val="24"/>
                <w:szCs w:val="24"/>
              </w:rPr>
              <w:t>公共场所（除公园、体育场馆、公共交通工具外）的下列</w:t>
            </w:r>
          </w:p>
          <w:p w14:paraId="2BA827BF">
            <w:pPr>
              <w:ind w:left="240" w:leftChars="0" w:hanging="240" w:hangingChars="100"/>
              <w:rPr>
                <w:rFonts w:hint="eastAsia" w:ascii="仿宋" w:hAnsi="仿宋" w:eastAsia="仿宋" w:cs="仿宋"/>
                <w:sz w:val="24"/>
                <w:szCs w:val="24"/>
                <w:lang w:eastAsia="zh-CN"/>
              </w:rPr>
            </w:pPr>
            <w:r>
              <w:rPr>
                <w:rFonts w:hint="eastAsia" w:ascii="仿宋" w:hAnsi="仿宋" w:eastAsia="仿宋" w:cs="仿宋"/>
                <w:sz w:val="24"/>
                <w:szCs w:val="24"/>
              </w:rPr>
              <w:t>项目应符合国家卫生标准和要求：（一）空气、微小气候（湿度、温度、风速）；（二）水质；（三）采光、照明；（四）噪音；</w:t>
            </w:r>
          </w:p>
          <w:p w14:paraId="253C1242">
            <w:pPr>
              <w:ind w:left="240" w:leftChars="0" w:hanging="240" w:hangingChars="100"/>
              <w:rPr>
                <w:rFonts w:hint="eastAsia" w:ascii="仿宋" w:hAnsi="仿宋" w:eastAsia="仿宋" w:cs="仿宋"/>
                <w:sz w:val="24"/>
                <w:szCs w:val="24"/>
                <w:lang w:eastAsia="zh-CN"/>
              </w:rPr>
            </w:pPr>
            <w:r>
              <w:rPr>
                <w:rFonts w:hint="eastAsia" w:ascii="仿宋" w:hAnsi="仿宋" w:eastAsia="仿宋" w:cs="仿宋"/>
                <w:sz w:val="24"/>
                <w:szCs w:val="24"/>
              </w:rPr>
              <w:t>（五）顾客用具和卫生设施。</w:t>
            </w:r>
          </w:p>
        </w:tc>
      </w:tr>
      <w:tr w14:paraId="6630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5AA07767">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5A78340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公共场所卫生许可证</w:t>
            </w:r>
            <w:r>
              <w:rPr>
                <w:rFonts w:hint="eastAsia" w:ascii="仿宋" w:hAnsi="仿宋" w:eastAsia="仿宋" w:cs="仿宋"/>
                <w:sz w:val="24"/>
                <w:szCs w:val="24"/>
                <w:lang w:eastAsia="zh-CN"/>
              </w:rPr>
              <w:t>注销</w:t>
            </w:r>
            <w:r>
              <w:rPr>
                <w:rFonts w:hint="eastAsia" w:ascii="仿宋" w:hAnsi="仿宋" w:eastAsia="仿宋" w:cs="仿宋"/>
                <w:sz w:val="24"/>
                <w:szCs w:val="24"/>
              </w:rPr>
              <w:t>申请书（原件1份）</w:t>
            </w:r>
          </w:p>
          <w:p w14:paraId="4B436B14">
            <w:pPr>
              <w:spacing w:line="40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卫生许可证原件</w:t>
            </w:r>
          </w:p>
        </w:tc>
      </w:tr>
      <w:tr w14:paraId="04D9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6A5317C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53926EC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575E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316E2E0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1C7D55B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45DC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FAF410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00C3A62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16E7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D6F9B4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396C3BF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6C87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3D439EF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683771AC">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6A0FD70C">
            <w:pPr>
              <w:jc w:val="center"/>
              <w:rPr>
                <w:rFonts w:hint="eastAsia" w:ascii="仿宋" w:hAnsi="仿宋" w:eastAsia="仿宋" w:cs="仿宋"/>
                <w:b/>
                <w:sz w:val="24"/>
                <w:szCs w:val="22"/>
                <w:lang w:val="en-US" w:eastAsia="zh-CN"/>
              </w:rPr>
            </w:pPr>
            <w:r>
              <w:rPr>
                <w:rFonts w:hint="eastAsia" w:ascii="仿宋" w:hAnsi="仿宋" w:eastAsia="仿宋" w:cs="仿宋"/>
                <w:b/>
                <w:sz w:val="24"/>
                <w:szCs w:val="22"/>
                <w:lang w:val="en-US" w:eastAsia="zh-CN"/>
              </w:rPr>
              <w:t>投诉电话</w:t>
            </w:r>
          </w:p>
        </w:tc>
        <w:tc>
          <w:tcPr>
            <w:tcW w:w="2857" w:type="dxa"/>
            <w:noWrap w:val="0"/>
            <w:vAlign w:val="center"/>
          </w:tcPr>
          <w:p w14:paraId="1FAEF1EF">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71B25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FB047D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0F0D335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1D2B1F0C">
            <w:pPr>
              <w:jc w:val="center"/>
              <w:rPr>
                <w:rFonts w:hint="eastAsia" w:ascii="仿宋" w:hAnsi="仿宋" w:eastAsia="仿宋" w:cs="仿宋"/>
                <w:b/>
                <w:sz w:val="24"/>
                <w:szCs w:val="22"/>
                <w:lang w:val="en-US" w:eastAsia="zh-CN"/>
              </w:rPr>
            </w:pPr>
            <w:r>
              <w:rPr>
                <w:rFonts w:hint="eastAsia" w:ascii="仿宋" w:hAnsi="仿宋" w:eastAsia="仿宋" w:cs="仿宋"/>
                <w:b/>
                <w:sz w:val="24"/>
                <w:szCs w:val="22"/>
                <w:lang w:val="en-US" w:eastAsia="zh-CN"/>
              </w:rPr>
              <w:t>办理时间</w:t>
            </w:r>
          </w:p>
        </w:tc>
        <w:tc>
          <w:tcPr>
            <w:tcW w:w="2857" w:type="dxa"/>
            <w:noWrap w:val="0"/>
            <w:vAlign w:val="center"/>
          </w:tcPr>
          <w:p w14:paraId="6F01054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6242B72C">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A23E775">
      <w:pPr>
        <w:bidi w:val="0"/>
        <w:jc w:val="left"/>
        <w:rPr>
          <w:lang w:val="en-US" w:eastAsia="zh-CN"/>
        </w:rPr>
      </w:pPr>
    </w:p>
    <w:p w14:paraId="031039ED">
      <w:pPr>
        <w:spacing w:line="480" w:lineRule="exact"/>
        <w:jc w:val="both"/>
        <w:rPr>
          <w:rFonts w:hint="eastAsia" w:ascii="方正小标宋简体" w:hAnsi="仿宋" w:eastAsia="方正小标宋简体"/>
          <w:sz w:val="36"/>
          <w:szCs w:val="44"/>
          <w:lang w:val="en-US" w:eastAsia="zh-CN"/>
        </w:rPr>
      </w:pPr>
    </w:p>
    <w:p w14:paraId="2F286E30">
      <w:pPr>
        <w:spacing w:line="480" w:lineRule="exact"/>
        <w:jc w:val="both"/>
        <w:rPr>
          <w:rFonts w:hint="eastAsia" w:ascii="方正小标宋简体" w:hAnsi="仿宋" w:eastAsia="方正小标宋简体"/>
          <w:sz w:val="36"/>
          <w:szCs w:val="44"/>
          <w:lang w:val="en-US" w:eastAsia="zh-CN"/>
        </w:rPr>
      </w:pPr>
    </w:p>
    <w:p w14:paraId="06789B72">
      <w:pPr>
        <w:spacing w:line="480" w:lineRule="exact"/>
        <w:jc w:val="both"/>
        <w:rPr>
          <w:rFonts w:hint="eastAsia" w:ascii="方正小标宋简体" w:hAnsi="仿宋" w:eastAsia="方正小标宋简体"/>
          <w:sz w:val="36"/>
          <w:szCs w:val="44"/>
          <w:lang w:val="en-US" w:eastAsia="zh-CN"/>
        </w:rPr>
      </w:pPr>
    </w:p>
    <w:p w14:paraId="1F2F8723">
      <w:pPr>
        <w:spacing w:line="480" w:lineRule="exact"/>
        <w:jc w:val="both"/>
        <w:rPr>
          <w:rFonts w:hint="eastAsia" w:ascii="方正小标宋简体" w:hAnsi="仿宋" w:eastAsia="方正小标宋简体"/>
          <w:sz w:val="36"/>
          <w:szCs w:val="44"/>
          <w:lang w:val="en-US" w:eastAsia="zh-CN"/>
        </w:rPr>
      </w:pPr>
    </w:p>
    <w:p w14:paraId="152806D4">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tbl>
      <w:tblPr>
        <w:tblStyle w:val="6"/>
        <w:tblpPr w:leftFromText="180" w:rightFromText="180" w:vertAnchor="page" w:horzAnchor="page" w:tblpX="1717" w:tblpY="2828"/>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D8F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C5ECF1C">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E3722EA">
            <w:pPr>
              <w:jc w:val="center"/>
              <w:rPr>
                <w:rFonts w:hint="eastAsia" w:ascii="仿宋" w:hAnsi="仿宋" w:eastAsia="仿宋" w:cs="仿宋"/>
                <w:sz w:val="24"/>
                <w:szCs w:val="24"/>
              </w:rPr>
            </w:pPr>
            <w:r>
              <w:rPr>
                <w:rFonts w:hint="eastAsia" w:ascii="仿宋" w:hAnsi="仿宋" w:eastAsia="仿宋" w:cs="仿宋"/>
                <w:sz w:val="24"/>
                <w:szCs w:val="24"/>
              </w:rPr>
              <w:t>公共场所卫生许可（</w:t>
            </w:r>
            <w:r>
              <w:rPr>
                <w:rFonts w:hint="eastAsia" w:ascii="仿宋" w:hAnsi="仿宋" w:eastAsia="仿宋" w:cs="仿宋"/>
                <w:sz w:val="24"/>
                <w:szCs w:val="24"/>
                <w:lang w:eastAsia="zh-CN"/>
              </w:rPr>
              <w:t>遗失补办</w:t>
            </w:r>
            <w:r>
              <w:rPr>
                <w:rFonts w:hint="eastAsia" w:ascii="仿宋" w:hAnsi="仿宋" w:eastAsia="仿宋" w:cs="仿宋"/>
                <w:sz w:val="24"/>
                <w:szCs w:val="24"/>
              </w:rPr>
              <w:t>）</w:t>
            </w:r>
          </w:p>
        </w:tc>
      </w:tr>
      <w:tr w14:paraId="79894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BA7B99B">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4663FE57">
            <w:pPr>
              <w:ind w:firstLine="2760" w:firstLineChars="1150"/>
              <w:rPr>
                <w:rFonts w:hint="eastAsia" w:ascii="仿宋" w:hAnsi="仿宋" w:eastAsia="仿宋" w:cs="仿宋"/>
                <w:sz w:val="24"/>
                <w:szCs w:val="24"/>
                <w:lang w:eastAsia="zh-CN"/>
              </w:rPr>
            </w:pPr>
            <w:r>
              <w:rPr>
                <w:rFonts w:hint="eastAsia" w:ascii="仿宋" w:hAnsi="仿宋" w:eastAsia="仿宋" w:cs="仿宋"/>
                <w:sz w:val="24"/>
                <w:lang w:val="en-US" w:eastAsia="zh-CN"/>
              </w:rPr>
              <w:t>即办件</w:t>
            </w:r>
          </w:p>
        </w:tc>
      </w:tr>
      <w:tr w14:paraId="0B67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0F38EA43">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6894FD7D">
            <w:pPr>
              <w:widowControl/>
              <w:shd w:val="clear" w:color="auto" w:fill="FFFFFF"/>
              <w:spacing w:line="34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《公共场所卫生管理条例》</w:t>
            </w:r>
            <w:r>
              <w:rPr>
                <w:rFonts w:hint="eastAsia" w:ascii="仿宋" w:hAnsi="仿宋" w:eastAsia="仿宋" w:cs="仿宋"/>
                <w:color w:val="000000"/>
                <w:kern w:val="0"/>
                <w:sz w:val="24"/>
                <w:szCs w:val="24"/>
              </w:rPr>
              <w:t>第二、三</w:t>
            </w:r>
            <w:r>
              <w:rPr>
                <w:rFonts w:hint="eastAsia" w:ascii="仿宋" w:hAnsi="仿宋" w:eastAsia="仿宋" w:cs="仿宋"/>
                <w:sz w:val="24"/>
                <w:szCs w:val="24"/>
              </w:rPr>
              <w:t>、四、八条</w:t>
            </w:r>
          </w:p>
          <w:p w14:paraId="00A2F264">
            <w:pPr>
              <w:widowControl/>
              <w:shd w:val="clear" w:color="auto" w:fill="FFFFFF"/>
              <w:spacing w:line="34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《公共场所卫生管理条例实施细则》第二十二、二十三条</w:t>
            </w:r>
          </w:p>
        </w:tc>
      </w:tr>
      <w:tr w14:paraId="0E745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10" w:type="dxa"/>
            <w:noWrap w:val="0"/>
            <w:vAlign w:val="center"/>
          </w:tcPr>
          <w:p w14:paraId="1F55CF1B">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69DAF8D">
            <w:pPr>
              <w:ind w:left="315" w:leftChars="150" w:firstLine="120" w:firstLineChars="50"/>
              <w:rPr>
                <w:rFonts w:hint="eastAsia" w:ascii="仿宋" w:hAnsi="仿宋" w:eastAsia="仿宋" w:cs="仿宋"/>
                <w:sz w:val="24"/>
                <w:szCs w:val="24"/>
              </w:rPr>
            </w:pPr>
            <w:r>
              <w:rPr>
                <w:rFonts w:hint="eastAsia" w:ascii="仿宋" w:hAnsi="仿宋" w:eastAsia="仿宋" w:cs="仿宋"/>
                <w:sz w:val="24"/>
                <w:szCs w:val="24"/>
              </w:rPr>
              <w:t>公共场所（除公园、体育场馆、公共交通工具外）的下列</w:t>
            </w:r>
          </w:p>
          <w:p w14:paraId="3ED36190">
            <w:pPr>
              <w:ind w:left="240" w:leftChars="0" w:hanging="240" w:hangingChars="100"/>
              <w:rPr>
                <w:rFonts w:hint="eastAsia" w:ascii="仿宋" w:hAnsi="仿宋" w:eastAsia="仿宋" w:cs="仿宋"/>
                <w:sz w:val="24"/>
                <w:szCs w:val="24"/>
                <w:lang w:eastAsia="zh-CN"/>
              </w:rPr>
            </w:pPr>
            <w:r>
              <w:rPr>
                <w:rFonts w:hint="eastAsia" w:ascii="仿宋" w:hAnsi="仿宋" w:eastAsia="仿宋" w:cs="仿宋"/>
                <w:sz w:val="24"/>
                <w:szCs w:val="24"/>
              </w:rPr>
              <w:t>项目应符合国家卫生标准和要求：（一）空气、微小气候（湿度、温度、风速）；（二）水质；（三）采光、照明；（四）噪音；</w:t>
            </w:r>
          </w:p>
          <w:p w14:paraId="11D451AC">
            <w:pPr>
              <w:ind w:left="240" w:leftChars="0" w:hanging="240" w:hangingChars="100"/>
              <w:rPr>
                <w:rFonts w:hint="eastAsia" w:ascii="仿宋" w:hAnsi="仿宋" w:eastAsia="仿宋" w:cs="仿宋"/>
                <w:sz w:val="24"/>
                <w:szCs w:val="24"/>
                <w:lang w:eastAsia="zh-CN"/>
              </w:rPr>
            </w:pPr>
            <w:r>
              <w:rPr>
                <w:rFonts w:hint="eastAsia" w:ascii="仿宋" w:hAnsi="仿宋" w:eastAsia="仿宋" w:cs="仿宋"/>
                <w:sz w:val="24"/>
                <w:szCs w:val="24"/>
              </w:rPr>
              <w:t>（五）顾客用具和卫生设施。</w:t>
            </w:r>
          </w:p>
        </w:tc>
      </w:tr>
      <w:tr w14:paraId="6711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570F7F01">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1D9CB68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公共场所卫生许可证</w:t>
            </w:r>
            <w:r>
              <w:rPr>
                <w:rFonts w:hint="eastAsia" w:ascii="仿宋" w:hAnsi="仿宋" w:eastAsia="仿宋" w:cs="仿宋"/>
                <w:sz w:val="24"/>
                <w:szCs w:val="24"/>
                <w:lang w:eastAsia="zh-CN"/>
              </w:rPr>
              <w:t>遗失补办</w:t>
            </w:r>
            <w:r>
              <w:rPr>
                <w:rFonts w:hint="eastAsia" w:ascii="仿宋" w:hAnsi="仿宋" w:eastAsia="仿宋" w:cs="仿宋"/>
                <w:sz w:val="24"/>
                <w:szCs w:val="24"/>
              </w:rPr>
              <w:t>申请书（原件1份）</w:t>
            </w:r>
          </w:p>
          <w:p w14:paraId="6A5AA2B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申请人承诺书</w:t>
            </w:r>
          </w:p>
          <w:p w14:paraId="206974F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rPr>
              <w:t>法定代表人或者负责人有效身份证明复印件（委托办理的，提供授权委托书及受委托人身份证明）</w:t>
            </w:r>
          </w:p>
          <w:p w14:paraId="1675F3E8">
            <w:pPr>
              <w:spacing w:line="400" w:lineRule="exact"/>
              <w:ind w:firstLine="480" w:firstLineChars="200"/>
              <w:rPr>
                <w:rFonts w:hint="eastAsia" w:ascii="仿宋" w:hAnsi="仿宋" w:eastAsia="仿宋" w:cs="仿宋"/>
                <w:sz w:val="24"/>
                <w:szCs w:val="24"/>
                <w:lang w:eastAsia="zh-CN"/>
              </w:rPr>
            </w:pPr>
          </w:p>
        </w:tc>
      </w:tr>
      <w:tr w14:paraId="19E1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EE8387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05EB326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1AB3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224117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449C8A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4534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6F1CA90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3EE0E58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6D8C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3E9CE26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35B3239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5ACB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3759F02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AFB99F2">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6E6A0A16">
            <w:pPr>
              <w:jc w:val="center"/>
              <w:rPr>
                <w:rFonts w:hint="eastAsia" w:ascii="仿宋" w:hAnsi="仿宋" w:eastAsia="仿宋" w:cs="仿宋"/>
                <w:b/>
                <w:sz w:val="24"/>
                <w:szCs w:val="22"/>
                <w:lang w:val="en-US" w:eastAsia="zh-CN"/>
              </w:rPr>
            </w:pPr>
            <w:r>
              <w:rPr>
                <w:rFonts w:hint="eastAsia" w:ascii="仿宋" w:hAnsi="仿宋" w:eastAsia="仿宋" w:cs="仿宋"/>
                <w:b/>
                <w:sz w:val="24"/>
                <w:szCs w:val="22"/>
                <w:lang w:val="en-US" w:eastAsia="zh-CN"/>
              </w:rPr>
              <w:t>投诉电话</w:t>
            </w:r>
          </w:p>
        </w:tc>
        <w:tc>
          <w:tcPr>
            <w:tcW w:w="2857" w:type="dxa"/>
            <w:noWrap w:val="0"/>
            <w:vAlign w:val="center"/>
          </w:tcPr>
          <w:p w14:paraId="163DB053">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1BD8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89DA2A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0577659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4725A758">
            <w:pPr>
              <w:jc w:val="center"/>
              <w:rPr>
                <w:rFonts w:hint="eastAsia" w:ascii="仿宋" w:hAnsi="仿宋" w:eastAsia="仿宋" w:cs="仿宋"/>
                <w:b/>
                <w:sz w:val="24"/>
                <w:szCs w:val="22"/>
                <w:lang w:val="en-US" w:eastAsia="zh-CN"/>
              </w:rPr>
            </w:pPr>
            <w:r>
              <w:rPr>
                <w:rFonts w:hint="eastAsia" w:ascii="仿宋" w:hAnsi="仿宋" w:eastAsia="仿宋" w:cs="仿宋"/>
                <w:b/>
                <w:sz w:val="24"/>
                <w:szCs w:val="22"/>
                <w:lang w:val="en-US" w:eastAsia="zh-CN"/>
              </w:rPr>
              <w:t>办理时间</w:t>
            </w:r>
          </w:p>
        </w:tc>
        <w:tc>
          <w:tcPr>
            <w:tcW w:w="2857" w:type="dxa"/>
            <w:noWrap w:val="0"/>
            <w:vAlign w:val="center"/>
          </w:tcPr>
          <w:p w14:paraId="48124A1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5590A88D">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040995AE">
      <w:pPr>
        <w:bidi w:val="0"/>
        <w:jc w:val="left"/>
        <w:rPr>
          <w:lang w:val="en-US" w:eastAsia="zh-CN"/>
        </w:rPr>
      </w:pPr>
    </w:p>
    <w:p w14:paraId="7826D37D">
      <w:pPr>
        <w:spacing w:line="480" w:lineRule="exact"/>
        <w:jc w:val="both"/>
        <w:rPr>
          <w:rFonts w:hint="eastAsia" w:ascii="方正小标宋简体" w:hAnsi="仿宋" w:eastAsia="方正小标宋简体"/>
          <w:sz w:val="36"/>
          <w:szCs w:val="44"/>
          <w:lang w:val="en-US" w:eastAsia="zh-CN"/>
        </w:rPr>
      </w:pPr>
    </w:p>
    <w:p w14:paraId="641E6CAA">
      <w:pPr>
        <w:spacing w:line="480" w:lineRule="exact"/>
        <w:jc w:val="both"/>
        <w:rPr>
          <w:rFonts w:hint="eastAsia" w:ascii="方正小标宋简体" w:hAnsi="仿宋" w:eastAsia="方正小标宋简体"/>
          <w:sz w:val="36"/>
          <w:szCs w:val="44"/>
          <w:lang w:val="en-US" w:eastAsia="zh-CN"/>
        </w:rPr>
      </w:pPr>
    </w:p>
    <w:p w14:paraId="419389BE">
      <w:pPr>
        <w:spacing w:line="480" w:lineRule="exact"/>
        <w:jc w:val="both"/>
        <w:rPr>
          <w:rFonts w:hint="eastAsia" w:ascii="方正小标宋简体" w:hAnsi="仿宋" w:eastAsia="方正小标宋简体"/>
          <w:sz w:val="36"/>
          <w:szCs w:val="44"/>
          <w:lang w:val="en-US" w:eastAsia="zh-CN"/>
        </w:rPr>
      </w:pPr>
    </w:p>
    <w:p w14:paraId="030B2431">
      <w:pPr>
        <w:spacing w:line="480" w:lineRule="exact"/>
        <w:jc w:val="both"/>
        <w:rPr>
          <w:rFonts w:hint="eastAsia" w:ascii="方正小标宋简体" w:hAnsi="仿宋" w:eastAsia="方正小标宋简体"/>
          <w:sz w:val="36"/>
          <w:szCs w:val="44"/>
          <w:lang w:val="en-US" w:eastAsia="zh-CN"/>
        </w:rPr>
      </w:pPr>
    </w:p>
    <w:p w14:paraId="41FA40AF">
      <w:pPr>
        <w:spacing w:line="480" w:lineRule="exact"/>
        <w:jc w:val="center"/>
        <w:rPr>
          <w:rFonts w:hint="eastAsia" w:ascii="方正小标宋简体" w:hAnsi="仿宋" w:eastAsia="方正小标宋简体"/>
          <w:sz w:val="36"/>
          <w:szCs w:val="44"/>
          <w:lang w:val="en-US" w:eastAsia="zh-CN"/>
        </w:rPr>
      </w:pPr>
      <w:r>
        <w:rPr>
          <w:rFonts w:hint="eastAsia" w:ascii="方正小标宋简体" w:hAnsi="仿宋" w:eastAsia="方正小标宋简体"/>
          <w:sz w:val="36"/>
          <w:szCs w:val="44"/>
          <w:lang w:val="en-US" w:eastAsia="zh-CN"/>
        </w:rPr>
        <w:t>陵川县行政审批服务管理局</w:t>
      </w:r>
    </w:p>
    <w:p w14:paraId="6D3B1AA6">
      <w:pPr>
        <w:spacing w:line="480" w:lineRule="exact"/>
        <w:jc w:val="center"/>
        <w:rPr>
          <w:rFonts w:hint="eastAsia" w:ascii="方正小标宋简体" w:hAnsi="仿宋" w:eastAsia="方正小标宋简体"/>
          <w:sz w:val="36"/>
          <w:szCs w:val="44"/>
          <w:lang w:val="en-US" w:eastAsia="zh-CN"/>
        </w:rPr>
      </w:pPr>
      <w:r>
        <w:rPr>
          <w:rFonts w:hint="eastAsia" w:ascii="方正小标宋简体" w:hAnsi="仿宋" w:eastAsia="方正小标宋简体"/>
          <w:sz w:val="36"/>
          <w:szCs w:val="44"/>
          <w:lang w:val="en-US" w:eastAsia="zh-CN"/>
        </w:rPr>
        <w:t>事项办理一次性告知书</w:t>
      </w:r>
    </w:p>
    <w:p w14:paraId="5ABAF598">
      <w:pPr>
        <w:bidi w:val="0"/>
        <w:jc w:val="left"/>
        <w:rPr>
          <w:lang w:val="en-US" w:eastAsia="zh-CN"/>
        </w:rPr>
      </w:pPr>
    </w:p>
    <w:p w14:paraId="1EDE299F">
      <w:pPr>
        <w:bidi w:val="0"/>
        <w:jc w:val="left"/>
        <w:rPr>
          <w:lang w:val="en-US" w:eastAsia="zh-CN"/>
        </w:rPr>
      </w:pPr>
    </w:p>
    <w:tbl>
      <w:tblPr>
        <w:tblStyle w:val="6"/>
        <w:tblpPr w:leftFromText="180" w:rightFromText="180" w:vertAnchor="page" w:horzAnchor="page" w:tblpX="1803" w:tblpY="2583"/>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8F2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910" w:type="dxa"/>
            <w:noWrap w:val="0"/>
            <w:vAlign w:val="center"/>
          </w:tcPr>
          <w:p w14:paraId="166CC437">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467BD596">
            <w:pPr>
              <w:jc w:val="center"/>
              <w:rPr>
                <w:rFonts w:hint="eastAsia" w:ascii="仿宋" w:hAnsi="仿宋" w:eastAsia="仿宋" w:cs="仿宋"/>
                <w:sz w:val="24"/>
                <w:szCs w:val="24"/>
              </w:rPr>
            </w:pPr>
            <w:r>
              <w:rPr>
                <w:rFonts w:hint="eastAsia" w:ascii="仿宋" w:hAnsi="仿宋" w:eastAsia="仿宋" w:cs="仿宋"/>
                <w:bCs/>
                <w:sz w:val="24"/>
                <w:szCs w:val="24"/>
              </w:rPr>
              <w:t>饮用水供水单位卫生许可（</w:t>
            </w:r>
            <w:r>
              <w:rPr>
                <w:rFonts w:hint="eastAsia" w:ascii="仿宋" w:hAnsi="仿宋" w:eastAsia="仿宋" w:cs="仿宋"/>
                <w:sz w:val="24"/>
                <w:szCs w:val="24"/>
              </w:rPr>
              <w:t>首次登记）</w:t>
            </w:r>
          </w:p>
        </w:tc>
      </w:tr>
      <w:tr w14:paraId="3F12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910" w:type="dxa"/>
            <w:noWrap w:val="0"/>
            <w:vAlign w:val="center"/>
          </w:tcPr>
          <w:p w14:paraId="4CE32CEE">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57A48EE">
            <w:pPr>
              <w:ind w:firstLine="2880" w:firstLineChars="1200"/>
              <w:rPr>
                <w:rFonts w:hint="eastAsia" w:ascii="仿宋" w:hAnsi="仿宋" w:eastAsia="仿宋" w:cs="仿宋"/>
                <w:sz w:val="24"/>
                <w:szCs w:val="24"/>
                <w:lang w:eastAsia="zh-CN"/>
              </w:rPr>
            </w:pPr>
            <w:r>
              <w:rPr>
                <w:rFonts w:hint="eastAsia" w:ascii="仿宋" w:hAnsi="仿宋" w:eastAsia="仿宋" w:cs="仿宋"/>
                <w:sz w:val="24"/>
              </w:rPr>
              <w:t>承诺件</w:t>
            </w:r>
          </w:p>
        </w:tc>
      </w:tr>
      <w:tr w14:paraId="1B21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1910" w:type="dxa"/>
            <w:noWrap w:val="0"/>
            <w:vAlign w:val="center"/>
          </w:tcPr>
          <w:p w14:paraId="6127F8A5">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4347ED7D">
            <w:pPr>
              <w:rPr>
                <w:rFonts w:hint="eastAsia" w:ascii="仿宋" w:hAnsi="仿宋" w:eastAsia="仿宋" w:cs="仿宋"/>
                <w:sz w:val="24"/>
                <w:szCs w:val="24"/>
              </w:rPr>
            </w:pPr>
            <w:r>
              <w:rPr>
                <w:rFonts w:hint="eastAsia" w:ascii="仿宋" w:hAnsi="仿宋" w:eastAsia="仿宋" w:cs="仿宋"/>
                <w:sz w:val="24"/>
                <w:szCs w:val="24"/>
              </w:rPr>
              <w:t>《中华人民共和国传染病防治法》第二十九条</w:t>
            </w:r>
          </w:p>
          <w:p w14:paraId="5F41816B">
            <w:pPr>
              <w:rPr>
                <w:rFonts w:hint="eastAsia" w:ascii="仿宋" w:hAnsi="仿宋" w:eastAsia="仿宋" w:cs="仿宋"/>
                <w:sz w:val="24"/>
                <w:szCs w:val="24"/>
              </w:rPr>
            </w:pPr>
            <w:r>
              <w:rPr>
                <w:rFonts w:hint="eastAsia" w:ascii="仿宋" w:hAnsi="仿宋" w:eastAsia="仿宋" w:cs="仿宋"/>
                <w:sz w:val="24"/>
                <w:szCs w:val="24"/>
              </w:rPr>
              <w:t>《生活饮用水卫生监督管理办法》第四条、第七条、第二十条</w:t>
            </w:r>
          </w:p>
        </w:tc>
      </w:tr>
      <w:tr w14:paraId="4D1CE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trPr>
        <w:tc>
          <w:tcPr>
            <w:tcW w:w="1910" w:type="dxa"/>
            <w:noWrap w:val="0"/>
            <w:vAlign w:val="center"/>
          </w:tcPr>
          <w:p w14:paraId="3D0064F9">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A80ED93">
            <w:pPr>
              <w:ind w:firstLine="420" w:firstLineChars="200"/>
              <w:rPr>
                <w:rFonts w:hint="eastAsia" w:ascii="仿宋" w:hAnsi="仿宋" w:eastAsia="仿宋" w:cs="仿宋"/>
                <w:szCs w:val="21"/>
              </w:rPr>
            </w:pPr>
            <w:r>
              <w:rPr>
                <w:rFonts w:hint="eastAsia" w:ascii="仿宋" w:hAnsi="仿宋" w:eastAsia="仿宋" w:cs="仿宋"/>
                <w:szCs w:val="21"/>
              </w:rPr>
              <w:t>1.供水单位供应的饮用水必须符合国家生活饮用水卫生标准；</w:t>
            </w:r>
          </w:p>
          <w:p w14:paraId="1F14D8A0">
            <w:pPr>
              <w:ind w:firstLine="420" w:firstLineChars="200"/>
              <w:rPr>
                <w:rFonts w:hint="eastAsia" w:ascii="仿宋" w:hAnsi="仿宋" w:eastAsia="仿宋" w:cs="仿宋"/>
                <w:szCs w:val="21"/>
              </w:rPr>
            </w:pPr>
            <w:r>
              <w:rPr>
                <w:rFonts w:hint="eastAsia" w:ascii="仿宋" w:hAnsi="仿宋" w:eastAsia="仿宋" w:cs="仿宋"/>
                <w:szCs w:val="21"/>
              </w:rPr>
              <w:t>2.集中式供水单位必须有水质净化消毒设施及必要的水质检验仪器、设备和人员，对水质进行日常性检验；</w:t>
            </w:r>
          </w:p>
          <w:p w14:paraId="79B0CE88">
            <w:pPr>
              <w:ind w:firstLine="420" w:firstLineChars="200"/>
              <w:rPr>
                <w:rFonts w:hint="eastAsia" w:ascii="仿宋" w:hAnsi="仿宋" w:eastAsia="仿宋" w:cs="仿宋"/>
                <w:szCs w:val="21"/>
              </w:rPr>
            </w:pPr>
            <w:r>
              <w:rPr>
                <w:rFonts w:hint="eastAsia" w:ascii="仿宋" w:hAnsi="仿宋" w:eastAsia="仿宋" w:cs="仿宋"/>
                <w:szCs w:val="21"/>
              </w:rPr>
              <w:t>3.供水单位应建立饮用水卫生管理规章制度，配备专职或兼职人员，负责饮用水卫生管理工作；</w:t>
            </w:r>
          </w:p>
          <w:p w14:paraId="311DE948">
            <w:pPr>
              <w:ind w:firstLine="420" w:firstLineChars="200"/>
              <w:rPr>
                <w:rFonts w:hint="eastAsia" w:ascii="仿宋" w:hAnsi="仿宋" w:eastAsia="仿宋" w:cs="仿宋"/>
                <w:szCs w:val="21"/>
              </w:rPr>
            </w:pPr>
            <w:r>
              <w:rPr>
                <w:rFonts w:hint="eastAsia" w:ascii="仿宋" w:hAnsi="仿宋" w:eastAsia="仿宋" w:cs="仿宋"/>
                <w:szCs w:val="21"/>
              </w:rPr>
              <w:t>4.直接从事供、管水的人员必须取得体检培训合格证后方可上岗工作；</w:t>
            </w:r>
          </w:p>
          <w:p w14:paraId="6125A81A">
            <w:pPr>
              <w:ind w:firstLine="420" w:firstLineChars="200"/>
              <w:rPr>
                <w:rFonts w:hint="eastAsia" w:ascii="仿宋" w:hAnsi="仿宋" w:eastAsia="仿宋" w:cs="仿宋"/>
                <w:szCs w:val="21"/>
              </w:rPr>
            </w:pPr>
            <w:r>
              <w:rPr>
                <w:rFonts w:hint="eastAsia" w:ascii="仿宋" w:hAnsi="仿宋" w:eastAsia="仿宋" w:cs="仿宋"/>
                <w:szCs w:val="21"/>
              </w:rPr>
              <w:t>5.饮用水水源地必须设置水源保护区；</w:t>
            </w:r>
          </w:p>
          <w:p w14:paraId="6BE2FCAE">
            <w:pPr>
              <w:ind w:firstLine="420" w:firstLineChars="200"/>
              <w:rPr>
                <w:rFonts w:hint="eastAsia" w:ascii="仿宋" w:hAnsi="仿宋" w:eastAsia="仿宋" w:cs="仿宋"/>
                <w:sz w:val="24"/>
                <w:szCs w:val="24"/>
                <w:lang w:eastAsia="zh-CN"/>
              </w:rPr>
            </w:pPr>
            <w:r>
              <w:rPr>
                <w:rFonts w:hint="eastAsia" w:ascii="仿宋" w:hAnsi="仿宋" w:eastAsia="仿宋" w:cs="仿宋"/>
                <w:szCs w:val="21"/>
              </w:rPr>
              <w:t>6.二次供水设施选址、设计、施工及所用材料，应保证不使饮用水水质受到污染，并有利于清洗和消毒</w:t>
            </w:r>
            <w:r>
              <w:rPr>
                <w:rFonts w:hint="eastAsia" w:ascii="仿宋" w:hAnsi="仿宋" w:eastAsia="仿宋" w:cs="仿宋"/>
                <w:szCs w:val="21"/>
                <w:lang w:eastAsia="zh-CN"/>
              </w:rPr>
              <w:t>。</w:t>
            </w:r>
          </w:p>
        </w:tc>
      </w:tr>
      <w:tr w14:paraId="19677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atLeast"/>
        </w:trPr>
        <w:tc>
          <w:tcPr>
            <w:tcW w:w="1910" w:type="dxa"/>
            <w:noWrap w:val="0"/>
            <w:vAlign w:val="center"/>
          </w:tcPr>
          <w:p w14:paraId="7C11A609">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162C9802">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1.《供水单位卫生许可申请表》；</w:t>
            </w:r>
          </w:p>
          <w:p w14:paraId="437514F9">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2.法定代表人或负责人身份证复印件；</w:t>
            </w:r>
          </w:p>
          <w:p w14:paraId="26350F59">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3.工商营业执照复印件或企业名称预先核准通知书；</w:t>
            </w:r>
          </w:p>
          <w:p w14:paraId="160CCD41">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4.</w:t>
            </w:r>
            <w:r>
              <w:rPr>
                <w:rFonts w:hint="eastAsia" w:ascii="仿宋" w:hAnsi="仿宋" w:eastAsia="仿宋" w:cs="仿宋"/>
                <w:szCs w:val="21"/>
                <w:lang w:val="en-US" w:eastAsia="zh-CN"/>
              </w:rPr>
              <w:fldChar w:fldCharType="begin"/>
            </w:r>
            <w:r>
              <w:rPr>
                <w:rFonts w:hint="eastAsia" w:ascii="仿宋" w:hAnsi="仿宋" w:eastAsia="仿宋" w:cs="仿宋"/>
                <w:szCs w:val="21"/>
                <w:lang w:val="en-US" w:eastAsia="zh-CN"/>
              </w:rPr>
              <w:instrText xml:space="preserve"> HYPERLINK "http://www.cnbbww.com" </w:instrText>
            </w:r>
            <w:r>
              <w:rPr>
                <w:rFonts w:hint="eastAsia" w:ascii="仿宋" w:hAnsi="仿宋" w:eastAsia="仿宋" w:cs="仿宋"/>
                <w:szCs w:val="21"/>
                <w:lang w:val="en-US" w:eastAsia="zh-CN"/>
              </w:rPr>
              <w:fldChar w:fldCharType="separate"/>
            </w:r>
            <w:r>
              <w:rPr>
                <w:rFonts w:hint="eastAsia" w:ascii="仿宋" w:hAnsi="仿宋" w:eastAsia="仿宋" w:cs="仿宋"/>
                <w:szCs w:val="21"/>
                <w:lang w:val="en-US" w:eastAsia="zh-CN"/>
              </w:rPr>
              <w:t>饮用水</w:t>
            </w:r>
            <w:r>
              <w:rPr>
                <w:rFonts w:hint="eastAsia" w:ascii="仿宋" w:hAnsi="仿宋" w:eastAsia="仿宋" w:cs="仿宋"/>
                <w:szCs w:val="21"/>
                <w:lang w:val="en-US" w:eastAsia="zh-CN"/>
              </w:rPr>
              <w:fldChar w:fldCharType="end"/>
            </w:r>
            <w:r>
              <w:rPr>
                <w:rFonts w:hint="eastAsia" w:ascii="仿宋" w:hAnsi="仿宋" w:eastAsia="仿宋" w:cs="仿宋"/>
                <w:szCs w:val="21"/>
                <w:lang w:val="en-US" w:eastAsia="zh-CN"/>
              </w:rPr>
              <w:t>源周围环境平面图；</w:t>
            </w:r>
          </w:p>
          <w:p w14:paraId="587B2445">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5.水质净化消毒设施示意图；</w:t>
            </w:r>
          </w:p>
          <w:p w14:paraId="3AF5CA7B">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6.供水系统示意图；</w:t>
            </w:r>
          </w:p>
          <w:p w14:paraId="0045CBF3">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7.</w:t>
            </w:r>
            <w:r>
              <w:rPr>
                <w:rFonts w:hint="eastAsia" w:ascii="仿宋" w:hAnsi="仿宋" w:eastAsia="仿宋" w:cs="仿宋"/>
                <w:szCs w:val="21"/>
                <w:lang w:val="en-US" w:eastAsia="zh-CN"/>
              </w:rPr>
              <w:fldChar w:fldCharType="begin"/>
            </w:r>
            <w:r>
              <w:rPr>
                <w:rFonts w:hint="eastAsia" w:ascii="仿宋" w:hAnsi="仿宋" w:eastAsia="仿宋" w:cs="仿宋"/>
                <w:szCs w:val="21"/>
                <w:lang w:val="en-US" w:eastAsia="zh-CN"/>
              </w:rPr>
              <w:instrText xml:space="preserve"> HYPERLINK "http://www.cnbbww.com" </w:instrText>
            </w:r>
            <w:r>
              <w:rPr>
                <w:rFonts w:hint="eastAsia" w:ascii="仿宋" w:hAnsi="仿宋" w:eastAsia="仿宋" w:cs="仿宋"/>
                <w:szCs w:val="21"/>
                <w:lang w:val="en-US" w:eastAsia="zh-CN"/>
              </w:rPr>
              <w:fldChar w:fldCharType="separate"/>
            </w:r>
            <w:r>
              <w:rPr>
                <w:rFonts w:hint="eastAsia" w:ascii="仿宋" w:hAnsi="仿宋" w:eastAsia="仿宋" w:cs="仿宋"/>
                <w:szCs w:val="21"/>
                <w:lang w:val="en-US" w:eastAsia="zh-CN"/>
              </w:rPr>
              <w:t>饮用水</w:t>
            </w:r>
            <w:r>
              <w:rPr>
                <w:rFonts w:hint="eastAsia" w:ascii="仿宋" w:hAnsi="仿宋" w:eastAsia="仿宋" w:cs="仿宋"/>
                <w:szCs w:val="21"/>
                <w:lang w:val="en-US" w:eastAsia="zh-CN"/>
              </w:rPr>
              <w:fldChar w:fldCharType="end"/>
            </w:r>
            <w:r>
              <w:rPr>
                <w:rFonts w:hint="eastAsia" w:ascii="仿宋" w:hAnsi="仿宋" w:eastAsia="仿宋" w:cs="仿宋"/>
                <w:szCs w:val="21"/>
                <w:lang w:val="en-US" w:eastAsia="zh-CN"/>
              </w:rPr>
              <w:t>源卫生防护地带的说明书；</w:t>
            </w:r>
          </w:p>
          <w:p w14:paraId="18EC4618">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8.所用涉及</w:t>
            </w:r>
            <w:r>
              <w:rPr>
                <w:rFonts w:hint="eastAsia" w:ascii="仿宋" w:hAnsi="仿宋" w:eastAsia="仿宋" w:cs="仿宋"/>
                <w:szCs w:val="21"/>
                <w:lang w:val="en-US" w:eastAsia="zh-CN"/>
              </w:rPr>
              <w:fldChar w:fldCharType="begin"/>
            </w:r>
            <w:r>
              <w:rPr>
                <w:rFonts w:hint="eastAsia" w:ascii="仿宋" w:hAnsi="仿宋" w:eastAsia="仿宋" w:cs="仿宋"/>
                <w:szCs w:val="21"/>
                <w:lang w:val="en-US" w:eastAsia="zh-CN"/>
              </w:rPr>
              <w:instrText xml:space="preserve"> HYPERLINK "http://www.cnbbww.com" </w:instrText>
            </w:r>
            <w:r>
              <w:rPr>
                <w:rFonts w:hint="eastAsia" w:ascii="仿宋" w:hAnsi="仿宋" w:eastAsia="仿宋" w:cs="仿宋"/>
                <w:szCs w:val="21"/>
                <w:lang w:val="en-US" w:eastAsia="zh-CN"/>
              </w:rPr>
              <w:fldChar w:fldCharType="separate"/>
            </w:r>
            <w:r>
              <w:rPr>
                <w:rFonts w:hint="eastAsia" w:ascii="仿宋" w:hAnsi="仿宋" w:eastAsia="仿宋" w:cs="仿宋"/>
                <w:szCs w:val="21"/>
                <w:lang w:val="en-US" w:eastAsia="zh-CN"/>
              </w:rPr>
              <w:t>饮用水</w:t>
            </w:r>
            <w:r>
              <w:rPr>
                <w:rFonts w:hint="eastAsia" w:ascii="仿宋" w:hAnsi="仿宋" w:eastAsia="仿宋" w:cs="仿宋"/>
                <w:szCs w:val="21"/>
                <w:lang w:val="en-US" w:eastAsia="zh-CN"/>
              </w:rPr>
              <w:fldChar w:fldCharType="end"/>
            </w:r>
            <w:r>
              <w:rPr>
                <w:rFonts w:hint="eastAsia" w:ascii="仿宋" w:hAnsi="仿宋" w:eastAsia="仿宋" w:cs="仿宋"/>
                <w:szCs w:val="21"/>
                <w:lang w:val="en-US" w:eastAsia="zh-CN"/>
              </w:rPr>
              <w:t>卫生安全产品的有关批件；</w:t>
            </w:r>
          </w:p>
          <w:p w14:paraId="6D9C8E17">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9.水质检测结果；</w:t>
            </w:r>
          </w:p>
          <w:p w14:paraId="77824B53">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10.供水设施清洗及</w:t>
            </w:r>
            <w:r>
              <w:rPr>
                <w:rFonts w:hint="eastAsia" w:ascii="仿宋" w:hAnsi="仿宋" w:eastAsia="仿宋" w:cs="仿宋"/>
                <w:szCs w:val="21"/>
                <w:lang w:val="en-US" w:eastAsia="zh-CN"/>
              </w:rPr>
              <w:fldChar w:fldCharType="begin"/>
            </w:r>
            <w:r>
              <w:rPr>
                <w:rFonts w:hint="eastAsia" w:ascii="仿宋" w:hAnsi="仿宋" w:eastAsia="仿宋" w:cs="仿宋"/>
                <w:szCs w:val="21"/>
                <w:lang w:val="en-US" w:eastAsia="zh-CN"/>
              </w:rPr>
              <w:instrText xml:space="preserve"> HYPERLINK "http://www.cnbbww.com" </w:instrText>
            </w:r>
            <w:r>
              <w:rPr>
                <w:rFonts w:hint="eastAsia" w:ascii="仿宋" w:hAnsi="仿宋" w:eastAsia="仿宋" w:cs="仿宋"/>
                <w:szCs w:val="21"/>
                <w:lang w:val="en-US" w:eastAsia="zh-CN"/>
              </w:rPr>
              <w:fldChar w:fldCharType="separate"/>
            </w:r>
            <w:r>
              <w:rPr>
                <w:rFonts w:hint="eastAsia" w:ascii="仿宋" w:hAnsi="仿宋" w:eastAsia="仿宋" w:cs="仿宋"/>
                <w:szCs w:val="21"/>
                <w:lang w:val="en-US" w:eastAsia="zh-CN"/>
              </w:rPr>
              <w:t>饮用水</w:t>
            </w:r>
            <w:r>
              <w:rPr>
                <w:rFonts w:hint="eastAsia" w:ascii="仿宋" w:hAnsi="仿宋" w:eastAsia="仿宋" w:cs="仿宋"/>
                <w:szCs w:val="21"/>
                <w:lang w:val="en-US" w:eastAsia="zh-CN"/>
              </w:rPr>
              <w:fldChar w:fldCharType="end"/>
            </w:r>
            <w:r>
              <w:rPr>
                <w:rFonts w:hint="eastAsia" w:ascii="仿宋" w:hAnsi="仿宋" w:eastAsia="仿宋" w:cs="仿宋"/>
                <w:szCs w:val="21"/>
                <w:lang w:val="en-US" w:eastAsia="zh-CN"/>
              </w:rPr>
              <w:t>消毒记录；</w:t>
            </w:r>
          </w:p>
          <w:p w14:paraId="7ADED98A">
            <w:pPr>
              <w:ind w:firstLine="420" w:firstLineChars="200"/>
              <w:rPr>
                <w:rFonts w:hint="default" w:ascii="仿宋" w:hAnsi="仿宋" w:eastAsia="仿宋" w:cs="仿宋"/>
                <w:szCs w:val="21"/>
                <w:lang w:val="en-US" w:eastAsia="zh-CN"/>
              </w:rPr>
            </w:pPr>
            <w:r>
              <w:rPr>
                <w:rFonts w:hint="eastAsia" w:ascii="仿宋" w:hAnsi="仿宋" w:eastAsia="仿宋" w:cs="仿宋"/>
                <w:szCs w:val="21"/>
                <w:lang w:val="en-US" w:eastAsia="zh-CN"/>
              </w:rPr>
              <w:t>11.饮用水卫生管理组织及专（兼）职管理人员名单；</w:t>
            </w:r>
          </w:p>
          <w:p w14:paraId="46D163BC">
            <w:pPr>
              <w:ind w:firstLine="42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12.</w:t>
            </w:r>
            <w:r>
              <w:rPr>
                <w:rFonts w:hint="eastAsia" w:ascii="仿宋" w:hAnsi="仿宋" w:eastAsia="仿宋" w:cs="仿宋"/>
                <w:szCs w:val="21"/>
                <w:lang w:val="en-US" w:eastAsia="zh-CN"/>
              </w:rPr>
              <w:fldChar w:fldCharType="begin"/>
            </w:r>
            <w:r>
              <w:rPr>
                <w:rFonts w:hint="eastAsia" w:ascii="仿宋" w:hAnsi="仿宋" w:eastAsia="仿宋" w:cs="仿宋"/>
                <w:szCs w:val="21"/>
                <w:lang w:val="en-US" w:eastAsia="zh-CN"/>
              </w:rPr>
              <w:instrText xml:space="preserve"> HYPERLINK "http://www.cnbbww.com" </w:instrText>
            </w:r>
            <w:r>
              <w:rPr>
                <w:rFonts w:hint="eastAsia" w:ascii="仿宋" w:hAnsi="仿宋" w:eastAsia="仿宋" w:cs="仿宋"/>
                <w:szCs w:val="21"/>
                <w:lang w:val="en-US" w:eastAsia="zh-CN"/>
              </w:rPr>
              <w:fldChar w:fldCharType="separate"/>
            </w:r>
            <w:r>
              <w:rPr>
                <w:rFonts w:hint="eastAsia" w:ascii="仿宋" w:hAnsi="仿宋" w:eastAsia="仿宋" w:cs="仿宋"/>
                <w:szCs w:val="21"/>
                <w:lang w:val="en-US" w:eastAsia="zh-CN"/>
              </w:rPr>
              <w:t>饮用水</w:t>
            </w:r>
            <w:r>
              <w:rPr>
                <w:rFonts w:hint="eastAsia" w:ascii="仿宋" w:hAnsi="仿宋" w:eastAsia="仿宋" w:cs="仿宋"/>
                <w:szCs w:val="21"/>
                <w:lang w:val="en-US" w:eastAsia="zh-CN"/>
              </w:rPr>
              <w:fldChar w:fldCharType="end"/>
            </w:r>
            <w:r>
              <w:rPr>
                <w:rFonts w:hint="eastAsia" w:ascii="仿宋" w:hAnsi="仿宋" w:eastAsia="仿宋" w:cs="仿宋"/>
                <w:szCs w:val="21"/>
                <w:lang w:val="en-US" w:eastAsia="zh-CN"/>
              </w:rPr>
              <w:t>卫生管理制度；</w:t>
            </w:r>
          </w:p>
          <w:p w14:paraId="3BED4F1B">
            <w:pPr>
              <w:ind w:firstLine="420" w:firstLineChars="200"/>
              <w:rPr>
                <w:rFonts w:hint="eastAsia" w:ascii="仿宋" w:hAnsi="仿宋" w:eastAsia="仿宋" w:cs="仿宋"/>
                <w:lang w:eastAsia="zh-CN"/>
              </w:rPr>
            </w:pPr>
            <w:r>
              <w:rPr>
                <w:rFonts w:hint="eastAsia" w:ascii="仿宋" w:hAnsi="仿宋" w:eastAsia="仿宋" w:cs="仿宋"/>
                <w:szCs w:val="21"/>
                <w:lang w:val="en-US" w:eastAsia="zh-CN"/>
              </w:rPr>
              <w:t>13.新、改、扩建的供水单位必须提供《建设项目竣工卫生验收认可书》及《卫生学评价报告书》。</w:t>
            </w:r>
          </w:p>
        </w:tc>
      </w:tr>
      <w:tr w14:paraId="3D2A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trPr>
        <w:tc>
          <w:tcPr>
            <w:tcW w:w="1910" w:type="dxa"/>
            <w:noWrap w:val="0"/>
            <w:vAlign w:val="center"/>
          </w:tcPr>
          <w:p w14:paraId="4111855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D3489B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438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trPr>
        <w:tc>
          <w:tcPr>
            <w:tcW w:w="1910" w:type="dxa"/>
            <w:noWrap w:val="0"/>
            <w:vAlign w:val="center"/>
          </w:tcPr>
          <w:p w14:paraId="0B60C10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4C8EF86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法定时限：20个工作日。承诺时限：7个工作日。</w:t>
            </w:r>
          </w:p>
        </w:tc>
      </w:tr>
      <w:tr w14:paraId="0094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trPr>
        <w:tc>
          <w:tcPr>
            <w:tcW w:w="1910" w:type="dxa"/>
            <w:noWrap w:val="0"/>
            <w:vAlign w:val="center"/>
          </w:tcPr>
          <w:p w14:paraId="384A3B8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5AC8F41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6FA0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trPr>
        <w:tc>
          <w:tcPr>
            <w:tcW w:w="1910" w:type="dxa"/>
            <w:noWrap w:val="0"/>
            <w:vAlign w:val="center"/>
          </w:tcPr>
          <w:p w14:paraId="31042A7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7E2C144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7CE3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exact"/>
        </w:trPr>
        <w:tc>
          <w:tcPr>
            <w:tcW w:w="1910" w:type="dxa"/>
            <w:noWrap w:val="0"/>
            <w:vAlign w:val="center"/>
          </w:tcPr>
          <w:p w14:paraId="519C2CC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42D97BB3">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59473808">
            <w:pPr>
              <w:jc w:val="center"/>
              <w:rPr>
                <w:rFonts w:hint="eastAsia" w:ascii="仿宋" w:hAnsi="仿宋" w:eastAsia="仿宋" w:cs="仿宋"/>
                <w:b/>
                <w:sz w:val="24"/>
                <w:szCs w:val="22"/>
                <w:lang w:val="en-US" w:eastAsia="zh-CN"/>
              </w:rPr>
            </w:pPr>
            <w:r>
              <w:rPr>
                <w:rFonts w:hint="eastAsia" w:ascii="仿宋" w:hAnsi="仿宋" w:eastAsia="仿宋" w:cs="仿宋"/>
                <w:b/>
                <w:sz w:val="24"/>
                <w:szCs w:val="22"/>
                <w:lang w:val="en-US" w:eastAsia="zh-CN"/>
              </w:rPr>
              <w:t>投诉电话</w:t>
            </w:r>
          </w:p>
        </w:tc>
        <w:tc>
          <w:tcPr>
            <w:tcW w:w="2857" w:type="dxa"/>
            <w:noWrap w:val="0"/>
            <w:vAlign w:val="center"/>
          </w:tcPr>
          <w:p w14:paraId="4E8A8CCC">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53CA7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exact"/>
        </w:trPr>
        <w:tc>
          <w:tcPr>
            <w:tcW w:w="1910" w:type="dxa"/>
            <w:noWrap w:val="0"/>
            <w:vAlign w:val="center"/>
          </w:tcPr>
          <w:p w14:paraId="5B55685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7B2EBDD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557BA9CC">
            <w:pPr>
              <w:jc w:val="center"/>
              <w:rPr>
                <w:rFonts w:hint="eastAsia" w:ascii="仿宋" w:hAnsi="仿宋" w:eastAsia="仿宋" w:cs="仿宋"/>
                <w:b/>
                <w:sz w:val="24"/>
                <w:szCs w:val="22"/>
                <w:lang w:val="en-US" w:eastAsia="zh-CN"/>
              </w:rPr>
            </w:pPr>
            <w:r>
              <w:rPr>
                <w:rFonts w:hint="eastAsia" w:ascii="仿宋" w:hAnsi="仿宋" w:eastAsia="仿宋" w:cs="仿宋"/>
                <w:b/>
                <w:sz w:val="24"/>
                <w:szCs w:val="22"/>
                <w:lang w:val="en-US" w:eastAsia="zh-CN"/>
              </w:rPr>
              <w:t>办理时间</w:t>
            </w:r>
          </w:p>
        </w:tc>
        <w:tc>
          <w:tcPr>
            <w:tcW w:w="2857" w:type="dxa"/>
            <w:noWrap w:val="0"/>
            <w:vAlign w:val="center"/>
          </w:tcPr>
          <w:p w14:paraId="20C6316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tbl>
      <w:tblPr>
        <w:tblStyle w:val="6"/>
        <w:tblpPr w:leftFromText="180" w:rightFromText="180" w:vertAnchor="page" w:horzAnchor="page" w:tblpX="1786" w:tblpY="2214"/>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095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910" w:type="dxa"/>
            <w:noWrap w:val="0"/>
            <w:vAlign w:val="center"/>
          </w:tcPr>
          <w:p w14:paraId="310C996D">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2ED02AC">
            <w:pPr>
              <w:jc w:val="center"/>
              <w:rPr>
                <w:rFonts w:ascii="仿宋" w:hAnsi="仿宋" w:eastAsia="仿宋"/>
                <w:sz w:val="24"/>
                <w:szCs w:val="24"/>
              </w:rPr>
            </w:pPr>
            <w:r>
              <w:rPr>
                <w:rFonts w:hint="eastAsia" w:ascii="仿宋" w:hAnsi="仿宋" w:eastAsia="仿宋"/>
                <w:bCs/>
                <w:sz w:val="24"/>
                <w:szCs w:val="24"/>
              </w:rPr>
              <w:t>饮用水供水单位卫生许可（</w:t>
            </w:r>
            <w:r>
              <w:rPr>
                <w:rFonts w:hint="eastAsia"/>
                <w:szCs w:val="21"/>
              </w:rPr>
              <w:t>延续登记）</w:t>
            </w:r>
          </w:p>
        </w:tc>
      </w:tr>
      <w:tr w14:paraId="09A6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B5D3704">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1BD20EAE">
            <w:pPr>
              <w:ind w:firstLine="2880" w:firstLineChars="1200"/>
              <w:rPr>
                <w:rFonts w:hint="eastAsia" w:ascii="仿宋" w:hAnsi="仿宋" w:eastAsia="仿宋"/>
                <w:sz w:val="24"/>
                <w:szCs w:val="24"/>
                <w:lang w:eastAsia="zh-CN"/>
              </w:rPr>
            </w:pPr>
            <w:r>
              <w:rPr>
                <w:rFonts w:hint="eastAsia" w:ascii="仿宋" w:hAnsi="仿宋" w:eastAsia="仿宋"/>
                <w:sz w:val="24"/>
              </w:rPr>
              <w:t>承诺件</w:t>
            </w:r>
          </w:p>
        </w:tc>
      </w:tr>
      <w:tr w14:paraId="03ECE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357A042B">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673BEFD8">
            <w:pPr>
              <w:rPr>
                <w:rFonts w:hint="eastAsia" w:ascii="仿宋" w:hAnsi="仿宋" w:eastAsia="仿宋" w:cs="仿宋"/>
                <w:sz w:val="24"/>
                <w:szCs w:val="24"/>
              </w:rPr>
            </w:pPr>
            <w:r>
              <w:rPr>
                <w:rFonts w:hint="eastAsia" w:ascii="仿宋" w:hAnsi="仿宋" w:eastAsia="仿宋" w:cs="仿宋"/>
                <w:sz w:val="24"/>
                <w:szCs w:val="24"/>
              </w:rPr>
              <w:t>《中华人民共和国传染病防治法》第二十九条</w:t>
            </w:r>
          </w:p>
          <w:p w14:paraId="71F2DEE8">
            <w:pPr>
              <w:rPr>
                <w:rFonts w:ascii="仿宋" w:hAnsi="仿宋" w:eastAsia="仿宋"/>
                <w:sz w:val="24"/>
                <w:szCs w:val="24"/>
              </w:rPr>
            </w:pPr>
            <w:r>
              <w:rPr>
                <w:rFonts w:hint="eastAsia" w:ascii="仿宋" w:hAnsi="仿宋" w:eastAsia="仿宋" w:cs="仿宋"/>
                <w:sz w:val="24"/>
                <w:szCs w:val="24"/>
              </w:rPr>
              <w:t>《生活饮用水卫生监督管理办法》第四条、第七条、第二十条</w:t>
            </w:r>
          </w:p>
        </w:tc>
      </w:tr>
      <w:tr w14:paraId="157A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5" w:hRule="atLeast"/>
        </w:trPr>
        <w:tc>
          <w:tcPr>
            <w:tcW w:w="1910" w:type="dxa"/>
            <w:noWrap w:val="0"/>
            <w:vAlign w:val="center"/>
          </w:tcPr>
          <w:p w14:paraId="46DEE575">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4B96606">
            <w:pPr>
              <w:ind w:firstLine="420" w:firstLineChars="200"/>
              <w:rPr>
                <w:rFonts w:hint="eastAsia"/>
                <w:szCs w:val="21"/>
              </w:rPr>
            </w:pPr>
            <w:r>
              <w:rPr>
                <w:szCs w:val="21"/>
              </w:rPr>
              <w:t>1.供水单位供应的饮用水必须符合国家生活饮用水卫生标准；</w:t>
            </w:r>
          </w:p>
          <w:p w14:paraId="54F1CACF">
            <w:pPr>
              <w:ind w:firstLine="420" w:firstLineChars="200"/>
              <w:rPr>
                <w:rFonts w:hint="eastAsia"/>
                <w:szCs w:val="21"/>
              </w:rPr>
            </w:pPr>
            <w:r>
              <w:rPr>
                <w:szCs w:val="21"/>
              </w:rPr>
              <w:t>2.集中式供水单位必须有水质净化消毒设施及必要的水质检验仪器、设备和人员，对水质进行日常性检验；</w:t>
            </w:r>
          </w:p>
          <w:p w14:paraId="690DD0DC">
            <w:pPr>
              <w:ind w:firstLine="420" w:firstLineChars="200"/>
              <w:rPr>
                <w:rFonts w:hint="eastAsia"/>
                <w:szCs w:val="21"/>
              </w:rPr>
            </w:pPr>
            <w:r>
              <w:rPr>
                <w:szCs w:val="21"/>
              </w:rPr>
              <w:t>3.供水单位应建立饮用水卫生管理规章制度，配备专职或兼职人员，负责饮用水卫生管理工作；</w:t>
            </w:r>
          </w:p>
          <w:p w14:paraId="1C2704DA">
            <w:pPr>
              <w:ind w:firstLine="420" w:firstLineChars="200"/>
              <w:rPr>
                <w:rFonts w:hint="eastAsia"/>
                <w:szCs w:val="21"/>
              </w:rPr>
            </w:pPr>
            <w:r>
              <w:rPr>
                <w:szCs w:val="21"/>
              </w:rPr>
              <w:t>4.直接从事供、管水的人员必须取得体检培训合格证后方可上岗工作；</w:t>
            </w:r>
          </w:p>
          <w:p w14:paraId="67564E06">
            <w:pPr>
              <w:ind w:firstLine="420" w:firstLineChars="200"/>
              <w:rPr>
                <w:rFonts w:hint="eastAsia"/>
                <w:szCs w:val="21"/>
              </w:rPr>
            </w:pPr>
            <w:r>
              <w:rPr>
                <w:szCs w:val="21"/>
              </w:rPr>
              <w:t>5.饮用水水源地必须设置水源保护区；</w:t>
            </w:r>
          </w:p>
          <w:p w14:paraId="5477AB8B">
            <w:pPr>
              <w:ind w:firstLine="420" w:firstLineChars="200"/>
              <w:rPr>
                <w:rFonts w:hint="eastAsia" w:eastAsia="宋体"/>
                <w:sz w:val="24"/>
                <w:szCs w:val="24"/>
                <w:lang w:eastAsia="zh-CN"/>
              </w:rPr>
            </w:pPr>
            <w:r>
              <w:rPr>
                <w:szCs w:val="21"/>
              </w:rPr>
              <w:t>6.二次供水设施选址、设计、施工及所用材料，应保证不使饮用水水质受到污染，并有利于清洗和消毒</w:t>
            </w:r>
          </w:p>
        </w:tc>
      </w:tr>
      <w:tr w14:paraId="339E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3FBE1C18">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48A38F0C">
            <w:pPr>
              <w:ind w:firstLine="480" w:firstLineChars="200"/>
              <w:rPr>
                <w:rFonts w:hint="eastAsia" w:ascii="仿宋" w:hAnsi="仿宋" w:eastAsia="仿宋" w:cs="仿宋"/>
                <w:sz w:val="24"/>
                <w:szCs w:val="24"/>
              </w:rPr>
            </w:pPr>
            <w:r>
              <w:rPr>
                <w:rFonts w:hint="eastAsia" w:ascii="仿宋" w:hAnsi="仿宋" w:eastAsia="仿宋" w:cs="仿宋"/>
                <w:sz w:val="24"/>
                <w:szCs w:val="24"/>
              </w:rPr>
              <w:t>1.延续申请书；</w:t>
            </w:r>
          </w:p>
          <w:p w14:paraId="29C242E0">
            <w:pPr>
              <w:ind w:firstLine="480" w:firstLineChars="200"/>
              <w:rPr>
                <w:rFonts w:hint="eastAsia" w:ascii="仿宋" w:hAnsi="仿宋" w:eastAsia="仿宋" w:cs="仿宋"/>
                <w:sz w:val="24"/>
                <w:szCs w:val="24"/>
              </w:rPr>
            </w:pPr>
            <w:r>
              <w:rPr>
                <w:rFonts w:hint="eastAsia" w:ascii="仿宋" w:hAnsi="仿宋" w:eastAsia="仿宋" w:cs="仿宋"/>
                <w:sz w:val="24"/>
                <w:szCs w:val="24"/>
              </w:rPr>
              <w:t>2.卫生许可证</w:t>
            </w:r>
            <w:r>
              <w:rPr>
                <w:rFonts w:hint="eastAsia" w:ascii="仿宋" w:hAnsi="仿宋" w:eastAsia="仿宋" w:cs="仿宋"/>
                <w:sz w:val="24"/>
                <w:szCs w:val="24"/>
                <w:lang w:val="en-US" w:eastAsia="zh-CN"/>
              </w:rPr>
              <w:t>原件</w:t>
            </w:r>
            <w:r>
              <w:rPr>
                <w:rFonts w:hint="eastAsia" w:ascii="仿宋" w:hAnsi="仿宋" w:eastAsia="仿宋" w:cs="仿宋"/>
                <w:sz w:val="24"/>
                <w:szCs w:val="24"/>
              </w:rPr>
              <w:t>；</w:t>
            </w:r>
          </w:p>
          <w:p w14:paraId="65BE18CB">
            <w:pPr>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3.饮用水源卫生防护地带的说明书</w:t>
            </w:r>
            <w:r>
              <w:rPr>
                <w:rFonts w:hint="eastAsia" w:ascii="仿宋" w:hAnsi="仿宋" w:eastAsia="仿宋" w:cs="仿宋"/>
                <w:sz w:val="24"/>
                <w:szCs w:val="24"/>
                <w:lang w:eastAsia="zh-CN"/>
              </w:rPr>
              <w:t>；</w:t>
            </w:r>
          </w:p>
          <w:p w14:paraId="0F33817C">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4.水质检测结果；</w:t>
            </w:r>
          </w:p>
          <w:p w14:paraId="6B8FD3E0">
            <w:pPr>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5.各类供水设施定期清洗消毒记录.</w:t>
            </w:r>
          </w:p>
          <w:p w14:paraId="6D4BF691">
            <w:pPr>
              <w:ind w:firstLine="480" w:firstLineChars="200"/>
              <w:rPr>
                <w:rFonts w:hint="eastAsia" w:eastAsia="宋体"/>
                <w:sz w:val="24"/>
                <w:szCs w:val="24"/>
                <w:lang w:eastAsia="zh-CN"/>
              </w:rPr>
            </w:pPr>
          </w:p>
        </w:tc>
      </w:tr>
      <w:tr w14:paraId="2BEC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2C0C820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367AE05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682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5CD7C62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06408FA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12D7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657B7B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6DA416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467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40ED5E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7B99E9E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43C1D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43388F1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3612D3CA">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0467C54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5AC120D">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5E679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exact"/>
        </w:trPr>
        <w:tc>
          <w:tcPr>
            <w:tcW w:w="1910" w:type="dxa"/>
            <w:noWrap w:val="0"/>
            <w:vAlign w:val="center"/>
          </w:tcPr>
          <w:p w14:paraId="05D25EE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5D3E9B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705C271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3FAB0D5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1033891A">
      <w:pPr>
        <w:spacing w:line="480" w:lineRule="exact"/>
        <w:jc w:val="center"/>
        <w:rPr>
          <w:rFonts w:hint="eastAsia" w:ascii="方正小标宋简体" w:hAnsi="仿宋" w:eastAsia="方正小标宋简体"/>
          <w:sz w:val="36"/>
          <w:szCs w:val="44"/>
          <w:lang w:eastAsia="zh-CN"/>
        </w:rPr>
      </w:pPr>
      <w:r>
        <w:rPr>
          <w:rFonts w:hint="eastAsia" w:ascii="方正小标宋简体" w:hAnsi="仿宋" w:eastAsia="方正小标宋简体"/>
          <w:sz w:val="36"/>
          <w:szCs w:val="44"/>
          <w:lang w:eastAsia="zh-CN"/>
        </w:rPr>
        <w:t>陵川县行政审批服务管理局</w:t>
      </w:r>
    </w:p>
    <w:p w14:paraId="70DF118C">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pPr w:leftFromText="180" w:rightFromText="180" w:vertAnchor="page" w:horzAnchor="page" w:tblpX="1812" w:tblpY="2560"/>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3EB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8772B24">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2308DE58">
            <w:pPr>
              <w:jc w:val="center"/>
              <w:rPr>
                <w:rFonts w:ascii="仿宋" w:hAnsi="仿宋" w:eastAsia="仿宋"/>
                <w:sz w:val="24"/>
                <w:szCs w:val="24"/>
              </w:rPr>
            </w:pPr>
            <w:r>
              <w:rPr>
                <w:rFonts w:hint="eastAsia" w:ascii="仿宋" w:hAnsi="仿宋" w:eastAsia="仿宋"/>
                <w:bCs/>
                <w:sz w:val="24"/>
                <w:szCs w:val="24"/>
              </w:rPr>
              <w:t>饮用水供水单位卫生许可</w:t>
            </w:r>
            <w:r>
              <w:rPr>
                <w:rFonts w:hint="eastAsia" w:ascii="仿宋" w:hAnsi="仿宋" w:eastAsia="仿宋" w:cs="仿宋"/>
                <w:bCs/>
                <w:sz w:val="24"/>
                <w:szCs w:val="24"/>
              </w:rPr>
              <w:t>（</w:t>
            </w:r>
            <w:r>
              <w:rPr>
                <w:rFonts w:hint="eastAsia" w:ascii="仿宋" w:hAnsi="仿宋" w:eastAsia="仿宋" w:cs="仿宋"/>
                <w:sz w:val="24"/>
                <w:szCs w:val="24"/>
                <w:lang w:val="en-US" w:eastAsia="zh-CN"/>
              </w:rPr>
              <w:t>注销申请</w:t>
            </w:r>
            <w:r>
              <w:rPr>
                <w:rFonts w:hint="eastAsia" w:ascii="仿宋" w:hAnsi="仿宋" w:eastAsia="仿宋" w:cs="仿宋"/>
                <w:sz w:val="24"/>
                <w:szCs w:val="24"/>
              </w:rPr>
              <w:t>）</w:t>
            </w:r>
          </w:p>
        </w:tc>
      </w:tr>
      <w:tr w14:paraId="0698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CCA026D">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4B357623">
            <w:pPr>
              <w:ind w:firstLine="2880" w:firstLineChars="1200"/>
              <w:rPr>
                <w:rFonts w:hint="eastAsia" w:ascii="仿宋" w:hAnsi="仿宋" w:eastAsia="仿宋"/>
                <w:sz w:val="24"/>
                <w:szCs w:val="24"/>
                <w:lang w:eastAsia="zh-CN"/>
              </w:rPr>
            </w:pPr>
            <w:r>
              <w:rPr>
                <w:rFonts w:hint="eastAsia" w:ascii="仿宋" w:hAnsi="仿宋" w:eastAsia="仿宋"/>
                <w:sz w:val="24"/>
                <w:lang w:val="en-US" w:eastAsia="zh-CN"/>
              </w:rPr>
              <w:t>即办件</w:t>
            </w:r>
          </w:p>
        </w:tc>
      </w:tr>
      <w:tr w14:paraId="5739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4BEFF529">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1076B93">
            <w:pPr>
              <w:rPr>
                <w:rFonts w:hint="eastAsia" w:ascii="仿宋" w:hAnsi="仿宋" w:eastAsia="仿宋" w:cs="仿宋"/>
                <w:sz w:val="24"/>
                <w:szCs w:val="24"/>
              </w:rPr>
            </w:pPr>
            <w:r>
              <w:rPr>
                <w:rFonts w:hint="eastAsia" w:ascii="仿宋" w:hAnsi="仿宋" w:eastAsia="仿宋" w:cs="仿宋"/>
                <w:sz w:val="24"/>
                <w:szCs w:val="24"/>
              </w:rPr>
              <w:t>《中华人民共和国传染病防治法》第二十九条</w:t>
            </w:r>
          </w:p>
          <w:p w14:paraId="4F54C829">
            <w:pPr>
              <w:rPr>
                <w:rFonts w:ascii="仿宋" w:hAnsi="仿宋" w:eastAsia="仿宋"/>
                <w:sz w:val="24"/>
                <w:szCs w:val="24"/>
              </w:rPr>
            </w:pPr>
            <w:r>
              <w:rPr>
                <w:rFonts w:hint="eastAsia" w:ascii="仿宋" w:hAnsi="仿宋" w:eastAsia="仿宋" w:cs="仿宋"/>
                <w:sz w:val="24"/>
                <w:szCs w:val="24"/>
              </w:rPr>
              <w:t>《生活饮用水卫生监督管理办法》第四条、第七条、第二十条</w:t>
            </w:r>
          </w:p>
        </w:tc>
      </w:tr>
      <w:tr w14:paraId="67913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0" w:hRule="atLeast"/>
        </w:trPr>
        <w:tc>
          <w:tcPr>
            <w:tcW w:w="1910" w:type="dxa"/>
            <w:noWrap w:val="0"/>
            <w:vAlign w:val="center"/>
          </w:tcPr>
          <w:p w14:paraId="75F4B366">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17DF59F1">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szCs w:val="21"/>
              </w:rPr>
            </w:pPr>
            <w:r>
              <w:rPr>
                <w:rFonts w:hint="eastAsia" w:ascii="仿宋" w:hAnsi="仿宋" w:eastAsia="仿宋" w:cs="仿宋"/>
                <w:szCs w:val="21"/>
              </w:rPr>
              <w:t>1.供水单位供应的饮用水必须符合国家生活饮用水卫生标准；</w:t>
            </w:r>
          </w:p>
          <w:p w14:paraId="46AF07AC">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szCs w:val="21"/>
              </w:rPr>
            </w:pPr>
            <w:r>
              <w:rPr>
                <w:rFonts w:hint="eastAsia" w:ascii="仿宋" w:hAnsi="仿宋" w:eastAsia="仿宋" w:cs="仿宋"/>
                <w:szCs w:val="21"/>
              </w:rPr>
              <w:t>2.集中式供水单位必须有水质净化消毒设施及必要的水质检验仪器、设备和人员，对水质进行日常性检验；</w:t>
            </w:r>
          </w:p>
          <w:p w14:paraId="7D9FEBE5">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szCs w:val="21"/>
              </w:rPr>
            </w:pPr>
            <w:r>
              <w:rPr>
                <w:rFonts w:hint="eastAsia" w:ascii="仿宋" w:hAnsi="仿宋" w:eastAsia="仿宋" w:cs="仿宋"/>
                <w:szCs w:val="21"/>
              </w:rPr>
              <w:t>3.供水单位应建立饮用水卫生管理规章制度，配备专职或兼职人员，负责饮用水卫生管理工作；</w:t>
            </w:r>
          </w:p>
          <w:p w14:paraId="536D8702">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szCs w:val="21"/>
              </w:rPr>
            </w:pPr>
            <w:r>
              <w:rPr>
                <w:rFonts w:hint="eastAsia" w:ascii="仿宋" w:hAnsi="仿宋" w:eastAsia="仿宋" w:cs="仿宋"/>
                <w:szCs w:val="21"/>
              </w:rPr>
              <w:t>4.直接从事供、管水的人员必须取得体检培训合格证后方可上岗工作；</w:t>
            </w:r>
          </w:p>
          <w:p w14:paraId="6D946AB3">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仿宋" w:hAnsi="仿宋" w:eastAsia="仿宋" w:cs="仿宋"/>
                <w:szCs w:val="21"/>
              </w:rPr>
            </w:pPr>
            <w:r>
              <w:rPr>
                <w:rFonts w:hint="eastAsia" w:ascii="仿宋" w:hAnsi="仿宋" w:eastAsia="仿宋" w:cs="仿宋"/>
                <w:szCs w:val="21"/>
              </w:rPr>
              <w:t>5.饮用水水源地必须设置水源保护区；</w:t>
            </w:r>
          </w:p>
          <w:p w14:paraId="567EC74A">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eastAsia="宋体"/>
                <w:sz w:val="24"/>
                <w:szCs w:val="24"/>
                <w:lang w:eastAsia="zh-CN"/>
              </w:rPr>
            </w:pPr>
            <w:r>
              <w:rPr>
                <w:rFonts w:hint="eastAsia" w:ascii="仿宋" w:hAnsi="仿宋" w:eastAsia="仿宋" w:cs="仿宋"/>
                <w:szCs w:val="21"/>
              </w:rPr>
              <w:t>6.二次供水设施选址、设计、施工及所用材料，应保证不使饮用水水质受到污染，并有利于清洗和消毒</w:t>
            </w:r>
          </w:p>
        </w:tc>
      </w:tr>
      <w:tr w14:paraId="2646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67C62602">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46BF9D52">
            <w:pPr>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注销</w:t>
            </w:r>
            <w:r>
              <w:rPr>
                <w:rFonts w:hint="eastAsia" w:ascii="仿宋" w:hAnsi="仿宋" w:eastAsia="仿宋" w:cs="仿宋"/>
                <w:sz w:val="24"/>
                <w:szCs w:val="24"/>
              </w:rPr>
              <w:t>申请书；</w:t>
            </w:r>
          </w:p>
          <w:p w14:paraId="65C6D25D">
            <w:pPr>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2.卫生许可证</w:t>
            </w:r>
            <w:r>
              <w:rPr>
                <w:rFonts w:hint="eastAsia" w:ascii="仿宋" w:hAnsi="仿宋" w:eastAsia="仿宋" w:cs="仿宋"/>
                <w:sz w:val="24"/>
                <w:szCs w:val="24"/>
                <w:lang w:val="en-US" w:eastAsia="zh-CN"/>
              </w:rPr>
              <w:t>原件</w:t>
            </w:r>
            <w:r>
              <w:rPr>
                <w:rFonts w:hint="eastAsia" w:ascii="仿宋" w:hAnsi="仿宋" w:eastAsia="仿宋" w:cs="仿宋"/>
                <w:sz w:val="24"/>
                <w:szCs w:val="24"/>
                <w:lang w:eastAsia="zh-CN"/>
              </w:rPr>
              <w:t>。</w:t>
            </w:r>
          </w:p>
          <w:p w14:paraId="30D215EE">
            <w:pPr>
              <w:ind w:firstLine="480" w:firstLineChars="200"/>
              <w:rPr>
                <w:rFonts w:hint="eastAsia"/>
                <w:sz w:val="24"/>
                <w:szCs w:val="24"/>
                <w:lang w:eastAsia="zh-CN"/>
              </w:rPr>
            </w:pPr>
          </w:p>
        </w:tc>
      </w:tr>
      <w:tr w14:paraId="4420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627D8B2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2752ED7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32AB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5E5CCBE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4F6C98B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7C078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BE1161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17EF749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50266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87F96C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2BB8AE2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4426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666BC76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4173F5DB">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7E9AE3E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E29EFC6">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F5D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535399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644BB0D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33C9078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05D724D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7E8769BB">
      <w:pPr>
        <w:spacing w:line="480" w:lineRule="exact"/>
        <w:jc w:val="center"/>
        <w:rPr>
          <w:rFonts w:hint="eastAsia" w:ascii="方正小标宋简体" w:hAnsi="仿宋" w:eastAsia="方正小标宋简体"/>
          <w:sz w:val="36"/>
          <w:szCs w:val="44"/>
          <w:lang w:val="en-US" w:eastAsia="zh-CN"/>
        </w:rPr>
      </w:pPr>
    </w:p>
    <w:p w14:paraId="69E1061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79149CFC">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AD77C35">
      <w:pPr>
        <w:bidi w:val="0"/>
        <w:jc w:val="left"/>
        <w:rPr>
          <w:lang w:val="en-US" w:eastAsia="zh-CN"/>
        </w:rPr>
      </w:pPr>
    </w:p>
    <w:tbl>
      <w:tblPr>
        <w:tblStyle w:val="6"/>
        <w:tblpPr w:leftFromText="180" w:rightFromText="180" w:vertAnchor="page" w:horzAnchor="page" w:tblpX="1762" w:tblpY="2532"/>
        <w:tblOverlap w:val="never"/>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9"/>
        <w:gridCol w:w="2210"/>
        <w:gridCol w:w="1784"/>
        <w:gridCol w:w="2856"/>
      </w:tblGrid>
      <w:tr w14:paraId="4E673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909" w:type="dxa"/>
            <w:noWrap w:val="0"/>
            <w:vAlign w:val="center"/>
          </w:tcPr>
          <w:p w14:paraId="37160964">
            <w:pPr>
              <w:jc w:val="center"/>
              <w:rPr>
                <w:rFonts w:ascii="仿宋" w:hAnsi="仿宋" w:eastAsia="仿宋"/>
                <w:b/>
                <w:sz w:val="24"/>
              </w:rPr>
            </w:pPr>
            <w:r>
              <w:rPr>
                <w:rFonts w:hint="eastAsia" w:ascii="仿宋" w:hAnsi="仿宋" w:eastAsia="仿宋"/>
                <w:b/>
                <w:sz w:val="24"/>
              </w:rPr>
              <w:t>事项名称</w:t>
            </w:r>
          </w:p>
        </w:tc>
        <w:tc>
          <w:tcPr>
            <w:tcW w:w="6850" w:type="dxa"/>
            <w:gridSpan w:val="3"/>
            <w:noWrap w:val="0"/>
            <w:vAlign w:val="center"/>
          </w:tcPr>
          <w:p w14:paraId="02E0AF07">
            <w:pPr>
              <w:jc w:val="center"/>
              <w:rPr>
                <w:rFonts w:ascii="仿宋" w:hAnsi="仿宋" w:eastAsia="仿宋"/>
                <w:sz w:val="24"/>
                <w:szCs w:val="24"/>
              </w:rPr>
            </w:pPr>
            <w:r>
              <w:rPr>
                <w:rFonts w:hint="eastAsia" w:ascii="仿宋" w:hAnsi="仿宋" w:eastAsia="仿宋" w:cs="仿宋"/>
                <w:bCs/>
                <w:sz w:val="24"/>
                <w:szCs w:val="24"/>
              </w:rPr>
              <w:t>饮用水供水单位卫生许可（</w:t>
            </w:r>
            <w:r>
              <w:rPr>
                <w:rFonts w:hint="eastAsia" w:ascii="仿宋" w:hAnsi="仿宋" w:eastAsia="仿宋" w:cs="仿宋"/>
                <w:sz w:val="24"/>
                <w:szCs w:val="24"/>
              </w:rPr>
              <w:t>变更登记）</w:t>
            </w:r>
          </w:p>
        </w:tc>
      </w:tr>
      <w:tr w14:paraId="090B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909" w:type="dxa"/>
            <w:noWrap w:val="0"/>
            <w:vAlign w:val="center"/>
          </w:tcPr>
          <w:p w14:paraId="58150BC1">
            <w:pPr>
              <w:jc w:val="center"/>
              <w:rPr>
                <w:rFonts w:ascii="仿宋" w:hAnsi="仿宋" w:eastAsia="仿宋"/>
                <w:b/>
                <w:sz w:val="24"/>
              </w:rPr>
            </w:pPr>
            <w:r>
              <w:rPr>
                <w:rFonts w:hint="eastAsia" w:ascii="仿宋" w:hAnsi="仿宋" w:eastAsia="仿宋"/>
                <w:b/>
                <w:sz w:val="24"/>
              </w:rPr>
              <w:t>办件类型</w:t>
            </w:r>
          </w:p>
        </w:tc>
        <w:tc>
          <w:tcPr>
            <w:tcW w:w="6850" w:type="dxa"/>
            <w:gridSpan w:val="3"/>
            <w:noWrap w:val="0"/>
            <w:vAlign w:val="center"/>
          </w:tcPr>
          <w:p w14:paraId="6E2EDE7C">
            <w:pPr>
              <w:ind w:firstLine="2880" w:firstLineChars="1200"/>
              <w:rPr>
                <w:rFonts w:hint="eastAsia" w:ascii="仿宋" w:hAnsi="仿宋" w:eastAsia="仿宋"/>
                <w:sz w:val="24"/>
                <w:szCs w:val="24"/>
                <w:lang w:eastAsia="zh-CN"/>
              </w:rPr>
            </w:pPr>
            <w:r>
              <w:rPr>
                <w:rFonts w:hint="eastAsia" w:ascii="仿宋" w:hAnsi="仿宋" w:eastAsia="仿宋"/>
                <w:sz w:val="24"/>
              </w:rPr>
              <w:t>承诺件</w:t>
            </w:r>
          </w:p>
        </w:tc>
      </w:tr>
      <w:tr w14:paraId="7C8D1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909" w:type="dxa"/>
            <w:noWrap w:val="0"/>
            <w:vAlign w:val="center"/>
          </w:tcPr>
          <w:p w14:paraId="75E3C841">
            <w:pPr>
              <w:jc w:val="center"/>
              <w:rPr>
                <w:rFonts w:ascii="仿宋" w:hAnsi="仿宋" w:eastAsia="仿宋"/>
                <w:b/>
                <w:sz w:val="24"/>
              </w:rPr>
            </w:pPr>
            <w:r>
              <w:rPr>
                <w:rFonts w:hint="eastAsia" w:ascii="仿宋" w:hAnsi="仿宋" w:eastAsia="仿宋"/>
                <w:b/>
                <w:sz w:val="24"/>
              </w:rPr>
              <w:t>设定依据</w:t>
            </w:r>
          </w:p>
        </w:tc>
        <w:tc>
          <w:tcPr>
            <w:tcW w:w="6850" w:type="dxa"/>
            <w:gridSpan w:val="3"/>
            <w:noWrap w:val="0"/>
            <w:vAlign w:val="center"/>
          </w:tcPr>
          <w:p w14:paraId="21A687C7">
            <w:pPr>
              <w:rPr>
                <w:rFonts w:hint="eastAsia" w:ascii="仿宋" w:hAnsi="仿宋" w:eastAsia="仿宋" w:cs="仿宋"/>
                <w:sz w:val="24"/>
                <w:szCs w:val="24"/>
              </w:rPr>
            </w:pPr>
            <w:r>
              <w:rPr>
                <w:rFonts w:hint="eastAsia" w:ascii="仿宋" w:hAnsi="仿宋" w:eastAsia="仿宋" w:cs="仿宋"/>
                <w:sz w:val="24"/>
                <w:szCs w:val="24"/>
              </w:rPr>
              <w:t>《中华人民共和国传染病防治法》第二十九条</w:t>
            </w:r>
          </w:p>
          <w:p w14:paraId="0FEB6BF4">
            <w:pPr>
              <w:rPr>
                <w:rFonts w:hint="eastAsia" w:ascii="仿宋" w:hAnsi="仿宋" w:eastAsia="仿宋" w:cs="仿宋"/>
                <w:sz w:val="24"/>
                <w:szCs w:val="24"/>
              </w:rPr>
            </w:pPr>
            <w:r>
              <w:rPr>
                <w:rFonts w:hint="eastAsia" w:ascii="仿宋" w:hAnsi="仿宋" w:eastAsia="仿宋" w:cs="仿宋"/>
                <w:sz w:val="24"/>
                <w:szCs w:val="24"/>
              </w:rPr>
              <w:t>《生活饮用水卫生监督管理办法》第四条、第七条、第二十条</w:t>
            </w:r>
          </w:p>
        </w:tc>
      </w:tr>
      <w:tr w14:paraId="41397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trPr>
        <w:tc>
          <w:tcPr>
            <w:tcW w:w="1909" w:type="dxa"/>
            <w:noWrap w:val="0"/>
            <w:vAlign w:val="center"/>
          </w:tcPr>
          <w:p w14:paraId="74259E86">
            <w:pPr>
              <w:jc w:val="center"/>
              <w:rPr>
                <w:rFonts w:ascii="仿宋" w:hAnsi="仿宋" w:eastAsia="仿宋"/>
                <w:b/>
                <w:sz w:val="24"/>
              </w:rPr>
            </w:pPr>
            <w:r>
              <w:rPr>
                <w:rFonts w:hint="eastAsia" w:ascii="仿宋" w:hAnsi="仿宋" w:eastAsia="仿宋"/>
                <w:b/>
                <w:sz w:val="24"/>
              </w:rPr>
              <w:t>受理条件</w:t>
            </w:r>
          </w:p>
        </w:tc>
        <w:tc>
          <w:tcPr>
            <w:tcW w:w="6850" w:type="dxa"/>
            <w:gridSpan w:val="3"/>
            <w:noWrap w:val="0"/>
            <w:vAlign w:val="center"/>
          </w:tcPr>
          <w:p w14:paraId="7F815C19">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1.供水单位供应的饮用水必须符合国家生活饮用水卫生标准；</w:t>
            </w:r>
          </w:p>
          <w:p w14:paraId="59A4A53A">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2.集中式供水单位必须有水质净化消毒设施及必要的水质检验仪器、设备和人员，对水质进行日常性检验；</w:t>
            </w:r>
          </w:p>
          <w:p w14:paraId="3DA8D278">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3.供水单位应建立饮用水卫生管理规章制度，配备专职或兼职人员，负责饮用水卫生管理工作；</w:t>
            </w:r>
          </w:p>
          <w:p w14:paraId="1F35A3B2">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4.直接从事供、管水的人员必须取得体检培训合格证后方可上岗工作；</w:t>
            </w:r>
          </w:p>
          <w:p w14:paraId="0E1ABA6D">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5.饮用水水源地必须设置水源保护区；</w:t>
            </w:r>
          </w:p>
          <w:p w14:paraId="1359292E">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6.二次供水设施选址、设计、施工及所用材料，应保证不使饮用水水质受到污染，并有利于清洗和消毒</w:t>
            </w:r>
            <w:r>
              <w:rPr>
                <w:rFonts w:hint="eastAsia" w:ascii="仿宋" w:hAnsi="仿宋" w:eastAsia="仿宋" w:cs="仿宋"/>
                <w:sz w:val="24"/>
                <w:szCs w:val="24"/>
                <w:lang w:eastAsia="zh-CN"/>
              </w:rPr>
              <w:t>。</w:t>
            </w:r>
          </w:p>
        </w:tc>
      </w:tr>
      <w:tr w14:paraId="6C59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0" w:hRule="atLeast"/>
        </w:trPr>
        <w:tc>
          <w:tcPr>
            <w:tcW w:w="1909" w:type="dxa"/>
            <w:noWrap w:val="0"/>
            <w:vAlign w:val="center"/>
          </w:tcPr>
          <w:p w14:paraId="1BF6E1A7">
            <w:pPr>
              <w:jc w:val="center"/>
              <w:rPr>
                <w:rFonts w:ascii="仿宋" w:hAnsi="仿宋" w:eastAsia="仿宋"/>
                <w:b/>
                <w:sz w:val="24"/>
              </w:rPr>
            </w:pPr>
            <w:r>
              <w:rPr>
                <w:rFonts w:hint="eastAsia" w:ascii="仿宋" w:hAnsi="仿宋" w:eastAsia="仿宋"/>
                <w:b/>
                <w:sz w:val="24"/>
              </w:rPr>
              <w:t>申请材料</w:t>
            </w:r>
          </w:p>
        </w:tc>
        <w:tc>
          <w:tcPr>
            <w:tcW w:w="6850" w:type="dxa"/>
            <w:gridSpan w:val="3"/>
            <w:noWrap w:val="0"/>
            <w:vAlign w:val="center"/>
          </w:tcPr>
          <w:p w14:paraId="0DC0CF88">
            <w:pPr>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饮用水供水卫生许可证变更申请书</w:t>
            </w:r>
          </w:p>
          <w:p w14:paraId="277B9E36">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2</w:t>
            </w:r>
            <w:r>
              <w:rPr>
                <w:rFonts w:hint="eastAsia" w:ascii="仿宋" w:hAnsi="仿宋" w:eastAsia="仿宋" w:cs="仿宋"/>
                <w:sz w:val="24"/>
                <w:szCs w:val="24"/>
                <w:lang w:val="en-US" w:eastAsia="zh-CN"/>
              </w:rPr>
              <w:t>.卫生许可证原件</w:t>
            </w:r>
          </w:p>
          <w:p w14:paraId="36C178E3">
            <w:pPr>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3.变更后的营业执照复印件或其他机构证件</w:t>
            </w:r>
          </w:p>
          <w:p w14:paraId="31EEA2A4">
            <w:pPr>
              <w:ind w:firstLine="480" w:firstLineChars="200"/>
              <w:rPr>
                <w:rFonts w:hint="eastAsia"/>
                <w:sz w:val="24"/>
                <w:szCs w:val="24"/>
                <w:lang w:eastAsia="zh-CN"/>
              </w:rPr>
            </w:pPr>
          </w:p>
        </w:tc>
      </w:tr>
      <w:tr w14:paraId="5D3A1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trPr>
        <w:tc>
          <w:tcPr>
            <w:tcW w:w="1909" w:type="dxa"/>
            <w:noWrap w:val="0"/>
            <w:vAlign w:val="center"/>
          </w:tcPr>
          <w:p w14:paraId="5725EB5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0" w:type="dxa"/>
            <w:gridSpan w:val="3"/>
            <w:noWrap w:val="0"/>
            <w:vAlign w:val="center"/>
          </w:tcPr>
          <w:p w14:paraId="414556D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566B4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trPr>
        <w:tc>
          <w:tcPr>
            <w:tcW w:w="1909" w:type="dxa"/>
            <w:noWrap w:val="0"/>
            <w:vAlign w:val="center"/>
          </w:tcPr>
          <w:p w14:paraId="26D43F5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0" w:type="dxa"/>
            <w:gridSpan w:val="3"/>
            <w:noWrap w:val="0"/>
            <w:vAlign w:val="center"/>
          </w:tcPr>
          <w:p w14:paraId="4E2C8F4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法定时限：20个工作日。承诺时限：7个工作日。</w:t>
            </w:r>
          </w:p>
        </w:tc>
      </w:tr>
      <w:tr w14:paraId="4723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trPr>
        <w:tc>
          <w:tcPr>
            <w:tcW w:w="1909" w:type="dxa"/>
            <w:noWrap w:val="0"/>
            <w:vAlign w:val="center"/>
          </w:tcPr>
          <w:p w14:paraId="1514B72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0" w:type="dxa"/>
            <w:gridSpan w:val="3"/>
            <w:noWrap w:val="0"/>
            <w:vAlign w:val="center"/>
          </w:tcPr>
          <w:p w14:paraId="790751C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61C48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trPr>
        <w:tc>
          <w:tcPr>
            <w:tcW w:w="1909" w:type="dxa"/>
            <w:noWrap w:val="0"/>
            <w:vAlign w:val="center"/>
          </w:tcPr>
          <w:p w14:paraId="24DDB55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0" w:type="dxa"/>
            <w:gridSpan w:val="3"/>
            <w:noWrap w:val="0"/>
            <w:vAlign w:val="center"/>
          </w:tcPr>
          <w:p w14:paraId="6A259E8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5F94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trPr>
        <w:tc>
          <w:tcPr>
            <w:tcW w:w="1909" w:type="dxa"/>
            <w:noWrap w:val="0"/>
            <w:vAlign w:val="center"/>
          </w:tcPr>
          <w:p w14:paraId="26975B3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0" w:type="dxa"/>
            <w:noWrap w:val="0"/>
            <w:vAlign w:val="center"/>
          </w:tcPr>
          <w:p w14:paraId="11A48A52">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4" w:type="dxa"/>
            <w:noWrap w:val="0"/>
            <w:vAlign w:val="center"/>
          </w:tcPr>
          <w:p w14:paraId="345376C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6" w:type="dxa"/>
            <w:noWrap w:val="0"/>
            <w:vAlign w:val="center"/>
          </w:tcPr>
          <w:p w14:paraId="307A056B">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180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exact"/>
        </w:trPr>
        <w:tc>
          <w:tcPr>
            <w:tcW w:w="1909" w:type="dxa"/>
            <w:noWrap w:val="0"/>
            <w:vAlign w:val="center"/>
          </w:tcPr>
          <w:p w14:paraId="6C069FE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0" w:type="dxa"/>
            <w:noWrap w:val="0"/>
            <w:vAlign w:val="center"/>
          </w:tcPr>
          <w:p w14:paraId="214312D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4" w:type="dxa"/>
            <w:noWrap w:val="0"/>
            <w:vAlign w:val="center"/>
          </w:tcPr>
          <w:p w14:paraId="75DF659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6" w:type="dxa"/>
            <w:noWrap w:val="0"/>
            <w:vAlign w:val="center"/>
          </w:tcPr>
          <w:p w14:paraId="3ED75A2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tbl>
      <w:tblPr>
        <w:tblStyle w:val="6"/>
        <w:tblpPr w:leftFromText="180" w:rightFromText="180" w:vertAnchor="page" w:horzAnchor="page" w:tblpX="1792" w:tblpY="3105"/>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B5B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187FBFA1">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3BD2BF7">
            <w:pPr>
              <w:jc w:val="center"/>
              <w:rPr>
                <w:rFonts w:hint="eastAsia" w:ascii="仿宋" w:hAnsi="仿宋" w:eastAsia="仿宋"/>
                <w:sz w:val="24"/>
                <w:szCs w:val="24"/>
                <w:lang w:eastAsia="zh-CN"/>
              </w:rPr>
            </w:pPr>
            <w:r>
              <w:rPr>
                <w:rFonts w:hint="eastAsia" w:ascii="仿宋" w:hAnsi="仿宋" w:eastAsia="仿宋" w:cs="仿宋_GB2312"/>
                <w:color w:val="000000"/>
                <w:sz w:val="24"/>
                <w:szCs w:val="24"/>
              </w:rPr>
              <w:t>临时占用公共体育场（馆）设施审批</w:t>
            </w:r>
          </w:p>
        </w:tc>
      </w:tr>
      <w:tr w14:paraId="0D041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DDD50FD">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684C7C6A">
            <w:pPr>
              <w:ind w:firstLine="480" w:firstLineChars="200"/>
              <w:jc w:val="center"/>
              <w:rPr>
                <w:rFonts w:hint="eastAsia" w:ascii="仿宋" w:hAnsi="仿宋" w:eastAsia="仿宋"/>
                <w:sz w:val="24"/>
                <w:szCs w:val="24"/>
                <w:lang w:eastAsia="zh-CN"/>
              </w:rPr>
            </w:pPr>
            <w:r>
              <w:rPr>
                <w:rFonts w:hint="eastAsia" w:ascii="仿宋" w:hAnsi="仿宋" w:eastAsia="仿宋"/>
                <w:sz w:val="24"/>
              </w:rPr>
              <w:t>承诺件</w:t>
            </w:r>
          </w:p>
        </w:tc>
      </w:tr>
      <w:tr w14:paraId="2462E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5CC3D4EA">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41C454A6">
            <w:pPr>
              <w:pStyle w:val="5"/>
              <w:shd w:val="clear" w:color="auto" w:fill="FFFFFF"/>
              <w:spacing w:before="0" w:beforeAutospacing="0" w:after="0" w:afterAutospacing="0" w:line="260" w:lineRule="exact"/>
              <w:ind w:left="480" w:leftChars="0" w:hanging="480" w:hangingChars="200"/>
              <w:jc w:val="center"/>
              <w:rPr>
                <w:rFonts w:ascii="仿宋" w:hAnsi="仿宋" w:eastAsia="仿宋"/>
                <w:sz w:val="24"/>
                <w:szCs w:val="24"/>
              </w:rPr>
            </w:pPr>
            <w:r>
              <w:rPr>
                <w:rFonts w:hint="eastAsia" w:ascii="仿宋" w:hAnsi="仿宋" w:eastAsia="仿宋" w:cs="仿宋"/>
                <w:bCs/>
              </w:rPr>
              <w:t>《中华人民共和国体育法》第四十五条</w:t>
            </w:r>
          </w:p>
        </w:tc>
      </w:tr>
      <w:tr w14:paraId="01D82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9" w:hRule="atLeast"/>
        </w:trPr>
        <w:tc>
          <w:tcPr>
            <w:tcW w:w="1910" w:type="dxa"/>
            <w:noWrap w:val="0"/>
            <w:vAlign w:val="center"/>
          </w:tcPr>
          <w:p w14:paraId="02C2E828">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E2990C1">
            <w:pPr>
              <w:ind w:firstLine="480" w:firstLineChars="200"/>
              <w:rPr>
                <w:rFonts w:hint="eastAsia" w:ascii="仿宋" w:hAnsi="仿宋" w:eastAsia="仿宋" w:cs="仿宋"/>
                <w:sz w:val="24"/>
                <w:szCs w:val="24"/>
              </w:rPr>
            </w:pPr>
            <w:r>
              <w:rPr>
                <w:rFonts w:hint="eastAsia" w:ascii="仿宋" w:hAnsi="仿宋" w:eastAsia="仿宋" w:cs="仿宋"/>
                <w:sz w:val="24"/>
                <w:szCs w:val="24"/>
              </w:rPr>
              <w:t>1.不得占用公共体育设施的主体部分用于非体育活动（因举办大型公益性活动或者大型文化活动等特殊情况临时租用除外，临时租用一般不得超过10日）；</w:t>
            </w:r>
          </w:p>
          <w:p w14:paraId="1510713A">
            <w:pPr>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不得影响公共体育设施的正常开放、使用；</w:t>
            </w:r>
          </w:p>
          <w:p w14:paraId="70D9F9E8">
            <w:pPr>
              <w:ind w:firstLine="480" w:firstLineChars="200"/>
              <w:rPr>
                <w:rFonts w:hint="eastAsia" w:eastAsia="宋体"/>
                <w:sz w:val="24"/>
                <w:szCs w:val="24"/>
                <w:lang w:eastAsia="zh-CN"/>
              </w:rPr>
            </w:pPr>
            <w:r>
              <w:rPr>
                <w:rFonts w:hint="eastAsia" w:ascii="仿宋" w:hAnsi="仿宋" w:eastAsia="仿宋" w:cs="仿宋"/>
                <w:sz w:val="24"/>
                <w:szCs w:val="24"/>
              </w:rPr>
              <w:t>3.临时占用期满应恢复原状，不得影响该设施的功能、用途。</w:t>
            </w:r>
          </w:p>
        </w:tc>
      </w:tr>
      <w:tr w14:paraId="6CBBE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910" w:type="dxa"/>
            <w:noWrap w:val="0"/>
            <w:vAlign w:val="center"/>
          </w:tcPr>
          <w:p w14:paraId="7D56120E">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A79B3B8">
            <w:pPr>
              <w:ind w:firstLine="480" w:firstLineChars="200"/>
              <w:rPr>
                <w:rFonts w:hint="eastAsia" w:ascii="仿宋" w:hAnsi="仿宋" w:eastAsia="仿宋" w:cs="仿宋"/>
                <w:sz w:val="24"/>
                <w:szCs w:val="24"/>
              </w:rPr>
            </w:pPr>
            <w:r>
              <w:rPr>
                <w:rFonts w:hint="eastAsia" w:ascii="仿宋" w:hAnsi="仿宋" w:eastAsia="仿宋" w:cs="仿宋"/>
                <w:sz w:val="24"/>
                <w:szCs w:val="24"/>
              </w:rPr>
              <w:t>1.申请书</w:t>
            </w:r>
          </w:p>
          <w:p w14:paraId="3B7BBA51">
            <w:pPr>
              <w:ind w:firstLine="480" w:firstLineChars="200"/>
              <w:rPr>
                <w:rFonts w:hint="eastAsia" w:ascii="仿宋" w:hAnsi="仿宋" w:eastAsia="仿宋" w:cs="仿宋"/>
                <w:sz w:val="24"/>
                <w:szCs w:val="24"/>
              </w:rPr>
            </w:pPr>
            <w:r>
              <w:rPr>
                <w:rFonts w:hint="eastAsia" w:ascii="仿宋" w:hAnsi="仿宋" w:eastAsia="仿宋" w:cs="仿宋"/>
                <w:sz w:val="24"/>
                <w:szCs w:val="24"/>
              </w:rPr>
              <w:t>2.占用面积及示意图和临时使用时间合同书</w:t>
            </w:r>
          </w:p>
          <w:p w14:paraId="60D95442">
            <w:pPr>
              <w:ind w:firstLine="480" w:firstLineChars="200"/>
              <w:rPr>
                <w:rFonts w:hint="eastAsia" w:ascii="仿宋" w:hAnsi="仿宋" w:eastAsia="仿宋" w:cs="仿宋"/>
                <w:sz w:val="24"/>
                <w:szCs w:val="24"/>
              </w:rPr>
            </w:pPr>
            <w:r>
              <w:rPr>
                <w:rFonts w:hint="eastAsia" w:ascii="仿宋" w:hAnsi="仿宋" w:eastAsia="仿宋" w:cs="仿宋"/>
                <w:sz w:val="24"/>
                <w:szCs w:val="24"/>
              </w:rPr>
              <w:t>3.体育部门审查意见</w:t>
            </w:r>
          </w:p>
          <w:p w14:paraId="05AEF2D1">
            <w:pPr>
              <w:ind w:firstLine="480" w:firstLineChars="200"/>
              <w:rPr>
                <w:rFonts w:hint="eastAsia" w:ascii="仿宋" w:hAnsi="仿宋" w:eastAsia="仿宋" w:cs="仿宋"/>
                <w:sz w:val="24"/>
                <w:szCs w:val="24"/>
              </w:rPr>
            </w:pPr>
            <w:r>
              <w:rPr>
                <w:rFonts w:hint="eastAsia" w:ascii="仿宋" w:hAnsi="仿宋" w:eastAsia="仿宋" w:cs="仿宋"/>
                <w:sz w:val="24"/>
                <w:szCs w:val="24"/>
              </w:rPr>
              <w:t>4.建设、规划、消防部门的审查意见（规划管理的临时性建筑须提供）</w:t>
            </w:r>
          </w:p>
          <w:p w14:paraId="5EA9C567">
            <w:pPr>
              <w:ind w:firstLine="480" w:firstLineChars="200"/>
              <w:rPr>
                <w:rFonts w:hint="eastAsia" w:ascii="仿宋" w:hAnsi="仿宋" w:eastAsia="仿宋" w:cs="仿宋"/>
                <w:sz w:val="24"/>
                <w:szCs w:val="24"/>
              </w:rPr>
            </w:pPr>
            <w:r>
              <w:rPr>
                <w:rFonts w:hint="eastAsia" w:ascii="仿宋" w:hAnsi="仿宋" w:eastAsia="仿宋" w:cs="仿宋"/>
                <w:sz w:val="24"/>
                <w:szCs w:val="24"/>
              </w:rPr>
              <w:t>5.公安部门的审查意见（大型群众性活动须提供）</w:t>
            </w:r>
          </w:p>
          <w:p w14:paraId="1F4F86CB">
            <w:pPr>
              <w:ind w:firstLine="480" w:firstLineChars="200"/>
              <w:rPr>
                <w:rFonts w:hint="eastAsia"/>
                <w:sz w:val="24"/>
                <w:szCs w:val="24"/>
                <w:lang w:eastAsia="zh-CN"/>
              </w:rPr>
            </w:pPr>
          </w:p>
        </w:tc>
      </w:tr>
      <w:tr w14:paraId="65C18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46A4918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54918E9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6001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4B759FA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33AE52F1">
            <w:pPr>
              <w:keepNext w:val="0"/>
              <w:keepLines w:val="0"/>
              <w:widowControl/>
              <w:suppressLineNumbers w:val="0"/>
              <w:jc w:val="left"/>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5165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A7E92E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5C1CBCA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6FB94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0883327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6DC0C1B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03E0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10" w:type="dxa"/>
            <w:noWrap w:val="0"/>
            <w:vAlign w:val="center"/>
          </w:tcPr>
          <w:p w14:paraId="194E860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23BD0C58">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5C56832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174CD225">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3AEA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A05C45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3E7599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58B5676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0297B9B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46E20C19">
      <w:pPr>
        <w:bidi w:val="0"/>
        <w:jc w:val="left"/>
        <w:rPr>
          <w:lang w:val="en-US" w:eastAsia="zh-CN"/>
        </w:rPr>
      </w:pPr>
    </w:p>
    <w:p w14:paraId="1833F3F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2227F4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F2DC90D">
      <w:pPr>
        <w:spacing w:line="480" w:lineRule="exact"/>
        <w:jc w:val="center"/>
        <w:rPr>
          <w:rFonts w:ascii="方正小标宋简体" w:hAnsi="仿宋" w:eastAsia="方正小标宋简体"/>
          <w:sz w:val="44"/>
          <w:szCs w:val="44"/>
        </w:rPr>
      </w:pPr>
    </w:p>
    <w:tbl>
      <w:tblPr>
        <w:tblStyle w:val="6"/>
        <w:tblpPr w:leftFromText="180" w:rightFromText="180" w:vertAnchor="page" w:horzAnchor="page" w:tblpX="1687" w:tblpY="3105"/>
        <w:tblOverlap w:val="never"/>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307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16248911">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4F31E1D">
            <w:pPr>
              <w:jc w:val="center"/>
              <w:rPr>
                <w:rFonts w:hint="eastAsia" w:ascii="仿宋" w:hAnsi="仿宋" w:eastAsia="仿宋"/>
                <w:sz w:val="24"/>
                <w:szCs w:val="24"/>
                <w:lang w:eastAsia="zh-CN"/>
              </w:rPr>
            </w:pPr>
            <w:r>
              <w:rPr>
                <w:rFonts w:hint="eastAsia" w:ascii="仿宋" w:eastAsia="仿宋" w:cs="仿宋"/>
                <w:bCs/>
                <w:w w:val="90"/>
                <w:sz w:val="24"/>
                <w:szCs w:val="24"/>
              </w:rPr>
              <w:t>学校体育设施改变性质和用途批准</w:t>
            </w:r>
          </w:p>
        </w:tc>
      </w:tr>
      <w:tr w14:paraId="4A16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3ACE2E83">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C23B547">
            <w:pPr>
              <w:ind w:firstLine="480" w:firstLineChars="200"/>
              <w:jc w:val="center"/>
              <w:rPr>
                <w:rFonts w:hint="eastAsia" w:ascii="仿宋" w:hAnsi="仿宋" w:eastAsia="仿宋"/>
                <w:sz w:val="24"/>
                <w:szCs w:val="24"/>
                <w:lang w:eastAsia="zh-CN"/>
              </w:rPr>
            </w:pPr>
            <w:r>
              <w:rPr>
                <w:rFonts w:hint="eastAsia" w:ascii="仿宋" w:hAnsi="仿宋" w:eastAsia="仿宋"/>
                <w:sz w:val="24"/>
              </w:rPr>
              <w:t>承诺件</w:t>
            </w:r>
          </w:p>
        </w:tc>
      </w:tr>
      <w:tr w14:paraId="5CE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910" w:type="dxa"/>
            <w:noWrap w:val="0"/>
            <w:vAlign w:val="center"/>
          </w:tcPr>
          <w:p w14:paraId="7DD362BF">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070DBD04">
            <w:pPr>
              <w:pStyle w:val="5"/>
              <w:shd w:val="clear" w:color="auto" w:fill="FFFFFF"/>
              <w:spacing w:before="0" w:beforeAutospacing="0" w:after="0" w:afterAutospacing="0" w:line="340" w:lineRule="exact"/>
              <w:ind w:left="479" w:leftChars="228"/>
              <w:jc w:val="both"/>
              <w:rPr>
                <w:rFonts w:ascii="仿宋" w:hAnsi="仿宋" w:eastAsia="仿宋" w:cs="Arial"/>
                <w:color w:val="000000"/>
                <w:shd w:val="clear" w:color="auto" w:fill="FFFFFF"/>
              </w:rPr>
            </w:pPr>
            <w:r>
              <w:rPr>
                <w:rFonts w:hint="eastAsia" w:ascii="仿宋" w:hAnsi="仿宋" w:eastAsia="仿宋" w:cs="仿宋"/>
                <w:bCs/>
              </w:rPr>
              <w:t>《中华人民共和国体育法》</w:t>
            </w:r>
            <w:r>
              <w:rPr>
                <w:rFonts w:hint="eastAsia" w:ascii="仿宋" w:hAnsi="仿宋" w:eastAsia="仿宋" w:cs="Arial"/>
                <w:color w:val="000000"/>
                <w:shd w:val="clear" w:color="auto" w:fill="FFFFFF"/>
              </w:rPr>
              <w:t>第二十二条</w:t>
            </w:r>
          </w:p>
          <w:p w14:paraId="28109AB1">
            <w:pPr>
              <w:pStyle w:val="5"/>
              <w:shd w:val="clear" w:color="auto" w:fill="FFFFFF"/>
              <w:spacing w:before="0" w:beforeAutospacing="0" w:after="0" w:afterAutospacing="0" w:line="340" w:lineRule="exact"/>
              <w:ind w:left="479" w:leftChars="228"/>
              <w:jc w:val="both"/>
              <w:rPr>
                <w:rFonts w:ascii="仿宋" w:hAnsi="仿宋" w:eastAsia="仿宋"/>
                <w:sz w:val="24"/>
                <w:szCs w:val="24"/>
              </w:rPr>
            </w:pPr>
            <w:r>
              <w:rPr>
                <w:rFonts w:hint="eastAsia" w:ascii="仿宋" w:eastAsia="仿宋" w:cs="仿宋"/>
                <w:bCs/>
              </w:rPr>
              <w:t>《山西省体育设施条例》第十三条</w:t>
            </w:r>
          </w:p>
        </w:tc>
      </w:tr>
      <w:tr w14:paraId="5D50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1910" w:type="dxa"/>
            <w:noWrap w:val="0"/>
            <w:vAlign w:val="center"/>
          </w:tcPr>
          <w:p w14:paraId="48CEF189">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04626B68">
            <w:pPr>
              <w:ind w:left="479" w:leftChars="228"/>
              <w:rPr>
                <w:rFonts w:hint="eastAsia" w:ascii="仿宋" w:hAnsi="仿宋" w:eastAsia="仿宋" w:cs="仿宋"/>
                <w:color w:val="333333"/>
                <w:sz w:val="24"/>
                <w:szCs w:val="24"/>
                <w:shd w:val="clear" w:color="auto" w:fill="FFFFFF"/>
                <w:lang w:eastAsia="zh-CN"/>
              </w:rPr>
            </w:pPr>
            <w:r>
              <w:rPr>
                <w:rFonts w:hint="eastAsia" w:ascii="仿宋" w:hAnsi="仿宋" w:eastAsia="仿宋" w:cs="仿宋"/>
                <w:color w:val="333333"/>
                <w:sz w:val="24"/>
                <w:szCs w:val="24"/>
                <w:shd w:val="clear" w:color="auto" w:fill="FFFFFF"/>
              </w:rPr>
              <w:t>1</w:t>
            </w:r>
            <w:r>
              <w:rPr>
                <w:rFonts w:hint="eastAsia" w:ascii="仿宋" w:hAnsi="仿宋" w:eastAsia="仿宋" w:cs="仿宋"/>
                <w:color w:val="333333"/>
                <w:sz w:val="24"/>
                <w:szCs w:val="24"/>
                <w:shd w:val="clear" w:color="auto" w:fill="FFFFFF"/>
                <w:lang w:val="en-US" w:eastAsia="zh-CN"/>
              </w:rPr>
              <w:t>.</w:t>
            </w:r>
            <w:r>
              <w:rPr>
                <w:rFonts w:hint="eastAsia" w:ascii="仿宋" w:hAnsi="仿宋" w:eastAsia="仿宋" w:cs="仿宋"/>
                <w:color w:val="333333"/>
                <w:sz w:val="24"/>
                <w:szCs w:val="24"/>
                <w:shd w:val="clear" w:color="auto" w:fill="FFFFFF"/>
              </w:rPr>
              <w:t>须经县级以上人民政府教育和体育行政部门同意。</w:t>
            </w:r>
          </w:p>
          <w:p w14:paraId="46EAF4CE">
            <w:pPr>
              <w:ind w:left="479" w:leftChars="228"/>
              <w:rPr>
                <w:rFonts w:hint="eastAsia" w:eastAsia="宋体"/>
                <w:sz w:val="24"/>
                <w:szCs w:val="24"/>
                <w:lang w:eastAsia="zh-CN"/>
              </w:rPr>
            </w:pPr>
            <w:r>
              <w:rPr>
                <w:rFonts w:hint="eastAsia" w:ascii="仿宋" w:hAnsi="仿宋" w:eastAsia="仿宋" w:cs="仿宋"/>
                <w:color w:val="333333"/>
                <w:sz w:val="24"/>
                <w:szCs w:val="24"/>
                <w:shd w:val="clear" w:color="auto" w:fill="FFFFFF"/>
              </w:rPr>
              <w:t>2</w:t>
            </w:r>
            <w:r>
              <w:rPr>
                <w:rFonts w:hint="eastAsia" w:ascii="仿宋" w:hAnsi="仿宋" w:eastAsia="仿宋" w:cs="仿宋"/>
                <w:color w:val="333333"/>
                <w:sz w:val="24"/>
                <w:szCs w:val="24"/>
                <w:shd w:val="clear" w:color="auto" w:fill="FFFFFF"/>
                <w:lang w:val="en-US" w:eastAsia="zh-CN"/>
              </w:rPr>
              <w:t>.</w:t>
            </w:r>
            <w:r>
              <w:rPr>
                <w:rFonts w:hint="eastAsia" w:ascii="仿宋" w:hAnsi="仿宋" w:eastAsia="仿宋" w:cs="仿宋"/>
                <w:color w:val="333333"/>
                <w:sz w:val="24"/>
                <w:szCs w:val="24"/>
                <w:shd w:val="clear" w:color="auto" w:fill="FFFFFF"/>
              </w:rPr>
              <w:t>按照先建后迁的原则建设符合教学标准的体育设施。</w:t>
            </w:r>
          </w:p>
        </w:tc>
      </w:tr>
      <w:tr w14:paraId="5B53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jc w:val="center"/>
        </w:trPr>
        <w:tc>
          <w:tcPr>
            <w:tcW w:w="1910" w:type="dxa"/>
            <w:noWrap w:val="0"/>
            <w:vAlign w:val="center"/>
          </w:tcPr>
          <w:p w14:paraId="07024323">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3042E024">
            <w:pPr>
              <w:jc w:val="left"/>
              <w:rPr>
                <w:rFonts w:hint="eastAsia" w:ascii="仿宋" w:eastAsia="仿宋" w:cs="仿宋"/>
                <w:b/>
                <w:bCs/>
                <w:sz w:val="24"/>
                <w:szCs w:val="24"/>
              </w:rPr>
            </w:pPr>
          </w:p>
          <w:p w14:paraId="7302DAC9">
            <w:pPr>
              <w:spacing w:line="500" w:lineRule="exact"/>
              <w:ind w:firstLine="480" w:firstLineChars="200"/>
              <w:rPr>
                <w:rFonts w:hint="eastAsia" w:ascii="仿宋" w:hAnsi="仿宋" w:eastAsia="仿宋" w:cs="仿宋"/>
                <w:sz w:val="24"/>
              </w:rPr>
            </w:pPr>
            <w:r>
              <w:rPr>
                <w:rFonts w:hint="eastAsia" w:ascii="仿宋" w:hAnsi="仿宋" w:eastAsia="仿宋" w:cs="仿宋"/>
                <w:sz w:val="24"/>
              </w:rPr>
              <w:t>1.申请书</w:t>
            </w:r>
          </w:p>
          <w:p w14:paraId="13F187DB">
            <w:pPr>
              <w:spacing w:line="500" w:lineRule="exact"/>
              <w:ind w:firstLine="480" w:firstLineChars="200"/>
              <w:rPr>
                <w:rFonts w:hint="eastAsia" w:ascii="仿宋" w:hAnsi="仿宋" w:eastAsia="仿宋" w:cs="仿宋"/>
                <w:sz w:val="24"/>
              </w:rPr>
            </w:pPr>
            <w:r>
              <w:rPr>
                <w:rFonts w:hint="eastAsia" w:ascii="仿宋" w:hAnsi="仿宋" w:eastAsia="仿宋" w:cs="仿宋"/>
                <w:sz w:val="24"/>
              </w:rPr>
              <w:t>2.学校体育设施改变性质和用途的书面情况说明材料</w:t>
            </w:r>
          </w:p>
          <w:p w14:paraId="194C01AD">
            <w:pPr>
              <w:spacing w:line="500" w:lineRule="exact"/>
              <w:ind w:firstLine="480" w:firstLineChars="200"/>
              <w:rPr>
                <w:rFonts w:hint="eastAsia" w:ascii="仿宋" w:hAnsi="仿宋" w:eastAsia="仿宋" w:cs="仿宋"/>
                <w:sz w:val="24"/>
                <w:lang w:eastAsia="zh-CN"/>
              </w:rPr>
            </w:pPr>
            <w:r>
              <w:rPr>
                <w:rFonts w:hint="eastAsia" w:ascii="仿宋" w:hAnsi="仿宋" w:eastAsia="仿宋" w:cs="仿宋"/>
                <w:sz w:val="24"/>
              </w:rPr>
              <w:t>3.与有资质的建筑单位的协议、合同</w:t>
            </w:r>
            <w:r>
              <w:rPr>
                <w:rFonts w:hint="eastAsia" w:ascii="仿宋" w:hAnsi="仿宋" w:eastAsia="仿宋" w:cs="仿宋"/>
                <w:sz w:val="24"/>
                <w:lang w:eastAsia="zh-CN"/>
              </w:rPr>
              <w:t>等副本</w:t>
            </w:r>
          </w:p>
          <w:p w14:paraId="3BA36F06">
            <w:pPr>
              <w:spacing w:line="500" w:lineRule="exact"/>
              <w:ind w:firstLine="480" w:firstLineChars="200"/>
              <w:rPr>
                <w:rFonts w:hint="eastAsia" w:ascii="仿宋" w:hAnsi="仿宋" w:eastAsia="仿宋" w:cs="仿宋"/>
                <w:sz w:val="24"/>
              </w:rPr>
            </w:pPr>
            <w:r>
              <w:rPr>
                <w:rFonts w:hint="eastAsia" w:ascii="仿宋" w:hAnsi="仿宋" w:eastAsia="仿宋" w:cs="仿宋"/>
                <w:sz w:val="24"/>
              </w:rPr>
              <w:t>4.建筑平面图</w:t>
            </w:r>
          </w:p>
          <w:p w14:paraId="4957D9CF">
            <w:pPr>
              <w:spacing w:line="500" w:lineRule="exact"/>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5.学校主管单位的审核意见</w:t>
            </w:r>
          </w:p>
          <w:p w14:paraId="3C1ECAD4">
            <w:pPr>
              <w:pStyle w:val="5"/>
              <w:shd w:val="clear" w:color="auto" w:fill="FFFFFF"/>
              <w:spacing w:before="0" w:beforeAutospacing="0" w:after="0" w:afterAutospacing="0" w:line="340" w:lineRule="exact"/>
              <w:rPr>
                <w:rFonts w:hint="eastAsia"/>
                <w:sz w:val="24"/>
                <w:szCs w:val="24"/>
                <w:lang w:eastAsia="zh-CN"/>
              </w:rPr>
            </w:pPr>
          </w:p>
        </w:tc>
      </w:tr>
      <w:tr w14:paraId="3E3A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10" w:type="dxa"/>
            <w:noWrap w:val="0"/>
            <w:vAlign w:val="center"/>
          </w:tcPr>
          <w:p w14:paraId="1A51B50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2CDCDB1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85C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10" w:type="dxa"/>
            <w:noWrap w:val="0"/>
            <w:vAlign w:val="center"/>
          </w:tcPr>
          <w:p w14:paraId="220DEC8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42A21DB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法定时限：30个工作日。承诺时限：15个工作日。</w:t>
            </w:r>
          </w:p>
        </w:tc>
      </w:tr>
      <w:tr w14:paraId="397E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10" w:type="dxa"/>
            <w:noWrap w:val="0"/>
            <w:vAlign w:val="center"/>
          </w:tcPr>
          <w:p w14:paraId="7CCA521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0F409C6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18196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10" w:type="dxa"/>
            <w:noWrap w:val="0"/>
            <w:vAlign w:val="center"/>
          </w:tcPr>
          <w:p w14:paraId="68CBF6F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51C641C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04EF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10" w:type="dxa"/>
            <w:noWrap w:val="0"/>
            <w:vAlign w:val="center"/>
          </w:tcPr>
          <w:p w14:paraId="680E29D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539D003F">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3A51DCC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DD3B7E2">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72CC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AC47DA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4E9F24A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3D9E3B7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2B66174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4F2008B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0B549B25">
      <w:pPr>
        <w:spacing w:line="480" w:lineRule="exact"/>
        <w:jc w:val="center"/>
        <w:rPr>
          <w:rFonts w:ascii="方正小标宋简体" w:hAnsi="仿宋" w:eastAsia="方正小标宋简体"/>
          <w:sz w:val="44"/>
          <w:szCs w:val="44"/>
        </w:rPr>
      </w:pPr>
      <w:r>
        <w:rPr>
          <w:rFonts w:hint="eastAsia" w:ascii="方正小标宋简体" w:hAnsi="仿宋" w:eastAsia="方正小标宋简体"/>
          <w:sz w:val="36"/>
          <w:szCs w:val="44"/>
        </w:rPr>
        <w:t>事项办理一次性告知书</w:t>
      </w:r>
    </w:p>
    <w:p w14:paraId="0E34170A">
      <w:pPr>
        <w:spacing w:line="480" w:lineRule="exact"/>
        <w:jc w:val="center"/>
        <w:rPr>
          <w:rFonts w:ascii="方正小标宋简体" w:hAnsi="仿宋" w:eastAsia="方正小标宋简体"/>
          <w:sz w:val="44"/>
          <w:szCs w:val="44"/>
        </w:rPr>
      </w:pPr>
    </w:p>
    <w:tbl>
      <w:tblPr>
        <w:tblStyle w:val="6"/>
        <w:tblpPr w:leftFromText="180" w:rightFromText="180" w:vertAnchor="page" w:horzAnchor="page" w:tblpX="1747" w:tblpY="2925"/>
        <w:tblOverlap w:val="never"/>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66A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3C9F0C61">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2C32DF24">
            <w:pPr>
              <w:jc w:val="center"/>
              <w:rPr>
                <w:rFonts w:hint="eastAsia" w:ascii="仿宋" w:hAnsi="仿宋" w:eastAsia="仿宋" w:cs="仿宋"/>
                <w:sz w:val="24"/>
                <w:szCs w:val="24"/>
                <w:lang w:eastAsia="zh-CN"/>
              </w:rPr>
            </w:pPr>
            <w:r>
              <w:rPr>
                <w:rFonts w:hint="eastAsia" w:ascii="仿宋" w:hAnsi="仿宋" w:eastAsia="仿宋" w:cs="仿宋"/>
                <w:sz w:val="24"/>
                <w:lang w:eastAsia="zh-CN"/>
              </w:rPr>
              <w:t>中医诊所备案（新办）</w:t>
            </w:r>
          </w:p>
        </w:tc>
      </w:tr>
      <w:tr w14:paraId="0EBD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910" w:type="dxa"/>
            <w:noWrap w:val="0"/>
            <w:vAlign w:val="center"/>
          </w:tcPr>
          <w:p w14:paraId="5C246EA4">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6BFBA3AD">
            <w:pPr>
              <w:ind w:firstLine="2880" w:firstLineChars="1200"/>
              <w:jc w:val="both"/>
              <w:rPr>
                <w:rFonts w:hint="eastAsia" w:ascii="仿宋" w:hAnsi="仿宋" w:eastAsia="仿宋" w:cs="仿宋"/>
                <w:sz w:val="24"/>
                <w:szCs w:val="24"/>
                <w:lang w:eastAsia="zh-CN"/>
              </w:rPr>
            </w:pPr>
            <w:r>
              <w:rPr>
                <w:rFonts w:hint="eastAsia" w:ascii="仿宋" w:hAnsi="仿宋" w:eastAsia="仿宋" w:cs="仿宋"/>
                <w:sz w:val="24"/>
              </w:rPr>
              <w:t>承诺件</w:t>
            </w:r>
          </w:p>
        </w:tc>
      </w:tr>
      <w:tr w14:paraId="2FF2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910" w:type="dxa"/>
            <w:noWrap w:val="0"/>
            <w:vAlign w:val="center"/>
          </w:tcPr>
          <w:p w14:paraId="1DFE65B3">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6A8370AC">
            <w:pPr>
              <w:pStyle w:val="5"/>
              <w:shd w:val="clear" w:color="auto" w:fill="FFFFFF"/>
              <w:spacing w:before="0" w:beforeAutospacing="0" w:after="0" w:afterAutospacing="0" w:line="340" w:lineRule="exact"/>
              <w:ind w:left="479" w:leftChars="228"/>
              <w:jc w:val="both"/>
              <w:rPr>
                <w:rFonts w:hint="eastAsia" w:ascii="仿宋" w:hAnsi="仿宋" w:eastAsia="仿宋" w:cs="仿宋"/>
                <w:sz w:val="24"/>
                <w:szCs w:val="24"/>
                <w:lang w:eastAsia="zh-CN"/>
              </w:rPr>
            </w:pPr>
            <w:r>
              <w:rPr>
                <w:rFonts w:hint="eastAsia" w:ascii="仿宋" w:hAnsi="仿宋" w:eastAsia="仿宋" w:cs="仿宋"/>
                <w:kern w:val="2"/>
                <w:sz w:val="24"/>
                <w:szCs w:val="20"/>
                <w:lang w:val="en-US" w:eastAsia="zh-CN" w:bidi="ar-SA"/>
              </w:rPr>
              <w:t>《医疗机构管理条例实施细则》、《中医诊所基本标准》</w:t>
            </w:r>
          </w:p>
        </w:tc>
      </w:tr>
      <w:tr w14:paraId="28FD7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1910" w:type="dxa"/>
            <w:noWrap w:val="0"/>
            <w:vAlign w:val="center"/>
          </w:tcPr>
          <w:p w14:paraId="6E09B33C">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7B2D8672">
            <w:pPr>
              <w:numPr>
                <w:ilvl w:val="0"/>
                <w:numId w:val="0"/>
              </w:numPr>
              <w:rPr>
                <w:rFonts w:hint="eastAsia" w:ascii="仿宋" w:hAnsi="仿宋" w:eastAsia="仿宋" w:cs="仿宋"/>
                <w:i w:val="0"/>
                <w:iCs w:val="0"/>
                <w:caps w:val="0"/>
                <w:color w:val="000000" w:themeColor="text1"/>
                <w:spacing w:val="0"/>
                <w:sz w:val="16"/>
                <w:szCs w:val="16"/>
                <w:shd w:val="clear" w:color="auto" w:fill="FFFFFF"/>
              </w:rPr>
            </w:pPr>
            <w:r>
              <w:rPr>
                <w:rFonts w:hint="eastAsia" w:ascii="仿宋" w:hAnsi="仿宋" w:eastAsia="仿宋" w:cs="仿宋"/>
                <w:i w:val="0"/>
                <w:iCs w:val="0"/>
                <w:caps w:val="0"/>
                <w:color w:val="000000" w:themeColor="text1"/>
                <w:spacing w:val="0"/>
                <w:sz w:val="16"/>
                <w:szCs w:val="16"/>
                <w:shd w:val="clear" w:color="auto" w:fill="FFFFFF"/>
                <w:lang w:val="en-US" w:eastAsia="zh-CN"/>
              </w:rPr>
              <w:t>1.</w:t>
            </w:r>
            <w:r>
              <w:rPr>
                <w:rFonts w:hint="eastAsia" w:ascii="仿宋" w:hAnsi="仿宋" w:eastAsia="仿宋" w:cs="仿宋"/>
                <w:i w:val="0"/>
                <w:iCs w:val="0"/>
                <w:caps w:val="0"/>
                <w:color w:val="000000" w:themeColor="text1"/>
                <w:spacing w:val="0"/>
                <w:sz w:val="16"/>
                <w:szCs w:val="16"/>
                <w:shd w:val="clear" w:color="auto" w:fill="FFFFFF"/>
              </w:rPr>
              <w:t xml:space="preserve">个人举办中医诊所的，应当具有中医类别《医师资格证书》并经注册后在医疗、预防、保健机构中执业满三年，或者具有《中医(专长)医师资格证书》;法人或者其他组织举办中医诊所的，诊所主要负责人应当符合上述要求; </w:t>
            </w:r>
          </w:p>
          <w:p w14:paraId="6C8246C6">
            <w:pPr>
              <w:numPr>
                <w:ilvl w:val="0"/>
                <w:numId w:val="0"/>
              </w:numPr>
              <w:ind w:leftChars="0"/>
              <w:rPr>
                <w:rFonts w:hint="eastAsia" w:ascii="仿宋" w:hAnsi="仿宋" w:eastAsia="仿宋" w:cs="仿宋"/>
                <w:i w:val="0"/>
                <w:iCs w:val="0"/>
                <w:caps w:val="0"/>
                <w:color w:val="000000" w:themeColor="text1"/>
                <w:spacing w:val="0"/>
                <w:sz w:val="16"/>
                <w:szCs w:val="16"/>
                <w:shd w:val="clear" w:color="auto" w:fill="FFFFFF"/>
              </w:rPr>
            </w:pPr>
            <w:r>
              <w:rPr>
                <w:rFonts w:hint="eastAsia" w:ascii="仿宋" w:hAnsi="仿宋" w:eastAsia="仿宋" w:cs="仿宋"/>
                <w:i w:val="0"/>
                <w:iCs w:val="0"/>
                <w:caps w:val="0"/>
                <w:color w:val="000000" w:themeColor="text1"/>
                <w:spacing w:val="0"/>
                <w:sz w:val="16"/>
                <w:szCs w:val="16"/>
                <w:shd w:val="clear" w:color="auto" w:fill="FFFFFF"/>
                <w:lang w:val="en-US" w:eastAsia="zh-CN"/>
              </w:rPr>
              <w:t>2.</w:t>
            </w:r>
            <w:r>
              <w:rPr>
                <w:rFonts w:hint="eastAsia" w:ascii="仿宋" w:hAnsi="仿宋" w:eastAsia="仿宋" w:cs="仿宋"/>
                <w:i w:val="0"/>
                <w:iCs w:val="0"/>
                <w:caps w:val="0"/>
                <w:color w:val="000000" w:themeColor="text1"/>
                <w:spacing w:val="0"/>
                <w:sz w:val="16"/>
                <w:szCs w:val="16"/>
                <w:shd w:val="clear" w:color="auto" w:fill="FFFFFF"/>
              </w:rPr>
              <w:t xml:space="preserve">符合《中医诊所基本标准》; </w:t>
            </w:r>
          </w:p>
          <w:p w14:paraId="08A14D38">
            <w:pPr>
              <w:numPr>
                <w:ilvl w:val="0"/>
                <w:numId w:val="0"/>
              </w:numPr>
              <w:ind w:leftChars="0"/>
              <w:rPr>
                <w:rFonts w:hint="eastAsia" w:ascii="仿宋" w:hAnsi="仿宋" w:eastAsia="仿宋" w:cs="仿宋"/>
                <w:i w:val="0"/>
                <w:iCs w:val="0"/>
                <w:caps w:val="0"/>
                <w:color w:val="000000" w:themeColor="text1"/>
                <w:spacing w:val="0"/>
                <w:sz w:val="16"/>
                <w:szCs w:val="16"/>
                <w:shd w:val="clear" w:color="auto" w:fill="FFFFFF"/>
              </w:rPr>
            </w:pPr>
            <w:r>
              <w:rPr>
                <w:rFonts w:hint="eastAsia" w:ascii="仿宋" w:hAnsi="仿宋" w:eastAsia="仿宋" w:cs="仿宋"/>
                <w:i w:val="0"/>
                <w:iCs w:val="0"/>
                <w:caps w:val="0"/>
                <w:color w:val="000000" w:themeColor="text1"/>
                <w:spacing w:val="0"/>
                <w:sz w:val="16"/>
                <w:szCs w:val="16"/>
                <w:shd w:val="clear" w:color="auto" w:fill="FFFFFF"/>
                <w:lang w:val="en-US" w:eastAsia="zh-CN"/>
              </w:rPr>
              <w:t>3.</w:t>
            </w:r>
            <w:r>
              <w:rPr>
                <w:rFonts w:hint="eastAsia" w:ascii="仿宋" w:hAnsi="仿宋" w:eastAsia="仿宋" w:cs="仿宋"/>
                <w:i w:val="0"/>
                <w:iCs w:val="0"/>
                <w:caps w:val="0"/>
                <w:color w:val="000000" w:themeColor="text1"/>
                <w:spacing w:val="0"/>
                <w:sz w:val="16"/>
                <w:szCs w:val="16"/>
                <w:shd w:val="clear" w:color="auto" w:fill="FFFFFF"/>
              </w:rPr>
              <w:t xml:space="preserve">中医诊所名称符合《医疗机构管理条例实施细则》的相关规定; </w:t>
            </w:r>
          </w:p>
          <w:p w14:paraId="72DD3D31">
            <w:pPr>
              <w:numPr>
                <w:ilvl w:val="0"/>
                <w:numId w:val="0"/>
              </w:numPr>
              <w:ind w:leftChars="0"/>
              <w:rPr>
                <w:rFonts w:hint="eastAsia" w:ascii="仿宋" w:hAnsi="仿宋" w:eastAsia="仿宋" w:cs="仿宋"/>
                <w:color w:val="000000" w:themeColor="text1"/>
                <w:sz w:val="24"/>
                <w:szCs w:val="24"/>
                <w:lang w:eastAsia="zh-CN"/>
              </w:rPr>
            </w:pPr>
            <w:r>
              <w:rPr>
                <w:rFonts w:hint="eastAsia" w:ascii="仿宋" w:hAnsi="仿宋" w:eastAsia="仿宋" w:cs="仿宋"/>
                <w:i w:val="0"/>
                <w:iCs w:val="0"/>
                <w:caps w:val="0"/>
                <w:color w:val="000000" w:themeColor="text1"/>
                <w:spacing w:val="0"/>
                <w:sz w:val="16"/>
                <w:szCs w:val="16"/>
                <w:shd w:val="clear" w:color="auto" w:fill="FFFFFF"/>
                <w:lang w:val="en-US" w:eastAsia="zh-CN"/>
              </w:rPr>
              <w:t>4.</w:t>
            </w:r>
            <w:r>
              <w:rPr>
                <w:rFonts w:hint="eastAsia" w:ascii="仿宋" w:hAnsi="仿宋" w:eastAsia="仿宋" w:cs="仿宋"/>
                <w:i w:val="0"/>
                <w:iCs w:val="0"/>
                <w:caps w:val="0"/>
                <w:color w:val="000000" w:themeColor="text1"/>
                <w:spacing w:val="0"/>
                <w:sz w:val="16"/>
                <w:szCs w:val="16"/>
                <w:shd w:val="clear" w:color="auto" w:fill="FFFFFF"/>
              </w:rPr>
              <w:t xml:space="preserve">符合环保、消防的相关规定; </w:t>
            </w:r>
          </w:p>
          <w:p w14:paraId="6C328772">
            <w:pPr>
              <w:numPr>
                <w:ilvl w:val="0"/>
                <w:numId w:val="0"/>
              </w:numPr>
              <w:ind w:leftChars="0"/>
              <w:rPr>
                <w:rFonts w:hint="eastAsia" w:ascii="仿宋" w:hAnsi="仿宋" w:eastAsia="仿宋" w:cs="仿宋"/>
                <w:color w:val="000000" w:themeColor="text1"/>
                <w:sz w:val="24"/>
                <w:szCs w:val="24"/>
                <w:lang w:eastAsia="zh-CN"/>
              </w:rPr>
            </w:pPr>
            <w:r>
              <w:rPr>
                <w:rFonts w:hint="eastAsia" w:ascii="仿宋" w:hAnsi="仿宋" w:eastAsia="仿宋" w:cs="仿宋"/>
                <w:i w:val="0"/>
                <w:iCs w:val="0"/>
                <w:caps w:val="0"/>
                <w:color w:val="000000" w:themeColor="text1"/>
                <w:spacing w:val="0"/>
                <w:sz w:val="16"/>
                <w:szCs w:val="16"/>
                <w:shd w:val="clear" w:color="auto" w:fill="FFFFFF"/>
                <w:lang w:val="en-US" w:eastAsia="zh-CN"/>
              </w:rPr>
              <w:t>5.</w:t>
            </w:r>
            <w:r>
              <w:rPr>
                <w:rFonts w:hint="eastAsia" w:ascii="仿宋" w:hAnsi="仿宋" w:eastAsia="仿宋" w:cs="仿宋"/>
                <w:i w:val="0"/>
                <w:iCs w:val="0"/>
                <w:caps w:val="0"/>
                <w:color w:val="000000" w:themeColor="text1"/>
                <w:spacing w:val="0"/>
                <w:sz w:val="16"/>
                <w:szCs w:val="16"/>
                <w:shd w:val="clear" w:color="auto" w:fill="FFFFFF"/>
              </w:rPr>
              <w:t>能够独立承担民事责任。 《医疗机构管理条例实施细则》规定不得申请设置医疗机构的单位和个人，不得举办中医诊所。</w:t>
            </w:r>
          </w:p>
        </w:tc>
      </w:tr>
      <w:tr w14:paraId="2923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0" w:hRule="atLeast"/>
          <w:jc w:val="center"/>
        </w:trPr>
        <w:tc>
          <w:tcPr>
            <w:tcW w:w="1910" w:type="dxa"/>
            <w:noWrap w:val="0"/>
            <w:vAlign w:val="center"/>
          </w:tcPr>
          <w:p w14:paraId="52426BCF">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7652A5D1">
            <w:pPr>
              <w:jc w:val="left"/>
              <w:rPr>
                <w:rFonts w:hint="eastAsia" w:ascii="仿宋" w:hAnsi="仿宋" w:eastAsia="仿宋" w:cs="仿宋"/>
                <w:b/>
                <w:bCs/>
                <w:color w:val="000000" w:themeColor="text1"/>
                <w:sz w:val="24"/>
                <w:szCs w:val="24"/>
              </w:rPr>
            </w:pPr>
          </w:p>
          <w:p w14:paraId="7741197D">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1.《中医诊所备案信息表》</w:t>
            </w:r>
          </w:p>
          <w:p w14:paraId="6A60F227">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2.中医诊所主要负责人有效身份证明、医师资格证书、医师执业证书</w:t>
            </w:r>
          </w:p>
          <w:p w14:paraId="3AAB7174">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3.其他卫生技术人员名录、有效身份证明、执业资格证件</w:t>
            </w:r>
          </w:p>
          <w:p w14:paraId="2D850E9B">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4.中医诊所管理规章制度</w:t>
            </w:r>
          </w:p>
          <w:p w14:paraId="671B1F8A">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5.医疗废物处理方案、诊所周边环境情况说明</w:t>
            </w:r>
          </w:p>
          <w:p w14:paraId="06C6BB30">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6.消防应急预案</w:t>
            </w:r>
          </w:p>
          <w:p w14:paraId="4C345EF0">
            <w:pPr>
              <w:pStyle w:val="5"/>
              <w:shd w:val="clear" w:color="auto" w:fill="FFFFFF"/>
              <w:spacing w:before="0" w:beforeAutospacing="0" w:after="0" w:afterAutospacing="0" w:line="340" w:lineRule="exact"/>
              <w:rPr>
                <w:rFonts w:hint="eastAsia" w:ascii="仿宋" w:hAnsi="仿宋" w:eastAsia="仿宋" w:cs="仿宋"/>
                <w:color w:val="000000" w:themeColor="text1"/>
                <w:sz w:val="24"/>
                <w:szCs w:val="24"/>
                <w:lang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7.法人或者其他组织举办中医诊所的，还应当提供法人或者其他组织的资质证明、法定代表人身份证明或者其他组织的代表人身份证明</w:t>
            </w:r>
          </w:p>
        </w:tc>
      </w:tr>
      <w:tr w14:paraId="296A9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0291256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2CFF170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3FE4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4A87371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7B9CEB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2FF9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797FB55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3A7D50A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17DE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6AFBF4C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6C3A5D8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182C5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0A13293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4D81C5C1">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1831BD1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1AF95F18">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0D5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48C4505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F93522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7A1E1B5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6D7D56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6A684F65">
      <w:pPr>
        <w:spacing w:line="480" w:lineRule="exact"/>
        <w:jc w:val="both"/>
        <w:rPr>
          <w:rFonts w:hint="eastAsia" w:ascii="方正小标宋简体" w:hAnsi="仿宋" w:eastAsia="方正小标宋简体"/>
          <w:sz w:val="32"/>
          <w:szCs w:val="40"/>
          <w:lang w:val="en-US" w:eastAsia="zh-CN"/>
        </w:rPr>
      </w:pPr>
    </w:p>
    <w:p w14:paraId="51A83127">
      <w:pPr>
        <w:spacing w:line="480" w:lineRule="exact"/>
        <w:jc w:val="center"/>
        <w:rPr>
          <w:rFonts w:ascii="方正小标宋简体" w:hAnsi="仿宋" w:eastAsia="方正小标宋简体"/>
          <w:sz w:val="36"/>
          <w:szCs w:val="36"/>
        </w:rPr>
      </w:pPr>
      <w:r>
        <w:rPr>
          <w:rFonts w:hint="eastAsia" w:ascii="方正小标宋简体" w:hAnsi="仿宋" w:eastAsia="方正小标宋简体"/>
          <w:sz w:val="36"/>
          <w:szCs w:val="36"/>
          <w:lang w:val="en-US" w:eastAsia="zh-CN"/>
        </w:rPr>
        <w:t>陵川</w:t>
      </w:r>
      <w:r>
        <w:rPr>
          <w:rFonts w:hint="eastAsia" w:ascii="方正小标宋简体" w:hAnsi="仿宋" w:eastAsia="方正小标宋简体"/>
          <w:sz w:val="36"/>
          <w:szCs w:val="36"/>
        </w:rPr>
        <w:t>县行政审批服务管理局</w:t>
      </w:r>
    </w:p>
    <w:p w14:paraId="67ABAD7B">
      <w:pPr>
        <w:spacing w:line="480" w:lineRule="exact"/>
        <w:jc w:val="center"/>
        <w:rPr>
          <w:rFonts w:ascii="方正小标宋简体" w:hAnsi="仿宋" w:eastAsia="方正小标宋简体"/>
          <w:sz w:val="36"/>
          <w:szCs w:val="36"/>
        </w:rPr>
      </w:pPr>
      <w:r>
        <w:rPr>
          <w:rFonts w:hint="eastAsia" w:ascii="方正小标宋简体" w:hAnsi="仿宋" w:eastAsia="方正小标宋简体"/>
          <w:sz w:val="36"/>
          <w:szCs w:val="36"/>
        </w:rPr>
        <w:t>事项办理一次性告知书</w:t>
      </w:r>
    </w:p>
    <w:p w14:paraId="0E85B170">
      <w:pPr>
        <w:spacing w:line="480" w:lineRule="exact"/>
        <w:jc w:val="center"/>
        <w:rPr>
          <w:rFonts w:ascii="方正小标宋简体" w:hAnsi="仿宋" w:eastAsia="方正小标宋简体"/>
          <w:sz w:val="44"/>
          <w:szCs w:val="44"/>
        </w:rPr>
      </w:pPr>
    </w:p>
    <w:tbl>
      <w:tblPr>
        <w:tblStyle w:val="6"/>
        <w:tblpPr w:leftFromText="180" w:rightFromText="180" w:vertAnchor="page" w:horzAnchor="page" w:tblpX="1717" w:tblpY="3126"/>
        <w:tblOverlap w:val="never"/>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DC2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2F7B871B">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4FF5DA0D">
            <w:pPr>
              <w:jc w:val="center"/>
              <w:rPr>
                <w:rFonts w:hint="eastAsia" w:ascii="仿宋" w:hAnsi="仿宋" w:eastAsia="仿宋"/>
                <w:sz w:val="24"/>
                <w:szCs w:val="24"/>
                <w:lang w:eastAsia="zh-CN"/>
              </w:rPr>
            </w:pPr>
            <w:r>
              <w:rPr>
                <w:rFonts w:hint="eastAsia" w:ascii="仿宋" w:hAnsi="仿宋" w:eastAsia="仿宋" w:cs="Times New Roman"/>
                <w:sz w:val="24"/>
                <w:lang w:eastAsia="zh-CN"/>
              </w:rPr>
              <w:t>中医诊所备案（注销）</w:t>
            </w:r>
          </w:p>
        </w:tc>
      </w:tr>
      <w:tr w14:paraId="752B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910" w:type="dxa"/>
            <w:noWrap w:val="0"/>
            <w:vAlign w:val="center"/>
          </w:tcPr>
          <w:p w14:paraId="339E99C8">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5B28E816">
            <w:pPr>
              <w:ind w:firstLine="2880" w:firstLineChars="1200"/>
              <w:jc w:val="both"/>
              <w:rPr>
                <w:rFonts w:hint="eastAsia" w:ascii="仿宋" w:hAnsi="仿宋" w:eastAsia="仿宋"/>
                <w:sz w:val="24"/>
                <w:szCs w:val="24"/>
                <w:lang w:eastAsia="zh-CN"/>
              </w:rPr>
            </w:pPr>
            <w:r>
              <w:rPr>
                <w:rFonts w:hint="eastAsia" w:ascii="仿宋" w:hAnsi="仿宋" w:eastAsia="仿宋"/>
                <w:sz w:val="24"/>
              </w:rPr>
              <w:t>承诺件</w:t>
            </w:r>
          </w:p>
        </w:tc>
      </w:tr>
      <w:tr w14:paraId="58A3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910" w:type="dxa"/>
            <w:noWrap w:val="0"/>
            <w:vAlign w:val="center"/>
          </w:tcPr>
          <w:p w14:paraId="5C898103">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0E06ECCC">
            <w:pPr>
              <w:pStyle w:val="5"/>
              <w:shd w:val="clear" w:color="auto" w:fill="FFFFFF"/>
              <w:spacing w:before="0" w:beforeAutospacing="0" w:after="0" w:afterAutospacing="0" w:line="340" w:lineRule="exact"/>
              <w:ind w:left="479" w:leftChars="228"/>
              <w:jc w:val="both"/>
              <w:rPr>
                <w:rFonts w:hint="eastAsia" w:ascii="仿宋" w:hAnsi="仿宋" w:eastAsia="微软雅黑"/>
                <w:sz w:val="24"/>
                <w:szCs w:val="24"/>
                <w:lang w:eastAsia="zh-CN"/>
              </w:rPr>
            </w:pPr>
            <w:r>
              <w:rPr>
                <w:rFonts w:hint="eastAsia" w:ascii="仿宋" w:hAnsi="仿宋" w:eastAsia="仿宋" w:cs="Times New Roman"/>
                <w:kern w:val="2"/>
                <w:sz w:val="24"/>
                <w:szCs w:val="20"/>
                <w:lang w:val="en-US" w:eastAsia="zh-CN" w:bidi="ar-SA"/>
              </w:rPr>
              <w:t>《医疗机构管理条例实施细则》、《中医诊所基本标准》</w:t>
            </w:r>
          </w:p>
        </w:tc>
      </w:tr>
      <w:tr w14:paraId="56427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1910" w:type="dxa"/>
            <w:noWrap w:val="0"/>
            <w:vAlign w:val="center"/>
          </w:tcPr>
          <w:p w14:paraId="33552A10">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2A96940">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个人举办中医诊所的，应当具有中医类别《医师资格证书》并经注册后在医疗、预防、保健机构中执业满三年，或者具有《中医(专长)医师资格证书》;法人或者其他组织举办中医诊所的，诊所主要负责人应当符合上述要求; </w:t>
            </w:r>
          </w:p>
          <w:p w14:paraId="394D1A07">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符合《中医诊所基本标准》; </w:t>
            </w:r>
          </w:p>
          <w:p w14:paraId="43A05A0B">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中医诊所名称符合《医疗机构管理条例实施细则》的相关规定; </w:t>
            </w:r>
          </w:p>
          <w:p w14:paraId="4029D54F">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符合环保、消防的相关规定; </w:t>
            </w:r>
          </w:p>
          <w:p w14:paraId="03F4DEDD">
            <w:pPr>
              <w:spacing w:line="240" w:lineRule="auto"/>
              <w:ind w:firstLine="480" w:firstLineChars="200"/>
              <w:rPr>
                <w:rFonts w:hint="eastAsia" w:eastAsia="宋体"/>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能够独立承担民事责任。 《医疗机构管理条例实施细则》规定不得申请设置医疗机构的单位和个人，不得举办中医诊所。</w:t>
            </w:r>
          </w:p>
        </w:tc>
      </w:tr>
      <w:tr w14:paraId="5F3C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0" w:type="dxa"/>
            <w:noWrap w:val="0"/>
            <w:vAlign w:val="center"/>
          </w:tcPr>
          <w:p w14:paraId="5AA03903">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7FD2130F">
            <w:pPr>
              <w:jc w:val="left"/>
              <w:rPr>
                <w:rFonts w:hint="eastAsia" w:ascii="仿宋" w:eastAsia="仿宋" w:cs="仿宋"/>
                <w:b/>
                <w:bCs/>
                <w:sz w:val="24"/>
                <w:szCs w:val="24"/>
              </w:rPr>
            </w:pPr>
          </w:p>
          <w:p w14:paraId="2EE4A45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中医诊所备案证原件</w:t>
            </w:r>
          </w:p>
          <w:p w14:paraId="5FDCBE1E">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注销申请书</w:t>
            </w:r>
          </w:p>
          <w:p w14:paraId="3E981B22">
            <w:pPr>
              <w:pStyle w:val="5"/>
              <w:shd w:val="clear" w:color="auto" w:fill="FFFFFF"/>
              <w:spacing w:before="0" w:beforeAutospacing="0" w:after="0" w:afterAutospacing="0" w:line="340" w:lineRule="exact"/>
              <w:rPr>
                <w:rFonts w:hint="eastAsia"/>
                <w:sz w:val="24"/>
                <w:szCs w:val="24"/>
                <w:lang w:eastAsia="zh-CN"/>
              </w:rPr>
            </w:pPr>
          </w:p>
        </w:tc>
      </w:tr>
      <w:tr w14:paraId="7696C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910" w:type="dxa"/>
            <w:noWrap w:val="0"/>
            <w:vAlign w:val="center"/>
          </w:tcPr>
          <w:p w14:paraId="7655518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484726B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F1D1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910" w:type="dxa"/>
            <w:noWrap w:val="0"/>
            <w:vAlign w:val="center"/>
          </w:tcPr>
          <w:p w14:paraId="033CE8C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04B375A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3B0F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910" w:type="dxa"/>
            <w:noWrap w:val="0"/>
            <w:vAlign w:val="center"/>
          </w:tcPr>
          <w:p w14:paraId="10B10B2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2F2111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785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910" w:type="dxa"/>
            <w:noWrap w:val="0"/>
            <w:vAlign w:val="center"/>
          </w:tcPr>
          <w:p w14:paraId="1F70BD3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7C1F5C6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49BF3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910" w:type="dxa"/>
            <w:noWrap w:val="0"/>
            <w:vAlign w:val="center"/>
          </w:tcPr>
          <w:p w14:paraId="0699A83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279CBA64">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110225B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CAB56E8">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11B1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910" w:type="dxa"/>
            <w:noWrap w:val="0"/>
            <w:vAlign w:val="center"/>
          </w:tcPr>
          <w:p w14:paraId="37AB1C4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5913392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31AF07E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FC60EB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1DE1432D">
      <w:pPr>
        <w:spacing w:line="480" w:lineRule="exact"/>
        <w:jc w:val="both"/>
        <w:rPr>
          <w:rFonts w:hint="eastAsia" w:ascii="方正小标宋简体" w:hAnsi="仿宋" w:eastAsia="方正小标宋简体"/>
          <w:sz w:val="36"/>
          <w:szCs w:val="44"/>
          <w:lang w:val="en-US" w:eastAsia="zh-CN"/>
        </w:rPr>
      </w:pPr>
    </w:p>
    <w:p w14:paraId="6D50FB09">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F6BB199">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9367D90">
      <w:pPr>
        <w:spacing w:line="480" w:lineRule="exact"/>
        <w:jc w:val="center"/>
        <w:rPr>
          <w:rFonts w:hint="eastAsia" w:ascii="方正小标宋简体" w:hAnsi="仿宋" w:eastAsia="方正小标宋简体"/>
          <w:sz w:val="36"/>
          <w:szCs w:val="44"/>
          <w:lang w:val="en-US" w:eastAsia="zh-CN"/>
        </w:rPr>
      </w:pPr>
    </w:p>
    <w:p w14:paraId="40574DD0">
      <w:pPr>
        <w:spacing w:line="480" w:lineRule="exact"/>
        <w:jc w:val="center"/>
        <w:rPr>
          <w:rFonts w:hint="eastAsia" w:ascii="方正小标宋简体" w:hAnsi="仿宋" w:eastAsia="方正小标宋简体"/>
          <w:sz w:val="36"/>
          <w:szCs w:val="44"/>
          <w:lang w:val="en-US" w:eastAsia="zh-CN"/>
        </w:rPr>
      </w:pPr>
    </w:p>
    <w:p w14:paraId="13B8A38E">
      <w:pPr>
        <w:spacing w:line="480" w:lineRule="exact"/>
        <w:jc w:val="center"/>
        <w:rPr>
          <w:rFonts w:hint="eastAsia" w:ascii="方正小标宋简体" w:hAnsi="仿宋" w:eastAsia="方正小标宋简体"/>
          <w:sz w:val="36"/>
          <w:szCs w:val="36"/>
        </w:rPr>
      </w:pPr>
      <w:r>
        <w:rPr>
          <w:rFonts w:hint="eastAsia" w:ascii="方正小标宋简体" w:hAnsi="仿宋" w:eastAsia="方正小标宋简体"/>
          <w:sz w:val="36"/>
          <w:szCs w:val="36"/>
          <w:lang w:val="en-US" w:eastAsia="zh-CN"/>
        </w:rPr>
        <w:t>陵川</w:t>
      </w:r>
      <w:r>
        <w:rPr>
          <w:rFonts w:hint="eastAsia" w:ascii="方正小标宋简体" w:hAnsi="仿宋" w:eastAsia="方正小标宋简体"/>
          <w:sz w:val="36"/>
          <w:szCs w:val="36"/>
        </w:rPr>
        <w:t>县行政审批服务管理局</w:t>
      </w:r>
    </w:p>
    <w:p w14:paraId="0E7A6B96">
      <w:pPr>
        <w:spacing w:line="480" w:lineRule="exact"/>
        <w:jc w:val="center"/>
        <w:rPr>
          <w:rFonts w:ascii="方正小标宋简体" w:hAnsi="仿宋" w:eastAsia="方正小标宋简体"/>
          <w:sz w:val="36"/>
          <w:szCs w:val="36"/>
        </w:rPr>
      </w:pPr>
      <w:r>
        <w:rPr>
          <w:rFonts w:hint="eastAsia" w:ascii="方正小标宋简体" w:hAnsi="仿宋" w:eastAsia="方正小标宋简体"/>
          <w:sz w:val="36"/>
          <w:szCs w:val="36"/>
        </w:rPr>
        <w:t>事项办理一次性告知书</w:t>
      </w:r>
    </w:p>
    <w:p w14:paraId="2F31DD6E">
      <w:pPr>
        <w:spacing w:line="480" w:lineRule="exact"/>
        <w:jc w:val="center"/>
        <w:rPr>
          <w:rFonts w:hint="eastAsia" w:ascii="方正小标宋简体" w:hAnsi="仿宋" w:eastAsia="方正小标宋简体"/>
          <w:sz w:val="32"/>
          <w:szCs w:val="40"/>
          <w:lang w:val="en-US" w:eastAsia="zh-CN"/>
        </w:rPr>
      </w:pPr>
    </w:p>
    <w:p w14:paraId="2B43CA3F">
      <w:pPr>
        <w:spacing w:line="480" w:lineRule="exact"/>
        <w:jc w:val="center"/>
        <w:rPr>
          <w:rFonts w:hint="eastAsia" w:ascii="方正小标宋简体" w:hAnsi="仿宋" w:eastAsia="方正小标宋简体"/>
          <w:sz w:val="32"/>
          <w:szCs w:val="40"/>
          <w:lang w:val="en-US" w:eastAsia="zh-CN"/>
        </w:rPr>
      </w:pPr>
    </w:p>
    <w:tbl>
      <w:tblPr>
        <w:tblStyle w:val="6"/>
        <w:tblpPr w:leftFromText="180" w:rightFromText="180" w:vertAnchor="page" w:horzAnchor="page" w:tblpXSpec="center" w:tblpY="2640"/>
        <w:tblOverlap w:val="never"/>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914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29C1B16E">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6D0BBECC">
            <w:pPr>
              <w:jc w:val="center"/>
              <w:rPr>
                <w:rFonts w:hint="eastAsia" w:ascii="仿宋" w:hAnsi="仿宋" w:eastAsia="仿宋"/>
                <w:sz w:val="24"/>
                <w:szCs w:val="24"/>
                <w:lang w:eastAsia="zh-CN"/>
              </w:rPr>
            </w:pPr>
            <w:r>
              <w:rPr>
                <w:rFonts w:hint="eastAsia" w:ascii="仿宋" w:hAnsi="仿宋" w:eastAsia="仿宋" w:cs="Times New Roman"/>
                <w:sz w:val="24"/>
                <w:lang w:eastAsia="zh-CN"/>
              </w:rPr>
              <w:t>中医诊所备案（变更法人、主要负责人、单位名称）</w:t>
            </w:r>
          </w:p>
        </w:tc>
      </w:tr>
      <w:tr w14:paraId="3380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910" w:type="dxa"/>
            <w:noWrap w:val="0"/>
            <w:vAlign w:val="center"/>
          </w:tcPr>
          <w:p w14:paraId="5CBA117B">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28090D67">
            <w:pPr>
              <w:ind w:firstLine="2880" w:firstLineChars="1200"/>
              <w:jc w:val="both"/>
              <w:rPr>
                <w:rFonts w:hint="eastAsia" w:ascii="仿宋" w:hAnsi="仿宋" w:eastAsia="仿宋"/>
                <w:sz w:val="24"/>
                <w:szCs w:val="24"/>
                <w:lang w:eastAsia="zh-CN"/>
              </w:rPr>
            </w:pPr>
            <w:r>
              <w:rPr>
                <w:rFonts w:hint="eastAsia" w:ascii="仿宋" w:hAnsi="仿宋" w:eastAsia="仿宋"/>
                <w:sz w:val="24"/>
              </w:rPr>
              <w:t>承诺件</w:t>
            </w:r>
          </w:p>
        </w:tc>
      </w:tr>
      <w:tr w14:paraId="0198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910" w:type="dxa"/>
            <w:noWrap w:val="0"/>
            <w:vAlign w:val="center"/>
          </w:tcPr>
          <w:p w14:paraId="731B9866">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1D5B650A">
            <w:pPr>
              <w:pStyle w:val="5"/>
              <w:shd w:val="clear" w:color="auto" w:fill="FFFFFF"/>
              <w:spacing w:before="0" w:beforeAutospacing="0" w:after="0" w:afterAutospacing="0" w:line="340" w:lineRule="exact"/>
              <w:ind w:left="479" w:leftChars="228"/>
              <w:jc w:val="both"/>
              <w:rPr>
                <w:rFonts w:hint="eastAsia" w:ascii="仿宋" w:hAnsi="仿宋" w:eastAsia="微软雅黑"/>
                <w:sz w:val="24"/>
                <w:szCs w:val="24"/>
                <w:lang w:eastAsia="zh-CN"/>
              </w:rPr>
            </w:pPr>
            <w:r>
              <w:rPr>
                <w:rFonts w:hint="eastAsia" w:ascii="仿宋" w:hAnsi="仿宋" w:eastAsia="仿宋" w:cs="Times New Roman"/>
                <w:kern w:val="2"/>
                <w:sz w:val="24"/>
                <w:szCs w:val="20"/>
                <w:lang w:val="en-US" w:eastAsia="zh-CN" w:bidi="ar-SA"/>
              </w:rPr>
              <w:t>《医疗机构管理条例实施细则》、《中医诊所基本标准》</w:t>
            </w:r>
          </w:p>
        </w:tc>
      </w:tr>
      <w:tr w14:paraId="078AB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1910" w:type="dxa"/>
            <w:noWrap w:val="0"/>
            <w:vAlign w:val="center"/>
          </w:tcPr>
          <w:p w14:paraId="29C7EA85">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141585B">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个人举办中医诊所的，应当具有中医类别《医师资格证书》并经注册后在医疗、预防、保健机构中执业满三年，或者具有《中医(专长)医师资格证书》;法人或者其他组织举办中医诊所的，诊所主要负责人应当符合上述要求; </w:t>
            </w:r>
          </w:p>
          <w:p w14:paraId="3A9F7D72">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符合《中医诊所基本标准》; </w:t>
            </w:r>
          </w:p>
          <w:p w14:paraId="6ACCB104">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中医诊所名称符合《医疗机构管理条例实施细则》的相关规定; </w:t>
            </w:r>
          </w:p>
          <w:p w14:paraId="084A235E">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符合环保、消防的相关规定; </w:t>
            </w:r>
          </w:p>
          <w:p w14:paraId="3358564D">
            <w:pPr>
              <w:spacing w:line="240" w:lineRule="auto"/>
              <w:ind w:firstLine="480" w:firstLineChars="200"/>
              <w:rPr>
                <w:rFonts w:hint="eastAsia" w:eastAsia="宋体"/>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能够独立承担民事责任。 《医疗机构管理条例实施细则》规定不得申请设置医疗机构的单位和个人，不得举办中医诊所。</w:t>
            </w:r>
          </w:p>
        </w:tc>
      </w:tr>
      <w:tr w14:paraId="33509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1" w:hRule="atLeast"/>
          <w:jc w:val="center"/>
        </w:trPr>
        <w:tc>
          <w:tcPr>
            <w:tcW w:w="1910" w:type="dxa"/>
            <w:noWrap w:val="0"/>
            <w:vAlign w:val="center"/>
          </w:tcPr>
          <w:p w14:paraId="035B2B6B">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210EEC09">
            <w:pPr>
              <w:jc w:val="left"/>
              <w:rPr>
                <w:rFonts w:hint="eastAsia" w:ascii="仿宋" w:eastAsia="仿宋" w:cs="仿宋"/>
                <w:b/>
                <w:bCs/>
                <w:sz w:val="24"/>
                <w:szCs w:val="24"/>
              </w:rPr>
            </w:pPr>
          </w:p>
          <w:p w14:paraId="293A1C2A">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中医诊所备案证原件</w:t>
            </w:r>
          </w:p>
          <w:p w14:paraId="39A58577">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政府举办的医疗机构应提供所在地编制管理部门出具的变更批准文件，非政府举办的医疗机构须提供营业执照或者主管部门同意变更的文件</w:t>
            </w:r>
          </w:p>
          <w:p w14:paraId="020E782A">
            <w:pPr>
              <w:spacing w:line="240" w:lineRule="auto"/>
              <w:ind w:firstLine="480" w:firstLineChars="200"/>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sz w:val="24"/>
                <w:szCs w:val="24"/>
                <w:lang w:val="en-US" w:eastAsia="zh-CN"/>
              </w:rPr>
              <w:t>3.</w:t>
            </w:r>
            <w:r>
              <w:rPr>
                <w:rFonts w:hint="eastAsia" w:ascii="仿宋" w:hAnsi="仿宋" w:eastAsia="仿宋" w:cs="仿宋"/>
                <w:i w:val="0"/>
                <w:iCs w:val="0"/>
                <w:caps w:val="0"/>
                <w:color w:val="000000" w:themeColor="text1"/>
                <w:spacing w:val="0"/>
                <w:sz w:val="24"/>
                <w:szCs w:val="24"/>
                <w:shd w:val="clear" w:fill="FFFFFF"/>
              </w:rPr>
              <w:t>中医诊所备案信息表</w:t>
            </w:r>
          </w:p>
          <w:p w14:paraId="6620B0D3">
            <w:pPr>
              <w:spacing w:line="240" w:lineRule="auto"/>
              <w:ind w:firstLine="480" w:firstLineChars="200"/>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4.法定代表人身份证复印件</w:t>
            </w:r>
          </w:p>
          <w:p w14:paraId="3587C0AA">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5.中医诊所主要负责人有效身份证明、医师资格证书、医师执业证书</w:t>
            </w:r>
          </w:p>
          <w:p w14:paraId="5039489E">
            <w:pPr>
              <w:pStyle w:val="5"/>
              <w:shd w:val="clear" w:color="auto" w:fill="FFFFFF"/>
              <w:spacing w:before="0" w:beforeAutospacing="0" w:after="0" w:afterAutospacing="0" w:line="340" w:lineRule="exact"/>
              <w:rPr>
                <w:rFonts w:hint="eastAsia"/>
                <w:sz w:val="24"/>
                <w:szCs w:val="24"/>
                <w:lang w:eastAsia="zh-CN"/>
              </w:rPr>
            </w:pPr>
          </w:p>
        </w:tc>
      </w:tr>
      <w:tr w14:paraId="7DF9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910" w:type="dxa"/>
            <w:noWrap w:val="0"/>
            <w:vAlign w:val="center"/>
          </w:tcPr>
          <w:p w14:paraId="36F45E6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43390B6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6BB6D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132A0E4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09DDB2B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6711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910" w:type="dxa"/>
            <w:noWrap w:val="0"/>
            <w:vAlign w:val="center"/>
          </w:tcPr>
          <w:p w14:paraId="15643F6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11D749F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514FE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910" w:type="dxa"/>
            <w:noWrap w:val="0"/>
            <w:vAlign w:val="center"/>
          </w:tcPr>
          <w:p w14:paraId="3DEB60E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6C54EF2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10AA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910" w:type="dxa"/>
            <w:noWrap w:val="0"/>
            <w:vAlign w:val="center"/>
          </w:tcPr>
          <w:p w14:paraId="1C57808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5A256EE3">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33EC971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1BF72E8A">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FAD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910" w:type="dxa"/>
            <w:noWrap w:val="0"/>
            <w:vAlign w:val="center"/>
          </w:tcPr>
          <w:p w14:paraId="139F894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0AE2A17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0329BB0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0487331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3E265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910" w:type="dxa"/>
            <w:noWrap w:val="0"/>
            <w:vAlign w:val="center"/>
          </w:tcPr>
          <w:p w14:paraId="7BEF1AA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1101228">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0D1AF0A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249B3BD5">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bl>
    <w:p w14:paraId="3E4D8B41">
      <w:pPr>
        <w:spacing w:line="480" w:lineRule="exact"/>
        <w:jc w:val="center"/>
        <w:rPr>
          <w:rFonts w:ascii="方正小标宋简体" w:hAnsi="仿宋" w:eastAsia="方正小标宋简体"/>
          <w:sz w:val="44"/>
          <w:szCs w:val="44"/>
        </w:rPr>
      </w:pPr>
    </w:p>
    <w:p w14:paraId="7E7F66FC">
      <w:pPr>
        <w:spacing w:line="480" w:lineRule="exact"/>
        <w:jc w:val="center"/>
        <w:rPr>
          <w:rFonts w:hint="eastAsia" w:ascii="方正小标宋简体" w:hAnsi="仿宋" w:eastAsia="方正小标宋简体"/>
          <w:sz w:val="32"/>
          <w:szCs w:val="40"/>
          <w:lang w:val="en-US" w:eastAsia="zh-CN"/>
        </w:rPr>
      </w:pPr>
    </w:p>
    <w:p w14:paraId="3B863B99">
      <w:pPr>
        <w:spacing w:line="480" w:lineRule="exact"/>
        <w:jc w:val="center"/>
        <w:rPr>
          <w:rFonts w:hint="eastAsia" w:ascii="方正小标宋简体" w:hAnsi="仿宋" w:eastAsia="方正小标宋简体"/>
          <w:sz w:val="32"/>
          <w:szCs w:val="40"/>
          <w:lang w:val="en-US" w:eastAsia="zh-CN"/>
        </w:rPr>
      </w:pPr>
    </w:p>
    <w:p w14:paraId="4C5C9D65">
      <w:pPr>
        <w:spacing w:line="480" w:lineRule="exact"/>
        <w:jc w:val="center"/>
        <w:rPr>
          <w:rFonts w:hint="eastAsia" w:ascii="方正小标宋简体" w:hAnsi="仿宋" w:eastAsia="方正小标宋简体"/>
          <w:sz w:val="32"/>
          <w:szCs w:val="40"/>
          <w:lang w:val="en-US" w:eastAsia="zh-CN"/>
        </w:rPr>
      </w:pPr>
    </w:p>
    <w:p w14:paraId="64ADF559">
      <w:pPr>
        <w:spacing w:line="480" w:lineRule="exact"/>
        <w:jc w:val="center"/>
        <w:rPr>
          <w:rFonts w:hint="eastAsia" w:ascii="方正小标宋简体" w:hAnsi="仿宋" w:eastAsia="方正小标宋简体"/>
          <w:sz w:val="32"/>
          <w:szCs w:val="40"/>
          <w:lang w:val="en-US" w:eastAsia="zh-CN"/>
        </w:rPr>
      </w:pPr>
    </w:p>
    <w:p w14:paraId="0CEE13D7">
      <w:pPr>
        <w:spacing w:line="480" w:lineRule="exact"/>
        <w:jc w:val="center"/>
        <w:rPr>
          <w:rFonts w:hint="eastAsia" w:ascii="方正小标宋简体" w:hAnsi="仿宋" w:eastAsia="方正小标宋简体"/>
          <w:sz w:val="32"/>
          <w:szCs w:val="40"/>
          <w:lang w:val="en-US" w:eastAsia="zh-CN"/>
        </w:rPr>
      </w:pPr>
    </w:p>
    <w:p w14:paraId="50025ED7">
      <w:pPr>
        <w:spacing w:line="480" w:lineRule="exact"/>
        <w:jc w:val="center"/>
        <w:rPr>
          <w:rFonts w:hint="eastAsia" w:ascii="方正小标宋简体" w:hAnsi="仿宋" w:eastAsia="方正小标宋简体"/>
          <w:sz w:val="32"/>
          <w:szCs w:val="40"/>
          <w:lang w:val="en-US" w:eastAsia="zh-CN"/>
        </w:rPr>
      </w:pPr>
    </w:p>
    <w:p w14:paraId="10ED9AEB">
      <w:pPr>
        <w:spacing w:line="480" w:lineRule="exact"/>
        <w:jc w:val="center"/>
        <w:rPr>
          <w:rFonts w:hint="eastAsia" w:ascii="方正小标宋简体" w:hAnsi="仿宋" w:eastAsia="方正小标宋简体"/>
          <w:sz w:val="32"/>
          <w:szCs w:val="40"/>
          <w:lang w:val="en-US" w:eastAsia="zh-CN"/>
        </w:rPr>
      </w:pPr>
    </w:p>
    <w:p w14:paraId="6F76432B">
      <w:pPr>
        <w:spacing w:line="480" w:lineRule="exact"/>
        <w:jc w:val="center"/>
        <w:rPr>
          <w:rFonts w:hint="eastAsia" w:ascii="方正小标宋简体" w:hAnsi="仿宋" w:eastAsia="方正小标宋简体"/>
          <w:sz w:val="32"/>
          <w:szCs w:val="40"/>
          <w:lang w:val="en-US" w:eastAsia="zh-CN"/>
        </w:rPr>
      </w:pPr>
    </w:p>
    <w:p w14:paraId="3F74A08D">
      <w:pPr>
        <w:spacing w:line="480" w:lineRule="exact"/>
        <w:jc w:val="center"/>
        <w:rPr>
          <w:rFonts w:hint="eastAsia" w:ascii="方正小标宋简体" w:hAnsi="仿宋" w:eastAsia="方正小标宋简体"/>
          <w:sz w:val="32"/>
          <w:szCs w:val="40"/>
          <w:lang w:val="en-US" w:eastAsia="zh-CN"/>
        </w:rPr>
      </w:pPr>
    </w:p>
    <w:p w14:paraId="7ECBFAAC">
      <w:pPr>
        <w:spacing w:line="480" w:lineRule="exact"/>
        <w:jc w:val="center"/>
        <w:rPr>
          <w:rFonts w:hint="eastAsia" w:ascii="方正小标宋简体" w:hAnsi="仿宋" w:eastAsia="方正小标宋简体"/>
          <w:sz w:val="32"/>
          <w:szCs w:val="40"/>
          <w:lang w:val="en-US" w:eastAsia="zh-CN"/>
        </w:rPr>
      </w:pPr>
    </w:p>
    <w:p w14:paraId="3A914426">
      <w:pPr>
        <w:spacing w:line="480" w:lineRule="exact"/>
        <w:jc w:val="center"/>
        <w:rPr>
          <w:rFonts w:hint="eastAsia" w:ascii="方正小标宋简体" w:hAnsi="仿宋" w:eastAsia="方正小标宋简体"/>
          <w:sz w:val="32"/>
          <w:szCs w:val="40"/>
          <w:lang w:val="en-US" w:eastAsia="zh-CN"/>
        </w:rPr>
      </w:pPr>
    </w:p>
    <w:p w14:paraId="0D0ACE77">
      <w:pPr>
        <w:spacing w:line="480" w:lineRule="exact"/>
        <w:jc w:val="center"/>
        <w:rPr>
          <w:rFonts w:hint="eastAsia" w:ascii="方正小标宋简体" w:hAnsi="仿宋" w:eastAsia="方正小标宋简体"/>
          <w:sz w:val="32"/>
          <w:szCs w:val="40"/>
          <w:lang w:val="en-US" w:eastAsia="zh-CN"/>
        </w:rPr>
      </w:pPr>
    </w:p>
    <w:p w14:paraId="6D5C7E2F">
      <w:pPr>
        <w:spacing w:line="480" w:lineRule="exact"/>
        <w:jc w:val="center"/>
        <w:rPr>
          <w:rFonts w:hint="eastAsia" w:ascii="方正小标宋简体" w:hAnsi="仿宋" w:eastAsia="方正小标宋简体"/>
          <w:sz w:val="32"/>
          <w:szCs w:val="40"/>
          <w:lang w:val="en-US" w:eastAsia="zh-CN"/>
        </w:rPr>
      </w:pPr>
    </w:p>
    <w:p w14:paraId="2B8ECC03">
      <w:pPr>
        <w:spacing w:line="480" w:lineRule="exact"/>
        <w:jc w:val="center"/>
        <w:rPr>
          <w:rFonts w:hint="eastAsia" w:ascii="方正小标宋简体" w:hAnsi="仿宋" w:eastAsia="方正小标宋简体"/>
          <w:sz w:val="32"/>
          <w:szCs w:val="40"/>
          <w:lang w:val="en-US" w:eastAsia="zh-CN"/>
        </w:rPr>
      </w:pPr>
    </w:p>
    <w:p w14:paraId="071EE90A">
      <w:pPr>
        <w:spacing w:line="480" w:lineRule="exact"/>
        <w:jc w:val="center"/>
        <w:rPr>
          <w:rFonts w:hint="eastAsia" w:ascii="方正小标宋简体" w:hAnsi="仿宋" w:eastAsia="方正小标宋简体"/>
          <w:sz w:val="32"/>
          <w:szCs w:val="40"/>
          <w:lang w:val="en-US" w:eastAsia="zh-CN"/>
        </w:rPr>
      </w:pPr>
    </w:p>
    <w:p w14:paraId="1A85FCBB">
      <w:pPr>
        <w:spacing w:line="480" w:lineRule="exact"/>
        <w:jc w:val="center"/>
        <w:rPr>
          <w:rFonts w:hint="eastAsia" w:ascii="方正小标宋简体" w:hAnsi="仿宋" w:eastAsia="方正小标宋简体"/>
          <w:sz w:val="32"/>
          <w:szCs w:val="40"/>
          <w:lang w:val="en-US" w:eastAsia="zh-CN"/>
        </w:rPr>
      </w:pPr>
    </w:p>
    <w:p w14:paraId="47B0C8BF">
      <w:pPr>
        <w:spacing w:line="480" w:lineRule="exact"/>
        <w:jc w:val="center"/>
        <w:rPr>
          <w:rFonts w:hint="eastAsia" w:ascii="方正小标宋简体" w:hAnsi="仿宋" w:eastAsia="方正小标宋简体"/>
          <w:sz w:val="32"/>
          <w:szCs w:val="40"/>
          <w:lang w:val="en-US" w:eastAsia="zh-CN"/>
        </w:rPr>
      </w:pPr>
    </w:p>
    <w:p w14:paraId="606B7070">
      <w:pPr>
        <w:spacing w:line="480" w:lineRule="exact"/>
        <w:jc w:val="center"/>
        <w:rPr>
          <w:rFonts w:hint="eastAsia" w:ascii="方正小标宋简体" w:hAnsi="仿宋" w:eastAsia="方正小标宋简体"/>
          <w:sz w:val="32"/>
          <w:szCs w:val="40"/>
          <w:lang w:val="en-US" w:eastAsia="zh-CN"/>
        </w:rPr>
      </w:pPr>
    </w:p>
    <w:p w14:paraId="4B635FC5">
      <w:pPr>
        <w:spacing w:line="480" w:lineRule="exact"/>
        <w:jc w:val="center"/>
        <w:rPr>
          <w:rFonts w:hint="eastAsia" w:ascii="方正小标宋简体" w:hAnsi="仿宋" w:eastAsia="方正小标宋简体"/>
          <w:sz w:val="32"/>
          <w:szCs w:val="40"/>
          <w:lang w:val="en-US" w:eastAsia="zh-CN"/>
        </w:rPr>
      </w:pPr>
    </w:p>
    <w:p w14:paraId="7D38F355">
      <w:pPr>
        <w:spacing w:line="480" w:lineRule="exact"/>
        <w:jc w:val="center"/>
        <w:rPr>
          <w:rFonts w:hint="eastAsia" w:ascii="方正小标宋简体" w:hAnsi="仿宋" w:eastAsia="方正小标宋简体"/>
          <w:sz w:val="32"/>
          <w:szCs w:val="40"/>
          <w:lang w:val="en-US" w:eastAsia="zh-CN"/>
        </w:rPr>
      </w:pPr>
    </w:p>
    <w:p w14:paraId="0BA323CF">
      <w:pPr>
        <w:spacing w:line="480" w:lineRule="exact"/>
        <w:jc w:val="center"/>
        <w:rPr>
          <w:rFonts w:hint="eastAsia" w:ascii="方正小标宋简体" w:hAnsi="仿宋" w:eastAsia="方正小标宋简体"/>
          <w:sz w:val="32"/>
          <w:szCs w:val="40"/>
          <w:lang w:val="en-US" w:eastAsia="zh-CN"/>
        </w:rPr>
      </w:pPr>
    </w:p>
    <w:p w14:paraId="687A75C9">
      <w:pPr>
        <w:spacing w:line="480" w:lineRule="exact"/>
        <w:jc w:val="center"/>
        <w:rPr>
          <w:rFonts w:hint="eastAsia" w:ascii="方正小标宋简体" w:hAnsi="仿宋" w:eastAsia="方正小标宋简体"/>
          <w:sz w:val="32"/>
          <w:szCs w:val="40"/>
          <w:lang w:val="en-US" w:eastAsia="zh-CN"/>
        </w:rPr>
      </w:pPr>
    </w:p>
    <w:p w14:paraId="4FE5B934">
      <w:pPr>
        <w:spacing w:line="480" w:lineRule="exact"/>
        <w:jc w:val="center"/>
        <w:rPr>
          <w:rFonts w:hint="eastAsia" w:ascii="方正小标宋简体" w:hAnsi="仿宋" w:eastAsia="方正小标宋简体"/>
          <w:sz w:val="32"/>
          <w:szCs w:val="40"/>
          <w:lang w:val="en-US" w:eastAsia="zh-CN"/>
        </w:rPr>
      </w:pPr>
    </w:p>
    <w:p w14:paraId="5D788240">
      <w:pPr>
        <w:spacing w:line="480" w:lineRule="exact"/>
        <w:jc w:val="both"/>
        <w:rPr>
          <w:rFonts w:hint="eastAsia" w:ascii="方正小标宋简体" w:hAnsi="仿宋" w:eastAsia="方正小标宋简体"/>
          <w:sz w:val="32"/>
          <w:szCs w:val="40"/>
          <w:lang w:val="en-US" w:eastAsia="zh-CN"/>
        </w:rPr>
      </w:pPr>
    </w:p>
    <w:p w14:paraId="09F63C33">
      <w:pPr>
        <w:spacing w:line="480" w:lineRule="exact"/>
        <w:jc w:val="center"/>
        <w:rPr>
          <w:rFonts w:hint="eastAsia" w:ascii="方正小标宋简体" w:hAnsi="仿宋" w:eastAsia="方正小标宋简体"/>
          <w:sz w:val="36"/>
          <w:szCs w:val="36"/>
        </w:rPr>
      </w:pPr>
      <w:r>
        <w:rPr>
          <w:rFonts w:hint="eastAsia" w:ascii="方正小标宋简体" w:hAnsi="仿宋" w:eastAsia="方正小标宋简体"/>
          <w:sz w:val="36"/>
          <w:szCs w:val="36"/>
          <w:lang w:val="en-US" w:eastAsia="zh-CN"/>
        </w:rPr>
        <w:t>陵川</w:t>
      </w:r>
      <w:r>
        <w:rPr>
          <w:rFonts w:hint="eastAsia" w:ascii="方正小标宋简体" w:hAnsi="仿宋" w:eastAsia="方正小标宋简体"/>
          <w:sz w:val="36"/>
          <w:szCs w:val="36"/>
        </w:rPr>
        <w:t>县行政审批服务管理局</w:t>
      </w:r>
    </w:p>
    <w:p w14:paraId="0C1288AA">
      <w:pPr>
        <w:spacing w:line="480" w:lineRule="exact"/>
        <w:jc w:val="center"/>
        <w:rPr>
          <w:rFonts w:hint="eastAsia" w:ascii="方正小标宋简体" w:hAnsi="仿宋" w:eastAsia="方正小标宋简体"/>
          <w:sz w:val="36"/>
          <w:szCs w:val="36"/>
          <w:lang w:eastAsia="zh-CN"/>
        </w:rPr>
      </w:pPr>
      <w:r>
        <w:rPr>
          <w:rFonts w:hint="eastAsia" w:ascii="方正小标宋简体" w:hAnsi="仿宋" w:eastAsia="方正小标宋简体"/>
          <w:sz w:val="36"/>
          <w:szCs w:val="36"/>
          <w:lang w:eastAsia="zh-CN"/>
        </w:rPr>
        <w:t>事项办理一次性告知书</w:t>
      </w:r>
    </w:p>
    <w:tbl>
      <w:tblPr>
        <w:tblStyle w:val="6"/>
        <w:tblpPr w:leftFromText="180" w:rightFromText="180" w:vertAnchor="page" w:horzAnchor="page" w:tblpX="1702" w:tblpY="2866"/>
        <w:tblOverlap w:val="never"/>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BC1D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22D99453">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27BD26AD">
            <w:pPr>
              <w:jc w:val="center"/>
              <w:rPr>
                <w:rFonts w:hint="eastAsia" w:ascii="仿宋" w:hAnsi="仿宋" w:eastAsia="仿宋"/>
                <w:sz w:val="24"/>
                <w:szCs w:val="24"/>
                <w:lang w:eastAsia="zh-CN"/>
              </w:rPr>
            </w:pPr>
            <w:r>
              <w:rPr>
                <w:rFonts w:hint="eastAsia" w:ascii="仿宋" w:hAnsi="仿宋" w:eastAsia="仿宋" w:cs="Times New Roman"/>
                <w:sz w:val="24"/>
                <w:lang w:eastAsia="zh-CN"/>
              </w:rPr>
              <w:t>举办健身气功活动及设立站点审批</w:t>
            </w:r>
          </w:p>
        </w:tc>
      </w:tr>
      <w:tr w14:paraId="2E1E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910" w:type="dxa"/>
            <w:noWrap w:val="0"/>
            <w:vAlign w:val="center"/>
          </w:tcPr>
          <w:p w14:paraId="28CB94C4">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7C0D29D0">
            <w:pPr>
              <w:ind w:firstLine="2880" w:firstLineChars="1200"/>
              <w:jc w:val="both"/>
              <w:rPr>
                <w:rFonts w:hint="eastAsia" w:ascii="仿宋" w:hAnsi="仿宋" w:eastAsia="仿宋"/>
                <w:sz w:val="24"/>
                <w:szCs w:val="24"/>
                <w:lang w:eastAsia="zh-CN"/>
              </w:rPr>
            </w:pPr>
            <w:r>
              <w:rPr>
                <w:rFonts w:hint="eastAsia" w:ascii="仿宋" w:hAnsi="仿宋" w:eastAsia="仿宋"/>
                <w:sz w:val="24"/>
              </w:rPr>
              <w:t>承诺件</w:t>
            </w:r>
          </w:p>
        </w:tc>
      </w:tr>
      <w:tr w14:paraId="5370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910" w:type="dxa"/>
            <w:noWrap w:val="0"/>
            <w:vAlign w:val="center"/>
          </w:tcPr>
          <w:p w14:paraId="0D032396">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E343554">
            <w:pPr>
              <w:pStyle w:val="5"/>
              <w:shd w:val="clear" w:color="auto" w:fill="FFFFFF"/>
              <w:spacing w:before="0" w:beforeAutospacing="0" w:after="0" w:afterAutospacing="0" w:line="340" w:lineRule="exact"/>
              <w:ind w:left="479" w:leftChars="228" w:firstLine="1440" w:firstLineChars="600"/>
              <w:jc w:val="both"/>
              <w:rPr>
                <w:rFonts w:hint="eastAsia" w:ascii="仿宋" w:hAnsi="仿宋" w:eastAsia="微软雅黑"/>
                <w:sz w:val="24"/>
                <w:szCs w:val="24"/>
                <w:lang w:eastAsia="zh-CN"/>
              </w:rPr>
            </w:pPr>
            <w:r>
              <w:rPr>
                <w:rFonts w:hint="eastAsia" w:ascii="仿宋" w:hAnsi="仿宋" w:eastAsia="仿宋" w:cs="Times New Roman"/>
                <w:kern w:val="2"/>
                <w:sz w:val="24"/>
                <w:szCs w:val="20"/>
                <w:lang w:val="en-US" w:eastAsia="zh-CN" w:bidi="ar-SA"/>
              </w:rPr>
              <w:t>《健身气功管理办法》</w:t>
            </w:r>
          </w:p>
        </w:tc>
      </w:tr>
      <w:tr w14:paraId="58E3E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1910" w:type="dxa"/>
            <w:noWrap w:val="0"/>
            <w:vAlign w:val="center"/>
          </w:tcPr>
          <w:p w14:paraId="7D9C2E02">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66060556">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申请举办健身气功活动，应当具备下列条件：</w:t>
            </w:r>
          </w:p>
          <w:p w14:paraId="715F7266">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由具有合法身份的公民、法人或其他组织提出</w:t>
            </w:r>
          </w:p>
          <w:p w14:paraId="0D264CE3">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rPr>
              <w:t>2、所涉及的功法，必须是国家体育总局审定批准的健身气功功法</w:t>
            </w:r>
          </w:p>
          <w:p w14:paraId="0BCD673C">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rPr>
              <w:t>3、有与所开展活动相适应的场所</w:t>
            </w:r>
          </w:p>
          <w:p w14:paraId="08A1CCD0">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rPr>
              <w:t>4、有必要的资金和符合标准的设施、器材；</w:t>
            </w:r>
          </w:p>
          <w:p w14:paraId="224DE08C">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rPr>
              <w:t>5、有社会体育指导员和管理人员</w:t>
            </w:r>
          </w:p>
          <w:p w14:paraId="2F0288C8">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rPr>
              <w:t>6、有活动所在场所管理者同意使用的证明</w:t>
            </w:r>
          </w:p>
          <w:p w14:paraId="1F9F6772">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rPr>
              <w:t>7、有相应的安全措施和卫生条件</w:t>
            </w:r>
          </w:p>
          <w:p w14:paraId="1F2775F7">
            <w:pPr>
              <w:spacing w:line="240" w:lineRule="auto"/>
              <w:ind w:left="437" w:leftChars="208" w:firstLine="0" w:firstLineChars="0"/>
              <w:rPr>
                <w:rFonts w:hint="eastAsia" w:ascii="仿宋" w:hAnsi="仿宋" w:eastAsia="仿宋" w:cs="仿宋"/>
                <w:sz w:val="24"/>
                <w:szCs w:val="24"/>
              </w:rPr>
            </w:pPr>
            <w:r>
              <w:rPr>
                <w:rFonts w:hint="eastAsia" w:ascii="仿宋" w:hAnsi="仿宋" w:eastAsia="仿宋" w:cs="仿宋"/>
                <w:sz w:val="24"/>
                <w:szCs w:val="24"/>
              </w:rPr>
              <w:t>8、法律法规规定的其他条件</w:t>
            </w:r>
          </w:p>
          <w:p w14:paraId="2B3CDFC0">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设立健身气功站点，应当具备下列条件：</w:t>
            </w:r>
          </w:p>
          <w:p w14:paraId="07FD88D1">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rPr>
              <w:t>1、小型、分散、就地、就近、自愿；</w:t>
            </w:r>
          </w:p>
          <w:p w14:paraId="3FEBEAC6">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布局合理，方便群众，便于管理</w:t>
            </w:r>
          </w:p>
          <w:p w14:paraId="3094341C">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不妨碍社会治安、交通和生产、生活秩序；</w:t>
            </w:r>
          </w:p>
          <w:p w14:paraId="72EDB0F1">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习练的功法为国家体育总局审定批准的健身气功功法</w:t>
            </w:r>
          </w:p>
          <w:p w14:paraId="027F4FC2">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负责人具有合法身份</w:t>
            </w:r>
          </w:p>
          <w:p w14:paraId="3DA9D110">
            <w:pPr>
              <w:spacing w:line="240" w:lineRule="auto"/>
              <w:ind w:left="437" w:leftChars="208" w:firstLine="0" w:firstLineChars="0"/>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rPr>
              <w:t>有社会体育指导员</w:t>
            </w:r>
          </w:p>
          <w:p w14:paraId="1BF15A9C">
            <w:pPr>
              <w:spacing w:line="240" w:lineRule="auto"/>
              <w:ind w:left="437" w:leftChars="208" w:firstLine="0" w:firstLineChars="0"/>
              <w:rPr>
                <w:rFonts w:hint="eastAsia" w:ascii="微软雅黑" w:hAnsi="微软雅黑" w:eastAsia="微软雅黑" w:cs="微软雅黑"/>
                <w:i w:val="0"/>
                <w:iCs w:val="0"/>
                <w:caps w:val="0"/>
                <w:color w:val="666666"/>
                <w:spacing w:val="0"/>
                <w:sz w:val="16"/>
                <w:szCs w:val="16"/>
                <w:shd w:val="clear" w:color="auto" w:fill="FFFFFF"/>
                <w:lang w:eastAsia="zh-CN"/>
              </w:rPr>
            </w:pPr>
            <w:r>
              <w:rPr>
                <w:rFonts w:hint="eastAsia" w:ascii="Times New Roman" w:hAnsi="Times New Roman" w:eastAsia="宋体" w:cs="Times New Roman"/>
                <w:sz w:val="22"/>
                <w:szCs w:val="22"/>
                <w:lang w:val="en-US" w:eastAsia="zh-CN"/>
              </w:rPr>
              <w:t>7、</w:t>
            </w:r>
            <w:r>
              <w:rPr>
                <w:rFonts w:hint="eastAsia" w:ascii="Times New Roman" w:hAnsi="Times New Roman" w:eastAsia="宋体" w:cs="Times New Roman"/>
                <w:sz w:val="22"/>
                <w:szCs w:val="22"/>
              </w:rPr>
              <w:t>活动场所、活动时间相对固定</w:t>
            </w:r>
          </w:p>
        </w:tc>
      </w:tr>
      <w:tr w14:paraId="1B65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0" w:type="dxa"/>
            <w:noWrap w:val="0"/>
            <w:vAlign w:val="center"/>
          </w:tcPr>
          <w:p w14:paraId="3F14F033">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50F77AEB">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申请举办健身气功活动材料</w:t>
            </w:r>
            <w:r>
              <w:rPr>
                <w:rFonts w:hint="eastAsia" w:ascii="仿宋" w:hAnsi="仿宋" w:eastAsia="仿宋" w:cs="仿宋"/>
                <w:sz w:val="24"/>
                <w:szCs w:val="24"/>
                <w:lang w:eastAsia="zh-CN"/>
              </w:rPr>
              <w:t>：</w:t>
            </w:r>
          </w:p>
          <w:p w14:paraId="47E5E30D">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申请书</w:t>
            </w:r>
          </w:p>
          <w:p w14:paraId="04A57011">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活动方案(内容包括：举办者姓名、住址或名称、地址；功法名称；活动时间、地点、人数；社会体育指导员和管理人员情况等)</w:t>
            </w:r>
          </w:p>
          <w:p w14:paraId="2CC89D2D">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举办者合法的身份证明</w:t>
            </w:r>
          </w:p>
          <w:p w14:paraId="1D9E6156">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活动场地管理者同意使用的证明</w:t>
            </w:r>
          </w:p>
          <w:p w14:paraId="1F577DC1">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社会体育指导员和管理人员的资格证明</w:t>
            </w:r>
          </w:p>
          <w:p w14:paraId="1DFF1EE4">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申请设立健身气功站点（告知承诺）：</w:t>
            </w:r>
          </w:p>
          <w:p w14:paraId="410E0B0B">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1、申请书</w:t>
            </w:r>
          </w:p>
          <w:p w14:paraId="0C1E871D">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2、习练的健身气功功法名称</w:t>
            </w:r>
          </w:p>
          <w:p w14:paraId="2109F6CB">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3、负责人的合法身份证明</w:t>
            </w:r>
          </w:p>
          <w:p w14:paraId="2924836E">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4、社会体育指导员的资格证明</w:t>
            </w:r>
          </w:p>
          <w:p w14:paraId="7E69F415">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5、活动场地管理者同意使用的证明</w:t>
            </w:r>
          </w:p>
          <w:p w14:paraId="06E24D72">
            <w:pPr>
              <w:spacing w:line="240" w:lineRule="auto"/>
              <w:ind w:firstLine="480" w:firstLineChars="200"/>
              <w:rPr>
                <w:rFonts w:hint="eastAsia"/>
                <w:sz w:val="24"/>
                <w:szCs w:val="24"/>
                <w:lang w:eastAsia="zh-CN"/>
              </w:rPr>
            </w:pPr>
            <w:r>
              <w:rPr>
                <w:rFonts w:hint="eastAsia" w:ascii="仿宋" w:hAnsi="仿宋" w:eastAsia="仿宋" w:cs="仿宋"/>
                <w:sz w:val="24"/>
                <w:szCs w:val="24"/>
                <w:lang w:val="en-US" w:eastAsia="zh-CN"/>
              </w:rPr>
              <w:t>6、告知承诺书</w:t>
            </w:r>
          </w:p>
        </w:tc>
      </w:tr>
      <w:tr w14:paraId="056B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910" w:type="dxa"/>
            <w:noWrap w:val="0"/>
            <w:vAlign w:val="center"/>
          </w:tcPr>
          <w:p w14:paraId="59AE06C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0CCE3E2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571A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910" w:type="dxa"/>
            <w:noWrap w:val="0"/>
            <w:vAlign w:val="center"/>
          </w:tcPr>
          <w:p w14:paraId="6FCD0F6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112B287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4D2CA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910" w:type="dxa"/>
            <w:noWrap w:val="0"/>
            <w:vAlign w:val="center"/>
          </w:tcPr>
          <w:p w14:paraId="43D2D41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9FBBF3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4E4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910" w:type="dxa"/>
            <w:noWrap w:val="0"/>
            <w:vAlign w:val="center"/>
          </w:tcPr>
          <w:p w14:paraId="4F7E084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54EF28F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5EE54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910" w:type="dxa"/>
            <w:noWrap w:val="0"/>
            <w:vAlign w:val="center"/>
          </w:tcPr>
          <w:p w14:paraId="3E59B16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071CC22D">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3B26DA3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0FB720A3">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31C11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910" w:type="dxa"/>
            <w:noWrap w:val="0"/>
            <w:vAlign w:val="center"/>
          </w:tcPr>
          <w:p w14:paraId="790EF53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2269524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4A9D7EA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6BD37B7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2A3A0FFB">
      <w:pPr>
        <w:bidi w:val="0"/>
        <w:jc w:val="left"/>
        <w:rPr>
          <w:lang w:val="en-US" w:eastAsia="zh-CN"/>
        </w:rPr>
      </w:pPr>
    </w:p>
    <w:p w14:paraId="0A9BF93D">
      <w:pPr>
        <w:bidi w:val="0"/>
        <w:jc w:val="left"/>
        <w:rPr>
          <w:lang w:val="en-US" w:eastAsia="zh-CN"/>
        </w:rPr>
      </w:pPr>
    </w:p>
    <w:p w14:paraId="7FD27607">
      <w:pPr>
        <w:bidi w:val="0"/>
        <w:jc w:val="left"/>
        <w:rPr>
          <w:lang w:val="en-US" w:eastAsia="zh-CN"/>
        </w:rPr>
      </w:pPr>
    </w:p>
    <w:p w14:paraId="3C85E5FE">
      <w:pPr>
        <w:bidi w:val="0"/>
        <w:jc w:val="left"/>
        <w:rPr>
          <w:lang w:val="en-US" w:eastAsia="zh-CN"/>
        </w:rPr>
      </w:pPr>
    </w:p>
    <w:p w14:paraId="75C10372">
      <w:pPr>
        <w:bidi w:val="0"/>
        <w:jc w:val="left"/>
        <w:rPr>
          <w:lang w:val="en-US" w:eastAsia="zh-CN"/>
        </w:rPr>
      </w:pPr>
    </w:p>
    <w:p w14:paraId="308AC79A">
      <w:pPr>
        <w:bidi w:val="0"/>
        <w:jc w:val="left"/>
        <w:rPr>
          <w:lang w:val="en-US" w:eastAsia="zh-CN"/>
        </w:rPr>
      </w:pPr>
    </w:p>
    <w:p w14:paraId="14C7CF22">
      <w:pPr>
        <w:bidi w:val="0"/>
        <w:jc w:val="left"/>
        <w:rPr>
          <w:lang w:val="en-US" w:eastAsia="zh-CN"/>
        </w:rPr>
      </w:pPr>
    </w:p>
    <w:p w14:paraId="030D2E04">
      <w:pPr>
        <w:bidi w:val="0"/>
        <w:jc w:val="left"/>
        <w:rPr>
          <w:lang w:val="en-US" w:eastAsia="zh-CN"/>
        </w:rPr>
      </w:pPr>
    </w:p>
    <w:p w14:paraId="4671BF18">
      <w:pPr>
        <w:bidi w:val="0"/>
        <w:jc w:val="left"/>
        <w:rPr>
          <w:lang w:val="en-US" w:eastAsia="zh-CN"/>
        </w:rPr>
      </w:pPr>
    </w:p>
    <w:p w14:paraId="2A34C650">
      <w:pPr>
        <w:bidi w:val="0"/>
        <w:jc w:val="left"/>
        <w:rPr>
          <w:lang w:val="en-US" w:eastAsia="zh-CN"/>
        </w:rPr>
      </w:pPr>
    </w:p>
    <w:p w14:paraId="6A674430">
      <w:pPr>
        <w:bidi w:val="0"/>
        <w:jc w:val="left"/>
        <w:rPr>
          <w:lang w:val="en-US" w:eastAsia="zh-CN"/>
        </w:rPr>
      </w:pPr>
    </w:p>
    <w:p w14:paraId="7313726A">
      <w:pPr>
        <w:bidi w:val="0"/>
        <w:jc w:val="left"/>
        <w:rPr>
          <w:lang w:val="en-US" w:eastAsia="zh-CN"/>
        </w:rPr>
      </w:pPr>
    </w:p>
    <w:p w14:paraId="2437C7CF">
      <w:pPr>
        <w:bidi w:val="0"/>
        <w:jc w:val="left"/>
        <w:rPr>
          <w:lang w:val="en-US" w:eastAsia="zh-CN"/>
        </w:rPr>
      </w:pPr>
    </w:p>
    <w:p w14:paraId="4C1A84DD">
      <w:pPr>
        <w:bidi w:val="0"/>
        <w:jc w:val="left"/>
        <w:rPr>
          <w:lang w:val="en-US" w:eastAsia="zh-CN"/>
        </w:rPr>
      </w:pPr>
    </w:p>
    <w:p w14:paraId="6E2F6DC3">
      <w:pPr>
        <w:bidi w:val="0"/>
        <w:jc w:val="left"/>
        <w:rPr>
          <w:lang w:val="en-US" w:eastAsia="zh-CN"/>
        </w:rPr>
      </w:pPr>
    </w:p>
    <w:p w14:paraId="0258CBB2">
      <w:pPr>
        <w:bidi w:val="0"/>
        <w:jc w:val="left"/>
        <w:rPr>
          <w:lang w:val="en-US" w:eastAsia="zh-CN"/>
        </w:rPr>
      </w:pPr>
    </w:p>
    <w:p w14:paraId="689F83C4">
      <w:pPr>
        <w:bidi w:val="0"/>
        <w:jc w:val="left"/>
        <w:rPr>
          <w:lang w:val="en-US" w:eastAsia="zh-CN"/>
        </w:rPr>
      </w:pPr>
    </w:p>
    <w:p w14:paraId="5F0A2E40">
      <w:pPr>
        <w:bidi w:val="0"/>
        <w:jc w:val="left"/>
        <w:rPr>
          <w:lang w:val="en-US" w:eastAsia="zh-CN"/>
        </w:rPr>
      </w:pPr>
    </w:p>
    <w:p w14:paraId="798EC96B">
      <w:pPr>
        <w:bidi w:val="0"/>
        <w:jc w:val="left"/>
        <w:rPr>
          <w:lang w:val="en-US" w:eastAsia="zh-CN"/>
        </w:rPr>
      </w:pPr>
    </w:p>
    <w:p w14:paraId="12ADEDB2">
      <w:pPr>
        <w:bidi w:val="0"/>
        <w:jc w:val="left"/>
        <w:rPr>
          <w:lang w:val="en-US" w:eastAsia="zh-CN"/>
        </w:rPr>
      </w:pPr>
    </w:p>
    <w:p w14:paraId="55FE3F5D">
      <w:pPr>
        <w:bidi w:val="0"/>
        <w:jc w:val="left"/>
        <w:rPr>
          <w:lang w:val="en-US" w:eastAsia="zh-CN"/>
        </w:rPr>
      </w:pPr>
    </w:p>
    <w:p w14:paraId="2185DD23">
      <w:pPr>
        <w:bidi w:val="0"/>
        <w:jc w:val="left"/>
        <w:rPr>
          <w:lang w:val="en-US" w:eastAsia="zh-CN"/>
        </w:rPr>
      </w:pPr>
    </w:p>
    <w:p w14:paraId="1F786B5B">
      <w:pPr>
        <w:bidi w:val="0"/>
        <w:jc w:val="left"/>
        <w:rPr>
          <w:lang w:val="en-US" w:eastAsia="zh-CN"/>
        </w:rPr>
      </w:pPr>
    </w:p>
    <w:p w14:paraId="05336830">
      <w:pPr>
        <w:bidi w:val="0"/>
        <w:jc w:val="left"/>
        <w:rPr>
          <w:lang w:val="en-US" w:eastAsia="zh-CN"/>
        </w:rPr>
      </w:pPr>
    </w:p>
    <w:p w14:paraId="71927ABD">
      <w:pPr>
        <w:bidi w:val="0"/>
        <w:jc w:val="left"/>
        <w:rPr>
          <w:lang w:val="en-US" w:eastAsia="zh-CN"/>
        </w:rPr>
      </w:pPr>
    </w:p>
    <w:p w14:paraId="39E1A96E">
      <w:pPr>
        <w:bidi w:val="0"/>
        <w:jc w:val="left"/>
        <w:rPr>
          <w:lang w:val="en-US" w:eastAsia="zh-CN"/>
        </w:rPr>
      </w:pPr>
    </w:p>
    <w:p w14:paraId="072720E0">
      <w:pPr>
        <w:bidi w:val="0"/>
        <w:jc w:val="left"/>
        <w:rPr>
          <w:lang w:val="en-US" w:eastAsia="zh-CN"/>
        </w:rPr>
      </w:pPr>
    </w:p>
    <w:p w14:paraId="199DB749">
      <w:pPr>
        <w:bidi w:val="0"/>
        <w:jc w:val="left"/>
        <w:rPr>
          <w:lang w:val="en-US" w:eastAsia="zh-CN"/>
        </w:rPr>
      </w:pPr>
    </w:p>
    <w:p w14:paraId="19D9067B">
      <w:pPr>
        <w:bidi w:val="0"/>
        <w:jc w:val="left"/>
        <w:rPr>
          <w:lang w:val="en-US" w:eastAsia="zh-CN"/>
        </w:rPr>
      </w:pPr>
    </w:p>
    <w:p w14:paraId="511E0696">
      <w:pPr>
        <w:bidi w:val="0"/>
        <w:jc w:val="left"/>
        <w:rPr>
          <w:lang w:val="en-US" w:eastAsia="zh-CN"/>
        </w:rPr>
      </w:pPr>
    </w:p>
    <w:p w14:paraId="5D4AFA4B">
      <w:pPr>
        <w:bidi w:val="0"/>
        <w:jc w:val="left"/>
        <w:rPr>
          <w:lang w:val="en-US" w:eastAsia="zh-CN"/>
        </w:rPr>
      </w:pPr>
    </w:p>
    <w:p w14:paraId="4935CE88">
      <w:pPr>
        <w:bidi w:val="0"/>
        <w:jc w:val="left"/>
        <w:rPr>
          <w:lang w:val="en-US" w:eastAsia="zh-CN"/>
        </w:rPr>
      </w:pPr>
    </w:p>
    <w:p w14:paraId="3DC3735F">
      <w:pPr>
        <w:bidi w:val="0"/>
        <w:jc w:val="left"/>
        <w:rPr>
          <w:lang w:val="en-US" w:eastAsia="zh-CN"/>
        </w:rPr>
      </w:pPr>
    </w:p>
    <w:p w14:paraId="299EFE23">
      <w:pPr>
        <w:spacing w:line="480" w:lineRule="exact"/>
        <w:jc w:val="center"/>
        <w:rPr>
          <w:rFonts w:hint="eastAsia" w:ascii="方正小标宋简体" w:hAnsi="仿宋" w:eastAsia="方正小标宋简体"/>
          <w:sz w:val="36"/>
          <w:szCs w:val="36"/>
          <w:lang w:eastAsia="zh-CN"/>
        </w:rPr>
      </w:pPr>
      <w:r>
        <w:rPr>
          <w:rFonts w:hint="eastAsia" w:ascii="方正小标宋简体" w:hAnsi="仿宋" w:eastAsia="方正小标宋简体"/>
          <w:sz w:val="36"/>
          <w:szCs w:val="36"/>
          <w:lang w:eastAsia="zh-CN"/>
        </w:rPr>
        <w:t>陵川县行政审批服务管理局</w:t>
      </w:r>
    </w:p>
    <w:p w14:paraId="0791BD9D">
      <w:pPr>
        <w:spacing w:line="480" w:lineRule="exact"/>
        <w:jc w:val="center"/>
        <w:rPr>
          <w:rFonts w:ascii="方正小标宋简体" w:hAnsi="仿宋" w:eastAsia="方正小标宋简体"/>
          <w:sz w:val="36"/>
          <w:szCs w:val="36"/>
        </w:rPr>
      </w:pPr>
      <w:r>
        <w:rPr>
          <w:rFonts w:hint="eastAsia" w:ascii="方正小标宋简体" w:hAnsi="仿宋" w:eastAsia="方正小标宋简体"/>
          <w:sz w:val="36"/>
          <w:szCs w:val="36"/>
        </w:rPr>
        <w:t>事项办理一次性告知书</w:t>
      </w:r>
    </w:p>
    <w:tbl>
      <w:tblPr>
        <w:tblStyle w:val="6"/>
        <w:tblpPr w:leftFromText="180" w:rightFromText="180" w:vertAnchor="page" w:horzAnchor="page" w:tblpXSpec="center" w:tblpY="2640"/>
        <w:tblOverlap w:val="never"/>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9"/>
        <w:gridCol w:w="2210"/>
        <w:gridCol w:w="1784"/>
        <w:gridCol w:w="2856"/>
      </w:tblGrid>
      <w:tr w14:paraId="283B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909" w:type="dxa"/>
            <w:noWrap w:val="0"/>
            <w:vAlign w:val="center"/>
          </w:tcPr>
          <w:p w14:paraId="795E3A19">
            <w:pPr>
              <w:jc w:val="center"/>
              <w:rPr>
                <w:rFonts w:ascii="仿宋" w:hAnsi="仿宋" w:eastAsia="仿宋"/>
                <w:b/>
                <w:sz w:val="24"/>
              </w:rPr>
            </w:pPr>
            <w:r>
              <w:rPr>
                <w:rFonts w:hint="eastAsia" w:ascii="仿宋" w:hAnsi="仿宋" w:eastAsia="仿宋"/>
                <w:b/>
                <w:sz w:val="24"/>
              </w:rPr>
              <w:t>事项名称</w:t>
            </w:r>
          </w:p>
        </w:tc>
        <w:tc>
          <w:tcPr>
            <w:tcW w:w="6850" w:type="dxa"/>
            <w:gridSpan w:val="3"/>
            <w:noWrap w:val="0"/>
            <w:vAlign w:val="center"/>
          </w:tcPr>
          <w:p w14:paraId="038E47B7">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养老机构内部设置医疗机构的备案</w:t>
            </w:r>
          </w:p>
        </w:tc>
      </w:tr>
      <w:tr w14:paraId="1CCCF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909" w:type="dxa"/>
            <w:noWrap w:val="0"/>
            <w:vAlign w:val="center"/>
          </w:tcPr>
          <w:p w14:paraId="01AF5C5B">
            <w:pPr>
              <w:jc w:val="center"/>
              <w:rPr>
                <w:rFonts w:ascii="仿宋" w:hAnsi="仿宋" w:eastAsia="仿宋"/>
                <w:b/>
                <w:sz w:val="24"/>
              </w:rPr>
            </w:pPr>
            <w:r>
              <w:rPr>
                <w:rFonts w:hint="eastAsia" w:ascii="仿宋" w:hAnsi="仿宋" w:eastAsia="仿宋"/>
                <w:b/>
                <w:sz w:val="24"/>
              </w:rPr>
              <w:t>办件类型</w:t>
            </w:r>
          </w:p>
        </w:tc>
        <w:tc>
          <w:tcPr>
            <w:tcW w:w="6850" w:type="dxa"/>
            <w:gridSpan w:val="3"/>
            <w:noWrap w:val="0"/>
            <w:vAlign w:val="center"/>
          </w:tcPr>
          <w:p w14:paraId="15290E93">
            <w:pPr>
              <w:ind w:firstLine="2880" w:firstLineChars="1200"/>
              <w:jc w:val="both"/>
              <w:rPr>
                <w:rFonts w:hint="eastAsia" w:ascii="仿宋" w:hAnsi="仿宋" w:eastAsia="仿宋"/>
                <w:sz w:val="24"/>
                <w:szCs w:val="24"/>
                <w:lang w:eastAsia="zh-CN"/>
              </w:rPr>
            </w:pPr>
            <w:r>
              <w:rPr>
                <w:rFonts w:hint="eastAsia" w:ascii="仿宋" w:hAnsi="仿宋" w:eastAsia="仿宋"/>
                <w:sz w:val="24"/>
              </w:rPr>
              <w:t>承诺件</w:t>
            </w:r>
          </w:p>
        </w:tc>
      </w:tr>
      <w:tr w14:paraId="5E412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909" w:type="dxa"/>
            <w:noWrap w:val="0"/>
            <w:vAlign w:val="center"/>
          </w:tcPr>
          <w:p w14:paraId="4A73B434">
            <w:pPr>
              <w:jc w:val="center"/>
              <w:rPr>
                <w:rFonts w:ascii="仿宋" w:hAnsi="仿宋" w:eastAsia="仿宋"/>
                <w:b/>
                <w:sz w:val="24"/>
              </w:rPr>
            </w:pPr>
            <w:r>
              <w:rPr>
                <w:rFonts w:hint="eastAsia" w:ascii="仿宋" w:hAnsi="仿宋" w:eastAsia="仿宋"/>
                <w:b/>
                <w:sz w:val="24"/>
              </w:rPr>
              <w:t>设定依据</w:t>
            </w:r>
          </w:p>
        </w:tc>
        <w:tc>
          <w:tcPr>
            <w:tcW w:w="6850" w:type="dxa"/>
            <w:gridSpan w:val="3"/>
            <w:noWrap w:val="0"/>
            <w:vAlign w:val="center"/>
          </w:tcPr>
          <w:p w14:paraId="39556998">
            <w:pPr>
              <w:keepNext w:val="0"/>
              <w:keepLines w:val="0"/>
              <w:widowControl/>
              <w:suppressLineNumbers w:val="0"/>
              <w:jc w:val="left"/>
              <w:rPr>
                <w:rFonts w:hint="eastAsia" w:ascii="仿宋" w:hAnsi="仿宋" w:eastAsia="微软雅黑"/>
                <w:sz w:val="24"/>
                <w:szCs w:val="24"/>
                <w:lang w:eastAsia="zh-CN"/>
              </w:rPr>
            </w:pPr>
            <w:r>
              <w:rPr>
                <w:rFonts w:hint="eastAsia" w:ascii="仿宋" w:hAnsi="仿宋" w:eastAsia="仿宋" w:cs="仿宋"/>
                <w:sz w:val="24"/>
                <w:szCs w:val="24"/>
                <w:lang w:eastAsia="zh-CN"/>
              </w:rPr>
              <w:t>《国家卫生计生委办公厅关于养老机构内部设置医疗机构取消行政审批实行备案管理的通知》</w:t>
            </w:r>
          </w:p>
        </w:tc>
      </w:tr>
      <w:tr w14:paraId="3938C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6" w:hRule="atLeast"/>
          <w:jc w:val="center"/>
        </w:trPr>
        <w:tc>
          <w:tcPr>
            <w:tcW w:w="1909" w:type="dxa"/>
            <w:noWrap w:val="0"/>
            <w:vAlign w:val="center"/>
          </w:tcPr>
          <w:p w14:paraId="5D486CDC">
            <w:pPr>
              <w:jc w:val="center"/>
              <w:rPr>
                <w:rFonts w:ascii="仿宋" w:hAnsi="仿宋" w:eastAsia="仿宋"/>
                <w:b/>
                <w:sz w:val="24"/>
              </w:rPr>
            </w:pPr>
            <w:r>
              <w:rPr>
                <w:rFonts w:hint="eastAsia" w:ascii="仿宋" w:hAnsi="仿宋" w:eastAsia="仿宋"/>
                <w:b/>
                <w:sz w:val="24"/>
              </w:rPr>
              <w:t>受理条件</w:t>
            </w:r>
          </w:p>
        </w:tc>
        <w:tc>
          <w:tcPr>
            <w:tcW w:w="6850" w:type="dxa"/>
            <w:gridSpan w:val="3"/>
            <w:noWrap w:val="0"/>
            <w:vAlign w:val="center"/>
          </w:tcPr>
          <w:p w14:paraId="0D44099A">
            <w:pPr>
              <w:spacing w:line="240" w:lineRule="auto"/>
              <w:ind w:firstLine="480" w:firstLineChars="200"/>
              <w:rPr>
                <w:rFonts w:hint="eastAsia" w:eastAsia="宋体"/>
                <w:sz w:val="24"/>
                <w:szCs w:val="24"/>
                <w:lang w:eastAsia="zh-CN"/>
              </w:rPr>
            </w:pPr>
            <w:r>
              <w:rPr>
                <w:rFonts w:hint="eastAsia" w:ascii="仿宋" w:hAnsi="仿宋" w:eastAsia="仿宋" w:cs="仿宋"/>
                <w:sz w:val="24"/>
                <w:szCs w:val="24"/>
                <w:lang w:eastAsia="zh-CN"/>
              </w:rPr>
              <w:t>《国家卫生计生委关于深化“放管服”改革激发医疗领域投资活力的通知》（国卫法制发［2017］43号）：一、取消养老机构内设诊所的设置审批，实行备案制。各级卫生计生部门做好相关政策落实情况督导及加强事中事后监管，推动健康养老服务业的发展。《国家卫生计生委办公厅关于养老机构内部设置医疗机构取消行政审批实行备案管理的通知》（国卫办医发［2017］38号）：二、养老机构内部设置诊所、卫生所（室）、医务室、护理站的，应当向所在地的县区级卫生计生行政部门（含中医药管理部门，下同）备案，并提交设置单位或者其主管部门设置医疗机构的决定和设置医疗机构的备案材料</w:t>
            </w:r>
          </w:p>
        </w:tc>
      </w:tr>
      <w:tr w14:paraId="3E00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jc w:val="center"/>
        </w:trPr>
        <w:tc>
          <w:tcPr>
            <w:tcW w:w="1909" w:type="dxa"/>
            <w:noWrap w:val="0"/>
            <w:vAlign w:val="center"/>
          </w:tcPr>
          <w:p w14:paraId="2E36DBB6">
            <w:pPr>
              <w:jc w:val="center"/>
              <w:rPr>
                <w:rFonts w:ascii="仿宋" w:hAnsi="仿宋" w:eastAsia="仿宋"/>
                <w:b/>
                <w:sz w:val="24"/>
              </w:rPr>
            </w:pPr>
            <w:r>
              <w:rPr>
                <w:rFonts w:hint="eastAsia" w:ascii="仿宋" w:hAnsi="仿宋" w:eastAsia="仿宋"/>
                <w:b/>
                <w:sz w:val="24"/>
              </w:rPr>
              <w:t>申请材料</w:t>
            </w:r>
          </w:p>
        </w:tc>
        <w:tc>
          <w:tcPr>
            <w:tcW w:w="6850" w:type="dxa"/>
            <w:gridSpan w:val="3"/>
            <w:noWrap w:val="0"/>
            <w:vAlign w:val="center"/>
          </w:tcPr>
          <w:p w14:paraId="584264AF">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1.设置申请书</w:t>
            </w:r>
          </w:p>
          <w:p w14:paraId="6DDFDABB">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2.养老机构资质证件</w:t>
            </w:r>
          </w:p>
          <w:p w14:paraId="3E6AA0FF">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3.法人身份证</w:t>
            </w:r>
          </w:p>
          <w:p w14:paraId="18A1593F">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4.医疗机构负责人身份证、医师资格证、执业证</w:t>
            </w:r>
          </w:p>
          <w:p w14:paraId="652A1D12">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5.卫生技术人员资格证、执业证</w:t>
            </w:r>
          </w:p>
          <w:p w14:paraId="1BB74659">
            <w:pPr>
              <w:pStyle w:val="5"/>
              <w:shd w:val="clear" w:color="auto" w:fill="FFFFFF"/>
              <w:spacing w:before="0" w:beforeAutospacing="0" w:after="0" w:afterAutospacing="0" w:line="340" w:lineRule="exact"/>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6.房屋产权证明</w:t>
            </w:r>
          </w:p>
          <w:p w14:paraId="1B7BDF8A">
            <w:pPr>
              <w:numPr>
                <w:ilvl w:val="0"/>
                <w:numId w:val="0"/>
              </w:numPr>
              <w:spacing w:line="240" w:lineRule="auto"/>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7.医疗机构平面图</w:t>
            </w:r>
          </w:p>
          <w:p w14:paraId="41AB7AD3">
            <w:pPr>
              <w:numPr>
                <w:ilvl w:val="0"/>
                <w:numId w:val="0"/>
              </w:numPr>
              <w:spacing w:line="240" w:lineRule="auto"/>
              <w:rPr>
                <w:rFonts w:hint="eastAsia"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8.医疗机构药品清单、设备器械清单</w:t>
            </w:r>
          </w:p>
          <w:p w14:paraId="245F6F25">
            <w:pPr>
              <w:numPr>
                <w:ilvl w:val="0"/>
                <w:numId w:val="0"/>
              </w:numPr>
              <w:spacing w:line="240" w:lineRule="auto"/>
              <w:rPr>
                <w:rFonts w:hint="default" w:ascii="仿宋" w:hAnsi="仿宋" w:eastAsia="仿宋" w:cs="仿宋"/>
                <w:i w:val="0"/>
                <w:iCs w:val="0"/>
                <w:caps w:val="0"/>
                <w:color w:val="000000" w:themeColor="text1"/>
                <w:spacing w:val="0"/>
                <w:sz w:val="22"/>
                <w:szCs w:val="22"/>
                <w:shd w:val="clear" w:color="auto" w:fill="FFFFFF"/>
                <w:lang w:val="en-US" w:eastAsia="zh-CN"/>
              </w:rPr>
            </w:pPr>
            <w:r>
              <w:rPr>
                <w:rFonts w:hint="eastAsia" w:ascii="仿宋" w:hAnsi="仿宋" w:eastAsia="仿宋" w:cs="仿宋"/>
                <w:i w:val="0"/>
                <w:iCs w:val="0"/>
                <w:caps w:val="0"/>
                <w:color w:val="000000" w:themeColor="text1"/>
                <w:spacing w:val="0"/>
                <w:sz w:val="22"/>
                <w:szCs w:val="22"/>
                <w:shd w:val="clear" w:color="auto" w:fill="FFFFFF"/>
                <w:lang w:val="en-US" w:eastAsia="zh-CN"/>
              </w:rPr>
              <w:t>9.签订医废垃圾协议、消防应急预案</w:t>
            </w:r>
          </w:p>
        </w:tc>
      </w:tr>
      <w:tr w14:paraId="20F3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909" w:type="dxa"/>
            <w:noWrap w:val="0"/>
            <w:vAlign w:val="center"/>
          </w:tcPr>
          <w:p w14:paraId="02CA248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0" w:type="dxa"/>
            <w:gridSpan w:val="3"/>
            <w:noWrap w:val="0"/>
            <w:vAlign w:val="center"/>
          </w:tcPr>
          <w:p w14:paraId="62BFC54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5C53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909" w:type="dxa"/>
            <w:noWrap w:val="0"/>
            <w:vAlign w:val="center"/>
          </w:tcPr>
          <w:p w14:paraId="4702A9B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0" w:type="dxa"/>
            <w:gridSpan w:val="3"/>
            <w:noWrap w:val="0"/>
            <w:vAlign w:val="center"/>
          </w:tcPr>
          <w:p w14:paraId="3F8FD17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0903D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909" w:type="dxa"/>
            <w:noWrap w:val="0"/>
            <w:vAlign w:val="center"/>
          </w:tcPr>
          <w:p w14:paraId="7809F1D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0" w:type="dxa"/>
            <w:gridSpan w:val="3"/>
            <w:noWrap w:val="0"/>
            <w:vAlign w:val="center"/>
          </w:tcPr>
          <w:p w14:paraId="1E80F11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04AC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909" w:type="dxa"/>
            <w:noWrap w:val="0"/>
            <w:vAlign w:val="center"/>
          </w:tcPr>
          <w:p w14:paraId="5C21A8E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0" w:type="dxa"/>
            <w:gridSpan w:val="3"/>
            <w:noWrap w:val="0"/>
            <w:vAlign w:val="center"/>
          </w:tcPr>
          <w:p w14:paraId="5AD1B9C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6E4A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909" w:type="dxa"/>
            <w:noWrap w:val="0"/>
            <w:vAlign w:val="center"/>
          </w:tcPr>
          <w:p w14:paraId="71F1A08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0" w:type="dxa"/>
            <w:noWrap w:val="0"/>
            <w:vAlign w:val="center"/>
          </w:tcPr>
          <w:p w14:paraId="7A1EE4F9">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4" w:type="dxa"/>
            <w:noWrap w:val="0"/>
            <w:vAlign w:val="center"/>
          </w:tcPr>
          <w:p w14:paraId="282C563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6" w:type="dxa"/>
            <w:noWrap w:val="0"/>
            <w:vAlign w:val="center"/>
          </w:tcPr>
          <w:p w14:paraId="373E2CD4">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6BF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1909" w:type="dxa"/>
            <w:noWrap w:val="0"/>
            <w:vAlign w:val="center"/>
          </w:tcPr>
          <w:p w14:paraId="118D6F7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0" w:type="dxa"/>
            <w:noWrap w:val="0"/>
            <w:vAlign w:val="center"/>
          </w:tcPr>
          <w:p w14:paraId="253B6E6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4" w:type="dxa"/>
            <w:noWrap w:val="0"/>
            <w:vAlign w:val="center"/>
          </w:tcPr>
          <w:p w14:paraId="194AACA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6" w:type="dxa"/>
            <w:noWrap w:val="0"/>
            <w:vAlign w:val="center"/>
          </w:tcPr>
          <w:p w14:paraId="3834EEA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2B7153E3">
      <w:pPr>
        <w:spacing w:line="480" w:lineRule="exact"/>
        <w:jc w:val="center"/>
        <w:rPr>
          <w:rFonts w:hint="eastAsia" w:ascii="方正小标宋简体" w:hAnsi="仿宋" w:eastAsia="方正小标宋简体"/>
          <w:sz w:val="36"/>
          <w:szCs w:val="36"/>
          <w:lang w:val="en-US" w:eastAsia="zh-CN"/>
        </w:rPr>
      </w:pPr>
    </w:p>
    <w:p w14:paraId="0171FCAE">
      <w:pPr>
        <w:spacing w:line="480" w:lineRule="exact"/>
        <w:jc w:val="center"/>
        <w:rPr>
          <w:rFonts w:hint="eastAsia" w:ascii="方正小标宋简体" w:hAnsi="仿宋" w:eastAsia="方正小标宋简体"/>
          <w:sz w:val="36"/>
          <w:szCs w:val="36"/>
          <w:lang w:val="en-US" w:eastAsia="zh-CN"/>
        </w:rPr>
      </w:pPr>
    </w:p>
    <w:p w14:paraId="0C5F8560">
      <w:pPr>
        <w:spacing w:line="480" w:lineRule="exact"/>
        <w:jc w:val="center"/>
        <w:rPr>
          <w:rFonts w:hint="eastAsia" w:ascii="方正小标宋简体" w:hAnsi="仿宋" w:eastAsia="方正小标宋简体"/>
          <w:sz w:val="36"/>
          <w:szCs w:val="36"/>
          <w:lang w:val="en-US" w:eastAsia="zh-CN"/>
        </w:rPr>
      </w:pPr>
    </w:p>
    <w:p w14:paraId="29FB9480">
      <w:pPr>
        <w:spacing w:line="480" w:lineRule="exact"/>
        <w:jc w:val="center"/>
        <w:rPr>
          <w:rFonts w:hint="eastAsia" w:ascii="方正小标宋简体" w:hAnsi="仿宋" w:eastAsia="方正小标宋简体"/>
          <w:sz w:val="36"/>
          <w:szCs w:val="36"/>
          <w:lang w:val="en-US" w:eastAsia="zh-CN"/>
        </w:rPr>
      </w:pPr>
    </w:p>
    <w:p w14:paraId="4788C11A">
      <w:pPr>
        <w:spacing w:line="480" w:lineRule="exact"/>
        <w:jc w:val="center"/>
        <w:rPr>
          <w:rFonts w:hint="eastAsia" w:ascii="方正小标宋简体" w:hAnsi="仿宋" w:eastAsia="方正小标宋简体"/>
          <w:sz w:val="36"/>
          <w:szCs w:val="36"/>
          <w:lang w:val="en-US" w:eastAsia="zh-CN"/>
        </w:rPr>
      </w:pPr>
    </w:p>
    <w:p w14:paraId="70D736A9">
      <w:pPr>
        <w:spacing w:line="480" w:lineRule="exact"/>
        <w:jc w:val="center"/>
        <w:rPr>
          <w:rFonts w:hint="eastAsia" w:ascii="方正小标宋简体" w:hAnsi="仿宋" w:eastAsia="方正小标宋简体"/>
          <w:sz w:val="36"/>
          <w:szCs w:val="36"/>
          <w:lang w:val="en-US" w:eastAsia="zh-CN"/>
        </w:rPr>
      </w:pPr>
    </w:p>
    <w:p w14:paraId="44E4F6BF">
      <w:pPr>
        <w:spacing w:line="480" w:lineRule="exact"/>
        <w:jc w:val="center"/>
        <w:rPr>
          <w:rFonts w:hint="eastAsia" w:ascii="方正小标宋简体" w:hAnsi="仿宋" w:eastAsia="方正小标宋简体"/>
          <w:sz w:val="36"/>
          <w:szCs w:val="36"/>
          <w:lang w:val="en-US" w:eastAsia="zh-CN"/>
        </w:rPr>
      </w:pPr>
    </w:p>
    <w:p w14:paraId="334EAC60">
      <w:pPr>
        <w:spacing w:line="480" w:lineRule="exact"/>
        <w:jc w:val="center"/>
        <w:rPr>
          <w:rFonts w:hint="eastAsia" w:ascii="方正小标宋简体" w:hAnsi="仿宋" w:eastAsia="方正小标宋简体"/>
          <w:sz w:val="36"/>
          <w:szCs w:val="36"/>
          <w:lang w:val="en-US" w:eastAsia="zh-CN"/>
        </w:rPr>
      </w:pPr>
    </w:p>
    <w:p w14:paraId="14E17CE5">
      <w:pPr>
        <w:spacing w:line="480" w:lineRule="exact"/>
        <w:jc w:val="center"/>
        <w:rPr>
          <w:rFonts w:hint="eastAsia" w:ascii="方正小标宋简体" w:hAnsi="仿宋" w:eastAsia="方正小标宋简体"/>
          <w:sz w:val="36"/>
          <w:szCs w:val="36"/>
          <w:lang w:val="en-US" w:eastAsia="zh-CN"/>
        </w:rPr>
      </w:pPr>
    </w:p>
    <w:p w14:paraId="57D1A180">
      <w:pPr>
        <w:spacing w:line="480" w:lineRule="exact"/>
        <w:jc w:val="center"/>
        <w:rPr>
          <w:rFonts w:hint="eastAsia" w:ascii="方正小标宋简体" w:hAnsi="仿宋" w:eastAsia="方正小标宋简体"/>
          <w:sz w:val="36"/>
          <w:szCs w:val="36"/>
          <w:lang w:val="en-US" w:eastAsia="zh-CN"/>
        </w:rPr>
      </w:pPr>
    </w:p>
    <w:p w14:paraId="2F521DA8">
      <w:pPr>
        <w:spacing w:line="480" w:lineRule="exact"/>
        <w:jc w:val="center"/>
        <w:rPr>
          <w:rFonts w:hint="eastAsia" w:ascii="方正小标宋简体" w:hAnsi="仿宋" w:eastAsia="方正小标宋简体"/>
          <w:sz w:val="36"/>
          <w:szCs w:val="36"/>
          <w:lang w:val="en-US" w:eastAsia="zh-CN"/>
        </w:rPr>
      </w:pPr>
    </w:p>
    <w:p w14:paraId="3D575474">
      <w:pPr>
        <w:spacing w:line="480" w:lineRule="exact"/>
        <w:jc w:val="center"/>
        <w:rPr>
          <w:rFonts w:hint="eastAsia" w:ascii="方正小标宋简体" w:hAnsi="仿宋" w:eastAsia="方正小标宋简体"/>
          <w:sz w:val="36"/>
          <w:szCs w:val="36"/>
          <w:lang w:val="en-US" w:eastAsia="zh-CN"/>
        </w:rPr>
      </w:pPr>
    </w:p>
    <w:p w14:paraId="219CD687">
      <w:pPr>
        <w:spacing w:line="480" w:lineRule="exact"/>
        <w:jc w:val="center"/>
        <w:rPr>
          <w:rFonts w:hint="eastAsia" w:ascii="方正小标宋简体" w:hAnsi="仿宋" w:eastAsia="方正小标宋简体"/>
          <w:sz w:val="36"/>
          <w:szCs w:val="36"/>
          <w:lang w:val="en-US" w:eastAsia="zh-CN"/>
        </w:rPr>
      </w:pPr>
    </w:p>
    <w:p w14:paraId="03FE5B66">
      <w:pPr>
        <w:spacing w:line="480" w:lineRule="exact"/>
        <w:jc w:val="center"/>
        <w:rPr>
          <w:rFonts w:hint="eastAsia" w:ascii="方正小标宋简体" w:hAnsi="仿宋" w:eastAsia="方正小标宋简体"/>
          <w:sz w:val="36"/>
          <w:szCs w:val="36"/>
          <w:lang w:val="en-US" w:eastAsia="zh-CN"/>
        </w:rPr>
      </w:pPr>
    </w:p>
    <w:p w14:paraId="1EC85E39">
      <w:pPr>
        <w:spacing w:line="480" w:lineRule="exact"/>
        <w:jc w:val="center"/>
        <w:rPr>
          <w:rFonts w:hint="eastAsia" w:ascii="方正小标宋简体" w:hAnsi="仿宋" w:eastAsia="方正小标宋简体"/>
          <w:sz w:val="36"/>
          <w:szCs w:val="36"/>
          <w:lang w:val="en-US" w:eastAsia="zh-CN"/>
        </w:rPr>
      </w:pPr>
    </w:p>
    <w:p w14:paraId="38E4B2AB">
      <w:pPr>
        <w:spacing w:line="480" w:lineRule="exact"/>
        <w:jc w:val="center"/>
        <w:rPr>
          <w:rFonts w:hint="eastAsia" w:ascii="方正小标宋简体" w:hAnsi="仿宋" w:eastAsia="方正小标宋简体"/>
          <w:sz w:val="36"/>
          <w:szCs w:val="36"/>
          <w:lang w:val="en-US" w:eastAsia="zh-CN"/>
        </w:rPr>
      </w:pPr>
    </w:p>
    <w:p w14:paraId="4D75799A">
      <w:pPr>
        <w:spacing w:line="480" w:lineRule="exact"/>
        <w:jc w:val="center"/>
        <w:rPr>
          <w:rFonts w:hint="eastAsia" w:ascii="方正小标宋简体" w:hAnsi="仿宋" w:eastAsia="方正小标宋简体"/>
          <w:sz w:val="36"/>
          <w:szCs w:val="36"/>
          <w:lang w:val="en-US" w:eastAsia="zh-CN"/>
        </w:rPr>
      </w:pPr>
    </w:p>
    <w:p w14:paraId="377983A9">
      <w:pPr>
        <w:spacing w:line="480" w:lineRule="exact"/>
        <w:jc w:val="center"/>
        <w:rPr>
          <w:rFonts w:hint="eastAsia" w:ascii="方正小标宋简体" w:hAnsi="仿宋" w:eastAsia="方正小标宋简体"/>
          <w:sz w:val="36"/>
          <w:szCs w:val="36"/>
          <w:lang w:val="en-US" w:eastAsia="zh-CN"/>
        </w:rPr>
      </w:pPr>
    </w:p>
    <w:p w14:paraId="0BE897CA">
      <w:pPr>
        <w:spacing w:line="480" w:lineRule="exact"/>
        <w:jc w:val="center"/>
        <w:rPr>
          <w:rFonts w:hint="eastAsia" w:ascii="方正小标宋简体" w:hAnsi="仿宋" w:eastAsia="方正小标宋简体"/>
          <w:sz w:val="36"/>
          <w:szCs w:val="36"/>
          <w:lang w:val="en-US" w:eastAsia="zh-CN"/>
        </w:rPr>
      </w:pPr>
    </w:p>
    <w:p w14:paraId="35059BEA">
      <w:pPr>
        <w:spacing w:line="480" w:lineRule="exact"/>
        <w:jc w:val="center"/>
        <w:rPr>
          <w:rFonts w:hint="eastAsia" w:ascii="方正小标宋简体" w:hAnsi="仿宋" w:eastAsia="方正小标宋简体"/>
          <w:sz w:val="36"/>
          <w:szCs w:val="36"/>
          <w:lang w:val="en-US" w:eastAsia="zh-CN"/>
        </w:rPr>
      </w:pPr>
    </w:p>
    <w:p w14:paraId="19FCC034">
      <w:pPr>
        <w:spacing w:line="480" w:lineRule="exact"/>
        <w:jc w:val="center"/>
        <w:rPr>
          <w:rFonts w:hint="eastAsia" w:ascii="方正小标宋简体" w:hAnsi="仿宋" w:eastAsia="方正小标宋简体"/>
          <w:sz w:val="36"/>
          <w:szCs w:val="36"/>
          <w:lang w:val="en-US" w:eastAsia="zh-CN"/>
        </w:rPr>
      </w:pPr>
    </w:p>
    <w:p w14:paraId="605B6BD6">
      <w:pPr>
        <w:spacing w:line="480" w:lineRule="exact"/>
        <w:jc w:val="center"/>
        <w:rPr>
          <w:rFonts w:hint="eastAsia" w:ascii="方正小标宋简体" w:hAnsi="仿宋" w:eastAsia="方正小标宋简体"/>
          <w:sz w:val="36"/>
          <w:szCs w:val="36"/>
          <w:lang w:val="en-US" w:eastAsia="zh-CN"/>
        </w:rPr>
      </w:pPr>
    </w:p>
    <w:p w14:paraId="218C5DB3">
      <w:pPr>
        <w:spacing w:line="480" w:lineRule="exact"/>
        <w:jc w:val="center"/>
        <w:rPr>
          <w:rFonts w:hint="eastAsia" w:ascii="方正小标宋简体" w:hAnsi="仿宋" w:eastAsia="方正小标宋简体"/>
          <w:sz w:val="36"/>
          <w:szCs w:val="36"/>
          <w:lang w:val="en-US" w:eastAsia="zh-CN"/>
        </w:rPr>
      </w:pPr>
    </w:p>
    <w:p w14:paraId="73D6E286">
      <w:pPr>
        <w:spacing w:line="480" w:lineRule="exact"/>
        <w:jc w:val="center"/>
        <w:rPr>
          <w:rFonts w:hint="eastAsia" w:ascii="方正小标宋简体" w:hAnsi="仿宋" w:eastAsia="方正小标宋简体"/>
          <w:sz w:val="36"/>
          <w:szCs w:val="36"/>
          <w:lang w:val="en-US" w:eastAsia="zh-CN"/>
        </w:rPr>
      </w:pPr>
    </w:p>
    <w:p w14:paraId="7F47836C">
      <w:pPr>
        <w:spacing w:line="480" w:lineRule="exact"/>
        <w:jc w:val="center"/>
        <w:rPr>
          <w:rFonts w:hint="eastAsia" w:ascii="方正小标宋简体" w:hAnsi="仿宋" w:eastAsia="方正小标宋简体"/>
          <w:sz w:val="36"/>
          <w:szCs w:val="36"/>
          <w:lang w:val="en-US" w:eastAsia="zh-CN"/>
        </w:rPr>
      </w:pPr>
    </w:p>
    <w:p w14:paraId="15970634">
      <w:pPr>
        <w:spacing w:line="480" w:lineRule="exact"/>
        <w:jc w:val="center"/>
        <w:rPr>
          <w:rFonts w:hint="eastAsia" w:ascii="方正小标宋简体" w:hAnsi="仿宋" w:eastAsia="方正小标宋简体"/>
          <w:sz w:val="36"/>
          <w:szCs w:val="36"/>
          <w:lang w:val="en-US" w:eastAsia="zh-CN"/>
        </w:rPr>
      </w:pPr>
    </w:p>
    <w:p w14:paraId="4A03A96F">
      <w:pPr>
        <w:spacing w:line="480" w:lineRule="exact"/>
        <w:jc w:val="center"/>
        <w:rPr>
          <w:lang w:val="en-US" w:eastAsia="zh-CN"/>
        </w:rPr>
      </w:pPr>
      <w:r>
        <w:rPr>
          <w:rFonts w:hint="eastAsia" w:ascii="方正小标宋简体" w:hAnsi="仿宋" w:eastAsia="方正小标宋简体"/>
          <w:sz w:val="36"/>
          <w:szCs w:val="36"/>
          <w:lang w:val="en-US" w:eastAsia="zh-CN"/>
        </w:rPr>
        <w:t>陵川</w:t>
      </w:r>
      <w:r>
        <w:rPr>
          <w:rFonts w:hint="eastAsia" w:ascii="方正小标宋简体" w:hAnsi="仿宋" w:eastAsia="方正小标宋简体"/>
          <w:sz w:val="36"/>
          <w:szCs w:val="36"/>
        </w:rPr>
        <w:t>县行政审批服务管理局</w:t>
      </w:r>
    </w:p>
    <w:tbl>
      <w:tblPr>
        <w:tblStyle w:val="6"/>
        <w:tblpPr w:leftFromText="180" w:rightFromText="180" w:vertAnchor="text" w:horzAnchor="page" w:tblpX="1747" w:tblpY="646"/>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35B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04BBF6E">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9C07FEC">
            <w:pPr>
              <w:jc w:val="center"/>
              <w:rPr>
                <w:rFonts w:hint="eastAsia" w:ascii="仿宋" w:hAnsi="仿宋" w:eastAsia="仿宋"/>
                <w:sz w:val="24"/>
                <w:szCs w:val="24"/>
                <w:lang w:eastAsia="zh-CN"/>
              </w:rPr>
            </w:pPr>
            <w:r>
              <w:rPr>
                <w:rFonts w:hint="eastAsia" w:ascii="仿宋" w:hAnsi="仿宋" w:eastAsia="仿宋"/>
                <w:sz w:val="24"/>
                <w:szCs w:val="24"/>
                <w:lang w:eastAsia="zh-CN"/>
              </w:rPr>
              <w:t>计划生育技术服务人员合格证</w:t>
            </w:r>
          </w:p>
        </w:tc>
      </w:tr>
      <w:tr w14:paraId="55E9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7025D98">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4D79ABA6">
            <w:pPr>
              <w:ind w:firstLine="2880" w:firstLineChars="1200"/>
              <w:rPr>
                <w:rFonts w:ascii="仿宋" w:hAnsi="仿宋" w:eastAsia="仿宋"/>
                <w:sz w:val="24"/>
                <w:szCs w:val="24"/>
              </w:rPr>
            </w:pPr>
            <w:r>
              <w:rPr>
                <w:rFonts w:hint="eastAsia" w:ascii="仿宋" w:hAnsi="仿宋" w:eastAsia="仿宋"/>
                <w:sz w:val="24"/>
                <w:szCs w:val="24"/>
              </w:rPr>
              <w:t>承诺件</w:t>
            </w:r>
          </w:p>
        </w:tc>
      </w:tr>
      <w:tr w14:paraId="39A15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46D8629C">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6E55A2F5">
            <w:pPr>
              <w:widowControl/>
              <w:shd w:val="clear" w:color="auto" w:fill="FFFFFF"/>
              <w:spacing w:line="280" w:lineRule="exact"/>
              <w:jc w:val="left"/>
              <w:rPr>
                <w:rFonts w:hint="eastAsia" w:ascii="仿宋" w:hAnsi="仿宋" w:eastAsia="仿宋"/>
                <w:sz w:val="24"/>
                <w:szCs w:val="24"/>
                <w:lang w:val="en-US" w:eastAsia="zh-CN"/>
              </w:rPr>
            </w:pPr>
            <w:r>
              <w:rPr>
                <w:rFonts w:hint="eastAsia" w:ascii="仿宋" w:hAnsi="仿宋" w:eastAsia="仿宋"/>
                <w:color w:val="000000"/>
              </w:rPr>
              <w:t>《</w:t>
            </w:r>
            <w:r>
              <w:rPr>
                <w:rFonts w:hint="eastAsia" w:ascii="仿宋" w:hAnsi="仿宋" w:eastAsia="仿宋"/>
                <w:color w:val="000000"/>
                <w:lang w:eastAsia="zh-CN"/>
              </w:rPr>
              <w:t>计划生育技术服务管理条例实施细则》（</w:t>
            </w:r>
            <w:r>
              <w:rPr>
                <w:rFonts w:hint="eastAsia" w:ascii="仿宋" w:hAnsi="仿宋" w:eastAsia="仿宋"/>
                <w:color w:val="000000"/>
                <w:lang w:val="en-US" w:eastAsia="zh-CN"/>
              </w:rPr>
              <w:t>2001年</w:t>
            </w:r>
            <w:r>
              <w:rPr>
                <w:rFonts w:hint="eastAsia" w:ascii="仿宋" w:hAnsi="仿宋" w:eastAsia="仿宋"/>
                <w:color w:val="000000"/>
                <w:lang w:eastAsia="zh-CN"/>
              </w:rPr>
              <w:t>）第三十四条</w:t>
            </w:r>
          </w:p>
        </w:tc>
      </w:tr>
      <w:tr w14:paraId="4AF0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10" w:type="dxa"/>
            <w:noWrap w:val="0"/>
            <w:vAlign w:val="center"/>
          </w:tcPr>
          <w:p w14:paraId="1143C9DE">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7AAC42D5">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设区的市级以上地方人民政府计划生育行政部门组织的人口政策与计划生育技术基础知识考试和县级以上地方人民政府计划生育行政部门组织的操作技能考核合格的证明文件。</w:t>
            </w:r>
          </w:p>
          <w:p w14:paraId="005CAF76">
            <w:pPr>
              <w:ind w:left="420" w:leftChars="200"/>
              <w:rPr>
                <w:rFonts w:hint="eastAsia"/>
                <w:sz w:val="24"/>
                <w:szCs w:val="24"/>
              </w:rPr>
            </w:pPr>
          </w:p>
        </w:tc>
      </w:tr>
      <w:tr w14:paraId="5EB8F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trPr>
        <w:tc>
          <w:tcPr>
            <w:tcW w:w="1910" w:type="dxa"/>
            <w:noWrap w:val="0"/>
            <w:vAlign w:val="center"/>
          </w:tcPr>
          <w:p w14:paraId="1F0CA427">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758B45AE">
            <w:pPr>
              <w:widowControl/>
              <w:shd w:val="clear" w:color="auto" w:fill="FFFFFF"/>
              <w:adjustRightInd w:val="0"/>
              <w:snapToGrid w:val="0"/>
              <w:spacing w:line="260" w:lineRule="exact"/>
              <w:ind w:firstLine="482" w:firstLineChars="200"/>
              <w:jc w:val="left"/>
              <w:rPr>
                <w:rFonts w:ascii="仿宋" w:hAnsi="仿宋" w:eastAsia="仿宋" w:cs="宋体"/>
                <w:b/>
                <w:bCs/>
                <w:color w:val="000000"/>
                <w:kern w:val="0"/>
                <w:sz w:val="24"/>
                <w:szCs w:val="24"/>
              </w:rPr>
            </w:pPr>
          </w:p>
          <w:p w14:paraId="497C94BB">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《计划生育技术服务人员资格审批表》</w:t>
            </w:r>
            <w:r>
              <w:rPr>
                <w:rFonts w:hint="eastAsia" w:ascii="仿宋" w:hAnsi="仿宋" w:eastAsia="仿宋" w:cs="仿宋"/>
                <w:sz w:val="24"/>
                <w:szCs w:val="24"/>
              </w:rPr>
              <w:t>；</w:t>
            </w:r>
          </w:p>
          <w:p w14:paraId="7560DBEF">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小二寸照片</w:t>
            </w:r>
            <w:r>
              <w:rPr>
                <w:rFonts w:hint="eastAsia" w:ascii="仿宋" w:hAnsi="仿宋" w:eastAsia="仿宋" w:cs="仿宋"/>
                <w:sz w:val="24"/>
                <w:szCs w:val="24"/>
                <w:lang w:val="en-US" w:eastAsia="zh-CN"/>
              </w:rPr>
              <w:t>1张</w:t>
            </w:r>
            <w:r>
              <w:rPr>
                <w:rFonts w:hint="eastAsia" w:ascii="仿宋" w:hAnsi="仿宋" w:eastAsia="仿宋" w:cs="仿宋"/>
                <w:sz w:val="24"/>
                <w:szCs w:val="24"/>
              </w:rPr>
              <w:t>；</w:t>
            </w:r>
          </w:p>
          <w:p w14:paraId="18569D09">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身份证复印件</w:t>
            </w:r>
            <w:r>
              <w:rPr>
                <w:rFonts w:hint="eastAsia" w:ascii="仿宋" w:hAnsi="仿宋" w:eastAsia="仿宋" w:cs="仿宋"/>
                <w:sz w:val="24"/>
                <w:szCs w:val="24"/>
                <w:lang w:val="en-US" w:eastAsia="zh-CN"/>
              </w:rPr>
              <w:t>1份</w:t>
            </w:r>
            <w:r>
              <w:rPr>
                <w:rFonts w:hint="eastAsia" w:ascii="仿宋" w:hAnsi="仿宋" w:eastAsia="仿宋" w:cs="仿宋"/>
                <w:sz w:val="24"/>
                <w:szCs w:val="24"/>
              </w:rPr>
              <w:t>；</w:t>
            </w:r>
          </w:p>
          <w:p w14:paraId="354682AB">
            <w:pPr>
              <w:spacing w:line="44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执业医师（助理）证书、护士证或乡村医生证书、毕业证原件、复印件</w:t>
            </w:r>
            <w:r>
              <w:rPr>
                <w:rFonts w:hint="eastAsia" w:ascii="仿宋" w:hAnsi="仿宋" w:eastAsia="仿宋" w:cs="仿宋"/>
                <w:sz w:val="24"/>
                <w:szCs w:val="24"/>
                <w:lang w:val="en-US" w:eastAsia="zh-CN"/>
              </w:rPr>
              <w:t>1份</w:t>
            </w:r>
            <w:r>
              <w:rPr>
                <w:rFonts w:hint="eastAsia" w:ascii="仿宋" w:hAnsi="仿宋" w:eastAsia="仿宋" w:cs="仿宋"/>
                <w:sz w:val="24"/>
                <w:szCs w:val="24"/>
                <w:lang w:eastAsia="zh-CN"/>
              </w:rPr>
              <w:t>。</w:t>
            </w:r>
          </w:p>
          <w:p w14:paraId="39992B5C">
            <w:pPr>
              <w:pStyle w:val="5"/>
              <w:shd w:val="clear" w:color="auto" w:fill="FFFFFF"/>
              <w:spacing w:before="0" w:beforeAutospacing="0" w:after="0" w:afterAutospacing="0" w:line="260" w:lineRule="exact"/>
              <w:ind w:firstLine="480" w:firstLineChars="200"/>
              <w:rPr>
                <w:rFonts w:ascii="仿宋" w:hAnsi="仿宋" w:eastAsia="仿宋"/>
                <w:color w:val="000000"/>
              </w:rPr>
            </w:pPr>
          </w:p>
        </w:tc>
      </w:tr>
      <w:tr w14:paraId="726CB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2F3193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5204865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7D7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50114D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7E5232A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即办件</w:t>
            </w:r>
          </w:p>
        </w:tc>
      </w:tr>
      <w:tr w14:paraId="55BD9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0D3140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4FCF450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7C6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3FD656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57DF20C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38F2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E11FB7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07F0C946">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5348D21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526240C7">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950B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5E6960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62AD38C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44DB0B5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6E3CD91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1FC8277F">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AD20D1D"/>
    <w:p w14:paraId="1D99047B"/>
    <w:p w14:paraId="0227ED1D"/>
    <w:p w14:paraId="11554AED"/>
    <w:p w14:paraId="271B71FA">
      <w:pPr>
        <w:spacing w:line="480" w:lineRule="exact"/>
        <w:jc w:val="center"/>
        <w:rPr>
          <w:rFonts w:hint="eastAsia" w:ascii="方正小标宋简体" w:hAnsi="仿宋" w:eastAsia="方正小标宋简体"/>
          <w:sz w:val="36"/>
          <w:szCs w:val="36"/>
        </w:rPr>
      </w:pPr>
      <w:r>
        <w:rPr>
          <w:rFonts w:hint="eastAsia" w:ascii="方正小标宋简体" w:hAnsi="仿宋" w:eastAsia="方正小标宋简体"/>
          <w:sz w:val="36"/>
          <w:szCs w:val="36"/>
          <w:lang w:val="en-US" w:eastAsia="zh-CN"/>
        </w:rPr>
        <w:t>陵川</w:t>
      </w:r>
      <w:r>
        <w:rPr>
          <w:rFonts w:hint="eastAsia" w:ascii="方正小标宋简体" w:hAnsi="仿宋" w:eastAsia="方正小标宋简体"/>
          <w:sz w:val="36"/>
          <w:szCs w:val="36"/>
        </w:rPr>
        <w:t>县行政审批服务管理局</w:t>
      </w:r>
    </w:p>
    <w:p w14:paraId="5FBD1F09">
      <w:pPr>
        <w:spacing w:line="480" w:lineRule="exact"/>
        <w:jc w:val="center"/>
        <w:rPr>
          <w:lang w:val="en-US" w:eastAsia="zh-CN"/>
        </w:rPr>
      </w:pPr>
      <w:r>
        <w:rPr>
          <w:rFonts w:hint="eastAsia" w:ascii="方正小标宋简体" w:hAnsi="仿宋" w:eastAsia="方正小标宋简体"/>
          <w:sz w:val="36"/>
          <w:szCs w:val="44"/>
        </w:rPr>
        <w:t>事项办理一次性告知书</w:t>
      </w:r>
    </w:p>
    <w:tbl>
      <w:tblPr>
        <w:tblStyle w:val="6"/>
        <w:tblpPr w:leftFromText="180" w:rightFromText="180" w:vertAnchor="text" w:horzAnchor="page" w:tblpX="1747" w:tblpY="646"/>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58A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AF5998C">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40B4942B">
            <w:pPr>
              <w:jc w:val="center"/>
              <w:rPr>
                <w:rFonts w:hint="eastAsia" w:ascii="仿宋" w:hAnsi="仿宋" w:eastAsia="仿宋"/>
                <w:sz w:val="24"/>
                <w:szCs w:val="24"/>
                <w:lang w:eastAsia="zh-CN"/>
              </w:rPr>
            </w:pPr>
            <w:r>
              <w:rPr>
                <w:rFonts w:hint="eastAsia" w:ascii="仿宋" w:hAnsi="仿宋" w:eastAsia="仿宋"/>
                <w:sz w:val="24"/>
                <w:szCs w:val="24"/>
                <w:lang w:eastAsia="zh-CN"/>
              </w:rPr>
              <w:t>医疗机构执业登记（诊所备案）</w:t>
            </w:r>
          </w:p>
        </w:tc>
      </w:tr>
      <w:tr w14:paraId="6FBB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2AD0F5F">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41310E6">
            <w:pPr>
              <w:ind w:firstLine="2880" w:firstLineChars="1200"/>
              <w:rPr>
                <w:rFonts w:ascii="仿宋" w:hAnsi="仿宋" w:eastAsia="仿宋"/>
                <w:sz w:val="24"/>
                <w:szCs w:val="24"/>
              </w:rPr>
            </w:pPr>
            <w:r>
              <w:rPr>
                <w:rFonts w:hint="eastAsia" w:ascii="仿宋" w:hAnsi="仿宋" w:eastAsia="仿宋"/>
                <w:sz w:val="24"/>
                <w:szCs w:val="24"/>
                <w:lang w:eastAsia="zh-CN"/>
              </w:rPr>
              <w:t>即办</w:t>
            </w:r>
            <w:r>
              <w:rPr>
                <w:rFonts w:hint="eastAsia" w:ascii="仿宋" w:hAnsi="仿宋" w:eastAsia="仿宋"/>
                <w:sz w:val="24"/>
                <w:szCs w:val="24"/>
              </w:rPr>
              <w:t>件</w:t>
            </w:r>
          </w:p>
        </w:tc>
      </w:tr>
      <w:tr w14:paraId="7690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76F8BCD2">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728E771F">
            <w:pPr>
              <w:widowControl/>
              <w:shd w:val="clear" w:color="auto" w:fill="FFFFFF"/>
              <w:spacing w:line="280" w:lineRule="exact"/>
              <w:jc w:val="center"/>
              <w:rPr>
                <w:rFonts w:hint="eastAsia" w:ascii="仿宋" w:hAnsi="仿宋" w:eastAsia="仿宋"/>
                <w:sz w:val="24"/>
                <w:szCs w:val="24"/>
                <w:lang w:val="en-US" w:eastAsia="zh-CN"/>
              </w:rPr>
            </w:pPr>
            <w:r>
              <w:rPr>
                <w:rFonts w:hint="eastAsia" w:ascii="仿宋" w:hAnsi="仿宋" w:eastAsia="仿宋"/>
                <w:color w:val="000000"/>
                <w:sz w:val="24"/>
                <w:szCs w:val="24"/>
              </w:rPr>
              <w:t>诊所备案管理暂行办法</w:t>
            </w:r>
          </w:p>
        </w:tc>
      </w:tr>
      <w:tr w14:paraId="65717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10" w:type="dxa"/>
            <w:noWrap w:val="0"/>
            <w:vAlign w:val="center"/>
          </w:tcPr>
          <w:p w14:paraId="7CC4AF41">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D4A2766">
            <w:pPr>
              <w:rPr>
                <w:rFonts w:hint="eastAsia"/>
                <w:sz w:val="24"/>
                <w:szCs w:val="24"/>
              </w:rPr>
            </w:pPr>
            <w:r>
              <w:rPr>
                <w:rFonts w:hint="eastAsia" w:ascii="仿宋" w:hAnsi="仿宋" w:eastAsia="仿宋" w:cs="仿宋"/>
                <w:sz w:val="24"/>
                <w:szCs w:val="24"/>
                <w:lang w:val="en-US" w:eastAsia="zh-CN"/>
              </w:rPr>
              <w:t>1.个人设置诊所的，须经注册后在医疗卫生机构中执业满五年；单位设置诊所的，诊所主要负责人应当符合上述要求；2.符合诊所基本标准；3.诊所名称符合《医疗机构管理条例实施细则》等相关规定；4.能够独立承担民事责任。《医疗机构管理条例实施细则》规定不得申请设置医疗机构的单位和个人，不得设置诊所。</w:t>
            </w:r>
          </w:p>
        </w:tc>
      </w:tr>
      <w:tr w14:paraId="34D9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1" w:hRule="atLeast"/>
        </w:trPr>
        <w:tc>
          <w:tcPr>
            <w:tcW w:w="1910" w:type="dxa"/>
            <w:noWrap w:val="0"/>
            <w:vAlign w:val="center"/>
          </w:tcPr>
          <w:p w14:paraId="778D8D87">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32932C28">
            <w:pPr>
              <w:widowControl/>
              <w:shd w:val="clear" w:color="auto" w:fill="FFFFFF"/>
              <w:adjustRightInd w:val="0"/>
              <w:snapToGrid w:val="0"/>
              <w:spacing w:line="260" w:lineRule="exact"/>
              <w:ind w:firstLine="482" w:firstLineChars="200"/>
              <w:jc w:val="left"/>
              <w:rPr>
                <w:rFonts w:ascii="仿宋" w:hAnsi="仿宋" w:eastAsia="仿宋" w:cs="宋体"/>
                <w:b/>
                <w:bCs/>
                <w:color w:val="000000"/>
                <w:kern w:val="0"/>
                <w:sz w:val="24"/>
                <w:szCs w:val="24"/>
              </w:rPr>
            </w:pPr>
          </w:p>
          <w:p w14:paraId="50726FA4">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诊所备案信息表；</w:t>
            </w:r>
          </w:p>
          <w:p w14:paraId="62D45349">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诊所房屋平面布局图（指诊所使用房屋按照比例标识，注明功能分布和面积大小）；</w:t>
            </w:r>
          </w:p>
          <w:p w14:paraId="29D8C7DE">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诊所用房产权证件或租赁使用合同；</w:t>
            </w:r>
          </w:p>
          <w:p w14:paraId="46E4BE55">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诊所法定代表人、主要负责人有效身份证明和有关资格证书、执业证书复印件；</w:t>
            </w:r>
          </w:p>
          <w:p w14:paraId="0F5E1A74">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其他卫生技术人员名录、有效身份证明和有关资格证书、执业证书复印件；</w:t>
            </w:r>
          </w:p>
          <w:p w14:paraId="5BE9932A">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诊所规章制度；</w:t>
            </w:r>
          </w:p>
          <w:p w14:paraId="3AC038BE">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诊所仪器设备清单；</w:t>
            </w:r>
          </w:p>
          <w:p w14:paraId="2AD6AAB8">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附设药房（柜）的药品种类清单；</w:t>
            </w:r>
          </w:p>
          <w:p w14:paraId="55A23DB1">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 xml:space="preserve">诊所的污水、污物、粪便处理方案，诊所周边环境情况说明； </w:t>
            </w:r>
          </w:p>
          <w:p w14:paraId="412715B5">
            <w:pPr>
              <w:pStyle w:val="5"/>
              <w:shd w:val="clear" w:color="auto" w:fill="FFFFFF"/>
              <w:spacing w:before="0" w:beforeAutospacing="0" w:after="0" w:afterAutospacing="0" w:line="260" w:lineRule="exact"/>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按照法律法规要求提供的其他相关材料。</w:t>
            </w:r>
          </w:p>
          <w:p w14:paraId="13763C7E">
            <w:pPr>
              <w:pStyle w:val="5"/>
              <w:shd w:val="clear" w:color="auto" w:fill="FFFFFF"/>
              <w:spacing w:before="0" w:beforeAutospacing="0" w:after="0" w:afterAutospacing="0" w:line="260" w:lineRule="exact"/>
              <w:rPr>
                <w:rFonts w:ascii="仿宋" w:hAnsi="仿宋" w:eastAsia="仿宋"/>
                <w:color w:val="000000"/>
              </w:rPr>
            </w:pPr>
            <w:r>
              <w:rPr>
                <w:rFonts w:hint="eastAsia" w:ascii="仿宋" w:hAnsi="仿宋" w:eastAsia="仿宋" w:cs="仿宋"/>
                <w:sz w:val="24"/>
                <w:szCs w:val="24"/>
              </w:rPr>
              <w:t>法人或其他组织设置诊所的，还应当提供法人或其他组织的资质证明、法定代表人身份证明或者其他组织代表人身份证明。</w:t>
            </w:r>
          </w:p>
        </w:tc>
      </w:tr>
      <w:tr w14:paraId="3770C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exact"/>
        </w:trPr>
        <w:tc>
          <w:tcPr>
            <w:tcW w:w="1910" w:type="dxa"/>
            <w:noWrap w:val="0"/>
            <w:vAlign w:val="center"/>
          </w:tcPr>
          <w:p w14:paraId="372B1ED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217BAAE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4331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1910" w:type="dxa"/>
            <w:noWrap w:val="0"/>
            <w:vAlign w:val="center"/>
          </w:tcPr>
          <w:p w14:paraId="13B605B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EA18E1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即办件</w:t>
            </w:r>
          </w:p>
        </w:tc>
      </w:tr>
      <w:tr w14:paraId="0735B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9F1CA2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4CF39D0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01E4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2153F3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6BE7354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38A8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3C1988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6390BC83">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1522D49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020BE757">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64B9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D32548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7793FBC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03B8245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425ADB1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07A4CFE5"/>
    <w:p w14:paraId="4B5AAE61"/>
    <w:p w14:paraId="20C168F4">
      <w:pPr>
        <w:spacing w:line="480" w:lineRule="exact"/>
        <w:jc w:val="center"/>
        <w:rPr>
          <w:rFonts w:hint="eastAsia" w:ascii="方正小标宋简体" w:hAnsi="仿宋" w:eastAsia="方正小标宋简体"/>
          <w:sz w:val="36"/>
          <w:szCs w:val="36"/>
        </w:rPr>
      </w:pPr>
      <w:r>
        <w:rPr>
          <w:rFonts w:hint="eastAsia" w:ascii="方正小标宋简体" w:hAnsi="仿宋" w:eastAsia="方正小标宋简体"/>
          <w:sz w:val="36"/>
          <w:szCs w:val="36"/>
          <w:lang w:val="en-US" w:eastAsia="zh-CN"/>
        </w:rPr>
        <w:t>陵川</w:t>
      </w:r>
      <w:r>
        <w:rPr>
          <w:rFonts w:hint="eastAsia" w:ascii="方正小标宋简体" w:hAnsi="仿宋" w:eastAsia="方正小标宋简体"/>
          <w:sz w:val="36"/>
          <w:szCs w:val="36"/>
        </w:rPr>
        <w:t>县行政审批服务管理局</w:t>
      </w:r>
    </w:p>
    <w:p w14:paraId="0669A26C">
      <w:pPr>
        <w:spacing w:line="480" w:lineRule="exact"/>
        <w:jc w:val="center"/>
        <w:rPr>
          <w:lang w:val="en-US" w:eastAsia="zh-CN"/>
        </w:rPr>
      </w:pPr>
      <w:r>
        <w:rPr>
          <w:rFonts w:hint="eastAsia" w:ascii="方正小标宋简体" w:hAnsi="仿宋" w:eastAsia="方正小标宋简体"/>
          <w:sz w:val="36"/>
          <w:szCs w:val="44"/>
        </w:rPr>
        <w:t>事项办理一次性告知书</w:t>
      </w:r>
    </w:p>
    <w:tbl>
      <w:tblPr>
        <w:tblStyle w:val="6"/>
        <w:tblpPr w:leftFromText="180" w:rightFromText="180" w:vertAnchor="text" w:horzAnchor="page" w:tblpX="1747" w:tblpY="646"/>
        <w:tblOverlap w:val="never"/>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207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7B59644">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D3064D6">
            <w:pPr>
              <w:jc w:val="center"/>
              <w:rPr>
                <w:rFonts w:hint="eastAsia" w:ascii="仿宋" w:hAnsi="仿宋" w:eastAsia="仿宋"/>
                <w:sz w:val="24"/>
                <w:szCs w:val="24"/>
                <w:lang w:eastAsia="zh-CN"/>
              </w:rPr>
            </w:pPr>
            <w:r>
              <w:rPr>
                <w:rFonts w:hint="eastAsia" w:ascii="仿宋" w:hAnsi="仿宋" w:eastAsia="仿宋"/>
                <w:sz w:val="24"/>
                <w:szCs w:val="24"/>
                <w:lang w:eastAsia="zh-CN"/>
              </w:rPr>
              <w:t>医疗机构执业登记（诊所备案变更法人、负责人、单位名称）</w:t>
            </w:r>
          </w:p>
        </w:tc>
      </w:tr>
      <w:tr w14:paraId="5D83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FBCFCFE">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5185A23D">
            <w:pPr>
              <w:ind w:firstLine="2880" w:firstLineChars="1200"/>
              <w:rPr>
                <w:rFonts w:ascii="仿宋" w:hAnsi="仿宋" w:eastAsia="仿宋"/>
                <w:sz w:val="24"/>
                <w:szCs w:val="24"/>
              </w:rPr>
            </w:pPr>
            <w:r>
              <w:rPr>
                <w:rFonts w:hint="eastAsia" w:ascii="仿宋" w:hAnsi="仿宋" w:eastAsia="仿宋"/>
                <w:sz w:val="24"/>
                <w:szCs w:val="24"/>
                <w:lang w:eastAsia="zh-CN"/>
              </w:rPr>
              <w:t>即办</w:t>
            </w:r>
            <w:r>
              <w:rPr>
                <w:rFonts w:hint="eastAsia" w:ascii="仿宋" w:hAnsi="仿宋" w:eastAsia="仿宋"/>
                <w:sz w:val="24"/>
                <w:szCs w:val="24"/>
              </w:rPr>
              <w:t>件</w:t>
            </w:r>
          </w:p>
        </w:tc>
      </w:tr>
      <w:tr w14:paraId="031A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6DD91FF9">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48B81A8">
            <w:pPr>
              <w:widowControl/>
              <w:shd w:val="clear" w:color="auto" w:fill="FFFFFF"/>
              <w:spacing w:line="280" w:lineRule="exact"/>
              <w:jc w:val="center"/>
              <w:rPr>
                <w:rFonts w:hint="eastAsia" w:ascii="仿宋" w:hAnsi="仿宋" w:eastAsia="仿宋"/>
                <w:sz w:val="24"/>
                <w:szCs w:val="24"/>
                <w:lang w:val="en-US" w:eastAsia="zh-CN"/>
              </w:rPr>
            </w:pPr>
            <w:r>
              <w:rPr>
                <w:rFonts w:hint="eastAsia" w:ascii="仿宋" w:hAnsi="仿宋" w:eastAsia="仿宋"/>
                <w:color w:val="000000"/>
                <w:sz w:val="24"/>
                <w:szCs w:val="24"/>
              </w:rPr>
              <w:t>诊所备案管理暂行办法</w:t>
            </w:r>
          </w:p>
        </w:tc>
      </w:tr>
      <w:tr w14:paraId="3B8B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10" w:type="dxa"/>
            <w:noWrap w:val="0"/>
            <w:vAlign w:val="center"/>
          </w:tcPr>
          <w:p w14:paraId="59C08240">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E63F77E">
            <w:pPr>
              <w:rPr>
                <w:rFonts w:hint="eastAsia"/>
                <w:sz w:val="24"/>
                <w:szCs w:val="24"/>
              </w:rPr>
            </w:pPr>
            <w:r>
              <w:rPr>
                <w:rFonts w:hint="eastAsia" w:ascii="仿宋" w:hAnsi="仿宋" w:eastAsia="仿宋" w:cs="仿宋"/>
                <w:sz w:val="24"/>
                <w:szCs w:val="24"/>
                <w:lang w:val="en-US" w:eastAsia="zh-CN"/>
              </w:rPr>
              <w:t>1.个人设置诊所的，须经注册后在医疗卫生机构中执业满五年；单位设置诊所的，诊所主要负责人应当符合上述要求；2.符合诊所基本标准；3.诊所名称符合《医疗机构管理条例实施细则》等相关规定；4.能够独立承担民事责任。《医疗机构管理条例实施细则》规定不得申请设置医疗机构的单位和个人，不得设置诊所。</w:t>
            </w:r>
          </w:p>
        </w:tc>
      </w:tr>
      <w:tr w14:paraId="6D70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1" w:hRule="atLeast"/>
        </w:trPr>
        <w:tc>
          <w:tcPr>
            <w:tcW w:w="1910" w:type="dxa"/>
            <w:noWrap w:val="0"/>
            <w:vAlign w:val="center"/>
          </w:tcPr>
          <w:p w14:paraId="07A48AC8">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162670A7">
            <w:pPr>
              <w:widowControl/>
              <w:shd w:val="clear" w:color="auto" w:fill="FFFFFF"/>
              <w:adjustRightInd w:val="0"/>
              <w:snapToGrid w:val="0"/>
              <w:spacing w:line="260" w:lineRule="exact"/>
              <w:ind w:firstLine="482" w:firstLineChars="200"/>
              <w:jc w:val="left"/>
              <w:rPr>
                <w:rFonts w:ascii="仿宋" w:hAnsi="仿宋" w:eastAsia="仿宋" w:cs="宋体"/>
                <w:b/>
                <w:bCs/>
                <w:color w:val="000000"/>
                <w:kern w:val="0"/>
                <w:sz w:val="24"/>
                <w:szCs w:val="24"/>
              </w:rPr>
            </w:pPr>
          </w:p>
          <w:p w14:paraId="0EE95B19">
            <w:pPr>
              <w:pStyle w:val="5"/>
              <w:shd w:val="clear" w:color="auto" w:fill="FFFFFF"/>
              <w:spacing w:before="0" w:beforeAutospacing="0" w:after="0" w:afterAutospacing="0" w:line="260"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1.诊所备案证原件</w:t>
            </w:r>
          </w:p>
          <w:p w14:paraId="6CD5099E">
            <w:pPr>
              <w:pStyle w:val="5"/>
              <w:shd w:val="clear" w:color="auto" w:fill="FFFFFF"/>
              <w:spacing w:before="0" w:beforeAutospacing="0" w:after="0" w:afterAutospacing="0" w:line="260"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2.政府举办的医疗机构应提供所在地编制管理部门出具的变更批准文件，非政府举办的医疗机构须提供营业执照或者主管部门同意变更的文件</w:t>
            </w:r>
          </w:p>
          <w:p w14:paraId="301196AF">
            <w:pPr>
              <w:pStyle w:val="5"/>
              <w:shd w:val="clear" w:color="auto" w:fill="FFFFFF"/>
              <w:spacing w:before="0" w:beforeAutospacing="0" w:after="0" w:afterAutospacing="0" w:line="260"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3.诊所备案信息表</w:t>
            </w:r>
          </w:p>
          <w:p w14:paraId="11555359">
            <w:pPr>
              <w:pStyle w:val="5"/>
              <w:shd w:val="clear" w:color="auto" w:fill="FFFFFF"/>
              <w:spacing w:before="0" w:beforeAutospacing="0" w:after="0" w:afterAutospacing="0" w:line="260" w:lineRule="exac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4.法定代表人身份证复印件</w:t>
            </w:r>
          </w:p>
          <w:p w14:paraId="10CBBE76">
            <w:pPr>
              <w:pStyle w:val="5"/>
              <w:shd w:val="clear" w:color="auto" w:fill="FFFFFF"/>
              <w:spacing w:before="0" w:beforeAutospacing="0" w:after="0" w:afterAutospacing="0" w:line="260" w:lineRule="exact"/>
              <w:rPr>
                <w:rFonts w:ascii="仿宋" w:hAnsi="仿宋" w:eastAsia="仿宋"/>
                <w:color w:val="000000"/>
              </w:rPr>
            </w:pPr>
            <w:r>
              <w:rPr>
                <w:rFonts w:hint="eastAsia" w:ascii="仿宋" w:hAnsi="仿宋" w:eastAsia="仿宋" w:cs="仿宋"/>
                <w:sz w:val="24"/>
                <w:szCs w:val="24"/>
                <w:lang w:val="en-US" w:eastAsia="zh-CN"/>
              </w:rPr>
              <w:t>5.诊所主要负责人有效身份证明、医师资格证书、医师执业证书</w:t>
            </w:r>
          </w:p>
        </w:tc>
      </w:tr>
      <w:tr w14:paraId="350AE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exact"/>
        </w:trPr>
        <w:tc>
          <w:tcPr>
            <w:tcW w:w="1910" w:type="dxa"/>
            <w:noWrap w:val="0"/>
            <w:vAlign w:val="center"/>
          </w:tcPr>
          <w:p w14:paraId="2458287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3D8894B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58B9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1910" w:type="dxa"/>
            <w:noWrap w:val="0"/>
            <w:vAlign w:val="center"/>
          </w:tcPr>
          <w:p w14:paraId="1EC3D07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18316C9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即办件</w:t>
            </w:r>
          </w:p>
        </w:tc>
      </w:tr>
      <w:tr w14:paraId="60C86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477295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E1FB21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AEBF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0A37CC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7A1DB66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陵川县政务服务中心二楼社会事务受理窗口咨询。</w:t>
            </w:r>
          </w:p>
        </w:tc>
      </w:tr>
      <w:tr w14:paraId="0E50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E094ED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441F7B8C">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4AA3F59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351483E5">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5364A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DB87B8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384BBFE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2E88617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571CE99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6F44BB1C"/>
    <w:p w14:paraId="0E5A4B9E"/>
    <w:p w14:paraId="452ECB3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247A8A4">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0625862">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258C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399FBF1">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32654C84">
            <w:pPr>
              <w:ind w:firstLine="2160" w:firstLineChars="900"/>
              <w:jc w:val="both"/>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乡村医生执业注册</w:t>
            </w:r>
          </w:p>
        </w:tc>
      </w:tr>
      <w:tr w14:paraId="2CB7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5409584">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4EA5FBA5">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6D454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3996F130">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026CFE46">
            <w:pPr>
              <w:widowControl/>
              <w:shd w:val="clear" w:color="auto" w:fill="FFFFFF"/>
              <w:spacing w:line="280" w:lineRule="exact"/>
              <w:jc w:val="left"/>
              <w:rPr>
                <w:rFonts w:hint="eastAsia" w:ascii="仿宋" w:hAnsi="仿宋" w:eastAsia="微软雅黑"/>
                <w:sz w:val="24"/>
                <w:szCs w:val="24"/>
                <w:lang w:eastAsia="zh-CN"/>
              </w:rPr>
            </w:pPr>
            <w:r>
              <w:rPr>
                <w:rFonts w:hint="eastAsia" w:ascii="仿宋" w:hAnsi="仿宋" w:eastAsia="仿宋" w:cs="仿宋"/>
                <w:color w:val="000000"/>
                <w:kern w:val="0"/>
                <w:sz w:val="24"/>
                <w:szCs w:val="24"/>
                <w:lang w:eastAsia="zh-CN"/>
              </w:rPr>
              <w:t>《乡村医生从业管理条例》第九条　国家实行乡村医生执业注册制度。县级人民政府卫生行政主管部门负责乡村医生执业注册工作</w:t>
            </w:r>
          </w:p>
        </w:tc>
      </w:tr>
      <w:tr w14:paraId="5BA8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jc w:val="center"/>
        </w:trPr>
        <w:tc>
          <w:tcPr>
            <w:tcW w:w="1910" w:type="dxa"/>
            <w:vAlign w:val="center"/>
          </w:tcPr>
          <w:p w14:paraId="4C5EBBF1">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613674C0">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取得县级以上地方人民政府卫生行政主管部门颁发的乡村医生证书，并符合下列条件之一的，可以向县级人民政府卫生行政主管部门申请乡村医生执业注册，取得乡村医生执业证书后，继续在村医疗卫生机构执业:(一)已经取得中等以上医学专业学历的;(二)在村医疗卫生机构连续工作20年以上的;(三)按照省、自治区、直辖市人民政府卫生行政主管部门制定的培训规划，接受培训取得合格证书的</w:t>
            </w:r>
            <w:r>
              <w:rPr>
                <w:rFonts w:hint="eastAsia" w:ascii="仿宋" w:hAnsi="仿宋" w:eastAsia="仿宋" w:cs="仿宋"/>
                <w:color w:val="000000"/>
                <w:kern w:val="0"/>
                <w:sz w:val="24"/>
                <w:szCs w:val="24"/>
                <w:lang w:val="en-US" w:eastAsia="zh-CN"/>
              </w:rPr>
              <w:t xml:space="preserve"> </w:t>
            </w:r>
          </w:p>
        </w:tc>
      </w:tr>
      <w:tr w14:paraId="7E6C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59965E25">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170F3955">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i w:val="0"/>
                <w:iCs w:val="0"/>
                <w:caps w:val="0"/>
                <w:color w:val="000000" w:themeColor="text1"/>
                <w:spacing w:val="0"/>
                <w:sz w:val="24"/>
                <w:szCs w:val="24"/>
                <w:shd w:val="clear" w:fill="FFFFFF"/>
                <w:lang w:val="en-US" w:eastAsia="zh-CN"/>
              </w:rPr>
              <w:t>1.</w:t>
            </w:r>
            <w:r>
              <w:rPr>
                <w:rFonts w:hint="eastAsia" w:ascii="仿宋" w:hAnsi="仿宋" w:eastAsia="仿宋" w:cs="仿宋"/>
                <w:i w:val="0"/>
                <w:iCs w:val="0"/>
                <w:caps w:val="0"/>
                <w:color w:val="000000" w:themeColor="text1"/>
                <w:spacing w:val="0"/>
                <w:sz w:val="24"/>
                <w:szCs w:val="24"/>
                <w:shd w:val="clear" w:fill="FFFFFF"/>
              </w:rPr>
              <w:t xml:space="preserve">乡村医生执业注册申请表 </w:t>
            </w:r>
          </w:p>
          <w:p w14:paraId="2B3A6032">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i w:val="0"/>
                <w:iCs w:val="0"/>
                <w:caps w:val="0"/>
                <w:color w:val="000000" w:themeColor="text1"/>
                <w:spacing w:val="0"/>
                <w:sz w:val="24"/>
                <w:szCs w:val="24"/>
                <w:shd w:val="clear" w:fill="FFFFFF"/>
                <w:lang w:val="en-US" w:eastAsia="zh-CN"/>
              </w:rPr>
              <w:t>2.</w:t>
            </w:r>
            <w:r>
              <w:rPr>
                <w:rFonts w:hint="eastAsia" w:ascii="仿宋" w:hAnsi="仿宋" w:eastAsia="仿宋" w:cs="仿宋"/>
                <w:i w:val="0"/>
                <w:iCs w:val="0"/>
                <w:caps w:val="0"/>
                <w:color w:val="000000" w:themeColor="text1"/>
                <w:spacing w:val="0"/>
                <w:sz w:val="24"/>
                <w:szCs w:val="24"/>
                <w:shd w:val="clear" w:fill="FFFFFF"/>
              </w:rPr>
              <w:t xml:space="preserve">乡村医生资格证书 </w:t>
            </w:r>
          </w:p>
          <w:p w14:paraId="726E0133">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s="仿宋"/>
                <w:i w:val="0"/>
                <w:iCs w:val="0"/>
                <w:caps w:val="0"/>
                <w:color w:val="000000" w:themeColor="text1"/>
                <w:spacing w:val="0"/>
                <w:sz w:val="24"/>
                <w:szCs w:val="24"/>
                <w:shd w:val="clear" w:fill="FFFFFF"/>
                <w:lang w:val="en-US" w:eastAsia="zh-CN"/>
              </w:rPr>
              <w:t>3.</w:t>
            </w:r>
            <w:r>
              <w:rPr>
                <w:rFonts w:hint="eastAsia" w:ascii="仿宋" w:hAnsi="仿宋" w:eastAsia="仿宋" w:cs="仿宋"/>
                <w:i w:val="0"/>
                <w:iCs w:val="0"/>
                <w:caps w:val="0"/>
                <w:color w:val="000000" w:themeColor="text1"/>
                <w:spacing w:val="0"/>
                <w:sz w:val="24"/>
                <w:szCs w:val="24"/>
                <w:shd w:val="clear" w:fill="FFFFFF"/>
              </w:rPr>
              <w:t xml:space="preserve">村卫生室同意聘用证明和村卫生室执业许可证复印件 </w:t>
            </w:r>
          </w:p>
        </w:tc>
      </w:tr>
      <w:tr w14:paraId="3042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E8231C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348D21CA">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0416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B7F3BEA">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0C7078C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964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C1258A5">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6AA8EAF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2E26D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95CF6AA">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4311A02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二楼社会事务受理窗口</w:t>
            </w:r>
            <w:r>
              <w:rPr>
                <w:rFonts w:hint="eastAsia" w:ascii="仿宋" w:hAnsi="仿宋" w:eastAsia="仿宋" w:cs="仿宋"/>
                <w:color w:val="000000"/>
                <w:kern w:val="0"/>
                <w:sz w:val="24"/>
                <w:szCs w:val="24"/>
              </w:rPr>
              <w:t>咨询。</w:t>
            </w:r>
          </w:p>
        </w:tc>
      </w:tr>
      <w:tr w14:paraId="6CB9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920EB27">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6FBE9A0">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6D18DE3E">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38668C8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CC9A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5BC8743">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25B1CA2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426EF3FE">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55DA8A7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A6804CA"/>
    <w:p w14:paraId="3EDEDE3C"/>
    <w:p w14:paraId="5F236383"/>
    <w:p w14:paraId="1E5E262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7A91A5B6">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5850128">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22F1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148815BF">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5FDCD6B1">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放射源诊疗技术和医用辐射机构许可（新办）</w:t>
            </w:r>
          </w:p>
        </w:tc>
      </w:tr>
      <w:tr w14:paraId="3746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1B8A6EFD">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49E1BD93">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53DE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24AA1FD5">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4001A1A5">
            <w:pPr>
              <w:widowControl/>
              <w:shd w:val="clear" w:color="auto" w:fill="FFFFFF"/>
              <w:spacing w:line="280" w:lineRule="exact"/>
              <w:jc w:val="left"/>
              <w:rPr>
                <w:rFonts w:hint="eastAsia" w:ascii="仿宋" w:hAnsi="仿宋" w:eastAsia="微软雅黑"/>
                <w:sz w:val="24"/>
                <w:szCs w:val="24"/>
                <w:lang w:eastAsia="zh-CN"/>
              </w:rPr>
            </w:pPr>
            <w:r>
              <w:rPr>
                <w:rFonts w:hint="eastAsia" w:ascii="仿宋" w:hAnsi="仿宋" w:eastAsia="仿宋" w:cs="仿宋"/>
                <w:i w:val="0"/>
                <w:iCs w:val="0"/>
                <w:caps w:val="0"/>
                <w:color w:val="000000" w:themeColor="text1"/>
                <w:spacing w:val="0"/>
                <w:sz w:val="24"/>
                <w:szCs w:val="24"/>
                <w:shd w:val="clear" w:fill="FFFFFF"/>
              </w:rPr>
              <w:t>《放射诊疗管理规定》</w:t>
            </w:r>
            <w:r>
              <w:rPr>
                <w:rFonts w:hint="eastAsia" w:ascii="仿宋" w:hAnsi="仿宋" w:eastAsia="仿宋" w:cs="仿宋"/>
                <w:i w:val="0"/>
                <w:iCs w:val="0"/>
                <w:caps w:val="0"/>
                <w:color w:val="000000" w:themeColor="text1"/>
                <w:spacing w:val="0"/>
                <w:sz w:val="24"/>
                <w:szCs w:val="24"/>
                <w:shd w:val="clear" w:fill="FFFFFF"/>
                <w:lang w:eastAsia="zh-CN"/>
              </w:rPr>
              <w:t>、</w:t>
            </w:r>
            <w:r>
              <w:rPr>
                <w:rFonts w:hint="eastAsia" w:ascii="仿宋" w:hAnsi="仿宋" w:eastAsia="仿宋" w:cs="仿宋"/>
                <w:i w:val="0"/>
                <w:iCs w:val="0"/>
                <w:caps w:val="0"/>
                <w:color w:val="000000" w:themeColor="text1"/>
                <w:spacing w:val="0"/>
                <w:sz w:val="24"/>
                <w:szCs w:val="24"/>
                <w:shd w:val="clear" w:fill="FFFFFF"/>
              </w:rPr>
              <w:t>《放射性同位素与射线装置安全和防护条例》</w:t>
            </w:r>
          </w:p>
        </w:tc>
      </w:tr>
      <w:tr w14:paraId="58C71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jc w:val="center"/>
        </w:trPr>
        <w:tc>
          <w:tcPr>
            <w:tcW w:w="1910" w:type="dxa"/>
            <w:vAlign w:val="center"/>
          </w:tcPr>
          <w:p w14:paraId="61306AA2">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41849774">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医疗机构开展放射诊疗工作，应当具备以下基本条件： (一)具有经核准登记的医学影像科诊疗科目; (二)具有符合国家相关标准和规定的放射诊疗场所和配套设施;(三)具有质量控制与安全防护专(兼)职管理人员和管理制度，并配备必要的防护用品和监测仪器;(四)产生放射性废气、废液、固体废物的，具有确保放射性废气、废物、固体废物达标排放的处理能力或者可行的处理方案; (五)具有放射事件应急处理预案。</w:t>
            </w:r>
          </w:p>
        </w:tc>
      </w:tr>
      <w:tr w14:paraId="2C75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651A16C3">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350C40F2">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i w:val="0"/>
                <w:iCs w:val="0"/>
                <w:caps w:val="0"/>
                <w:color w:val="000000" w:themeColor="text1"/>
                <w:spacing w:val="0"/>
                <w:sz w:val="24"/>
                <w:szCs w:val="24"/>
                <w:shd w:val="clear" w:fill="FFFFFF"/>
                <w:lang w:val="en-US" w:eastAsia="zh-CN"/>
              </w:rPr>
              <w:t>1.</w:t>
            </w:r>
            <w:r>
              <w:rPr>
                <w:rFonts w:hint="eastAsia" w:ascii="仿宋" w:hAnsi="仿宋" w:eastAsia="仿宋" w:cs="仿宋"/>
                <w:i w:val="0"/>
                <w:iCs w:val="0"/>
                <w:caps w:val="0"/>
                <w:color w:val="000000" w:themeColor="text1"/>
                <w:spacing w:val="0"/>
                <w:sz w:val="24"/>
                <w:szCs w:val="24"/>
                <w:shd w:val="clear" w:fill="FFFFFF"/>
                <w:lang w:eastAsia="zh-CN"/>
              </w:rPr>
              <w:t>放射源诊疗技术和医用辐射机构申请表；</w:t>
            </w:r>
            <w:r>
              <w:rPr>
                <w:rFonts w:hint="eastAsia" w:ascii="仿宋" w:hAnsi="仿宋" w:eastAsia="仿宋" w:cs="仿宋"/>
                <w:i w:val="0"/>
                <w:iCs w:val="0"/>
                <w:caps w:val="0"/>
                <w:color w:val="000000" w:themeColor="text1"/>
                <w:spacing w:val="0"/>
                <w:sz w:val="24"/>
                <w:szCs w:val="24"/>
                <w:shd w:val="clear" w:fill="FFFFFF"/>
              </w:rPr>
              <w:t xml:space="preserve"> </w:t>
            </w:r>
          </w:p>
          <w:p w14:paraId="3E6834AC">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i w:val="0"/>
                <w:iCs w:val="0"/>
                <w:caps w:val="0"/>
                <w:color w:val="000000" w:themeColor="text1"/>
                <w:spacing w:val="0"/>
                <w:sz w:val="24"/>
                <w:szCs w:val="24"/>
                <w:shd w:val="clear" w:fill="FFFFFF"/>
                <w:lang w:val="en-US" w:eastAsia="zh-CN"/>
              </w:rPr>
              <w:t>2.</w:t>
            </w:r>
            <w:r>
              <w:rPr>
                <w:rFonts w:hint="eastAsia" w:ascii="仿宋" w:hAnsi="仿宋" w:eastAsia="仿宋" w:cs="仿宋"/>
                <w:i w:val="0"/>
                <w:iCs w:val="0"/>
                <w:caps w:val="0"/>
                <w:color w:val="000000" w:themeColor="text1"/>
                <w:spacing w:val="0"/>
                <w:sz w:val="24"/>
                <w:szCs w:val="24"/>
                <w:shd w:val="clear" w:fill="FFFFFF"/>
                <w:lang w:eastAsia="zh-CN"/>
              </w:rPr>
              <w:t>放射诊疗专业技术人员情况一览表；</w:t>
            </w:r>
            <w:r>
              <w:rPr>
                <w:rFonts w:hint="eastAsia" w:ascii="仿宋" w:hAnsi="仿宋" w:eastAsia="仿宋" w:cs="仿宋"/>
                <w:i w:val="0"/>
                <w:iCs w:val="0"/>
                <w:caps w:val="0"/>
                <w:color w:val="000000" w:themeColor="text1"/>
                <w:spacing w:val="0"/>
                <w:sz w:val="24"/>
                <w:szCs w:val="24"/>
                <w:shd w:val="clear" w:fill="FFFFFF"/>
              </w:rPr>
              <w:t xml:space="preserve"> </w:t>
            </w:r>
          </w:p>
          <w:p w14:paraId="2A5E39C2">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eastAsia="zh-CN"/>
              </w:rPr>
            </w:pPr>
            <w:r>
              <w:rPr>
                <w:rFonts w:hint="eastAsia" w:ascii="仿宋" w:hAnsi="仿宋" w:eastAsia="仿宋" w:cs="仿宋"/>
                <w:i w:val="0"/>
                <w:iCs w:val="0"/>
                <w:caps w:val="0"/>
                <w:color w:val="000000" w:themeColor="text1"/>
                <w:spacing w:val="0"/>
                <w:sz w:val="24"/>
                <w:szCs w:val="24"/>
                <w:shd w:val="clear" w:fill="FFFFFF"/>
                <w:lang w:val="en-US" w:eastAsia="zh-CN"/>
              </w:rPr>
              <w:t>3.</w:t>
            </w:r>
            <w:r>
              <w:rPr>
                <w:rFonts w:hint="eastAsia" w:ascii="仿宋" w:hAnsi="仿宋" w:eastAsia="仿宋" w:cs="仿宋"/>
                <w:i w:val="0"/>
                <w:iCs w:val="0"/>
                <w:caps w:val="0"/>
                <w:color w:val="000000" w:themeColor="text1"/>
                <w:spacing w:val="0"/>
                <w:sz w:val="24"/>
                <w:szCs w:val="24"/>
                <w:shd w:val="clear" w:fill="FFFFFF"/>
                <w:lang w:eastAsia="zh-CN"/>
              </w:rPr>
              <w:t>放射诊疗建设项目竣工验收合格证明文件（复印件）（《放射诊疗管理规定》实施后的新建、改建、扩建项目需要提供）；</w:t>
            </w:r>
          </w:p>
          <w:p w14:paraId="7274E79F">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4.大型医用设备设置许可证明文件（复印件）（属于配置许可管理的放射诊疗设备需要提供）；</w:t>
            </w:r>
          </w:p>
          <w:p w14:paraId="4782128A">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5.申请人承诺书。</w:t>
            </w:r>
          </w:p>
        </w:tc>
      </w:tr>
      <w:tr w14:paraId="7CF97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4D2DF10">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742D913A">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19907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9CA2DDB">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682449A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1D29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4020E4E">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54F78BC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2889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33BD76A">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7E6B8D3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1212D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DEB426D">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D377CEE">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9411204">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35199ED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F75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8B5373C">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65BBB2F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384A825E">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5904F39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009F379F"/>
    <w:p w14:paraId="25085F75"/>
    <w:p w14:paraId="2ED6482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270A849">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15234F59">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023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1E51B069">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0609977F">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放射源诊疗技术和医用辐射机构许可（变更）</w:t>
            </w:r>
          </w:p>
        </w:tc>
      </w:tr>
      <w:tr w14:paraId="14A0E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39B62571">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21D846C2">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2A68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2B7B0ABC">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797D95FE">
            <w:pPr>
              <w:widowControl/>
              <w:shd w:val="clear" w:color="auto" w:fill="FFFFFF"/>
              <w:spacing w:line="280" w:lineRule="exact"/>
              <w:jc w:val="left"/>
              <w:rPr>
                <w:rFonts w:hint="eastAsia" w:ascii="仿宋" w:hAnsi="仿宋" w:eastAsia="微软雅黑"/>
                <w:sz w:val="24"/>
                <w:szCs w:val="24"/>
                <w:lang w:eastAsia="zh-CN"/>
              </w:rPr>
            </w:pPr>
            <w:r>
              <w:rPr>
                <w:rFonts w:hint="eastAsia" w:ascii="仿宋" w:hAnsi="仿宋" w:eastAsia="仿宋" w:cs="仿宋"/>
                <w:i w:val="0"/>
                <w:iCs w:val="0"/>
                <w:caps w:val="0"/>
                <w:color w:val="000000" w:themeColor="text1"/>
                <w:spacing w:val="0"/>
                <w:sz w:val="24"/>
                <w:szCs w:val="24"/>
                <w:shd w:val="clear" w:fill="FFFFFF"/>
              </w:rPr>
              <w:t>《放射诊疗管理规定》</w:t>
            </w:r>
            <w:r>
              <w:rPr>
                <w:rFonts w:hint="eastAsia" w:ascii="仿宋" w:hAnsi="仿宋" w:eastAsia="仿宋" w:cs="仿宋"/>
                <w:i w:val="0"/>
                <w:iCs w:val="0"/>
                <w:caps w:val="0"/>
                <w:color w:val="000000" w:themeColor="text1"/>
                <w:spacing w:val="0"/>
                <w:sz w:val="24"/>
                <w:szCs w:val="24"/>
                <w:shd w:val="clear" w:fill="FFFFFF"/>
                <w:lang w:eastAsia="zh-CN"/>
              </w:rPr>
              <w:t>、</w:t>
            </w:r>
            <w:r>
              <w:rPr>
                <w:rFonts w:hint="eastAsia" w:ascii="仿宋" w:hAnsi="仿宋" w:eastAsia="仿宋" w:cs="仿宋"/>
                <w:i w:val="0"/>
                <w:iCs w:val="0"/>
                <w:caps w:val="0"/>
                <w:color w:val="000000" w:themeColor="text1"/>
                <w:spacing w:val="0"/>
                <w:sz w:val="24"/>
                <w:szCs w:val="24"/>
                <w:shd w:val="clear" w:fill="FFFFFF"/>
              </w:rPr>
              <w:t>《放射性同位素与射线装置安全和防护条例》</w:t>
            </w:r>
          </w:p>
        </w:tc>
      </w:tr>
      <w:tr w14:paraId="722F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jc w:val="center"/>
        </w:trPr>
        <w:tc>
          <w:tcPr>
            <w:tcW w:w="1910" w:type="dxa"/>
            <w:vAlign w:val="center"/>
          </w:tcPr>
          <w:p w14:paraId="61D09BCB">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68B069B3">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医疗机构开展放射诊疗工作，应当具备以下基本条件： (一)具有经核准登记的医学影像科诊疗科目; (二)具有符合国家相关标准和规定的放射诊疗场所和配套设施;(三)具有质量控制与安全防护专(兼)职管理人员和管理制度，并配备必要的防护用品和监测仪器;(四)产生放射性废气、废液、固体废物的，具有确保放射性废气、废物、固体废物达标排放的处理能力或者可行的处理方案; (五)具有放射事件应急处理预案。</w:t>
            </w:r>
          </w:p>
        </w:tc>
      </w:tr>
      <w:tr w14:paraId="61CA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4D100EB5">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05EB16AA">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i w:val="0"/>
                <w:iCs w:val="0"/>
                <w:caps w:val="0"/>
                <w:color w:val="000000" w:themeColor="text1"/>
                <w:spacing w:val="0"/>
                <w:sz w:val="24"/>
                <w:szCs w:val="24"/>
                <w:shd w:val="clear" w:fill="FFFFFF"/>
                <w:lang w:val="en-US" w:eastAsia="zh-CN"/>
              </w:rPr>
              <w:t>1.</w:t>
            </w:r>
            <w:r>
              <w:rPr>
                <w:rFonts w:hint="eastAsia" w:ascii="仿宋" w:hAnsi="仿宋" w:eastAsia="仿宋" w:cs="仿宋"/>
                <w:i w:val="0"/>
                <w:iCs w:val="0"/>
                <w:caps w:val="0"/>
                <w:color w:val="000000" w:themeColor="text1"/>
                <w:spacing w:val="0"/>
                <w:sz w:val="24"/>
                <w:szCs w:val="24"/>
                <w:shd w:val="clear" w:fill="FFFFFF"/>
                <w:lang w:eastAsia="zh-CN"/>
              </w:rPr>
              <w:t>放射源诊疗技术和医用辐射机构申请表；</w:t>
            </w:r>
            <w:r>
              <w:rPr>
                <w:rFonts w:hint="eastAsia" w:ascii="仿宋" w:hAnsi="仿宋" w:eastAsia="仿宋" w:cs="仿宋"/>
                <w:i w:val="0"/>
                <w:iCs w:val="0"/>
                <w:caps w:val="0"/>
                <w:color w:val="000000" w:themeColor="text1"/>
                <w:spacing w:val="0"/>
                <w:sz w:val="24"/>
                <w:szCs w:val="24"/>
                <w:shd w:val="clear" w:fill="FFFFFF"/>
              </w:rPr>
              <w:t xml:space="preserve"> </w:t>
            </w:r>
          </w:p>
          <w:p w14:paraId="3A629A58">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i w:val="0"/>
                <w:iCs w:val="0"/>
                <w:caps w:val="0"/>
                <w:color w:val="000000" w:themeColor="text1"/>
                <w:spacing w:val="0"/>
                <w:sz w:val="24"/>
                <w:szCs w:val="24"/>
                <w:shd w:val="clear" w:fill="FFFFFF"/>
                <w:lang w:val="en-US" w:eastAsia="zh-CN"/>
              </w:rPr>
              <w:t>2.</w:t>
            </w:r>
            <w:r>
              <w:rPr>
                <w:rFonts w:hint="eastAsia" w:ascii="仿宋" w:hAnsi="仿宋" w:eastAsia="仿宋" w:cs="仿宋"/>
                <w:i w:val="0"/>
                <w:iCs w:val="0"/>
                <w:caps w:val="0"/>
                <w:color w:val="000000" w:themeColor="text1"/>
                <w:spacing w:val="0"/>
                <w:sz w:val="24"/>
                <w:szCs w:val="24"/>
                <w:shd w:val="clear" w:fill="FFFFFF"/>
                <w:lang w:eastAsia="zh-CN"/>
              </w:rPr>
              <w:t>放射诊疗设备、放射防护与质量控制设备清单；</w:t>
            </w:r>
            <w:r>
              <w:rPr>
                <w:rFonts w:hint="eastAsia" w:ascii="仿宋" w:hAnsi="仿宋" w:eastAsia="仿宋" w:cs="仿宋"/>
                <w:i w:val="0"/>
                <w:iCs w:val="0"/>
                <w:caps w:val="0"/>
                <w:color w:val="000000" w:themeColor="text1"/>
                <w:spacing w:val="0"/>
                <w:sz w:val="24"/>
                <w:szCs w:val="24"/>
                <w:shd w:val="clear" w:fill="FFFFFF"/>
              </w:rPr>
              <w:t xml:space="preserve"> </w:t>
            </w:r>
          </w:p>
          <w:p w14:paraId="5E1D17D2">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3.大型医用设备设置许可证明文件（复印件）（属于配置许可管理的放射诊疗设备需要提供）；</w:t>
            </w:r>
          </w:p>
          <w:p w14:paraId="4FB745B5">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4.申请人承诺书。</w:t>
            </w:r>
          </w:p>
        </w:tc>
      </w:tr>
      <w:tr w14:paraId="3EE23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96DE47A">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11C3F3B0">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7B64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93D6CA3">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5A480B1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CE6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5FB4F29">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2EA61D4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65B5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08C9F80">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67EDF75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5F16D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69716E0">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2F268FFC">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68CCF874">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767F12A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6C8B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A163C5F">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5A7DDE4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58BE6747">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49C2ACA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643AB9F"/>
    <w:p w14:paraId="67556624"/>
    <w:p w14:paraId="529EC354"/>
    <w:p w14:paraId="236C69F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AD6AF07">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0865F951">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7866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DAE39EC">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7647D923">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放射源诊疗技术和医用辐射机构许可（延续）</w:t>
            </w:r>
          </w:p>
        </w:tc>
      </w:tr>
      <w:tr w14:paraId="7F0A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59E54A1F">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31D9B0BA">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4B47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2D0F3103">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010B040D">
            <w:pPr>
              <w:widowControl/>
              <w:shd w:val="clear" w:color="auto" w:fill="FFFFFF"/>
              <w:spacing w:line="280" w:lineRule="exact"/>
              <w:jc w:val="left"/>
              <w:rPr>
                <w:rFonts w:hint="eastAsia" w:ascii="仿宋" w:hAnsi="仿宋" w:eastAsia="微软雅黑"/>
                <w:sz w:val="24"/>
                <w:szCs w:val="24"/>
                <w:lang w:eastAsia="zh-CN"/>
              </w:rPr>
            </w:pPr>
            <w:r>
              <w:rPr>
                <w:rFonts w:hint="eastAsia" w:ascii="仿宋" w:hAnsi="仿宋" w:eastAsia="仿宋" w:cs="仿宋"/>
                <w:i w:val="0"/>
                <w:iCs w:val="0"/>
                <w:caps w:val="0"/>
                <w:color w:val="000000" w:themeColor="text1"/>
                <w:spacing w:val="0"/>
                <w:sz w:val="24"/>
                <w:szCs w:val="24"/>
                <w:shd w:val="clear" w:fill="FFFFFF"/>
              </w:rPr>
              <w:t>《放射诊疗管理规定》</w:t>
            </w:r>
            <w:r>
              <w:rPr>
                <w:rFonts w:hint="eastAsia" w:ascii="仿宋" w:hAnsi="仿宋" w:eastAsia="仿宋" w:cs="仿宋"/>
                <w:i w:val="0"/>
                <w:iCs w:val="0"/>
                <w:caps w:val="0"/>
                <w:color w:val="000000" w:themeColor="text1"/>
                <w:spacing w:val="0"/>
                <w:sz w:val="24"/>
                <w:szCs w:val="24"/>
                <w:shd w:val="clear" w:fill="FFFFFF"/>
                <w:lang w:eastAsia="zh-CN"/>
              </w:rPr>
              <w:t>、</w:t>
            </w:r>
            <w:r>
              <w:rPr>
                <w:rFonts w:hint="eastAsia" w:ascii="仿宋" w:hAnsi="仿宋" w:eastAsia="仿宋" w:cs="仿宋"/>
                <w:i w:val="0"/>
                <w:iCs w:val="0"/>
                <w:caps w:val="0"/>
                <w:color w:val="000000" w:themeColor="text1"/>
                <w:spacing w:val="0"/>
                <w:sz w:val="24"/>
                <w:szCs w:val="24"/>
                <w:shd w:val="clear" w:fill="FFFFFF"/>
              </w:rPr>
              <w:t>《放射性同位素与射线装置安全和防护条例》</w:t>
            </w:r>
          </w:p>
        </w:tc>
      </w:tr>
      <w:tr w14:paraId="12AB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jc w:val="center"/>
        </w:trPr>
        <w:tc>
          <w:tcPr>
            <w:tcW w:w="1910" w:type="dxa"/>
            <w:vAlign w:val="center"/>
          </w:tcPr>
          <w:p w14:paraId="3ECACFB1">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6B57B93B">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医疗机构开展放射诊疗工作，应当具备以下基本条件： (一)具有经核准登记的医学影像科诊疗科目; (二)具有符合国家相关标准和规定的放射诊疗场所和配套设施;(三)具有质量控制与安全防护专(兼)职管理人员和管理制度，并配备必要的防护用品和监测仪器;(四)产生放射性废气、废液、固体废物的，具有确保放射性废气、废物、固体废物达标排放的处理能力或者可行的处理方案; (五)具有放射事件应急处理预案。</w:t>
            </w:r>
          </w:p>
        </w:tc>
      </w:tr>
      <w:tr w14:paraId="4ADD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32525DD7">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1D9535DC">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i w:val="0"/>
                <w:iCs w:val="0"/>
                <w:caps w:val="0"/>
                <w:color w:val="000000" w:themeColor="text1"/>
                <w:spacing w:val="0"/>
                <w:sz w:val="24"/>
                <w:szCs w:val="24"/>
                <w:shd w:val="clear" w:fill="FFFFFF"/>
                <w:lang w:val="en-US" w:eastAsia="zh-CN"/>
              </w:rPr>
              <w:t>1.</w:t>
            </w:r>
            <w:r>
              <w:rPr>
                <w:rFonts w:hint="eastAsia" w:ascii="仿宋" w:hAnsi="仿宋" w:eastAsia="仿宋" w:cs="仿宋"/>
                <w:i w:val="0"/>
                <w:iCs w:val="0"/>
                <w:caps w:val="0"/>
                <w:color w:val="000000" w:themeColor="text1"/>
                <w:spacing w:val="0"/>
                <w:sz w:val="24"/>
                <w:szCs w:val="24"/>
                <w:shd w:val="clear" w:fill="FFFFFF"/>
                <w:lang w:eastAsia="zh-CN"/>
              </w:rPr>
              <w:t>延续申请书；</w:t>
            </w:r>
            <w:r>
              <w:rPr>
                <w:rFonts w:hint="eastAsia" w:ascii="仿宋" w:hAnsi="仿宋" w:eastAsia="仿宋" w:cs="仿宋"/>
                <w:i w:val="0"/>
                <w:iCs w:val="0"/>
                <w:caps w:val="0"/>
                <w:color w:val="000000" w:themeColor="text1"/>
                <w:spacing w:val="0"/>
                <w:sz w:val="24"/>
                <w:szCs w:val="24"/>
                <w:shd w:val="clear" w:fill="FFFFFF"/>
              </w:rPr>
              <w:t xml:space="preserve"> </w:t>
            </w:r>
          </w:p>
          <w:p w14:paraId="7B4596DB">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rPr>
            </w:pPr>
            <w:r>
              <w:rPr>
                <w:rFonts w:hint="eastAsia" w:ascii="仿宋" w:hAnsi="仿宋" w:eastAsia="仿宋" w:cs="仿宋"/>
                <w:i w:val="0"/>
                <w:iCs w:val="0"/>
                <w:caps w:val="0"/>
                <w:color w:val="000000" w:themeColor="text1"/>
                <w:spacing w:val="0"/>
                <w:sz w:val="24"/>
                <w:szCs w:val="24"/>
                <w:shd w:val="clear" w:fill="FFFFFF"/>
                <w:lang w:val="en-US" w:eastAsia="zh-CN"/>
              </w:rPr>
              <w:t>2.</w:t>
            </w:r>
            <w:r>
              <w:rPr>
                <w:rFonts w:hint="eastAsia" w:ascii="仿宋" w:hAnsi="仿宋" w:eastAsia="仿宋" w:cs="仿宋"/>
                <w:i w:val="0"/>
                <w:iCs w:val="0"/>
                <w:caps w:val="0"/>
                <w:color w:val="000000" w:themeColor="text1"/>
                <w:spacing w:val="0"/>
                <w:sz w:val="24"/>
                <w:szCs w:val="24"/>
                <w:shd w:val="clear" w:fill="FFFFFF"/>
                <w:lang w:eastAsia="zh-CN"/>
              </w:rPr>
              <w:t>放射诊疗许可证（含监管部门年度校验合格记录）；</w:t>
            </w:r>
            <w:r>
              <w:rPr>
                <w:rFonts w:hint="eastAsia" w:ascii="仿宋" w:hAnsi="仿宋" w:eastAsia="仿宋" w:cs="仿宋"/>
                <w:i w:val="0"/>
                <w:iCs w:val="0"/>
                <w:caps w:val="0"/>
                <w:color w:val="000000" w:themeColor="text1"/>
                <w:spacing w:val="0"/>
                <w:sz w:val="24"/>
                <w:szCs w:val="24"/>
                <w:shd w:val="clear" w:fill="FFFFFF"/>
              </w:rPr>
              <w:t xml:space="preserve"> </w:t>
            </w:r>
          </w:p>
          <w:p w14:paraId="59CE93EF">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3.《医疗机构执业许可证》。</w:t>
            </w:r>
          </w:p>
          <w:p w14:paraId="31A8B2FA">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p>
        </w:tc>
      </w:tr>
      <w:tr w14:paraId="2F70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3CE1442">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425632C5">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7154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731B28D">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5EB1938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14BD4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8D184A7">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48EE9FF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6B3E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365EB48">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25290FF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73634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83F8C12">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B4D5739">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CA2CA14">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0522BED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A4FD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126A5D1">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2478196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2813FBCA">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381D787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425A77BA"/>
    <w:p w14:paraId="2ADCF666"/>
    <w:p w14:paraId="40E69E3B"/>
    <w:p w14:paraId="3368F79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32F44D3">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043A7744">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A1A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44A2656">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042063DB">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母婴保健技术服务机构执业许可（新办）</w:t>
            </w:r>
          </w:p>
        </w:tc>
      </w:tr>
      <w:tr w14:paraId="34567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8994312">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7EAE4D51">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承诺</w:t>
            </w:r>
            <w:r>
              <w:rPr>
                <w:rFonts w:hint="eastAsia" w:ascii="仿宋" w:hAnsi="仿宋" w:eastAsia="仿宋" w:cs="仿宋"/>
                <w:color w:val="000000"/>
                <w:kern w:val="0"/>
                <w:sz w:val="24"/>
                <w:szCs w:val="24"/>
                <w:lang w:eastAsia="zh-CN"/>
              </w:rPr>
              <w:t>件</w:t>
            </w:r>
          </w:p>
        </w:tc>
      </w:tr>
      <w:tr w14:paraId="50B52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781A3D4A">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3D5D5D2C">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《中华人民共和国母婴保健法》</w:t>
            </w:r>
            <w:r>
              <w:rPr>
                <w:rFonts w:hint="eastAsia" w:ascii="仿宋" w:hAnsi="仿宋" w:eastAsia="仿宋" w:cs="仿宋"/>
                <w:i w:val="0"/>
                <w:iCs w:val="0"/>
                <w:caps w:val="0"/>
                <w:color w:val="000000" w:themeColor="text1"/>
                <w:spacing w:val="0"/>
                <w:sz w:val="24"/>
                <w:szCs w:val="24"/>
                <w:shd w:val="clear" w:fill="FFFFFF"/>
                <w:lang w:eastAsia="zh-CN"/>
              </w:rPr>
              <w:t>、《中华人民共和国母婴保健法实施办法》</w:t>
            </w:r>
          </w:p>
        </w:tc>
      </w:tr>
      <w:tr w14:paraId="1599A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0B68A84A">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14DED0F0">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符合当地医疗保健机构设置规划。</w:t>
            </w:r>
          </w:p>
          <w:p w14:paraId="63144F59">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取得《医疗机构执业许可证》。</w:t>
            </w:r>
          </w:p>
          <w:p w14:paraId="774728D1">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符合《母婴保健专项技术服务基本标准》。</w:t>
            </w:r>
          </w:p>
          <w:p w14:paraId="1CFE96CB">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符合审批机关规定的其他条件。</w:t>
            </w:r>
          </w:p>
        </w:tc>
      </w:tr>
      <w:tr w14:paraId="2D1B5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4381792C">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527BA3A4">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1.《母婴保健技术服务执业许可申请表》；</w:t>
            </w:r>
          </w:p>
          <w:p w14:paraId="2D85E29B">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2.《母婴保健技术服务执业许可申请登记书》；</w:t>
            </w:r>
          </w:p>
          <w:p w14:paraId="394DB710">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3.《医疗机构执业许可证》及副本（复印件）；</w:t>
            </w:r>
          </w:p>
          <w:p w14:paraId="24AA07F2">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4.有关医师的《母婴保健技术考核合格证书》（复印件）及参加国家级相关技术培训证明（复印件）；</w:t>
            </w:r>
          </w:p>
          <w:p w14:paraId="7A775F9C">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5.开展拟申请技术服务项目的人员配备、设备和房屋情况；</w:t>
            </w:r>
          </w:p>
          <w:p w14:paraId="313849D3">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6.本机构开展拟申请技术服务项目的可行性报告；</w:t>
            </w:r>
          </w:p>
          <w:p w14:paraId="6B017F99">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 xml:space="preserve">7.本机构伦理委员会成员名单（包括成员姓名、专业、职务、职称等情况）; </w:t>
            </w:r>
          </w:p>
          <w:p w14:paraId="01436F3A">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8.开展拟申请技术服务项目的规章制度。</w:t>
            </w:r>
          </w:p>
        </w:tc>
      </w:tr>
      <w:tr w14:paraId="52DF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21645F0">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2CC3D093">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7923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5EAD3F8">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179B68F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45</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10</w:t>
            </w:r>
            <w:r>
              <w:rPr>
                <w:rFonts w:hint="eastAsia" w:ascii="仿宋" w:hAnsi="仿宋" w:eastAsia="仿宋" w:cs="仿宋"/>
                <w:color w:val="000000"/>
                <w:kern w:val="0"/>
                <w:sz w:val="24"/>
                <w:szCs w:val="24"/>
              </w:rPr>
              <w:t>个工作日</w:t>
            </w:r>
          </w:p>
        </w:tc>
      </w:tr>
      <w:tr w14:paraId="65DF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4E489F2">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12D274C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D402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7151C6D">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60A5E3A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30D3A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40A1B27">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6A397546">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5D697F02">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05D632CE">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64D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6B4E715">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0F587DB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1619C3F">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79ECE4C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6FA85090"/>
    <w:p w14:paraId="0E787EA5"/>
    <w:p w14:paraId="3E8511DF">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F17CEDA">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0EC1C5A">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46D9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A0AC53B">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6327570A">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母婴保健技术服务机构执业许可（延续）</w:t>
            </w:r>
          </w:p>
        </w:tc>
      </w:tr>
      <w:tr w14:paraId="45448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34C0939C">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3EAE48CB">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5ED0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3E719E51">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6454E829">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《中华人民共和国母婴保健法》</w:t>
            </w:r>
            <w:r>
              <w:rPr>
                <w:rFonts w:hint="eastAsia" w:ascii="仿宋" w:hAnsi="仿宋" w:eastAsia="仿宋" w:cs="仿宋"/>
                <w:i w:val="0"/>
                <w:iCs w:val="0"/>
                <w:caps w:val="0"/>
                <w:color w:val="000000" w:themeColor="text1"/>
                <w:spacing w:val="0"/>
                <w:sz w:val="24"/>
                <w:szCs w:val="24"/>
                <w:shd w:val="clear" w:fill="FFFFFF"/>
                <w:lang w:eastAsia="zh-CN"/>
              </w:rPr>
              <w:t>、《中华人民共和国母婴保健法实施办法》</w:t>
            </w:r>
          </w:p>
        </w:tc>
      </w:tr>
      <w:tr w14:paraId="32D5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7CD703C8">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5D0D13DB">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符合当地医疗保健机构设置规划。</w:t>
            </w:r>
          </w:p>
          <w:p w14:paraId="3FC99641">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取得《医疗机构执业许可证》。</w:t>
            </w:r>
          </w:p>
          <w:p w14:paraId="35948C45">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符合《母婴保健专项技术服务基本标准》。</w:t>
            </w:r>
          </w:p>
          <w:p w14:paraId="221454D7">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符合审批机关规定的其他条件。</w:t>
            </w:r>
          </w:p>
        </w:tc>
      </w:tr>
      <w:tr w14:paraId="72D2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5061BC35">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6DE45260">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w:t>
            </w:r>
          </w:p>
          <w:p w14:paraId="2D4CA144">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1.《母婴保健技术服务执业许可申请登记书》；</w:t>
            </w:r>
          </w:p>
          <w:p w14:paraId="0434A056">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2.《母婴保健技术服务执业许可证》原件（监管部门年度校验合格）；</w:t>
            </w:r>
          </w:p>
          <w:p w14:paraId="73DE615E">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3.《医疗机构执业登记证》。</w:t>
            </w:r>
          </w:p>
        </w:tc>
      </w:tr>
      <w:tr w14:paraId="696ED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BC68910">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6FCBEEA5">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0D16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883A9C3">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7D1C51E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45</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6A2C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274978E">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68A43DB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11EEC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78D0554">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2866845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5C72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97E60ED">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1AF1F677">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6201E25B">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05DDCF3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0CE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E58CC4A">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57ECFD7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331C1C2F">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62BC56A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31619E2E"/>
    <w:p w14:paraId="75997B56"/>
    <w:p w14:paraId="2762BD72"/>
    <w:p w14:paraId="5E946D9E"/>
    <w:p w14:paraId="26D48748"/>
    <w:p w14:paraId="7961B8F5"/>
    <w:p w14:paraId="365B06A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B2BA950">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9D55597">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046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8B0E786">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7817D33A">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医师执业注册（首次注册）</w:t>
            </w:r>
          </w:p>
        </w:tc>
      </w:tr>
      <w:tr w14:paraId="32122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5C9FDD72">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5B4300EE">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290E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288BE931">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285DC9B7">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《医师执业注册管理办法》</w:t>
            </w:r>
          </w:p>
        </w:tc>
      </w:tr>
      <w:tr w14:paraId="775D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1CD666EA">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68C96961">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国家实行医师执业注册制度。取得医师资格的，可以向所在地县级以上人民政府卫生行政部门申请注册。 除有《中华人民共和国执业医师法》第十五条规定的情形外，受理申请的卫生行政部门应当自收到申请之日起三十日准予注册，并发给由国务院卫生行政部门统一印制的医师执业证书。</w:t>
            </w:r>
          </w:p>
        </w:tc>
      </w:tr>
      <w:tr w14:paraId="6E51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7082D951">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5366804B">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w:t>
            </w:r>
          </w:p>
          <w:p w14:paraId="4C136A6B">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1.《医师执业、变更执业、多机构备案申请审核表》；</w:t>
            </w:r>
          </w:p>
          <w:p w14:paraId="3F91DF70">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2.医疗、预防、保健机构的拟聘用证明；</w:t>
            </w:r>
          </w:p>
          <w:p w14:paraId="24B0FECB">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3.申请人6个月内的健康体检表；</w:t>
            </w:r>
          </w:p>
          <w:p w14:paraId="645A9DD1">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4.近期白底免冠正面半身照片；</w:t>
            </w:r>
          </w:p>
          <w:p w14:paraId="7C1877D9">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5.</w:t>
            </w:r>
            <w:r>
              <w:rPr>
                <w:rFonts w:hint="default" w:ascii="仿宋" w:hAnsi="仿宋" w:eastAsia="仿宋" w:cs="仿宋"/>
                <w:i w:val="0"/>
                <w:iCs w:val="0"/>
                <w:caps w:val="0"/>
                <w:color w:val="000000" w:themeColor="text1"/>
                <w:spacing w:val="0"/>
                <w:sz w:val="24"/>
                <w:szCs w:val="24"/>
                <w:shd w:val="clear" w:fill="FFFFFF"/>
                <w:lang w:val="en-US" w:eastAsia="zh-CN"/>
              </w:rPr>
              <w:t>拟聘单位《医疗机构执业许可证》副本的复印件（在我局办理免提交）</w:t>
            </w:r>
          </w:p>
          <w:p w14:paraId="72008141">
            <w:pPr>
              <w:numPr>
                <w:ilvl w:val="0"/>
                <w:numId w:val="0"/>
              </w:numPr>
              <w:spacing w:line="280" w:lineRule="exact"/>
              <w:ind w:firstLine="240" w:firstLineChars="100"/>
              <w:rPr>
                <w:rFonts w:hint="default" w:ascii="仿宋" w:hAnsi="仿宋" w:eastAsia="仿宋" w:cs="仿宋"/>
                <w:i w:val="0"/>
                <w:iCs w:val="0"/>
                <w:caps w:val="0"/>
                <w:color w:val="000000" w:themeColor="text1"/>
                <w:spacing w:val="0"/>
                <w:sz w:val="24"/>
                <w:szCs w:val="24"/>
                <w:shd w:val="clear" w:fill="FFFFFF"/>
                <w:lang w:val="en-US" w:eastAsia="zh-CN"/>
              </w:rPr>
            </w:pPr>
            <w:r>
              <w:rPr>
                <w:rFonts w:hint="default" w:ascii="仿宋" w:hAnsi="仿宋" w:eastAsia="仿宋" w:cs="仿宋"/>
                <w:i w:val="0"/>
                <w:iCs w:val="0"/>
                <w:caps w:val="0"/>
                <w:color w:val="000000" w:themeColor="text1"/>
                <w:spacing w:val="0"/>
                <w:sz w:val="24"/>
                <w:szCs w:val="24"/>
                <w:shd w:val="clear" w:fill="FFFFFF"/>
                <w:lang w:val="en-US" w:eastAsia="zh-CN"/>
              </w:rPr>
              <w:t>获得医师资格后二年内未注册者、中止医师执业活动二年以上或者第六条规定不予注册的情形消失的医师申请注册时，还应当提交在省级以上卫生计生行政部门指定的机构接受连续6个月以上的培训，并经考核合格的证明。</w:t>
            </w:r>
          </w:p>
        </w:tc>
      </w:tr>
      <w:tr w14:paraId="797C0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AFAFCE6">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3CA35FCC">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7A2A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232A098">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4245A9A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2545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C0B5A91">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14E44E5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2404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7AE41D7">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2FD5EFB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39031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678159F">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499C8C86">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191784C">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07FC7A7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EDF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240DCBA">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2D324F2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2D269D6E">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32486F8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106B3F57"/>
    <w:p w14:paraId="06409CDD">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334AECC3">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10057AA">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0C4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35CDD22">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06BBEE19">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医师执业注册（变更注册）</w:t>
            </w:r>
          </w:p>
        </w:tc>
      </w:tr>
      <w:tr w14:paraId="2604C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1C5469B6">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580FE5B2">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41CC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24D7A1DA">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720FAA00">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《医师执业注册管理办法》</w:t>
            </w:r>
          </w:p>
        </w:tc>
      </w:tr>
      <w:tr w14:paraId="4C9B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3FC521A5">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2E7A9380">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国家实行医师执业注册制度。取得医师资格的，可以向所在地县级以上人民政府卫生行政部门申请注册。 除有《中华人民共和国执业医师法》第十五条规定的情形外，受理申请的卫生行政部门应当自收到申请之日起三十日准予注册，并发给由国务院卫生行政部门统一印制的医师执业证书。</w:t>
            </w:r>
          </w:p>
        </w:tc>
      </w:tr>
      <w:tr w14:paraId="691C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7BC29516">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219A667B">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w:t>
            </w:r>
          </w:p>
          <w:p w14:paraId="0EACC2E9">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1.《医师执业、变更执业、多机构备案申请审核表》；</w:t>
            </w:r>
          </w:p>
          <w:p w14:paraId="51B02C3C">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2.医疗、预防、保健机构的拟聘用证明；</w:t>
            </w:r>
          </w:p>
          <w:p w14:paraId="733DE10E">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3.医师执业证原件；</w:t>
            </w:r>
          </w:p>
          <w:p w14:paraId="44D6A0EF">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w:t>
            </w:r>
            <w:r>
              <w:rPr>
                <w:rFonts w:hint="default" w:ascii="仿宋" w:hAnsi="仿宋" w:eastAsia="仿宋" w:cs="仿宋"/>
                <w:i w:val="0"/>
                <w:iCs w:val="0"/>
                <w:caps w:val="0"/>
                <w:color w:val="000000" w:themeColor="text1"/>
                <w:spacing w:val="0"/>
                <w:sz w:val="24"/>
                <w:szCs w:val="24"/>
                <w:shd w:val="clear" w:fill="FFFFFF"/>
                <w:lang w:val="en-US" w:eastAsia="zh-CN"/>
              </w:rPr>
              <w:t>拟聘单位《医疗机构执业许可证》副本的复印件（在我局办理免提交）</w:t>
            </w:r>
          </w:p>
          <w:p w14:paraId="01DABC23">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5.</w:t>
            </w:r>
            <w:r>
              <w:rPr>
                <w:rFonts w:hint="default" w:ascii="仿宋" w:hAnsi="仿宋" w:eastAsia="仿宋" w:cs="仿宋"/>
                <w:i w:val="0"/>
                <w:iCs w:val="0"/>
                <w:caps w:val="0"/>
                <w:color w:val="000000" w:themeColor="text1"/>
                <w:spacing w:val="0"/>
                <w:sz w:val="24"/>
                <w:szCs w:val="24"/>
                <w:shd w:val="clear" w:fill="FFFFFF"/>
                <w:lang w:val="en-US" w:eastAsia="zh-CN"/>
              </w:rPr>
              <w:t>与拟变更的执业范围相应的高一层次毕业学历或者培训考核合格证明（仅限变更执业范围提交）</w:t>
            </w:r>
          </w:p>
        </w:tc>
      </w:tr>
      <w:tr w14:paraId="6E294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E62ADE5">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12A823A5">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6D58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0BC1BA0">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6CB5526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35EE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02AE4AD">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734FCBB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548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824B4B3">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7143414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147F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478CD00">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6405179E">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67277E34">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78E291B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1BE6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C6D8F16">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296B32C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22F8AEE2">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01A566C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1F3C375D"/>
    <w:p w14:paraId="54D9394A"/>
    <w:p w14:paraId="5D3E9CE5"/>
    <w:p w14:paraId="74E73A95"/>
    <w:p w14:paraId="34A69773">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A1E0EAB">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9015034">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15E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1957F493">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1065297D">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医师执业注册（多机构备案）</w:t>
            </w:r>
          </w:p>
        </w:tc>
      </w:tr>
      <w:tr w14:paraId="1760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0C46C32">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502BEA2E">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6299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23F3BAA9">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0E263FAB">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《医师执业注册管理办法》</w:t>
            </w:r>
          </w:p>
        </w:tc>
      </w:tr>
      <w:tr w14:paraId="466C5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6D418FD7">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0EB5B1BB">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医师经注册取得《医师执业证书》后，方可按照注册的执业地点、执业类别、执业范围，从事相应的医疗、预防、保健活动。</w:t>
            </w:r>
          </w:p>
          <w:p w14:paraId="7B97DFA5">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p>
        </w:tc>
      </w:tr>
      <w:tr w14:paraId="5E5F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5B489454">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52A61FFC">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w:t>
            </w:r>
          </w:p>
          <w:p w14:paraId="5BAE6A95">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1.《医师执业、变更执业、多机构备案申请审核表》；</w:t>
            </w:r>
          </w:p>
          <w:p w14:paraId="53A10B9F">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2.医疗、预防、保健机构的多点执业聘用证明；</w:t>
            </w:r>
          </w:p>
          <w:p w14:paraId="3909FE40">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3.医师执业证原件；</w:t>
            </w:r>
          </w:p>
          <w:p w14:paraId="52C39EA8">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w:t>
            </w:r>
            <w:r>
              <w:rPr>
                <w:rFonts w:hint="default" w:ascii="仿宋" w:hAnsi="仿宋" w:eastAsia="仿宋" w:cs="仿宋"/>
                <w:i w:val="0"/>
                <w:iCs w:val="0"/>
                <w:caps w:val="0"/>
                <w:color w:val="000000" w:themeColor="text1"/>
                <w:spacing w:val="0"/>
                <w:sz w:val="24"/>
                <w:szCs w:val="24"/>
                <w:shd w:val="clear" w:fill="FFFFFF"/>
                <w:lang w:val="en-US" w:eastAsia="zh-CN"/>
              </w:rPr>
              <w:t>拟聘单位《医疗机构执业许可证》副本的复印件（在我局办理免提交）</w:t>
            </w:r>
          </w:p>
        </w:tc>
      </w:tr>
      <w:tr w14:paraId="30C5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4112ECE">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605F7BB8">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2F35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B84152F">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172006F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1EA8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2CB8631">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5C5A9A0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5D17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EAEBCAB">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3F60F57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327C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12AB66F">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1A3D8FC9">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4C2FEA5A">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0879F98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B170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904F460">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788420A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FFF93A8">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3D4EFEF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162EABE"/>
    <w:p w14:paraId="2F47D03D"/>
    <w:p w14:paraId="10206128"/>
    <w:p w14:paraId="107877C2"/>
    <w:p w14:paraId="20020F54"/>
    <w:p w14:paraId="731B5ADF">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73701550">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383AF5C">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616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51C629FC">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479DE925">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医师执业注册（取消多机构备案）</w:t>
            </w:r>
          </w:p>
        </w:tc>
      </w:tr>
      <w:tr w14:paraId="6DFE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34955948">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3C2F0D79">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6F9DA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3BF5F7DA">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16ABED39">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《医师执业注册管理办法》</w:t>
            </w:r>
          </w:p>
        </w:tc>
      </w:tr>
      <w:tr w14:paraId="51CE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03F6AC54">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56699B78">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医师经注册取得《医师执业证书》后，方可按照注册的执业地点、执业类别、执业范围，从事相应的医疗、预防、保健活动。</w:t>
            </w:r>
          </w:p>
          <w:p w14:paraId="3C2B62F3">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p>
        </w:tc>
      </w:tr>
      <w:tr w14:paraId="3DAA0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6CC3FB8A">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1BF677D7">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w:t>
            </w:r>
          </w:p>
          <w:p w14:paraId="4CFA5CC6">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1.申请书；</w:t>
            </w:r>
          </w:p>
          <w:p w14:paraId="3B446BC9">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2.多机构备案取消协议；</w:t>
            </w:r>
          </w:p>
          <w:p w14:paraId="69C9D41D">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3.医师执业证原件。</w:t>
            </w:r>
          </w:p>
          <w:p w14:paraId="7EB9E0B7">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p>
        </w:tc>
      </w:tr>
      <w:tr w14:paraId="3EDA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1DA5A2D">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4257E134">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1372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7F54280">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7BF0149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60C68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25D3E89">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1858A4F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4E3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69619E8">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19C0313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67E47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6758248">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6157E74D">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73812FBD">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0C1C33B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60A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F8640A9">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3906088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0C9A0FF8">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0386959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7D9215A"/>
    <w:p w14:paraId="307AF012"/>
    <w:p w14:paraId="411A0E30"/>
    <w:p w14:paraId="0946DF94"/>
    <w:p w14:paraId="170DA278"/>
    <w:p w14:paraId="4540F1CC"/>
    <w:p w14:paraId="7C9813A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66B124E">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B4C0868">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551F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7B3CDF6">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751C90C8">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医师执业注册（补办）</w:t>
            </w:r>
          </w:p>
        </w:tc>
      </w:tr>
      <w:tr w14:paraId="15777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3C6EC654">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7827226F">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735E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45A0A0CC">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07B75D30">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《医师执业注册管理办法》</w:t>
            </w:r>
          </w:p>
        </w:tc>
      </w:tr>
      <w:tr w14:paraId="799F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7E6C712E">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642B291E">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医师经注册取得《医师执业证书》后，方可按照注册的执业地点、执业类别、执业范围，从事相应的医疗、预防、保健活动。</w:t>
            </w:r>
          </w:p>
          <w:p w14:paraId="5972E370">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p>
        </w:tc>
      </w:tr>
      <w:tr w14:paraId="0E9E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69BBB0A3">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5C1D8F33">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w:t>
            </w:r>
          </w:p>
          <w:p w14:paraId="59C858C5">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1.遗失补办申请书；</w:t>
            </w:r>
          </w:p>
          <w:p w14:paraId="2D5182E1">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2.身份证复印件；</w:t>
            </w:r>
          </w:p>
          <w:p w14:paraId="52D035E6">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3.1张免冠正面彩色（白底）照片。</w:t>
            </w:r>
          </w:p>
          <w:p w14:paraId="01E0CB91">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p>
        </w:tc>
      </w:tr>
      <w:tr w14:paraId="2902B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37C06A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0BE610AD">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3297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86235FA">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5B15366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BEB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AC00117">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70CA201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56AB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787BC85">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7AF228D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3A7E6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3737614">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21D8C45D">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70C6E90A">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2682594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FBA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AADC010">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3A834FD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26B6D2B5">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60E6882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2467AD9"/>
    <w:p w14:paraId="384B0D07"/>
    <w:p w14:paraId="63998CFA"/>
    <w:p w14:paraId="1915BE5E"/>
    <w:p w14:paraId="41E1979A"/>
    <w:p w14:paraId="38EC6D51"/>
    <w:p w14:paraId="62AB28E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3599845E">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55AB350">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141F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5D2E1422">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108A988B">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医师执业注册（注销）</w:t>
            </w:r>
          </w:p>
        </w:tc>
      </w:tr>
      <w:tr w14:paraId="51ACF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027B3CD7">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5C6C4908">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111D0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1EE54A3D">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2F9E8FE5">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《医师执业注册管理办法》</w:t>
            </w:r>
          </w:p>
        </w:tc>
      </w:tr>
      <w:tr w14:paraId="2EA56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7E1E26A3">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245D996A">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医师经注册取得《医师执业证书》后，方可按照注册的执业地点、执业类别、执业范围，从事相应的医疗、预防、保健活动。</w:t>
            </w:r>
          </w:p>
          <w:p w14:paraId="62A162A7">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p>
        </w:tc>
      </w:tr>
      <w:tr w14:paraId="17AD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75BFFB1C">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4408A0A5">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w:t>
            </w:r>
          </w:p>
          <w:p w14:paraId="1E4F7B1A">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1.《医师注销注册申请审核表》；</w:t>
            </w:r>
          </w:p>
          <w:p w14:paraId="109482B0">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2.医师执业证。</w:t>
            </w:r>
          </w:p>
          <w:p w14:paraId="7E38E431">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p>
        </w:tc>
      </w:tr>
      <w:tr w14:paraId="0245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6CFC43C">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5F47D685">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04A1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E133182">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0CFB3A4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4EDE2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E6FFF94">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0ECFAD3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3177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3CDFEDD">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64CC7A0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2BA4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37DDD43">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23C05607">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20C12B33">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6661D15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7CC5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3DC9274">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3CF043B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D475B75">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68B6F0C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45EE5FE6"/>
    <w:p w14:paraId="236360E2"/>
    <w:p w14:paraId="0259605D"/>
    <w:p w14:paraId="4DD39BC5"/>
    <w:p w14:paraId="12D1B2AC"/>
    <w:p w14:paraId="1528C596"/>
    <w:p w14:paraId="4F5648B6">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66B4276">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C23222F">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C2C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7AD23E71">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014BDEA2">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母婴保健服务人员资格认定</w:t>
            </w:r>
          </w:p>
        </w:tc>
      </w:tr>
      <w:tr w14:paraId="603C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3A15F66">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2DA825B9">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4F2D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779BE591">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614C2166">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《中华人民共和国母婴保健法》</w:t>
            </w:r>
            <w:r>
              <w:rPr>
                <w:rFonts w:hint="eastAsia" w:ascii="仿宋" w:hAnsi="仿宋" w:eastAsia="仿宋" w:cs="仿宋"/>
                <w:i w:val="0"/>
                <w:iCs w:val="0"/>
                <w:caps w:val="0"/>
                <w:color w:val="000000" w:themeColor="text1"/>
                <w:spacing w:val="0"/>
                <w:sz w:val="24"/>
                <w:szCs w:val="24"/>
                <w:shd w:val="clear" w:fill="FFFFFF"/>
                <w:lang w:eastAsia="zh-CN"/>
              </w:rPr>
              <w:t>、《中华人民共和国母婴保健法实施办法》</w:t>
            </w:r>
          </w:p>
        </w:tc>
      </w:tr>
      <w:tr w14:paraId="00609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3D739011">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4BC160CF">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母婴保健专项技术服务基本标准》从事终止妊娠手术、结扎手术的医师，应接受有关专业的技术培训，经卫生行政部门考核合格，并取得《母婴保健技术考核合格证书》。具有国家认可的中专及以上医学专业学历证明，已获得医师及以上技术职称，并具有三年以上妇产科或外科临床经验。</w:t>
            </w:r>
          </w:p>
        </w:tc>
      </w:tr>
      <w:tr w14:paraId="3910C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13C5507F">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1E7F6F19">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w:t>
            </w:r>
          </w:p>
          <w:p w14:paraId="4CECF98B">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1.母婴保健技术服务人员资格认定申请表；</w:t>
            </w:r>
          </w:p>
          <w:p w14:paraId="6C8896BE">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2.执业证书原件、职称证书原件；</w:t>
            </w:r>
          </w:p>
          <w:p w14:paraId="0BAF3CB4">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3.毕业证书；</w:t>
            </w:r>
          </w:p>
          <w:p w14:paraId="27A1DE82">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4.所在机构提供的从事相关专业年限佐证材料（执业证不能体现从事妇产科3年的医师）</w:t>
            </w:r>
          </w:p>
        </w:tc>
      </w:tr>
      <w:tr w14:paraId="1C86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E516327">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2DE14BCE">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3796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8302EF8">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74C136E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3120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49B8260">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504645E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689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E46753D">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559E2D9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5BA6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1CCD3AF">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7A38B7FA">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2232B1A5">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681B5B96">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21521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0B86E48">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66FCCBF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B3B5B11">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30D4DBB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72D129E"/>
    <w:p w14:paraId="4C2259ED"/>
    <w:p w14:paraId="4F340F96"/>
    <w:p w14:paraId="2112BF1D"/>
    <w:p w14:paraId="013486CA"/>
    <w:p w14:paraId="14867C6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E13F949">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DC0EBF7">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874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3EEC187">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0DEFE5D6">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医疗机构放射性职业病危害建设项目预评价报告审核</w:t>
            </w:r>
          </w:p>
        </w:tc>
      </w:tr>
      <w:tr w14:paraId="0FE8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7741F676">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411F94E7">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17DE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3432FB73">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725D7CBC">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《中华人民共和国职业病防治法》</w:t>
            </w:r>
            <w:r>
              <w:rPr>
                <w:rFonts w:hint="eastAsia" w:ascii="仿宋" w:hAnsi="仿宋" w:eastAsia="仿宋" w:cs="仿宋"/>
                <w:i w:val="0"/>
                <w:iCs w:val="0"/>
                <w:caps w:val="0"/>
                <w:color w:val="000000" w:themeColor="text1"/>
                <w:spacing w:val="0"/>
                <w:sz w:val="24"/>
                <w:szCs w:val="24"/>
                <w:shd w:val="clear" w:fill="FFFFFF"/>
                <w:lang w:eastAsia="zh-CN"/>
              </w:rPr>
              <w:t>、《放射诊疗管理规定》</w:t>
            </w:r>
          </w:p>
        </w:tc>
      </w:tr>
      <w:tr w14:paraId="7C6E0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2FE1C6A7">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440052AA">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新建、扩建、改建放射诊疗建设项目，医疗机构应当在建设项目施工前向相应的卫生行政部门提交职业病危害放射防护预评价报告，申请进行建设项目卫生审查。立体定向放射治疗、质子治疗、重离子治疗、带回旋加速器的正电子发射断层扫描诊断等放射诊疗建设项目，还应当提交卫生部指定的放射卫生技术机构出具的预评价报告技术审查意见。</w:t>
            </w:r>
          </w:p>
        </w:tc>
      </w:tr>
      <w:tr w14:paraId="5EC6A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7ABF94A1">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763CC46A">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w:t>
            </w:r>
          </w:p>
          <w:p w14:paraId="04A3E9D5">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1.放射诊疗建设项目职业病危害预评价报告审核申请表；</w:t>
            </w:r>
          </w:p>
          <w:p w14:paraId="48A6E2E3">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2.建设项目放射性职业病危害预评价报告；</w:t>
            </w:r>
          </w:p>
          <w:p w14:paraId="76774C34">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3.放射性职业病危害预评价报告修改说明（含技术审查意见、专家评审意见、评审意见处理情况及专家组复核意见等内容应作为报告的附件。）</w:t>
            </w:r>
          </w:p>
        </w:tc>
      </w:tr>
      <w:tr w14:paraId="71B5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04A7E78">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05EA5BF8">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0C73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85F2768">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3888414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06D28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C0DC2F1">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65075C8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3FD3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4BE96D0">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2AE2130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2AAB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05F1AE1">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67E61345">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40B4C8C0">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724BA4B2">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25CB3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56E0A89">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1F4C015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D7DB948">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7D4C028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2839AE2"/>
    <w:p w14:paraId="35C4CECF"/>
    <w:p w14:paraId="476E6060"/>
    <w:p w14:paraId="4D0EAACB"/>
    <w:p w14:paraId="6B04DF6E"/>
    <w:p w14:paraId="6A0DC8D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82E522E">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67FB69B">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3236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7E97642">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2FAC1DD5">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医疗机构放射性职业病危害建设项目竣工验收</w:t>
            </w:r>
          </w:p>
        </w:tc>
      </w:tr>
      <w:tr w14:paraId="34AA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EEBE17D">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63D65DAC">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575D2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0" w:type="dxa"/>
            <w:vAlign w:val="center"/>
          </w:tcPr>
          <w:p w14:paraId="67C578A7">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0ACE5933">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《中华人民共和国职业病防治法》</w:t>
            </w:r>
            <w:r>
              <w:rPr>
                <w:rFonts w:hint="eastAsia" w:ascii="仿宋" w:hAnsi="仿宋" w:eastAsia="仿宋" w:cs="仿宋"/>
                <w:i w:val="0"/>
                <w:iCs w:val="0"/>
                <w:caps w:val="0"/>
                <w:color w:val="000000" w:themeColor="text1"/>
                <w:spacing w:val="0"/>
                <w:sz w:val="24"/>
                <w:szCs w:val="24"/>
                <w:shd w:val="clear" w:fill="FFFFFF"/>
                <w:lang w:eastAsia="zh-CN"/>
              </w:rPr>
              <w:t>、《放射诊疗管理规定》</w:t>
            </w:r>
          </w:p>
        </w:tc>
      </w:tr>
      <w:tr w14:paraId="69DA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46D476D8">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3B9100D5">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医疗机构在放射诊疗建设项目竣工验收前，应当进行职业病危害控制效果评价;并向相应的卫生行政部门提交下列资料，申请进行卫生验收：(一)建设项目竣工卫生验收申请; (二)建设项目卫生审查资料; (三)职业病危害控制效果放射防护评价报告; (四)放射诊疗建设项目验收报告。</w:t>
            </w:r>
          </w:p>
        </w:tc>
      </w:tr>
      <w:tr w14:paraId="5902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302B636D">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5EEE5356">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1.放射诊疗建设项目职业病危害控制效果评价审核及防护设施竣工验收申请表；</w:t>
            </w:r>
          </w:p>
          <w:p w14:paraId="72F53151">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2.放射诊疗建设项目职业病危害放射防护预评价报告审核批复（内部核查）；</w:t>
            </w:r>
          </w:p>
          <w:p w14:paraId="60D55937">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3.放射诊疗建设项目职业病危害控制效果放射防护评价报告；</w:t>
            </w:r>
          </w:p>
          <w:p w14:paraId="284B6BA7">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4.放射诊疗建设项目职业病危害控制效果放射防护评价报告修改说明（专家评审意见、评审意见处理情况及专家组复核意见等内容应作为报告的附件）</w:t>
            </w:r>
          </w:p>
          <w:p w14:paraId="7D659CC6">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5.放射性职业病危害放射防护竣工验收意见</w:t>
            </w:r>
          </w:p>
        </w:tc>
      </w:tr>
      <w:tr w14:paraId="3222E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108A200">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09E88A2E">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2E21D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8C04AA5">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17610EB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007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E43EA71">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6D25E9E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6953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FB8F97C">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7C8A463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73019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C56EBF3">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727D4040">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4ED00559">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18AF61C6">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A5B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A6681E4">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4237A35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51729453">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32D11E0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3B865C0C"/>
    <w:p w14:paraId="7EFE3EDF"/>
    <w:p w14:paraId="2DF4B35A"/>
    <w:p w14:paraId="76AAACC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4565B40">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838C539">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61C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539267AD">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09F20234">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护士执业注册（首次注册）</w:t>
            </w:r>
          </w:p>
        </w:tc>
      </w:tr>
      <w:tr w14:paraId="0721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144E4494">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7FE71561">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22BE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910" w:type="dxa"/>
            <w:vAlign w:val="center"/>
          </w:tcPr>
          <w:p w14:paraId="493706C7">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62FA926B">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lang w:eastAsia="zh-CN"/>
              </w:rPr>
              <w:t>《护士条例》、</w:t>
            </w:r>
            <w:r>
              <w:rPr>
                <w:rFonts w:hint="eastAsia" w:ascii="仿宋" w:hAnsi="仿宋" w:eastAsia="仿宋" w:cs="仿宋"/>
                <w:i w:val="0"/>
                <w:iCs w:val="0"/>
                <w:caps w:val="0"/>
                <w:color w:val="000000" w:themeColor="text1"/>
                <w:spacing w:val="0"/>
                <w:sz w:val="24"/>
                <w:szCs w:val="24"/>
                <w:shd w:val="clear" w:fill="FFFFFF"/>
              </w:rPr>
              <w:t>《护士执业注册管理办法》</w:t>
            </w:r>
          </w:p>
        </w:tc>
      </w:tr>
      <w:tr w14:paraId="045BD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0C2E1D81">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4F2DF0FD">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具有完全民事行为能力。</w:t>
            </w:r>
          </w:p>
          <w:p w14:paraId="573023EF">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在中等职业学校、高等学校完成国务院教育主管部门和国务院卫生主管部门规定的普通全日制3年以上的护理、助产专业课程学习，包括在教学、综合医院完成8个月以上护理临床实习，并取得相应学历证书。</w:t>
            </w:r>
          </w:p>
          <w:p w14:paraId="7CA6304F">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通过国务院卫生主管部门组织的护士执业资格考试。</w:t>
            </w:r>
          </w:p>
          <w:p w14:paraId="4435914F">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符合以下健康标准：（1）无精神病史；（2）无色盲、色弱、双耳听力障碍；（3）无影响履行护理职责的疾病、残疾或功能障碍。</w:t>
            </w:r>
          </w:p>
          <w:p w14:paraId="534D12F9">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护士执业注册申请，应当自通过护士执业资格考试之日起3年内提出；逾期提出申请的，除应具备以上条件外，还应当提交在山西省教学医院或者二级以上综合医院接受3个月临床护理培训并考核合格的证明。</w:t>
            </w:r>
          </w:p>
        </w:tc>
      </w:tr>
      <w:tr w14:paraId="2DBF3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1322AEE1">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03A2C8F1">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1.《护士执业注册申请审核表》；　　</w:t>
            </w:r>
          </w:p>
          <w:p w14:paraId="47AD4458">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2.申请人身份证明；　　</w:t>
            </w:r>
          </w:p>
          <w:p w14:paraId="516E08E7">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3.申请人学历证书及专业学习中的临床实习证明；　　</w:t>
            </w:r>
          </w:p>
          <w:p w14:paraId="3E0095B1">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4.医疗卫生机构拟聘用的相关材料。</w:t>
            </w:r>
          </w:p>
        </w:tc>
      </w:tr>
      <w:tr w14:paraId="0FF5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6ED4D7D">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6B996CB5">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1EE88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8C7D0F1">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15B3FB4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97B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7CB8A06">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479DF23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6F35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80C7A7F">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57D7508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48661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DB3D38C">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472F6FCE">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2458348">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5A99A81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826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3D34DE8">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389A81F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4CB0B0B6">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5CDF837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0A711D2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6A056D2">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1152678F">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390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24920D1">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0BA4C733">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护士执业注册（变更注册）</w:t>
            </w:r>
          </w:p>
        </w:tc>
      </w:tr>
      <w:tr w14:paraId="1089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331DFF83">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1D23D3C1">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5339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910" w:type="dxa"/>
            <w:vAlign w:val="center"/>
          </w:tcPr>
          <w:p w14:paraId="04598C3F">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19D4F3CC">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lang w:eastAsia="zh-CN"/>
              </w:rPr>
              <w:t>《护士条例》、</w:t>
            </w:r>
            <w:r>
              <w:rPr>
                <w:rFonts w:hint="eastAsia" w:ascii="仿宋" w:hAnsi="仿宋" w:eastAsia="仿宋" w:cs="仿宋"/>
                <w:i w:val="0"/>
                <w:iCs w:val="0"/>
                <w:caps w:val="0"/>
                <w:color w:val="000000" w:themeColor="text1"/>
                <w:spacing w:val="0"/>
                <w:sz w:val="24"/>
                <w:szCs w:val="24"/>
                <w:shd w:val="clear" w:fill="FFFFFF"/>
              </w:rPr>
              <w:t>《护士执业注册管理办法》</w:t>
            </w:r>
          </w:p>
        </w:tc>
      </w:tr>
      <w:tr w14:paraId="2012B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43F14089">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261FA709">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具有完全民事行为能力。</w:t>
            </w:r>
          </w:p>
          <w:p w14:paraId="5A3C6008">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在中等职业学校、高等学校完成国务院教育主管部门和国务院卫生主管部门规定的普通全日制3年以上的护理、助产专业课程学习，包括在教学、综合医院完成8个月以上护理临床实习，并取得相应学历证书。</w:t>
            </w:r>
          </w:p>
          <w:p w14:paraId="0C8555E8">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通过国务院卫生主管部门组织的护士执业资格考试。</w:t>
            </w:r>
          </w:p>
          <w:p w14:paraId="71D6AD93">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符合以下健康标准：（1）无精神病史；（2）无色盲、色弱、双耳听力障碍；（3）无影响履行护理职责的疾病、残疾或功能障碍。</w:t>
            </w:r>
          </w:p>
          <w:p w14:paraId="513FC4C4">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护士执业注册申请，应当自通过护士执业资格考试之日起3年内提出；逾期提出申请的，除应具备以上条件外，还应当提交在山西省教学医院或者二级以上综合医院接受3个月临床护理培训并考核合格的证明。</w:t>
            </w:r>
          </w:p>
        </w:tc>
      </w:tr>
      <w:tr w14:paraId="494CA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3411257C">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1ADF030E">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1.《护士执业注册申请审核表》；　　</w:t>
            </w:r>
          </w:p>
          <w:p w14:paraId="29773498">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2.护士执业证；　　　</w:t>
            </w:r>
          </w:p>
          <w:p w14:paraId="7EEEACDA">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3.医疗卫生机构拟聘用的相关材料。</w:t>
            </w:r>
          </w:p>
        </w:tc>
      </w:tr>
      <w:tr w14:paraId="6559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85E9E03">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71E82AB0">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2B94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53C3A85">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2F04FD8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DA53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F553522">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0697D79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4AB3C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A93C1FA">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0043E34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0750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D0B1211">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64D511D5">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4826148B">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534F0B92">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B8E1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304BDFB">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1DC807F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7404E21">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6A1D744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9FFEC0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A6455E4">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03656C2B">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6B8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700EF05A">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448A4087">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护士执业注册（补办）</w:t>
            </w:r>
          </w:p>
        </w:tc>
      </w:tr>
      <w:tr w14:paraId="44DA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D64CC1B">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30CDA482">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6E34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910" w:type="dxa"/>
            <w:vAlign w:val="center"/>
          </w:tcPr>
          <w:p w14:paraId="4A1D6E43">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53BFCB7B">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lang w:eastAsia="zh-CN"/>
              </w:rPr>
              <w:t>《护士条例》、</w:t>
            </w:r>
            <w:r>
              <w:rPr>
                <w:rFonts w:hint="eastAsia" w:ascii="仿宋" w:hAnsi="仿宋" w:eastAsia="仿宋" w:cs="仿宋"/>
                <w:i w:val="0"/>
                <w:iCs w:val="0"/>
                <w:caps w:val="0"/>
                <w:color w:val="000000" w:themeColor="text1"/>
                <w:spacing w:val="0"/>
                <w:sz w:val="24"/>
                <w:szCs w:val="24"/>
                <w:shd w:val="clear" w:fill="FFFFFF"/>
              </w:rPr>
              <w:t>《护士执业注册管理办法》</w:t>
            </w:r>
          </w:p>
        </w:tc>
      </w:tr>
      <w:tr w14:paraId="41A4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38938167">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5EF96F51">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具有完全民事行为能力。</w:t>
            </w:r>
          </w:p>
          <w:p w14:paraId="26DFCFED">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在中等职业学校、高等学校完成国务院教育主管部门和国务院卫生主管部门规定的普通全日制3年以上的护理、助产专业课程学习，包括在教学、综合医院完成8个月以上护理临床实习，并取得相应学历证书。</w:t>
            </w:r>
          </w:p>
          <w:p w14:paraId="443B581E">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通过国务院卫生主管部门组织的护士执业资格考试。</w:t>
            </w:r>
          </w:p>
          <w:p w14:paraId="206692E3">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符合以下健康标准：（1）无精神病史；（2）无色盲、色弱、双耳听力障碍；（3）无影响履行护理职责的疾病、残疾或功能障碍。</w:t>
            </w:r>
          </w:p>
          <w:p w14:paraId="57F63044">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护士执业注册申请，应当自通过护士执业资格考试之日起3年内提出；逾期提出申请的，除应具备以上条件外，还应当提交在山西省教学医院或者二级以上综合医院接受3个月临床护理培训并考核合格的证明。</w:t>
            </w:r>
          </w:p>
        </w:tc>
      </w:tr>
      <w:tr w14:paraId="2448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7223C7A4">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161970AB">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1.《护士执业证书补办申请表》；　　</w:t>
            </w:r>
          </w:p>
          <w:p w14:paraId="2AAD9BAE">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2.身份证明；</w:t>
            </w:r>
          </w:p>
          <w:p w14:paraId="21B8C5AC">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3.近期小二寸免冠正面白底照片；　　</w:t>
            </w:r>
          </w:p>
          <w:p w14:paraId="288E8107">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4.医疗卫生机构拟聘用的相关材料。</w:t>
            </w:r>
          </w:p>
        </w:tc>
      </w:tr>
      <w:tr w14:paraId="7F17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53726A0">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5CE06015">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012F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78AF36F">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0A9E8B5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6F85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3ABBB7D">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59B5D67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4F9B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0E85BC3">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06B3AAF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309F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C1C7E5E">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0C9599F9">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FFAE0E2">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202A42C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1D2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A82561B">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08FF08F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0074DC09">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34639C9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E16C5DA">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A0A58DA">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FC5DF70">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4BC6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36A0DE0C">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3D3447F2">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护士执业注册（延续）</w:t>
            </w:r>
          </w:p>
        </w:tc>
      </w:tr>
      <w:tr w14:paraId="319E4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19CB54C">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30219A69">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2CF4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910" w:type="dxa"/>
            <w:vAlign w:val="center"/>
          </w:tcPr>
          <w:p w14:paraId="456DA68B">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224296AE">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lang w:eastAsia="zh-CN"/>
              </w:rPr>
              <w:t>《护士条例》、</w:t>
            </w:r>
            <w:r>
              <w:rPr>
                <w:rFonts w:hint="eastAsia" w:ascii="仿宋" w:hAnsi="仿宋" w:eastAsia="仿宋" w:cs="仿宋"/>
                <w:i w:val="0"/>
                <w:iCs w:val="0"/>
                <w:caps w:val="0"/>
                <w:color w:val="000000" w:themeColor="text1"/>
                <w:spacing w:val="0"/>
                <w:sz w:val="24"/>
                <w:szCs w:val="24"/>
                <w:shd w:val="clear" w:fill="FFFFFF"/>
              </w:rPr>
              <w:t>《护士执业注册管理办法》</w:t>
            </w:r>
          </w:p>
        </w:tc>
      </w:tr>
      <w:tr w14:paraId="53C6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38839819">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6C5E89FE">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具有完全民事行为能力。</w:t>
            </w:r>
          </w:p>
          <w:p w14:paraId="6501D451">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在中等职业学校、高等学校完成国务院教育主管部门和国务院卫生主管部门规定的普通全日制3年以上的护理、助产专业课程学习，包括在教学、综合医院完成8个月以上护理临床实习，并取得相应学历证书。</w:t>
            </w:r>
          </w:p>
          <w:p w14:paraId="62B879AF">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通过国务院卫生主管部门组织的护士执业资格考试。</w:t>
            </w:r>
          </w:p>
          <w:p w14:paraId="37F11A7D">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符合以下健康标准：（1）无精神病史；（2）无色盲、色弱、双耳听力障碍；（3）无影响履行护理职责的疾病、残疾或功能障碍。</w:t>
            </w:r>
          </w:p>
          <w:p w14:paraId="552AD137">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护士执业注册申请，应当自通过护士执业资格考试之日起3年内提出；逾期提出申请的，除应具备以上条件外，还应当提交在山西省教学医院或者二级以上综合医院接受3个月临床护理培训并考核合格的证明。</w:t>
            </w:r>
          </w:p>
        </w:tc>
      </w:tr>
      <w:tr w14:paraId="46BA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36CBBE20">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2227A095">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1.《护士执业证书延续申请表》；　　</w:t>
            </w:r>
          </w:p>
          <w:p w14:paraId="1348DCFF">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2.护士执业证。</w:t>
            </w:r>
          </w:p>
        </w:tc>
      </w:tr>
      <w:tr w14:paraId="596F6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F7FAD32">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34F0E8F2">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30DD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F80158A">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1BC9D7A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5C8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34910F1">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074284C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32CB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89582F9">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5262251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7739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45C1CC1">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7615D75">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3FB9E81C">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22E00D5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20C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FC61D5B">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7D42ACB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5E4CC822">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7837A76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342BF7F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7F5A9B60">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5045FD1">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A46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CD5ECD5">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5410DD6D">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护士执业注册（注销注册）</w:t>
            </w:r>
          </w:p>
        </w:tc>
      </w:tr>
      <w:tr w14:paraId="6917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3474DC6">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0E2432B7">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38E9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910" w:type="dxa"/>
            <w:vAlign w:val="center"/>
          </w:tcPr>
          <w:p w14:paraId="3B36EB25">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64AE6718">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lang w:eastAsia="zh-CN"/>
              </w:rPr>
              <w:t>《护士条例》、</w:t>
            </w:r>
            <w:r>
              <w:rPr>
                <w:rFonts w:hint="eastAsia" w:ascii="仿宋" w:hAnsi="仿宋" w:eastAsia="仿宋" w:cs="仿宋"/>
                <w:i w:val="0"/>
                <w:iCs w:val="0"/>
                <w:caps w:val="0"/>
                <w:color w:val="000000" w:themeColor="text1"/>
                <w:spacing w:val="0"/>
                <w:sz w:val="24"/>
                <w:szCs w:val="24"/>
                <w:shd w:val="clear" w:fill="FFFFFF"/>
              </w:rPr>
              <w:t>《护士执业注册管理办法》</w:t>
            </w:r>
          </w:p>
        </w:tc>
      </w:tr>
      <w:tr w14:paraId="44B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7DCE84E7">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3538B151">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具有完全民事行为能力。</w:t>
            </w:r>
          </w:p>
          <w:p w14:paraId="03B95D83">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在中等职业学校、高等学校完成国务院教育主管部门和国务院卫生主管部门规定的普通全日制3年以上的护理、助产专业课程学习，包括在教学、综合医院完成8个月以上护理临床实习，并取得相应学历证书。</w:t>
            </w:r>
          </w:p>
          <w:p w14:paraId="5A40BA3A">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通过国务院卫生主管部门组织的护士执业资格考试。</w:t>
            </w:r>
          </w:p>
          <w:p w14:paraId="73FE668E">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符合以下健康标准：（1）无精神病史；（2）无色盲、色弱、双耳听力障碍；（3）无影响履行护理职责的疾病、残疾或功能障碍。</w:t>
            </w:r>
          </w:p>
          <w:p w14:paraId="3257EC35">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护士执业注册申请，应当自通过护士执业资格考试之日起3年内提出；逾期提出申请的，除应具备以上条件外，还应当提交在山西省教学医院或者二级以上综合医院接受3个月临床护理培训并考核合格的证明。</w:t>
            </w:r>
          </w:p>
        </w:tc>
      </w:tr>
      <w:tr w14:paraId="672B8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000151F1">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388463EB">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1.《护士执业证书注销申请表》；　　</w:t>
            </w:r>
          </w:p>
          <w:p w14:paraId="635FE2BE">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2.护士执业证；</w:t>
            </w:r>
          </w:p>
          <w:p w14:paraId="2C0D9FBA">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3.申请人身份证。</w:t>
            </w:r>
          </w:p>
        </w:tc>
      </w:tr>
      <w:tr w14:paraId="4B6E9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00BA0A3">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5AE90DED">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460A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1D54FB9">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60AD9C5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4A25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59E35C9">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0C6C3F4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1E35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48D6FF0">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06C27DB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210C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FE482A4">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644FAD1C">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3E7EC59">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30AAFC0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42A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9D04429">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6E3D792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29326C3D">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25DD396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401F140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84FE923">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2081F8EA">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5DC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08D32FFD">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4B634455">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护士执业注册（重新注册）</w:t>
            </w:r>
          </w:p>
        </w:tc>
      </w:tr>
      <w:tr w14:paraId="4D57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728464C0">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40326B35">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776E7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910" w:type="dxa"/>
            <w:vAlign w:val="center"/>
          </w:tcPr>
          <w:p w14:paraId="70FAF2C1">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3ED834F8">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lang w:eastAsia="zh-CN"/>
              </w:rPr>
              <w:t>《护士条例》、</w:t>
            </w:r>
            <w:r>
              <w:rPr>
                <w:rFonts w:hint="eastAsia" w:ascii="仿宋" w:hAnsi="仿宋" w:eastAsia="仿宋" w:cs="仿宋"/>
                <w:i w:val="0"/>
                <w:iCs w:val="0"/>
                <w:caps w:val="0"/>
                <w:color w:val="000000" w:themeColor="text1"/>
                <w:spacing w:val="0"/>
                <w:sz w:val="24"/>
                <w:szCs w:val="24"/>
                <w:shd w:val="clear" w:fill="FFFFFF"/>
              </w:rPr>
              <w:t>《护士执业注册管理办法》</w:t>
            </w:r>
          </w:p>
        </w:tc>
      </w:tr>
      <w:tr w14:paraId="022E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411208B8">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483B6FBE">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具有完全民事行为能力。</w:t>
            </w:r>
          </w:p>
          <w:p w14:paraId="739ECFB8">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在中等职业学校、高等学校完成国务院教育主管部门和国务院卫生主管部门规定的普通全日制3年以上的护理、助产专业课程学习，包括在教学、综合医院完成8个月以上护理临床实习，并取得相应学历证书。</w:t>
            </w:r>
          </w:p>
          <w:p w14:paraId="2F22D515">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通过国务院卫生主管部门组织的护士执业资格考试。</w:t>
            </w:r>
          </w:p>
          <w:p w14:paraId="4EC101B4">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符合以下健康标准：（1）无精神病史；（2）无色盲、色弱、双耳听力障碍；（3）无影响履行护理职责的疾病、残疾或功能障碍。</w:t>
            </w:r>
          </w:p>
          <w:p w14:paraId="2813AEFF">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5</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护士执业注册申请，应当自通过护士执业资格考试之日起3年内提出；逾期提出申请的，除应具备以上条件外，还应当提交在山西省教学医院或者二级以上综合医院接受3个月临床护理培训并考核合格的证明。</w:t>
            </w:r>
          </w:p>
        </w:tc>
      </w:tr>
      <w:tr w14:paraId="5D2F3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0533EF36">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6E2050C1">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1.《护士执业注册申请审核表》；　　</w:t>
            </w:r>
          </w:p>
          <w:p w14:paraId="3612E59E">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2.申请人身份证明；　　</w:t>
            </w:r>
          </w:p>
          <w:p w14:paraId="3AE8895D">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3.申请人学历证书及专业学习中的临床实习证明；　　</w:t>
            </w:r>
          </w:p>
          <w:p w14:paraId="0231B325">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4.医疗卫生机构拟聘用的相关材料；</w:t>
            </w:r>
          </w:p>
          <w:p w14:paraId="71EB1969">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5.护士执业证。</w:t>
            </w:r>
          </w:p>
        </w:tc>
      </w:tr>
      <w:tr w14:paraId="2C8B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8D94348">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60090161">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4830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A3470ED">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40977D4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8FC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33FB962">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2E90474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54071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E49737B">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4D546EE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634A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B449764">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A237B1D">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2752F52">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324FDD57">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8E09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86245E4">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389AFCD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3103B699">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2E13133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5D6F00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3E71A3BA">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421F2B40">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12A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7A581C1">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7F3B1C33">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放射医疗工作人员证核发</w:t>
            </w:r>
          </w:p>
        </w:tc>
      </w:tr>
      <w:tr w14:paraId="45DD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746DD9C1">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5EF275F5">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即办</w:t>
            </w:r>
            <w:r>
              <w:rPr>
                <w:rFonts w:hint="eastAsia" w:ascii="仿宋" w:hAnsi="仿宋" w:eastAsia="仿宋" w:cs="仿宋"/>
                <w:color w:val="000000"/>
                <w:kern w:val="0"/>
                <w:sz w:val="24"/>
                <w:szCs w:val="24"/>
                <w:lang w:eastAsia="zh-CN"/>
              </w:rPr>
              <w:t>件</w:t>
            </w:r>
          </w:p>
        </w:tc>
      </w:tr>
      <w:tr w14:paraId="7E7B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910" w:type="dxa"/>
            <w:vAlign w:val="center"/>
          </w:tcPr>
          <w:p w14:paraId="2F924D17">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7821F00C">
            <w:pPr>
              <w:widowControl/>
              <w:shd w:val="clear" w:color="auto" w:fill="FFFFFF"/>
              <w:spacing w:line="280" w:lineRule="exact"/>
              <w:jc w:val="center"/>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lang w:eastAsia="zh-CN"/>
              </w:rPr>
              <w:t>《放射工作人员职业健康管理办法》</w:t>
            </w:r>
          </w:p>
        </w:tc>
      </w:tr>
      <w:tr w14:paraId="32C2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910" w:type="dxa"/>
            <w:vAlign w:val="center"/>
          </w:tcPr>
          <w:p w14:paraId="38F135F5">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35C61FAE">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1</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申请人年满18周岁，具有民事行为能力；</w:t>
            </w:r>
          </w:p>
          <w:p w14:paraId="37016958">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2</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经职业健康检查，符合放射工作人员的职业健康要求；</w:t>
            </w:r>
          </w:p>
          <w:p w14:paraId="1146E9BE">
            <w:pPr>
              <w:numPr>
                <w:ilvl w:val="0"/>
                <w:numId w:val="0"/>
              </w:numPr>
              <w:spacing w:line="280" w:lineRule="exact"/>
              <w:ind w:leftChars="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3</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放射防护和有关法律知识培训考核合格；</w:t>
            </w:r>
          </w:p>
          <w:p w14:paraId="6B87BE52">
            <w:pPr>
              <w:numPr>
                <w:ilvl w:val="0"/>
                <w:numId w:val="0"/>
              </w:numPr>
              <w:spacing w:line="280" w:lineRule="exact"/>
              <w:ind w:leftChars="0"/>
              <w:rPr>
                <w:rFonts w:hint="eastAsia" w:ascii="仿宋" w:hAnsi="仿宋" w:eastAsia="微软雅黑"/>
                <w:color w:val="333333"/>
                <w:sz w:val="25"/>
                <w:szCs w:val="25"/>
                <w:shd w:val="clear" w:color="auto" w:fill="FFFFFF"/>
                <w:lang w:val="en-US" w:eastAsia="zh-CN"/>
              </w:rPr>
            </w:pPr>
            <w:r>
              <w:rPr>
                <w:rFonts w:hint="eastAsia" w:ascii="仿宋" w:hAnsi="仿宋" w:eastAsia="仿宋" w:cs="仿宋"/>
                <w:color w:val="000000"/>
                <w:kern w:val="0"/>
                <w:sz w:val="24"/>
                <w:szCs w:val="24"/>
                <w:lang w:eastAsia="zh-CN"/>
              </w:rPr>
              <w:t>4</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lang w:eastAsia="zh-CN"/>
              </w:rPr>
              <w:t>遵守放射防护法规和规章制度，接受职业健康监护和个人剂量监测管理。</w:t>
            </w:r>
          </w:p>
        </w:tc>
      </w:tr>
      <w:tr w14:paraId="0AB3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1492D7FF">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335C4EC6">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1.放射工作人员证申请表；　　</w:t>
            </w:r>
          </w:p>
          <w:p w14:paraId="0FAA248A">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2.申请人职业类健康体检报告；　　</w:t>
            </w:r>
          </w:p>
          <w:p w14:paraId="0B96F411">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3.放射防护和有关法律知识培训考核合格的证明；　　</w:t>
            </w:r>
          </w:p>
          <w:p w14:paraId="73132433">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4.申请人2寸红底免冠照片；</w:t>
            </w:r>
          </w:p>
          <w:p w14:paraId="6D75DD4E">
            <w:pPr>
              <w:numPr>
                <w:ilvl w:val="0"/>
                <w:numId w:val="0"/>
              </w:numPr>
              <w:spacing w:line="280" w:lineRule="exact"/>
              <w:rPr>
                <w:rFonts w:hint="eastAsia"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5.申请人身份证；</w:t>
            </w:r>
          </w:p>
          <w:p w14:paraId="571FD660">
            <w:pPr>
              <w:numPr>
                <w:ilvl w:val="0"/>
                <w:numId w:val="0"/>
              </w:numPr>
              <w:spacing w:line="280" w:lineRule="exact"/>
              <w:rPr>
                <w:rFonts w:hint="default" w:ascii="仿宋" w:hAnsi="仿宋" w:eastAsia="仿宋" w:cs="仿宋"/>
                <w:i w:val="0"/>
                <w:iCs w:val="0"/>
                <w:caps w:val="0"/>
                <w:color w:val="000000" w:themeColor="text1"/>
                <w:spacing w:val="0"/>
                <w:sz w:val="24"/>
                <w:szCs w:val="24"/>
                <w:shd w:val="clear" w:fill="FFFFFF"/>
                <w:lang w:val="en-US" w:eastAsia="zh-CN"/>
              </w:rPr>
            </w:pPr>
            <w:r>
              <w:rPr>
                <w:rFonts w:hint="eastAsia" w:ascii="仿宋" w:hAnsi="仿宋" w:eastAsia="仿宋" w:cs="仿宋"/>
                <w:i w:val="0"/>
                <w:iCs w:val="0"/>
                <w:caps w:val="0"/>
                <w:color w:val="000000" w:themeColor="text1"/>
                <w:spacing w:val="0"/>
                <w:sz w:val="24"/>
                <w:szCs w:val="24"/>
                <w:shd w:val="clear" w:fill="FFFFFF"/>
                <w:lang w:val="en-US" w:eastAsia="zh-CN"/>
              </w:rPr>
              <w:t>6.申请人个人剂量监测报告（未上岗者无需提供）。</w:t>
            </w:r>
          </w:p>
        </w:tc>
      </w:tr>
      <w:tr w14:paraId="17A8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6A465F7">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5288BA6E">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7D6B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D4D1CE0">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6037C72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5EF3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25E1097">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1A0F119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00E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6452461">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1240A83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341B8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21A6742">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1BA89B3F">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75F93C43">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0F301BDA">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6998E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0731BCE">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07FBA6B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3CF5A53A">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58D5547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0D0B8458"/>
    <w:p w14:paraId="2B7F5F0C"/>
    <w:p w14:paraId="4783F5E1"/>
    <w:p w14:paraId="35F57243"/>
    <w:p w14:paraId="1A006761"/>
    <w:p w14:paraId="0C8C28F7"/>
    <w:p w14:paraId="56A74554"/>
    <w:p w14:paraId="2682663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FB26980">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C6A8630">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B80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910" w:type="dxa"/>
            <w:noWrap w:val="0"/>
            <w:vAlign w:val="center"/>
          </w:tcPr>
          <w:p w14:paraId="3C75C6B4">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7EBF1D7A">
            <w:pPr>
              <w:widowControl/>
              <w:shd w:val="clear" w:color="auto" w:fill="FFFFFF"/>
              <w:spacing w:line="280" w:lineRule="exact"/>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演出场所经营单位申请从事演出场所</w:t>
            </w:r>
          </w:p>
          <w:p w14:paraId="04439C03">
            <w:pPr>
              <w:widowControl/>
              <w:shd w:val="clear" w:color="auto" w:fill="FFFFFF"/>
              <w:spacing w:line="280" w:lineRule="exact"/>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经营活动备案</w:t>
            </w:r>
          </w:p>
        </w:tc>
      </w:tr>
      <w:tr w14:paraId="69CD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910" w:type="dxa"/>
            <w:noWrap w:val="0"/>
            <w:vAlign w:val="center"/>
          </w:tcPr>
          <w:p w14:paraId="57C8CF24">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2468EFD">
            <w:pPr>
              <w:ind w:firstLine="2880" w:firstLineChars="1200"/>
              <w:rPr>
                <w:rFonts w:ascii="仿宋" w:hAnsi="仿宋" w:eastAsia="仿宋"/>
                <w:sz w:val="24"/>
                <w:szCs w:val="24"/>
              </w:rPr>
            </w:pPr>
            <w:r>
              <w:rPr>
                <w:rFonts w:hint="eastAsia" w:ascii="仿宋" w:hAnsi="仿宋" w:eastAsia="仿宋"/>
                <w:sz w:val="24"/>
                <w:szCs w:val="24"/>
                <w:lang w:eastAsia="zh-CN"/>
              </w:rPr>
              <w:t>即办</w:t>
            </w:r>
            <w:r>
              <w:rPr>
                <w:rFonts w:hint="eastAsia" w:ascii="仿宋" w:hAnsi="仿宋" w:eastAsia="仿宋"/>
                <w:sz w:val="24"/>
                <w:szCs w:val="24"/>
              </w:rPr>
              <w:t>件</w:t>
            </w:r>
          </w:p>
        </w:tc>
      </w:tr>
      <w:tr w14:paraId="3347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910" w:type="dxa"/>
            <w:noWrap w:val="0"/>
            <w:vAlign w:val="center"/>
          </w:tcPr>
          <w:p w14:paraId="60299AED">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F3A74E9">
            <w:pPr>
              <w:widowControl/>
              <w:shd w:val="clear" w:color="auto" w:fill="FFFFFF"/>
              <w:spacing w:line="280" w:lineRule="exact"/>
              <w:jc w:val="center"/>
              <w:rPr>
                <w:rFonts w:hint="eastAsia" w:ascii="仿宋" w:hAnsi="仿宋" w:eastAsia="仿宋" w:cs="仿宋"/>
                <w:sz w:val="32"/>
                <w:szCs w:val="32"/>
              </w:rPr>
            </w:pPr>
          </w:p>
          <w:p w14:paraId="20F9E9FF">
            <w:pPr>
              <w:widowControl/>
              <w:shd w:val="clear" w:color="auto" w:fill="FFFFFF"/>
              <w:spacing w:line="280" w:lineRule="exact"/>
              <w:jc w:val="center"/>
              <w:rPr>
                <w:rFonts w:hint="default" w:ascii="仿宋" w:hAnsi="仿宋" w:eastAsia="仿宋"/>
                <w:color w:val="333333"/>
                <w:sz w:val="25"/>
                <w:szCs w:val="25"/>
                <w:shd w:val="clear" w:color="auto" w:fill="FFFFFF"/>
                <w:lang w:val="en-US" w:eastAsia="zh-CN"/>
              </w:rPr>
            </w:pPr>
            <w:r>
              <w:rPr>
                <w:rFonts w:hint="eastAsia" w:ascii="仿宋" w:hAnsi="仿宋" w:eastAsia="仿宋" w:cs="仿宋"/>
                <w:sz w:val="32"/>
                <w:szCs w:val="32"/>
              </w:rPr>
              <w:t>《</w:t>
            </w:r>
            <w:r>
              <w:rPr>
                <w:rFonts w:hint="eastAsia" w:ascii="仿宋" w:hAnsi="仿宋" w:eastAsia="仿宋"/>
                <w:color w:val="333333"/>
                <w:sz w:val="25"/>
                <w:szCs w:val="25"/>
                <w:shd w:val="clear" w:color="auto" w:fill="FFFFFF"/>
                <w:lang w:eastAsia="zh-CN"/>
              </w:rPr>
              <w:t>营业性演出管理条例》（国务院令第</w:t>
            </w:r>
            <w:r>
              <w:rPr>
                <w:rFonts w:hint="eastAsia" w:ascii="仿宋" w:hAnsi="仿宋" w:eastAsia="仿宋"/>
                <w:color w:val="333333"/>
                <w:sz w:val="25"/>
                <w:szCs w:val="25"/>
                <w:shd w:val="clear" w:color="auto" w:fill="FFFFFF"/>
                <w:lang w:val="en-US" w:eastAsia="zh-CN"/>
              </w:rPr>
              <w:t>732</w:t>
            </w:r>
            <w:r>
              <w:rPr>
                <w:rFonts w:hint="eastAsia" w:ascii="仿宋" w:hAnsi="仿宋" w:eastAsia="仿宋"/>
                <w:color w:val="333333"/>
                <w:sz w:val="25"/>
                <w:szCs w:val="25"/>
                <w:shd w:val="clear" w:color="auto" w:fill="FFFFFF"/>
                <w:lang w:eastAsia="zh-CN"/>
              </w:rPr>
              <w:t>号）第七条、第十条、第十一条；《营业性演出管理条例实施细则》（文化和旅游部令第</w:t>
            </w:r>
            <w:r>
              <w:rPr>
                <w:rFonts w:hint="eastAsia" w:ascii="仿宋" w:hAnsi="仿宋" w:eastAsia="仿宋"/>
                <w:color w:val="333333"/>
                <w:sz w:val="25"/>
                <w:szCs w:val="25"/>
                <w:shd w:val="clear" w:color="auto" w:fill="FFFFFF"/>
                <w:lang w:val="en-US" w:eastAsia="zh-CN"/>
              </w:rPr>
              <w:t>9号）第九条、第十一条；《中华人民共和国外商投资法》第四条。</w:t>
            </w:r>
          </w:p>
          <w:p w14:paraId="2746D3FC">
            <w:pPr>
              <w:widowControl/>
              <w:shd w:val="clear" w:color="auto" w:fill="FFFFFF"/>
              <w:spacing w:line="280" w:lineRule="exact"/>
              <w:jc w:val="center"/>
              <w:rPr>
                <w:rFonts w:ascii="仿宋" w:hAnsi="仿宋" w:eastAsia="仿宋"/>
                <w:sz w:val="24"/>
                <w:szCs w:val="24"/>
              </w:rPr>
            </w:pPr>
          </w:p>
        </w:tc>
      </w:tr>
      <w:tr w14:paraId="1EEA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910" w:type="dxa"/>
            <w:noWrap w:val="0"/>
            <w:vAlign w:val="center"/>
          </w:tcPr>
          <w:p w14:paraId="7636ED63">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A7A5504">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2A43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188C6F9E">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44D37878">
            <w:pPr>
              <w:numPr>
                <w:ilvl w:val="0"/>
                <w:numId w:val="0"/>
              </w:numPr>
              <w:spacing w:line="280" w:lineRule="exact"/>
              <w:ind w:leftChars="0"/>
              <w:rPr>
                <w:rFonts w:hint="default" w:ascii="仿宋" w:hAnsi="仿宋" w:eastAsia="仿宋"/>
                <w:color w:val="333333"/>
                <w:sz w:val="25"/>
                <w:szCs w:val="25"/>
                <w:shd w:val="clear" w:color="auto" w:fill="FFFFFF"/>
                <w:lang w:val="en-US" w:eastAsia="zh-CN"/>
              </w:rPr>
            </w:pPr>
            <w:bookmarkStart w:id="0" w:name="_Toc294597331"/>
            <w:r>
              <w:rPr>
                <w:rFonts w:hint="eastAsia" w:ascii="仿宋" w:hAnsi="仿宋" w:eastAsia="仿宋"/>
                <w:color w:val="333333"/>
                <w:sz w:val="25"/>
                <w:szCs w:val="25"/>
                <w:shd w:val="clear" w:color="auto" w:fill="FFFFFF"/>
                <w:lang w:val="en-US" w:eastAsia="zh-CN"/>
              </w:rPr>
              <w:t>1.备案</w:t>
            </w:r>
          </w:p>
          <w:p w14:paraId="371CCC0A">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w:t>
            </w:r>
            <w:r>
              <w:rPr>
                <w:rFonts w:hint="eastAsia" w:ascii="仿宋" w:hAnsi="仿宋" w:eastAsia="仿宋"/>
                <w:color w:val="333333"/>
                <w:sz w:val="25"/>
                <w:szCs w:val="25"/>
                <w:shd w:val="clear" w:color="auto" w:fill="FFFFFF"/>
                <w:lang w:val="en-US" w:eastAsia="zh-CN"/>
              </w:rPr>
              <w:t>1</w:t>
            </w:r>
            <w:r>
              <w:rPr>
                <w:rFonts w:hint="eastAsia" w:ascii="仿宋" w:hAnsi="仿宋" w:eastAsia="仿宋"/>
                <w:color w:val="333333"/>
                <w:sz w:val="25"/>
                <w:szCs w:val="25"/>
                <w:shd w:val="clear" w:color="auto" w:fill="FFFFFF"/>
                <w:lang w:eastAsia="zh-CN"/>
              </w:rPr>
              <w:t>）演出场所经营单位申请登记表；</w:t>
            </w:r>
          </w:p>
          <w:p w14:paraId="192ADD06">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（2）</w:t>
            </w:r>
            <w:r>
              <w:rPr>
                <w:rFonts w:hint="eastAsia" w:ascii="仿宋" w:hAnsi="仿宋" w:eastAsia="仿宋"/>
                <w:color w:val="333333"/>
                <w:sz w:val="25"/>
                <w:szCs w:val="25"/>
                <w:shd w:val="clear" w:color="auto" w:fill="FFFFFF"/>
                <w:lang w:eastAsia="zh-CN"/>
              </w:rPr>
              <w:t>营业执照（事业单位法人证书、民办非企业单位登记证书）复印件；</w:t>
            </w:r>
          </w:p>
          <w:p w14:paraId="62EDE304">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（3）</w:t>
            </w:r>
            <w:r>
              <w:rPr>
                <w:rFonts w:hint="eastAsia" w:ascii="仿宋" w:hAnsi="仿宋" w:eastAsia="仿宋"/>
                <w:color w:val="333333"/>
                <w:sz w:val="25"/>
                <w:szCs w:val="25"/>
                <w:shd w:val="clear" w:color="auto" w:fill="FFFFFF"/>
                <w:lang w:eastAsia="zh-CN"/>
              </w:rPr>
              <w:t>法定代表人或者主要负责人身份证明复印件（应与营业执照、事业单位法人证书、民办非企业单位登记证书载明信息一致）；</w:t>
            </w:r>
          </w:p>
          <w:p w14:paraId="68807B5C">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（4）消防批准文件或消防安全检查证明文件等有效证明文件复印件</w:t>
            </w:r>
            <w:r>
              <w:rPr>
                <w:rFonts w:hint="eastAsia" w:ascii="仿宋" w:hAnsi="仿宋" w:eastAsia="仿宋"/>
                <w:color w:val="333333"/>
                <w:sz w:val="25"/>
                <w:szCs w:val="25"/>
                <w:shd w:val="clear" w:color="auto" w:fill="FFFFFF"/>
                <w:lang w:eastAsia="zh-CN"/>
              </w:rPr>
              <w:t>；</w:t>
            </w:r>
          </w:p>
          <w:p w14:paraId="1B50AA46">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（5）</w:t>
            </w:r>
            <w:r>
              <w:rPr>
                <w:rFonts w:hint="eastAsia" w:ascii="仿宋" w:hAnsi="仿宋" w:eastAsia="仿宋"/>
                <w:color w:val="333333"/>
                <w:sz w:val="25"/>
                <w:szCs w:val="25"/>
                <w:shd w:val="clear" w:color="auto" w:fill="FFFFFF"/>
                <w:lang w:eastAsia="zh-CN"/>
              </w:rPr>
              <w:t>卫生批准文件复印件。</w:t>
            </w:r>
          </w:p>
          <w:bookmarkEnd w:id="0"/>
          <w:p w14:paraId="3609926E">
            <w:pPr>
              <w:numPr>
                <w:ilvl w:val="0"/>
                <w:numId w:val="0"/>
              </w:numPr>
              <w:spacing w:line="280" w:lineRule="exact"/>
              <w:ind w:leftChars="0"/>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2.变更</w:t>
            </w:r>
          </w:p>
          <w:p w14:paraId="6F91B27D">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w:t>
            </w:r>
            <w:r>
              <w:rPr>
                <w:rFonts w:hint="eastAsia" w:ascii="仿宋" w:hAnsi="仿宋" w:eastAsia="仿宋"/>
                <w:color w:val="333333"/>
                <w:sz w:val="25"/>
                <w:szCs w:val="25"/>
                <w:shd w:val="clear" w:color="auto" w:fill="FFFFFF"/>
                <w:lang w:val="en-US" w:eastAsia="zh-CN"/>
              </w:rPr>
              <w:t>1</w:t>
            </w:r>
            <w:r>
              <w:rPr>
                <w:rFonts w:hint="eastAsia" w:ascii="仿宋" w:hAnsi="仿宋" w:eastAsia="仿宋"/>
                <w:color w:val="333333"/>
                <w:sz w:val="25"/>
                <w:szCs w:val="25"/>
                <w:shd w:val="clear" w:color="auto" w:fill="FFFFFF"/>
                <w:lang w:eastAsia="zh-CN"/>
              </w:rPr>
              <w:t>）演出场所经营单位申请登记表；</w:t>
            </w:r>
          </w:p>
          <w:p w14:paraId="41E4DF04">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（2）</w:t>
            </w:r>
            <w:r>
              <w:rPr>
                <w:rFonts w:hint="eastAsia" w:ascii="仿宋" w:hAnsi="仿宋" w:eastAsia="仿宋"/>
                <w:color w:val="333333"/>
                <w:sz w:val="25"/>
                <w:szCs w:val="25"/>
                <w:shd w:val="clear" w:color="auto" w:fill="FFFFFF"/>
                <w:lang w:eastAsia="zh-CN"/>
              </w:rPr>
              <w:t>原《营业性演出许可证》正、副本；</w:t>
            </w:r>
          </w:p>
          <w:p w14:paraId="402A705C">
            <w:pPr>
              <w:numPr>
                <w:ilvl w:val="0"/>
                <w:numId w:val="0"/>
              </w:numPr>
              <w:spacing w:line="280" w:lineRule="exact"/>
              <w:ind w:leftChars="0"/>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3）演出场所经营单位变更名称、住所、法定代表人或者主要负责人等备案证明载明事项的，应当在变更后30日内，持变更后的营业执照、演出场所备案证明正（副）本，到原发证机关换领演出场所备案证明。变更法定代表人或者负责人，但营业执照未记录姓名或身份证明编码的，还应提交身份证明复印件。</w:t>
            </w:r>
          </w:p>
          <w:p w14:paraId="0804D575">
            <w:pPr>
              <w:numPr>
                <w:ilvl w:val="0"/>
                <w:numId w:val="0"/>
              </w:numPr>
              <w:spacing w:line="280" w:lineRule="exact"/>
              <w:ind w:leftChars="0"/>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3.注销</w:t>
            </w:r>
          </w:p>
          <w:p w14:paraId="6221F138">
            <w:pPr>
              <w:numPr>
                <w:ilvl w:val="0"/>
                <w:numId w:val="0"/>
              </w:numPr>
              <w:spacing w:line="280" w:lineRule="exact"/>
              <w:ind w:leftChars="0"/>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依申请注销，应当提交以下材料：</w:t>
            </w:r>
          </w:p>
          <w:p w14:paraId="01F11D09">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w:t>
            </w:r>
            <w:r>
              <w:rPr>
                <w:rFonts w:hint="eastAsia" w:ascii="仿宋" w:hAnsi="仿宋" w:eastAsia="仿宋"/>
                <w:color w:val="333333"/>
                <w:sz w:val="25"/>
                <w:szCs w:val="25"/>
                <w:shd w:val="clear" w:color="auto" w:fill="FFFFFF"/>
                <w:lang w:val="en-US" w:eastAsia="zh-CN"/>
              </w:rPr>
              <w:t>1</w:t>
            </w:r>
            <w:r>
              <w:rPr>
                <w:rFonts w:hint="eastAsia" w:ascii="仿宋" w:hAnsi="仿宋" w:eastAsia="仿宋"/>
                <w:color w:val="333333"/>
                <w:sz w:val="25"/>
                <w:szCs w:val="25"/>
                <w:shd w:val="clear" w:color="auto" w:fill="FFFFFF"/>
                <w:lang w:eastAsia="zh-CN"/>
              </w:rPr>
              <w:t>）演出场所经营单位申请登记表；</w:t>
            </w:r>
          </w:p>
          <w:p w14:paraId="360B3C85">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（2）原《演出场所经营单位备案证明》正、副本</w:t>
            </w:r>
            <w:r>
              <w:rPr>
                <w:rFonts w:hint="eastAsia" w:ascii="仿宋" w:hAnsi="仿宋" w:eastAsia="仿宋"/>
                <w:color w:val="333333"/>
                <w:sz w:val="25"/>
                <w:szCs w:val="25"/>
                <w:shd w:val="clear" w:color="auto" w:fill="FFFFFF"/>
                <w:lang w:eastAsia="zh-CN"/>
              </w:rPr>
              <w:t>。</w:t>
            </w:r>
          </w:p>
          <w:p w14:paraId="7402DDB5">
            <w:pPr>
              <w:numPr>
                <w:ilvl w:val="0"/>
                <w:numId w:val="0"/>
              </w:numPr>
              <w:spacing w:line="280" w:lineRule="exact"/>
              <w:ind w:leftChars="0"/>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4.补证</w:t>
            </w:r>
          </w:p>
          <w:p w14:paraId="2C52B540">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w:t>
            </w:r>
            <w:r>
              <w:rPr>
                <w:rFonts w:hint="eastAsia" w:ascii="仿宋" w:hAnsi="仿宋" w:eastAsia="仿宋"/>
                <w:color w:val="333333"/>
                <w:sz w:val="25"/>
                <w:szCs w:val="25"/>
                <w:shd w:val="clear" w:color="auto" w:fill="FFFFFF"/>
                <w:lang w:val="en-US" w:eastAsia="zh-CN"/>
              </w:rPr>
              <w:t>1</w:t>
            </w:r>
            <w:r>
              <w:rPr>
                <w:rFonts w:hint="eastAsia" w:ascii="仿宋" w:hAnsi="仿宋" w:eastAsia="仿宋"/>
                <w:color w:val="333333"/>
                <w:sz w:val="25"/>
                <w:szCs w:val="25"/>
                <w:shd w:val="clear" w:color="auto" w:fill="FFFFFF"/>
                <w:lang w:eastAsia="zh-CN"/>
              </w:rPr>
              <w:t>）演出场所经营单位申请登记表；</w:t>
            </w:r>
          </w:p>
          <w:p w14:paraId="5ED4A15B">
            <w:pPr>
              <w:numPr>
                <w:ilvl w:val="0"/>
                <w:numId w:val="0"/>
              </w:numPr>
              <w:spacing w:line="280" w:lineRule="exact"/>
              <w:ind w:leftChars="0"/>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（2）</w:t>
            </w:r>
            <w:r>
              <w:rPr>
                <w:rFonts w:hint="eastAsia" w:ascii="仿宋" w:hAnsi="仿宋" w:eastAsia="仿宋"/>
                <w:color w:val="333333"/>
                <w:sz w:val="25"/>
                <w:szCs w:val="25"/>
                <w:shd w:val="clear" w:color="auto" w:fill="FFFFFF"/>
                <w:lang w:eastAsia="zh-CN"/>
              </w:rPr>
              <w:t>营业执照（事业单位法人证书、民办非企业单位登记证书）复印件。</w:t>
            </w:r>
          </w:p>
          <w:p w14:paraId="24A6F501">
            <w:pPr>
              <w:numPr>
                <w:ilvl w:val="0"/>
                <w:numId w:val="0"/>
              </w:numPr>
              <w:spacing w:line="280" w:lineRule="exact"/>
              <w:rPr>
                <w:rFonts w:hint="eastAsia" w:ascii="仿宋" w:hAnsi="仿宋" w:eastAsia="仿宋"/>
                <w:color w:val="333333"/>
                <w:sz w:val="25"/>
                <w:szCs w:val="25"/>
                <w:shd w:val="clear" w:color="auto" w:fill="FFFFFF"/>
                <w:lang w:eastAsia="zh-CN"/>
              </w:rPr>
            </w:pPr>
          </w:p>
        </w:tc>
      </w:tr>
      <w:tr w14:paraId="35C8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910" w:type="dxa"/>
            <w:noWrap w:val="0"/>
            <w:vAlign w:val="center"/>
          </w:tcPr>
          <w:p w14:paraId="6826323C">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23E49571">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0896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910" w:type="dxa"/>
            <w:noWrap w:val="0"/>
            <w:vAlign w:val="center"/>
          </w:tcPr>
          <w:p w14:paraId="37BAAC25">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44CDC50A">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2E04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exact"/>
          <w:jc w:val="center"/>
        </w:trPr>
        <w:tc>
          <w:tcPr>
            <w:tcW w:w="1910" w:type="dxa"/>
            <w:noWrap w:val="0"/>
            <w:vAlign w:val="center"/>
          </w:tcPr>
          <w:p w14:paraId="772BA29F">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5878AEF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52517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0E3F899">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0912D73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w:t>
            </w:r>
            <w:r>
              <w:rPr>
                <w:rFonts w:hint="eastAsia" w:ascii="仿宋" w:hAnsi="仿宋" w:eastAsia="仿宋" w:cs="仿宋"/>
                <w:color w:val="000000"/>
                <w:kern w:val="0"/>
                <w:sz w:val="24"/>
                <w:szCs w:val="24"/>
              </w:rPr>
              <w:t>受理窗口咨询。</w:t>
            </w:r>
          </w:p>
        </w:tc>
      </w:tr>
      <w:tr w14:paraId="2F1A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9248E2F">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52056E4B">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711CBE23">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34863FA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651DF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C4A8B3C">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6122233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3D55F236">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4B6EB1F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CFFBE4E">
      <w:pPr>
        <w:spacing w:line="480" w:lineRule="exact"/>
        <w:jc w:val="both"/>
        <w:rPr>
          <w:rFonts w:hint="eastAsia" w:ascii="方正小标宋简体" w:hAnsi="仿宋" w:eastAsia="方正小标宋简体"/>
          <w:sz w:val="36"/>
          <w:szCs w:val="44"/>
        </w:rPr>
      </w:pPr>
    </w:p>
    <w:p w14:paraId="73B1B1FA">
      <w:pPr>
        <w:spacing w:line="480" w:lineRule="exact"/>
        <w:jc w:val="center"/>
        <w:rPr>
          <w:rFonts w:hint="eastAsia" w:ascii="方正小标宋简体" w:hAnsi="仿宋" w:eastAsia="方正小标宋简体"/>
          <w:sz w:val="36"/>
          <w:szCs w:val="44"/>
        </w:rPr>
      </w:pPr>
    </w:p>
    <w:p w14:paraId="5127D138">
      <w:pPr>
        <w:spacing w:line="480" w:lineRule="exact"/>
        <w:jc w:val="center"/>
        <w:rPr>
          <w:rFonts w:hint="eastAsia" w:ascii="方正小标宋简体" w:hAnsi="仿宋" w:eastAsia="方正小标宋简体"/>
          <w:sz w:val="36"/>
          <w:szCs w:val="44"/>
        </w:rPr>
      </w:pPr>
    </w:p>
    <w:p w14:paraId="57B6D669">
      <w:pPr>
        <w:spacing w:line="480" w:lineRule="exact"/>
        <w:jc w:val="center"/>
        <w:rPr>
          <w:rFonts w:hint="eastAsia" w:ascii="方正小标宋简体" w:hAnsi="仿宋" w:eastAsia="方正小标宋简体"/>
          <w:sz w:val="36"/>
          <w:szCs w:val="44"/>
        </w:rPr>
      </w:pPr>
    </w:p>
    <w:p w14:paraId="383FA0BD">
      <w:pPr>
        <w:spacing w:line="480" w:lineRule="exact"/>
        <w:jc w:val="center"/>
        <w:rPr>
          <w:rFonts w:hint="eastAsia" w:ascii="方正小标宋简体" w:hAnsi="仿宋" w:eastAsia="方正小标宋简体"/>
          <w:sz w:val="36"/>
          <w:szCs w:val="44"/>
        </w:rPr>
      </w:pPr>
    </w:p>
    <w:p w14:paraId="06D38F73">
      <w:pPr>
        <w:spacing w:line="480" w:lineRule="exact"/>
        <w:jc w:val="center"/>
        <w:rPr>
          <w:rFonts w:hint="eastAsia" w:ascii="方正小标宋简体" w:hAnsi="仿宋" w:eastAsia="方正小标宋简体"/>
          <w:sz w:val="36"/>
          <w:szCs w:val="44"/>
        </w:rPr>
      </w:pPr>
    </w:p>
    <w:p w14:paraId="64DD059A">
      <w:pPr>
        <w:spacing w:line="480" w:lineRule="exact"/>
        <w:jc w:val="center"/>
        <w:rPr>
          <w:rFonts w:hint="eastAsia" w:ascii="方正小标宋简体" w:hAnsi="仿宋" w:eastAsia="方正小标宋简体"/>
          <w:sz w:val="36"/>
          <w:szCs w:val="44"/>
        </w:rPr>
      </w:pPr>
    </w:p>
    <w:p w14:paraId="2112ABFA">
      <w:pPr>
        <w:spacing w:line="480" w:lineRule="exact"/>
        <w:jc w:val="center"/>
        <w:rPr>
          <w:rFonts w:hint="eastAsia" w:ascii="方正小标宋简体" w:hAnsi="仿宋" w:eastAsia="方正小标宋简体"/>
          <w:sz w:val="36"/>
          <w:szCs w:val="44"/>
        </w:rPr>
      </w:pPr>
    </w:p>
    <w:p w14:paraId="6C64129F">
      <w:pPr>
        <w:spacing w:line="480" w:lineRule="exact"/>
        <w:jc w:val="center"/>
        <w:rPr>
          <w:rFonts w:hint="eastAsia" w:ascii="方正小标宋简体" w:hAnsi="仿宋" w:eastAsia="方正小标宋简体"/>
          <w:sz w:val="36"/>
          <w:szCs w:val="44"/>
        </w:rPr>
      </w:pPr>
    </w:p>
    <w:p w14:paraId="7C63A354">
      <w:pPr>
        <w:spacing w:line="480" w:lineRule="exact"/>
        <w:jc w:val="center"/>
        <w:rPr>
          <w:rFonts w:hint="eastAsia" w:ascii="方正小标宋简体" w:hAnsi="仿宋" w:eastAsia="方正小标宋简体"/>
          <w:sz w:val="36"/>
          <w:szCs w:val="44"/>
        </w:rPr>
      </w:pPr>
    </w:p>
    <w:p w14:paraId="54B867CB">
      <w:pPr>
        <w:spacing w:line="480" w:lineRule="exact"/>
        <w:jc w:val="center"/>
        <w:rPr>
          <w:rFonts w:hint="eastAsia" w:ascii="方正小标宋简体" w:hAnsi="仿宋" w:eastAsia="方正小标宋简体"/>
          <w:sz w:val="36"/>
          <w:szCs w:val="44"/>
        </w:rPr>
      </w:pPr>
    </w:p>
    <w:p w14:paraId="16CB056E">
      <w:pPr>
        <w:spacing w:line="480" w:lineRule="exact"/>
        <w:jc w:val="center"/>
        <w:rPr>
          <w:rFonts w:hint="eastAsia" w:ascii="方正小标宋简体" w:hAnsi="仿宋" w:eastAsia="方正小标宋简体"/>
          <w:sz w:val="36"/>
          <w:szCs w:val="44"/>
        </w:rPr>
      </w:pPr>
    </w:p>
    <w:p w14:paraId="687788E4">
      <w:pPr>
        <w:spacing w:line="480" w:lineRule="exact"/>
        <w:jc w:val="center"/>
        <w:rPr>
          <w:rFonts w:hint="eastAsia" w:ascii="方正小标宋简体" w:hAnsi="仿宋" w:eastAsia="方正小标宋简体"/>
          <w:sz w:val="36"/>
          <w:szCs w:val="44"/>
        </w:rPr>
      </w:pPr>
    </w:p>
    <w:p w14:paraId="77F092D0">
      <w:pPr>
        <w:spacing w:line="480" w:lineRule="exact"/>
        <w:jc w:val="center"/>
        <w:rPr>
          <w:rFonts w:hint="eastAsia" w:ascii="方正小标宋简体" w:hAnsi="仿宋" w:eastAsia="方正小标宋简体"/>
          <w:sz w:val="36"/>
          <w:szCs w:val="44"/>
        </w:rPr>
      </w:pPr>
    </w:p>
    <w:p w14:paraId="3567CF4E">
      <w:pPr>
        <w:spacing w:line="480" w:lineRule="exact"/>
        <w:jc w:val="center"/>
        <w:rPr>
          <w:rFonts w:hint="eastAsia" w:ascii="方正小标宋简体" w:hAnsi="仿宋" w:eastAsia="方正小标宋简体"/>
          <w:sz w:val="36"/>
          <w:szCs w:val="44"/>
        </w:rPr>
      </w:pPr>
    </w:p>
    <w:p w14:paraId="7943EA78">
      <w:pPr>
        <w:spacing w:line="480" w:lineRule="exact"/>
        <w:jc w:val="center"/>
        <w:rPr>
          <w:rFonts w:hint="eastAsia" w:ascii="方正小标宋简体" w:hAnsi="仿宋" w:eastAsia="方正小标宋简体"/>
          <w:sz w:val="36"/>
          <w:szCs w:val="44"/>
        </w:rPr>
      </w:pPr>
    </w:p>
    <w:p w14:paraId="7D576B83">
      <w:pPr>
        <w:spacing w:line="480" w:lineRule="exact"/>
        <w:jc w:val="center"/>
        <w:rPr>
          <w:rFonts w:hint="eastAsia" w:ascii="方正小标宋简体" w:hAnsi="仿宋" w:eastAsia="方正小标宋简体"/>
          <w:sz w:val="36"/>
          <w:szCs w:val="44"/>
        </w:rPr>
      </w:pPr>
    </w:p>
    <w:p w14:paraId="1D18236C">
      <w:pPr>
        <w:spacing w:line="480" w:lineRule="exact"/>
        <w:jc w:val="center"/>
        <w:rPr>
          <w:rFonts w:hint="eastAsia" w:ascii="方正小标宋简体" w:hAnsi="仿宋" w:eastAsia="方正小标宋简体"/>
          <w:sz w:val="36"/>
          <w:szCs w:val="44"/>
        </w:rPr>
      </w:pPr>
    </w:p>
    <w:p w14:paraId="4A6A132F">
      <w:pPr>
        <w:spacing w:line="480" w:lineRule="exact"/>
        <w:jc w:val="center"/>
        <w:rPr>
          <w:rFonts w:hint="eastAsia" w:ascii="方正小标宋简体" w:hAnsi="仿宋" w:eastAsia="方正小标宋简体"/>
          <w:sz w:val="36"/>
          <w:szCs w:val="44"/>
        </w:rPr>
      </w:pPr>
    </w:p>
    <w:p w14:paraId="20F9C894">
      <w:pPr>
        <w:spacing w:line="480" w:lineRule="exact"/>
        <w:jc w:val="center"/>
        <w:rPr>
          <w:rFonts w:hint="eastAsia" w:ascii="方正小标宋简体" w:hAnsi="仿宋" w:eastAsia="方正小标宋简体"/>
          <w:sz w:val="36"/>
          <w:szCs w:val="44"/>
        </w:rPr>
      </w:pPr>
    </w:p>
    <w:p w14:paraId="786371AC">
      <w:pPr>
        <w:spacing w:line="480" w:lineRule="exact"/>
        <w:jc w:val="center"/>
        <w:rPr>
          <w:rFonts w:hint="eastAsia" w:ascii="方正小标宋简体" w:hAnsi="仿宋" w:eastAsia="方正小标宋简体"/>
          <w:sz w:val="36"/>
          <w:szCs w:val="44"/>
        </w:rPr>
      </w:pPr>
    </w:p>
    <w:p w14:paraId="46651CB4">
      <w:pPr>
        <w:spacing w:line="480" w:lineRule="exact"/>
        <w:jc w:val="center"/>
        <w:rPr>
          <w:rFonts w:hint="eastAsia" w:ascii="方正小标宋简体" w:hAnsi="仿宋" w:eastAsia="方正小标宋简体"/>
          <w:sz w:val="36"/>
          <w:szCs w:val="44"/>
        </w:rPr>
      </w:pPr>
    </w:p>
    <w:p w14:paraId="0FC2D9DD">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3E89C6B7">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BA81C1B">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181B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7EC1B5DD">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32C33E7">
            <w:pPr>
              <w:jc w:val="center"/>
              <w:rPr>
                <w:rFonts w:hint="eastAsia" w:ascii="仿宋" w:hAnsi="仿宋" w:eastAsia="仿宋"/>
                <w:sz w:val="24"/>
                <w:szCs w:val="24"/>
                <w:lang w:val="en-US" w:eastAsia="zh-CN"/>
              </w:rPr>
            </w:pPr>
            <w:r>
              <w:rPr>
                <w:rFonts w:hint="eastAsia" w:ascii="仿宋" w:hAnsi="仿宋" w:eastAsia="仿宋"/>
                <w:color w:val="000000" w:themeColor="text1"/>
                <w:sz w:val="25"/>
                <w:szCs w:val="25"/>
                <w:shd w:val="clear" w:color="auto" w:fill="FFFFFF"/>
                <w:lang w:eastAsia="zh-CN"/>
              </w:rPr>
              <w:t>电影放映单位设立</w:t>
            </w:r>
            <w:r>
              <w:rPr>
                <w:rFonts w:hint="eastAsia" w:ascii="仿宋" w:hAnsi="仿宋" w:eastAsia="仿宋"/>
                <w:color w:val="000000" w:themeColor="text1"/>
                <w:sz w:val="25"/>
                <w:szCs w:val="25"/>
                <w:shd w:val="clear" w:color="auto" w:fill="FFFFFF"/>
                <w:lang w:val="en-US" w:eastAsia="zh-CN"/>
              </w:rPr>
              <w:t>审批</w:t>
            </w:r>
          </w:p>
        </w:tc>
      </w:tr>
      <w:tr w14:paraId="19CC2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68B6ABA2">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4700317E">
            <w:pPr>
              <w:ind w:firstLine="2880" w:firstLineChars="1200"/>
              <w:rPr>
                <w:rFonts w:ascii="仿宋" w:hAnsi="仿宋" w:eastAsia="仿宋"/>
                <w:sz w:val="24"/>
                <w:szCs w:val="24"/>
              </w:rPr>
            </w:pPr>
            <w:r>
              <w:rPr>
                <w:rFonts w:hint="eastAsia" w:ascii="仿宋" w:hAnsi="仿宋" w:eastAsia="仿宋"/>
                <w:sz w:val="24"/>
                <w:szCs w:val="24"/>
                <w:lang w:eastAsia="zh-CN"/>
              </w:rPr>
              <w:t>即办</w:t>
            </w:r>
            <w:r>
              <w:rPr>
                <w:rFonts w:hint="eastAsia" w:ascii="仿宋" w:hAnsi="仿宋" w:eastAsia="仿宋"/>
                <w:sz w:val="24"/>
                <w:szCs w:val="24"/>
              </w:rPr>
              <w:t>件</w:t>
            </w:r>
          </w:p>
        </w:tc>
      </w:tr>
      <w:tr w14:paraId="4B8D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910" w:type="dxa"/>
            <w:noWrap w:val="0"/>
            <w:vAlign w:val="center"/>
          </w:tcPr>
          <w:p w14:paraId="5DE78704">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722C277F">
            <w:pPr>
              <w:widowControl/>
              <w:shd w:val="clear" w:color="auto" w:fill="FFFFFF"/>
              <w:spacing w:line="280" w:lineRule="exact"/>
              <w:jc w:val="center"/>
              <w:rPr>
                <w:rFonts w:ascii="仿宋" w:hAnsi="仿宋" w:eastAsia="仿宋"/>
                <w:sz w:val="24"/>
                <w:szCs w:val="24"/>
              </w:rPr>
            </w:pPr>
            <w:r>
              <w:rPr>
                <w:rFonts w:hint="eastAsia" w:ascii="仿宋" w:hAnsi="仿宋" w:eastAsia="仿宋"/>
                <w:color w:val="333333"/>
                <w:sz w:val="25"/>
                <w:szCs w:val="25"/>
                <w:shd w:val="clear" w:color="auto" w:fill="FFFFFF"/>
                <w:lang w:eastAsia="zh-CN"/>
              </w:rPr>
              <w:t>《电影管理条例》第三十八条</w:t>
            </w:r>
          </w:p>
        </w:tc>
      </w:tr>
      <w:tr w14:paraId="2E41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910" w:type="dxa"/>
            <w:noWrap w:val="0"/>
            <w:vAlign w:val="center"/>
          </w:tcPr>
          <w:p w14:paraId="2F7DB325">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40CA248">
            <w:pPr>
              <w:numPr>
                <w:ilvl w:val="0"/>
                <w:numId w:val="0"/>
              </w:numPr>
              <w:spacing w:line="280" w:lineRule="exact"/>
              <w:jc w:val="center"/>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0C0EF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23416FA1">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3EB44F59">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1.申请书；</w:t>
            </w:r>
          </w:p>
          <w:p w14:paraId="6EB1C3DC">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2.营业执照(营业执照内要事先增加相应许可经营项目)；</w:t>
            </w:r>
          </w:p>
          <w:p w14:paraId="68E75B07">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 xml:space="preserve">3.房屋使用权证明; </w:t>
            </w:r>
          </w:p>
          <w:p w14:paraId="180DA3C9">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4.电影放映的相关设备清单（放映设备、音响设备、售票系统等）；</w:t>
            </w:r>
          </w:p>
          <w:p w14:paraId="47EE40A1">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5.公众聚集场所投入使用前、营业前消防安全检查合格证；</w:t>
            </w:r>
          </w:p>
          <w:p w14:paraId="5A48A108">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6.电影放映资格证或拟加入的点播院线或处于筹建期的点播院线（电影院提供：电影反映资格证；点播影院提供：拟加入的点播院线或处于筹建期的点播院线）；</w:t>
            </w:r>
          </w:p>
          <w:p w14:paraId="1C126362">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7.法定代表人、主要负责人的声明；</w:t>
            </w:r>
          </w:p>
          <w:p w14:paraId="2FB3FFD6">
            <w:pPr>
              <w:numPr>
                <w:ilvl w:val="0"/>
                <w:numId w:val="0"/>
              </w:numPr>
              <w:spacing w:line="280" w:lineRule="exact"/>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8.告知承诺书</w:t>
            </w:r>
          </w:p>
          <w:p w14:paraId="6E9B0CE9">
            <w:pPr>
              <w:numPr>
                <w:ilvl w:val="0"/>
                <w:numId w:val="0"/>
              </w:numPr>
              <w:spacing w:line="280" w:lineRule="exact"/>
              <w:rPr>
                <w:rFonts w:hint="eastAsia" w:ascii="仿宋" w:hAnsi="仿宋" w:eastAsia="仿宋"/>
                <w:color w:val="333333"/>
                <w:sz w:val="25"/>
                <w:szCs w:val="25"/>
                <w:shd w:val="clear" w:color="auto" w:fill="FFFFFF"/>
                <w:lang w:eastAsia="zh-CN"/>
              </w:rPr>
            </w:pPr>
          </w:p>
        </w:tc>
      </w:tr>
      <w:tr w14:paraId="632D9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1F0906A">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4499CA39">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7D4FB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8DA355B">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717E8AB4">
            <w:pPr>
              <w:widowControl/>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17D6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087C84D">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175D5DA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BE4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1831914">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435BCE8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3B93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27E127C">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7F0B6C2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5B3BC995">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52367EE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7E6C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A2E3844">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080C68F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0A86D416">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489AEC1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A5CCC7F">
      <w:pPr>
        <w:spacing w:line="480" w:lineRule="exact"/>
        <w:jc w:val="both"/>
        <w:rPr>
          <w:rFonts w:hint="eastAsia" w:ascii="方正小标宋简体" w:hAnsi="仿宋" w:eastAsia="方正小标宋简体"/>
          <w:sz w:val="36"/>
          <w:szCs w:val="44"/>
        </w:rPr>
      </w:pPr>
    </w:p>
    <w:p w14:paraId="1B26D23E">
      <w:pPr>
        <w:spacing w:line="480" w:lineRule="exact"/>
        <w:jc w:val="center"/>
        <w:rPr>
          <w:rFonts w:hint="eastAsia" w:ascii="方正小标宋简体" w:hAnsi="仿宋" w:eastAsia="方正小标宋简体"/>
          <w:sz w:val="36"/>
          <w:szCs w:val="44"/>
        </w:rPr>
      </w:pPr>
    </w:p>
    <w:p w14:paraId="466FB484">
      <w:pPr>
        <w:spacing w:line="480" w:lineRule="exact"/>
        <w:jc w:val="center"/>
        <w:rPr>
          <w:rFonts w:hint="eastAsia" w:ascii="方正小标宋简体" w:hAnsi="仿宋" w:eastAsia="方正小标宋简体"/>
          <w:sz w:val="36"/>
          <w:szCs w:val="44"/>
        </w:rPr>
      </w:pPr>
    </w:p>
    <w:p w14:paraId="545068E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20DE5ED">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2CA9627">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2A0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0359637F">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746249FF">
            <w:pPr>
              <w:jc w:val="center"/>
              <w:rPr>
                <w:rFonts w:hint="eastAsia" w:ascii="仿宋" w:hAnsi="仿宋" w:eastAsia="仿宋"/>
                <w:sz w:val="24"/>
                <w:szCs w:val="24"/>
                <w:lang w:val="en-US" w:eastAsia="zh-CN"/>
              </w:rPr>
            </w:pPr>
            <w:r>
              <w:rPr>
                <w:rFonts w:hint="eastAsia" w:ascii="仿宋" w:hAnsi="仿宋" w:eastAsia="仿宋" w:cs="仿宋"/>
                <w:i w:val="0"/>
                <w:iCs w:val="0"/>
                <w:caps w:val="0"/>
                <w:color w:val="000000" w:themeColor="text1"/>
                <w:spacing w:val="0"/>
                <w:sz w:val="24"/>
                <w:szCs w:val="24"/>
                <w:shd w:val="clear" w:color="auto" w:fill="FFFFFF"/>
                <w:lang w:val="en-US" w:eastAsia="zh-CN"/>
              </w:rPr>
              <w:t>个体演员、个体演出经纪人备案</w:t>
            </w:r>
          </w:p>
        </w:tc>
      </w:tr>
      <w:tr w14:paraId="0E97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910" w:type="dxa"/>
            <w:noWrap w:val="0"/>
            <w:vAlign w:val="center"/>
          </w:tcPr>
          <w:p w14:paraId="13B33386">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401E21A9">
            <w:pPr>
              <w:ind w:firstLine="2880" w:firstLineChars="1200"/>
              <w:rPr>
                <w:rFonts w:ascii="仿宋" w:hAnsi="仿宋" w:eastAsia="仿宋"/>
                <w:sz w:val="24"/>
                <w:szCs w:val="24"/>
              </w:rPr>
            </w:pPr>
            <w:r>
              <w:rPr>
                <w:rFonts w:hint="eastAsia" w:ascii="仿宋" w:hAnsi="仿宋" w:eastAsia="仿宋"/>
                <w:sz w:val="24"/>
                <w:szCs w:val="24"/>
                <w:lang w:eastAsia="zh-CN"/>
              </w:rPr>
              <w:t>即办</w:t>
            </w:r>
            <w:r>
              <w:rPr>
                <w:rFonts w:hint="eastAsia" w:ascii="仿宋" w:hAnsi="仿宋" w:eastAsia="仿宋"/>
                <w:sz w:val="24"/>
                <w:szCs w:val="24"/>
              </w:rPr>
              <w:t>件</w:t>
            </w:r>
          </w:p>
        </w:tc>
      </w:tr>
      <w:tr w14:paraId="2541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1910" w:type="dxa"/>
            <w:noWrap w:val="0"/>
            <w:vAlign w:val="center"/>
          </w:tcPr>
          <w:p w14:paraId="27B70DF0">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6B0FE820">
            <w:pPr>
              <w:widowControl/>
              <w:shd w:val="clear" w:color="auto" w:fill="FFFFFF"/>
              <w:spacing w:line="280" w:lineRule="exact"/>
              <w:jc w:val="left"/>
              <w:rPr>
                <w:rFonts w:ascii="仿宋" w:hAnsi="仿宋" w:eastAsia="仿宋"/>
                <w:sz w:val="24"/>
                <w:szCs w:val="24"/>
              </w:rPr>
            </w:pPr>
            <w:r>
              <w:rPr>
                <w:rFonts w:hint="eastAsia" w:ascii="仿宋" w:hAnsi="仿宋" w:eastAsia="仿宋"/>
                <w:color w:val="333333"/>
                <w:sz w:val="25"/>
                <w:szCs w:val="25"/>
                <w:shd w:val="clear" w:color="auto" w:fill="FFFFFF"/>
                <w:lang w:val="en-US" w:eastAsia="zh-CN"/>
              </w:rPr>
              <w:t>《营业性演出管理条例》（国务院令第732号）第九条；《营业性演出管理条例实施细则》（文化和旅游部令第9号）第九条</w:t>
            </w:r>
          </w:p>
        </w:tc>
      </w:tr>
      <w:tr w14:paraId="1D9D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10" w:type="dxa"/>
            <w:noWrap w:val="0"/>
            <w:vAlign w:val="center"/>
          </w:tcPr>
          <w:p w14:paraId="432339CE">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CD7D123">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7441E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6" w:hRule="atLeast"/>
          <w:jc w:val="center"/>
        </w:trPr>
        <w:tc>
          <w:tcPr>
            <w:tcW w:w="1910" w:type="dxa"/>
            <w:noWrap w:val="0"/>
            <w:vAlign w:val="center"/>
          </w:tcPr>
          <w:p w14:paraId="0AFE136A">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65F313C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1.个体演员备案</w:t>
            </w:r>
          </w:p>
          <w:p w14:paraId="67BD2A0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（1）个体演员备案登记表；</w:t>
            </w:r>
          </w:p>
          <w:p w14:paraId="4B2B0B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（2）营业执照复印件（如无法办理，可不提供）；</w:t>
            </w:r>
          </w:p>
          <w:p w14:paraId="47B2319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（3）个人身份证明复印件；</w:t>
            </w:r>
          </w:p>
          <w:p w14:paraId="2E80CE2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（4）艺术表演能力证明，包括：中专以上学校文艺表演类专业毕业证书、职称证书、其他有效证明（能够体现艺术表演能力的证书、演出视频资料等）。</w:t>
            </w:r>
          </w:p>
          <w:p w14:paraId="47D3DDF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2.个体演出经纪人备案</w:t>
            </w:r>
          </w:p>
          <w:p w14:paraId="26F3CBF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（1）个体演出经纪人备案登记表；</w:t>
            </w:r>
          </w:p>
          <w:p w14:paraId="578D7F5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（2）营业执照复印件（如无法办理，可不提供）；</w:t>
            </w:r>
          </w:p>
          <w:p w14:paraId="0C30723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（3）个人身份证明复印件；</w:t>
            </w:r>
          </w:p>
          <w:p w14:paraId="1D950BD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（4）演出经纪人员资格证书复印件。</w:t>
            </w:r>
          </w:p>
          <w:p w14:paraId="31D1824A">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3.个体演员备案变更</w:t>
            </w:r>
          </w:p>
          <w:p w14:paraId="66DE2C9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（1）个体演员备案登记表；</w:t>
            </w:r>
          </w:p>
          <w:p w14:paraId="0F7BA04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（2）营业执照复印件（如无法办理，可不提供）；</w:t>
            </w:r>
          </w:p>
          <w:p w14:paraId="4C754FB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（3）个人身份证明复印件，营业执照已载明姓名及身份证明编号的，可以不用提供；</w:t>
            </w:r>
          </w:p>
          <w:p w14:paraId="5339F7E4">
            <w:pPr>
              <w:numPr>
                <w:ilvl w:val="0"/>
                <w:numId w:val="0"/>
              </w:numPr>
              <w:spacing w:line="280" w:lineRule="exact"/>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（4）艺术表演能力证明，包括：中专以上学校文艺表演类专业毕业证书、职称证书、其他有效证明（能够体现艺术表演能力的证书、演出视频资料等）；</w:t>
            </w:r>
          </w:p>
          <w:p w14:paraId="07E5E51F">
            <w:pPr>
              <w:numPr>
                <w:ilvl w:val="0"/>
                <w:numId w:val="0"/>
              </w:numPr>
              <w:spacing w:line="280" w:lineRule="exact"/>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（5）原《个体演员备案证明》。</w:t>
            </w:r>
          </w:p>
          <w:p w14:paraId="51AA6DB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4.个体演出经纪人备案变更</w:t>
            </w:r>
          </w:p>
          <w:p w14:paraId="2C57B4A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（1）个体演出经纪人备案登记表；</w:t>
            </w:r>
          </w:p>
          <w:p w14:paraId="37ABDE2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（2）营业执照复印件（如无法办理，可不提供）；</w:t>
            </w:r>
          </w:p>
          <w:p w14:paraId="37C8092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（3）个人身份证明复印件；</w:t>
            </w:r>
          </w:p>
          <w:p w14:paraId="6F935A3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（4）演出经纪人员资格证书复印件；</w:t>
            </w:r>
          </w:p>
          <w:p w14:paraId="7E6E35A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（5）原《个体演出经纪人备案证明》。</w:t>
            </w:r>
          </w:p>
          <w:p w14:paraId="0CF836F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5.注销</w:t>
            </w:r>
          </w:p>
          <w:p w14:paraId="3927A65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依申请注销，应当提交以下材料：</w:t>
            </w:r>
          </w:p>
          <w:p w14:paraId="361A9AF1">
            <w:pPr>
              <w:keepNext w:val="0"/>
              <w:keepLines w:val="0"/>
              <w:pageBreakBefore w:val="0"/>
              <w:widowControl w:val="0"/>
              <w:numPr>
                <w:ilvl w:val="0"/>
                <w:numId w:val="13"/>
              </w:numPr>
              <w:kinsoku/>
              <w:wordWrap/>
              <w:overflowPunct/>
              <w:topLinePunct w:val="0"/>
              <w:autoSpaceDE/>
              <w:autoSpaceDN/>
              <w:bidi w:val="0"/>
              <w:adjustRightInd/>
              <w:snapToGrid/>
              <w:spacing w:line="360" w:lineRule="exact"/>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个体演员备案登记表或个体演出经纪人备案登记表；</w:t>
            </w:r>
          </w:p>
          <w:p w14:paraId="312BF665">
            <w:pPr>
              <w:keepNext w:val="0"/>
              <w:keepLines w:val="0"/>
              <w:pageBreakBefore w:val="0"/>
              <w:widowControl w:val="0"/>
              <w:numPr>
                <w:ilvl w:val="0"/>
                <w:numId w:val="13"/>
              </w:numPr>
              <w:kinsoku/>
              <w:wordWrap/>
              <w:overflowPunct/>
              <w:topLinePunct w:val="0"/>
              <w:autoSpaceDE/>
              <w:autoSpaceDN/>
              <w:bidi w:val="0"/>
              <w:adjustRightInd/>
              <w:snapToGrid/>
              <w:spacing w:line="360" w:lineRule="exact"/>
              <w:textAlignment w:val="auto"/>
              <w:rPr>
                <w:rFonts w:hint="default"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原《个体演员备案证明》或《个体演出经纪人备案证明》。</w:t>
            </w:r>
          </w:p>
          <w:p w14:paraId="51EE7677">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6.补证</w:t>
            </w:r>
          </w:p>
          <w:p w14:paraId="1B0F2B5D">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（1）个体演员备案登记表或个体演出经纪人备案登记表；</w:t>
            </w:r>
          </w:p>
          <w:p w14:paraId="543874EF">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default" w:ascii="仿宋" w:hAnsi="仿宋" w:eastAsia="仿宋" w:cs="Times New Roman"/>
                <w:color w:val="333333"/>
                <w:kern w:val="2"/>
                <w:sz w:val="25"/>
                <w:szCs w:val="25"/>
                <w:shd w:val="clear" w:color="auto" w:fill="FFFFFF"/>
                <w:lang w:val="en-US" w:eastAsia="zh-CN" w:bidi="ar-SA"/>
              </w:rPr>
            </w:pPr>
            <w:r>
              <w:rPr>
                <w:rFonts w:hint="eastAsia" w:ascii="仿宋" w:hAnsi="仿宋" w:eastAsia="仿宋" w:cs="Times New Roman"/>
                <w:color w:val="333333"/>
                <w:kern w:val="2"/>
                <w:sz w:val="25"/>
                <w:szCs w:val="25"/>
                <w:shd w:val="clear" w:color="auto" w:fill="FFFFFF"/>
                <w:lang w:val="en-US" w:eastAsia="zh-CN" w:bidi="ar-SA"/>
              </w:rPr>
              <w:t>（2）个人身份证明复印件。</w:t>
            </w:r>
          </w:p>
          <w:p w14:paraId="169DAD6D">
            <w:pPr>
              <w:numPr>
                <w:ilvl w:val="0"/>
                <w:numId w:val="0"/>
              </w:numPr>
              <w:spacing w:line="280" w:lineRule="exact"/>
              <w:rPr>
                <w:rFonts w:hint="default" w:ascii="仿宋" w:hAnsi="仿宋" w:eastAsia="仿宋" w:cs="Times New Roman"/>
                <w:color w:val="333333"/>
                <w:kern w:val="2"/>
                <w:sz w:val="25"/>
                <w:szCs w:val="25"/>
                <w:shd w:val="clear" w:color="auto" w:fill="FFFFFF"/>
                <w:lang w:val="en-US" w:eastAsia="zh-CN" w:bidi="ar-SA"/>
              </w:rPr>
            </w:pPr>
          </w:p>
        </w:tc>
      </w:tr>
      <w:tr w14:paraId="2263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2DE0FEC">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760C4452">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278C3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166B5D3">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3E9269B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41C78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7BDF3F5">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09E2F84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5740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AD44B79">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6F47807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w:t>
            </w:r>
            <w:r>
              <w:rPr>
                <w:rFonts w:hint="eastAsia" w:ascii="仿宋" w:hAnsi="仿宋" w:eastAsia="仿宋" w:cs="仿宋"/>
                <w:color w:val="000000"/>
                <w:kern w:val="0"/>
                <w:sz w:val="24"/>
                <w:szCs w:val="24"/>
              </w:rPr>
              <w:t>受理窗口咨询。</w:t>
            </w:r>
          </w:p>
        </w:tc>
      </w:tr>
      <w:tr w14:paraId="16F22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F273AFA">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0ECA9AD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0AD4D217">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19DFCC0E">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0E906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68A8162">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29AD90B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1ECC515B">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79CC177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A9A0DDB"/>
    <w:p w14:paraId="04340EE4">
      <w:pPr>
        <w:spacing w:line="480" w:lineRule="exact"/>
        <w:jc w:val="center"/>
        <w:rPr>
          <w:rFonts w:hint="eastAsia" w:ascii="方正小标宋简体" w:hAnsi="仿宋" w:eastAsia="方正小标宋简体"/>
          <w:sz w:val="36"/>
          <w:szCs w:val="44"/>
        </w:rPr>
      </w:pPr>
    </w:p>
    <w:p w14:paraId="6397A88A">
      <w:pPr>
        <w:spacing w:line="480" w:lineRule="exact"/>
        <w:jc w:val="center"/>
        <w:rPr>
          <w:rFonts w:hint="eastAsia" w:ascii="方正小标宋简体" w:hAnsi="仿宋" w:eastAsia="方正小标宋简体"/>
          <w:sz w:val="36"/>
          <w:szCs w:val="44"/>
        </w:rPr>
      </w:pPr>
    </w:p>
    <w:p w14:paraId="06DD8BD7">
      <w:pPr>
        <w:spacing w:line="480" w:lineRule="exact"/>
        <w:jc w:val="center"/>
        <w:rPr>
          <w:rFonts w:hint="eastAsia" w:ascii="方正小标宋简体" w:hAnsi="仿宋" w:eastAsia="方正小标宋简体"/>
          <w:sz w:val="36"/>
          <w:szCs w:val="44"/>
        </w:rPr>
      </w:pPr>
    </w:p>
    <w:p w14:paraId="326B5B48">
      <w:pPr>
        <w:spacing w:line="480" w:lineRule="exact"/>
        <w:jc w:val="center"/>
        <w:rPr>
          <w:rFonts w:hint="eastAsia" w:ascii="方正小标宋简体" w:hAnsi="仿宋" w:eastAsia="方正小标宋简体"/>
          <w:sz w:val="36"/>
          <w:szCs w:val="44"/>
        </w:rPr>
      </w:pPr>
    </w:p>
    <w:p w14:paraId="7FBF787F">
      <w:pPr>
        <w:spacing w:line="480" w:lineRule="exact"/>
        <w:jc w:val="center"/>
        <w:rPr>
          <w:rFonts w:hint="eastAsia" w:ascii="方正小标宋简体" w:hAnsi="仿宋" w:eastAsia="方正小标宋简体"/>
          <w:sz w:val="36"/>
          <w:szCs w:val="44"/>
        </w:rPr>
      </w:pPr>
    </w:p>
    <w:p w14:paraId="506504F0">
      <w:pPr>
        <w:spacing w:line="480" w:lineRule="exact"/>
        <w:jc w:val="center"/>
        <w:rPr>
          <w:rFonts w:hint="eastAsia" w:ascii="方正小标宋简体" w:hAnsi="仿宋" w:eastAsia="方正小标宋简体"/>
          <w:sz w:val="36"/>
          <w:szCs w:val="44"/>
        </w:rPr>
      </w:pPr>
    </w:p>
    <w:p w14:paraId="515E4CFD">
      <w:pPr>
        <w:spacing w:line="480" w:lineRule="exact"/>
        <w:jc w:val="center"/>
        <w:rPr>
          <w:rFonts w:hint="eastAsia" w:ascii="方正小标宋简体" w:hAnsi="仿宋" w:eastAsia="方正小标宋简体"/>
          <w:sz w:val="36"/>
          <w:szCs w:val="44"/>
        </w:rPr>
      </w:pPr>
    </w:p>
    <w:p w14:paraId="2A1AADD9">
      <w:pPr>
        <w:spacing w:line="480" w:lineRule="exact"/>
        <w:jc w:val="center"/>
        <w:rPr>
          <w:rFonts w:hint="eastAsia" w:ascii="方正小标宋简体" w:hAnsi="仿宋" w:eastAsia="方正小标宋简体"/>
          <w:sz w:val="36"/>
          <w:szCs w:val="44"/>
        </w:rPr>
      </w:pPr>
    </w:p>
    <w:p w14:paraId="50929EC7">
      <w:pPr>
        <w:spacing w:line="480" w:lineRule="exact"/>
        <w:jc w:val="center"/>
        <w:rPr>
          <w:rFonts w:hint="eastAsia" w:ascii="方正小标宋简体" w:hAnsi="仿宋" w:eastAsia="方正小标宋简体"/>
          <w:sz w:val="36"/>
          <w:szCs w:val="44"/>
        </w:rPr>
      </w:pPr>
    </w:p>
    <w:p w14:paraId="600F311D">
      <w:pPr>
        <w:spacing w:line="480" w:lineRule="exact"/>
        <w:jc w:val="center"/>
        <w:rPr>
          <w:rFonts w:hint="eastAsia" w:ascii="方正小标宋简体" w:hAnsi="仿宋" w:eastAsia="方正小标宋简体"/>
          <w:sz w:val="36"/>
          <w:szCs w:val="44"/>
        </w:rPr>
      </w:pPr>
    </w:p>
    <w:p w14:paraId="7E97633C">
      <w:pPr>
        <w:spacing w:line="480" w:lineRule="exact"/>
        <w:jc w:val="both"/>
        <w:rPr>
          <w:rFonts w:hint="eastAsia" w:ascii="方正小标宋简体" w:hAnsi="仿宋" w:eastAsia="方正小标宋简体"/>
          <w:sz w:val="36"/>
          <w:szCs w:val="44"/>
        </w:rPr>
      </w:pPr>
    </w:p>
    <w:p w14:paraId="4633B35A">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C67B47E">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07750F1">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154"/>
        <w:gridCol w:w="1843"/>
        <w:gridCol w:w="2857"/>
      </w:tblGrid>
      <w:tr w14:paraId="7A617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1C556D70">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F0D858A">
            <w:pPr>
              <w:jc w:val="center"/>
              <w:rPr>
                <w:rFonts w:hint="eastAsia" w:ascii="仿宋" w:hAnsi="仿宋" w:eastAsia="仿宋"/>
                <w:sz w:val="24"/>
                <w:szCs w:val="24"/>
                <w:lang w:val="en-US" w:eastAsia="zh-CN"/>
              </w:rPr>
            </w:pPr>
            <w:r>
              <w:rPr>
                <w:rFonts w:hint="eastAsia" w:ascii="仿宋" w:hAnsi="仿宋" w:eastAsia="仿宋"/>
                <w:color w:val="000000" w:themeColor="text1"/>
                <w:sz w:val="24"/>
                <w:szCs w:val="24"/>
                <w:lang w:eastAsia="zh-CN"/>
              </w:rPr>
              <w:t>娱乐场所从事娱乐场所经营活动审批</w:t>
            </w:r>
          </w:p>
        </w:tc>
      </w:tr>
      <w:tr w14:paraId="30EF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1FFEFB9C">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76D98129">
            <w:pPr>
              <w:ind w:firstLine="2880" w:firstLineChars="1200"/>
              <w:rPr>
                <w:rFonts w:ascii="仿宋" w:hAnsi="仿宋" w:eastAsia="仿宋"/>
                <w:sz w:val="24"/>
                <w:szCs w:val="24"/>
              </w:rPr>
            </w:pPr>
            <w:r>
              <w:rPr>
                <w:rFonts w:hint="eastAsia" w:ascii="仿宋" w:hAnsi="仿宋" w:eastAsia="仿宋"/>
                <w:sz w:val="24"/>
                <w:szCs w:val="24"/>
                <w:lang w:eastAsia="zh-CN"/>
              </w:rPr>
              <w:t>承诺</w:t>
            </w:r>
            <w:r>
              <w:rPr>
                <w:rFonts w:hint="eastAsia" w:ascii="仿宋" w:hAnsi="仿宋" w:eastAsia="仿宋"/>
                <w:sz w:val="24"/>
                <w:szCs w:val="24"/>
              </w:rPr>
              <w:t>件</w:t>
            </w:r>
          </w:p>
        </w:tc>
      </w:tr>
      <w:tr w14:paraId="7E678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0" w:type="dxa"/>
            <w:noWrap w:val="0"/>
            <w:vAlign w:val="center"/>
          </w:tcPr>
          <w:p w14:paraId="7D9E9B19">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8AC603B">
            <w:pPr>
              <w:jc w:val="both"/>
              <w:rPr>
                <w:rFonts w:hint="eastAsia" w:ascii="仿宋" w:hAnsi="仿宋" w:eastAsia="仿宋"/>
                <w:sz w:val="24"/>
                <w:szCs w:val="24"/>
                <w:lang w:val="en-US" w:eastAsia="zh-CN"/>
              </w:rPr>
            </w:pPr>
          </w:p>
          <w:p w14:paraId="1CCF5680">
            <w:pPr>
              <w:ind w:firstLine="480" w:firstLineChars="200"/>
              <w:jc w:val="both"/>
              <w:rPr>
                <w:rFonts w:hint="eastAsia" w:ascii="仿宋" w:hAnsi="仿宋" w:eastAsia="仿宋"/>
                <w:sz w:val="24"/>
                <w:szCs w:val="24"/>
                <w:lang w:val="en-US" w:eastAsia="zh-CN"/>
              </w:rPr>
            </w:pPr>
            <w:r>
              <w:rPr>
                <w:rFonts w:hint="eastAsia" w:ascii="仿宋" w:hAnsi="仿宋" w:eastAsia="仿宋"/>
                <w:sz w:val="24"/>
                <w:szCs w:val="24"/>
                <w:lang w:val="en-US" w:eastAsia="zh-CN"/>
              </w:rPr>
              <w:t>《娱乐场所管理条例》第九条、第十二条；《娱乐场所管理办法》第十五条、第十六条、第十七条、第十八条</w:t>
            </w:r>
          </w:p>
          <w:p w14:paraId="3636585F">
            <w:pPr>
              <w:widowControl/>
              <w:shd w:val="clear" w:color="auto" w:fill="FFFFFF"/>
              <w:spacing w:line="280" w:lineRule="exact"/>
              <w:jc w:val="both"/>
              <w:rPr>
                <w:rFonts w:ascii="仿宋" w:hAnsi="仿宋" w:eastAsia="仿宋"/>
                <w:sz w:val="24"/>
                <w:szCs w:val="24"/>
              </w:rPr>
            </w:pPr>
          </w:p>
        </w:tc>
      </w:tr>
      <w:tr w14:paraId="3820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910" w:type="dxa"/>
            <w:noWrap w:val="0"/>
            <w:vAlign w:val="center"/>
          </w:tcPr>
          <w:p w14:paraId="15530D66">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250017C2">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0860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jc w:val="center"/>
        </w:trPr>
        <w:tc>
          <w:tcPr>
            <w:tcW w:w="1910" w:type="dxa"/>
            <w:noWrap w:val="0"/>
            <w:vAlign w:val="center"/>
          </w:tcPr>
          <w:p w14:paraId="2ECCC613">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07750173">
            <w:pPr>
              <w:jc w:val="both"/>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1.设立</w:t>
            </w:r>
          </w:p>
          <w:p w14:paraId="271D6090">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（1）歌舞娱乐场所申请登记表。</w:t>
            </w:r>
          </w:p>
          <w:p w14:paraId="47ED0A32">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（2）营业执照复印件。</w:t>
            </w:r>
          </w:p>
          <w:p w14:paraId="683F0E33">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（3）投资人、法定代表人、主要负责人的有效身份证明复印件以及无《条例》第四条、第五条、第五十三条规定情况的书面声明（声明由窗口工作人员提供纸质版）。</w:t>
            </w:r>
          </w:p>
          <w:p w14:paraId="5F8CC579">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（4）房产权属证书，租赁场地经营的，还应当提交租赁合同或者租赁意向书。</w:t>
            </w:r>
          </w:p>
          <w:p w14:paraId="674A9940">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（5）经营场所地理位置图和场所内部结构平面图，标明包厢、包间面积。</w:t>
            </w:r>
          </w:p>
          <w:p w14:paraId="64F03727">
            <w:pPr>
              <w:jc w:val="both"/>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2.改建、扩建营业场所或变更场地</w:t>
            </w:r>
          </w:p>
          <w:p w14:paraId="48F6EF84">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（1）娱乐场所变更申请登记表。</w:t>
            </w:r>
          </w:p>
          <w:p w14:paraId="1372F4AE">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（2）《娱乐经营许可证》正、副本。</w:t>
            </w:r>
          </w:p>
          <w:p w14:paraId="7CD45778">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（3）营业执照复印件。</w:t>
            </w:r>
          </w:p>
          <w:p w14:paraId="5800D4E8">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（4）房产权属证书，租赁场地经营的，还应当提交租赁合同或者租赁意向书。</w:t>
            </w:r>
          </w:p>
          <w:p w14:paraId="0653F056">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（5）经营场所地理位置图和场所内部结构平面图，标明包厢、包间面积。</w:t>
            </w:r>
          </w:p>
          <w:p w14:paraId="426BEB0F">
            <w:pPr>
              <w:jc w:val="both"/>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3.变更法定代表人、主要负责人、投资人员</w:t>
            </w:r>
          </w:p>
          <w:p w14:paraId="56F8C99C">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（1）娱乐场所变更申请登记表。</w:t>
            </w:r>
          </w:p>
          <w:p w14:paraId="0A674A6D">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（2）《娱乐经营许可证》正、副本。</w:t>
            </w:r>
          </w:p>
          <w:p w14:paraId="5127CBB6">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（3）营业执照复印件。</w:t>
            </w:r>
          </w:p>
          <w:p w14:paraId="1EFA6AFE">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（4）新人员的身份证明复印件,营业执照已载明姓名及身份证明编号的，可以不用提供。</w:t>
            </w:r>
          </w:p>
          <w:p w14:paraId="62B11B3F">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（5）新人员无《条例》第四条、第五条、第五十三条规定情况的书面声明。</w:t>
            </w:r>
          </w:p>
          <w:p w14:paraId="2048F30A">
            <w:pPr>
              <w:jc w:val="both"/>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4.变更名称、注册资本</w:t>
            </w:r>
          </w:p>
          <w:p w14:paraId="38477103">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（1）娱乐场所变更申请登记表。</w:t>
            </w:r>
          </w:p>
          <w:p w14:paraId="34ECB2A7">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（2）《娱乐经营许可证》正、副本。</w:t>
            </w:r>
          </w:p>
          <w:p w14:paraId="5F485E27">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（3）营业执照复印件。</w:t>
            </w:r>
          </w:p>
          <w:p w14:paraId="60A06155">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上述变更项目可以一次多项申请变更，相同资料按要求提交一份。</w:t>
            </w:r>
          </w:p>
          <w:p w14:paraId="60FDBBFE">
            <w:pPr>
              <w:jc w:val="both"/>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5、延续</w:t>
            </w:r>
          </w:p>
          <w:p w14:paraId="6ED7825C">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（1）歌舞娱乐场所申请登记表。</w:t>
            </w:r>
          </w:p>
          <w:p w14:paraId="56634AA1">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（2）《娱乐经营许可证》正副本。</w:t>
            </w:r>
          </w:p>
          <w:p w14:paraId="1B6A56A0">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（3）营业执照复印件。</w:t>
            </w:r>
          </w:p>
          <w:p w14:paraId="50B77929">
            <w:pPr>
              <w:jc w:val="both"/>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6、注销</w:t>
            </w:r>
          </w:p>
          <w:p w14:paraId="3AD370F3">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依申请注销:</w:t>
            </w:r>
          </w:p>
          <w:p w14:paraId="3DE2A30B">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（1）注销申请书。</w:t>
            </w:r>
          </w:p>
          <w:p w14:paraId="1EB1C52B">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（2）原《娱乐经营许可证》正、副本。</w:t>
            </w:r>
          </w:p>
          <w:p w14:paraId="70CDA317">
            <w:pPr>
              <w:jc w:val="both"/>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7.补证</w:t>
            </w:r>
          </w:p>
          <w:p w14:paraId="4EBDB2EC">
            <w:pPr>
              <w:jc w:val="both"/>
              <w:rPr>
                <w:rFonts w:hint="default" w:ascii="仿宋" w:hAnsi="仿宋" w:eastAsia="仿宋"/>
                <w:sz w:val="24"/>
                <w:szCs w:val="24"/>
                <w:lang w:val="en-US" w:eastAsia="zh-CN"/>
              </w:rPr>
            </w:pPr>
            <w:r>
              <w:rPr>
                <w:rFonts w:hint="eastAsia" w:ascii="仿宋" w:hAnsi="仿宋" w:eastAsia="仿宋"/>
                <w:sz w:val="24"/>
                <w:szCs w:val="24"/>
                <w:lang w:val="en-US" w:eastAsia="zh-CN"/>
              </w:rPr>
              <w:t>（1）歌舞娱乐场所申请登记表。</w:t>
            </w:r>
          </w:p>
          <w:p w14:paraId="71CB7624">
            <w:pPr>
              <w:jc w:val="both"/>
              <w:rPr>
                <w:rFonts w:hint="eastAsia" w:ascii="仿宋" w:hAnsi="仿宋" w:eastAsia="仿宋"/>
                <w:sz w:val="24"/>
                <w:szCs w:val="24"/>
                <w:lang w:val="en-US" w:eastAsia="zh-CN"/>
              </w:rPr>
            </w:pPr>
            <w:r>
              <w:rPr>
                <w:rFonts w:hint="eastAsia" w:ascii="仿宋" w:hAnsi="仿宋" w:eastAsia="仿宋"/>
                <w:sz w:val="24"/>
                <w:szCs w:val="24"/>
                <w:lang w:val="en-US" w:eastAsia="zh-CN"/>
              </w:rPr>
              <w:t>（2）营业执照复印件。</w:t>
            </w:r>
          </w:p>
          <w:p w14:paraId="5D7B004C">
            <w:pPr>
              <w:numPr>
                <w:ilvl w:val="0"/>
                <w:numId w:val="0"/>
              </w:numPr>
              <w:spacing w:line="280" w:lineRule="exact"/>
              <w:jc w:val="both"/>
              <w:rPr>
                <w:rFonts w:hint="default" w:ascii="仿宋" w:hAnsi="仿宋" w:eastAsia="仿宋"/>
                <w:color w:val="333333"/>
                <w:sz w:val="25"/>
                <w:szCs w:val="25"/>
                <w:shd w:val="clear" w:color="auto" w:fill="FFFFFF"/>
                <w:lang w:val="en-US" w:eastAsia="zh-CN"/>
              </w:rPr>
            </w:pPr>
          </w:p>
        </w:tc>
      </w:tr>
      <w:tr w14:paraId="3570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BF7AA0F">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347CE413">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13C9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D441F33">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63B086E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13</w:t>
            </w:r>
            <w:r>
              <w:rPr>
                <w:rFonts w:hint="eastAsia" w:ascii="仿宋" w:hAnsi="仿宋" w:eastAsia="仿宋" w:cs="仿宋"/>
                <w:color w:val="000000"/>
                <w:kern w:val="0"/>
                <w:sz w:val="24"/>
                <w:szCs w:val="24"/>
              </w:rPr>
              <w:t>个工作日</w:t>
            </w:r>
          </w:p>
        </w:tc>
      </w:tr>
      <w:tr w14:paraId="3643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EA35C29">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6ABF3F3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7A9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8EE32CA">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707EAA2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5FFD5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BFCDA81">
            <w:pPr>
              <w:jc w:val="center"/>
              <w:rPr>
                <w:rFonts w:ascii="仿宋" w:hAnsi="仿宋" w:eastAsia="仿宋"/>
                <w:b/>
                <w:sz w:val="24"/>
                <w:szCs w:val="22"/>
              </w:rPr>
            </w:pPr>
            <w:r>
              <w:rPr>
                <w:rFonts w:hint="eastAsia" w:ascii="仿宋" w:hAnsi="仿宋" w:eastAsia="仿宋"/>
                <w:b/>
                <w:sz w:val="24"/>
                <w:szCs w:val="22"/>
              </w:rPr>
              <w:t>咨询电话</w:t>
            </w:r>
          </w:p>
        </w:tc>
        <w:tc>
          <w:tcPr>
            <w:tcW w:w="2154" w:type="dxa"/>
            <w:noWrap w:val="0"/>
            <w:vAlign w:val="center"/>
          </w:tcPr>
          <w:p w14:paraId="09A68B06">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843" w:type="dxa"/>
            <w:noWrap w:val="0"/>
            <w:vAlign w:val="center"/>
          </w:tcPr>
          <w:p w14:paraId="01132AD5">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7E84496E">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F0C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24AFC6F">
            <w:pPr>
              <w:jc w:val="center"/>
              <w:rPr>
                <w:rFonts w:ascii="仿宋" w:hAnsi="仿宋" w:eastAsia="仿宋"/>
                <w:b/>
                <w:sz w:val="24"/>
                <w:szCs w:val="22"/>
              </w:rPr>
            </w:pPr>
            <w:r>
              <w:rPr>
                <w:rFonts w:hint="eastAsia" w:ascii="仿宋" w:hAnsi="仿宋" w:eastAsia="仿宋"/>
                <w:b/>
                <w:sz w:val="24"/>
                <w:szCs w:val="22"/>
              </w:rPr>
              <w:t>办理地点</w:t>
            </w:r>
          </w:p>
        </w:tc>
        <w:tc>
          <w:tcPr>
            <w:tcW w:w="2154" w:type="dxa"/>
            <w:noWrap w:val="0"/>
            <w:vAlign w:val="center"/>
          </w:tcPr>
          <w:p w14:paraId="6E88304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843" w:type="dxa"/>
            <w:noWrap w:val="0"/>
            <w:vAlign w:val="center"/>
          </w:tcPr>
          <w:p w14:paraId="5DEB890E">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2D188AB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6AE377E"/>
    <w:p w14:paraId="29E6F57D">
      <w:pPr>
        <w:spacing w:line="480" w:lineRule="exact"/>
        <w:jc w:val="both"/>
        <w:rPr>
          <w:rFonts w:hint="eastAsia" w:ascii="方正小标宋简体" w:hAnsi="仿宋" w:eastAsia="方正小标宋简体"/>
          <w:sz w:val="36"/>
          <w:szCs w:val="44"/>
        </w:rPr>
      </w:pPr>
    </w:p>
    <w:p w14:paraId="009E6B46">
      <w:pPr>
        <w:spacing w:line="480" w:lineRule="exact"/>
        <w:ind w:firstLine="2160" w:firstLineChars="600"/>
        <w:jc w:val="both"/>
        <w:rPr>
          <w:rFonts w:hint="eastAsia" w:ascii="方正小标宋简体" w:hAnsi="仿宋" w:eastAsia="方正小标宋简体"/>
          <w:sz w:val="36"/>
          <w:szCs w:val="44"/>
        </w:rPr>
      </w:pPr>
    </w:p>
    <w:p w14:paraId="69602BA9">
      <w:pPr>
        <w:spacing w:line="480" w:lineRule="exact"/>
        <w:ind w:firstLine="2160" w:firstLineChars="600"/>
        <w:jc w:val="both"/>
        <w:rPr>
          <w:rFonts w:hint="eastAsia" w:ascii="方正小标宋简体" w:hAnsi="仿宋" w:eastAsia="方正小标宋简体"/>
          <w:sz w:val="36"/>
          <w:szCs w:val="44"/>
        </w:rPr>
      </w:pPr>
    </w:p>
    <w:p w14:paraId="64C89B12">
      <w:pPr>
        <w:spacing w:line="480" w:lineRule="exact"/>
        <w:ind w:firstLine="2160" w:firstLineChars="600"/>
        <w:jc w:val="both"/>
        <w:rPr>
          <w:rFonts w:hint="eastAsia" w:ascii="方正小标宋简体" w:hAnsi="仿宋" w:eastAsia="方正小标宋简体"/>
          <w:sz w:val="36"/>
          <w:szCs w:val="44"/>
        </w:rPr>
      </w:pPr>
    </w:p>
    <w:p w14:paraId="76C2BC41">
      <w:pPr>
        <w:spacing w:line="480" w:lineRule="exact"/>
        <w:ind w:firstLine="2160" w:firstLineChars="600"/>
        <w:jc w:val="both"/>
        <w:rPr>
          <w:rFonts w:hint="eastAsia" w:ascii="方正小标宋简体" w:hAnsi="仿宋" w:eastAsia="方正小标宋简体"/>
          <w:sz w:val="36"/>
          <w:szCs w:val="44"/>
        </w:rPr>
      </w:pPr>
    </w:p>
    <w:p w14:paraId="09D8B4FE">
      <w:pPr>
        <w:spacing w:line="480" w:lineRule="exact"/>
        <w:ind w:firstLine="2160" w:firstLineChars="600"/>
        <w:jc w:val="both"/>
        <w:rPr>
          <w:rFonts w:hint="eastAsia" w:ascii="方正小标宋简体" w:hAnsi="仿宋" w:eastAsia="方正小标宋简体"/>
          <w:sz w:val="36"/>
          <w:szCs w:val="44"/>
        </w:rPr>
      </w:pPr>
    </w:p>
    <w:p w14:paraId="727BEA2D">
      <w:pPr>
        <w:spacing w:line="480" w:lineRule="exact"/>
        <w:ind w:firstLine="2160" w:firstLineChars="600"/>
        <w:jc w:val="both"/>
        <w:rPr>
          <w:rFonts w:hint="eastAsia" w:ascii="方正小标宋简体" w:hAnsi="仿宋" w:eastAsia="方正小标宋简体"/>
          <w:sz w:val="36"/>
          <w:szCs w:val="44"/>
        </w:rPr>
      </w:pPr>
    </w:p>
    <w:p w14:paraId="452D8ECC">
      <w:pPr>
        <w:spacing w:line="480" w:lineRule="exact"/>
        <w:ind w:firstLine="2160" w:firstLineChars="600"/>
        <w:jc w:val="both"/>
        <w:rPr>
          <w:rFonts w:hint="eastAsia" w:ascii="方正小标宋简体" w:hAnsi="仿宋" w:eastAsia="方正小标宋简体"/>
          <w:sz w:val="36"/>
          <w:szCs w:val="44"/>
        </w:rPr>
      </w:pPr>
    </w:p>
    <w:p w14:paraId="60C124B4">
      <w:pPr>
        <w:spacing w:line="480" w:lineRule="exact"/>
        <w:ind w:firstLine="2160" w:firstLineChars="600"/>
        <w:jc w:val="both"/>
        <w:rPr>
          <w:rFonts w:hint="eastAsia" w:ascii="方正小标宋简体" w:hAnsi="仿宋" w:eastAsia="方正小标宋简体"/>
          <w:sz w:val="36"/>
          <w:szCs w:val="44"/>
        </w:rPr>
      </w:pPr>
    </w:p>
    <w:p w14:paraId="432D8A5D">
      <w:pPr>
        <w:spacing w:line="480" w:lineRule="exact"/>
        <w:ind w:firstLine="2160" w:firstLineChars="600"/>
        <w:jc w:val="both"/>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747D938">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1363B505">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1E5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022B1531">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279660B4">
            <w:pPr>
              <w:pStyle w:val="2"/>
              <w:spacing w:before="0" w:after="0" w:line="560" w:lineRule="exact"/>
              <w:jc w:val="center"/>
              <w:rPr>
                <w:rFonts w:hint="eastAsia" w:ascii="仿宋" w:hAnsi="仿宋" w:eastAsia="仿宋"/>
                <w:sz w:val="24"/>
                <w:szCs w:val="24"/>
                <w:lang w:val="en-US" w:eastAsia="zh-CN"/>
              </w:rPr>
            </w:pPr>
            <w:r>
              <w:rPr>
                <w:rFonts w:hint="eastAsia" w:ascii="仿宋" w:hAnsi="仿宋" w:eastAsia="仿宋" w:cs="Times New Roman"/>
                <w:b w:val="0"/>
                <w:bCs w:val="0"/>
                <w:color w:val="000000" w:themeColor="text1"/>
                <w:kern w:val="2"/>
                <w:sz w:val="24"/>
                <w:szCs w:val="24"/>
                <w:lang w:val="en-US" w:eastAsia="zh-CN" w:bidi="ar-SA"/>
              </w:rPr>
              <w:t>申请从事互联网上网服务经营活动审批</w:t>
            </w:r>
          </w:p>
        </w:tc>
      </w:tr>
      <w:tr w14:paraId="1F265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0D607585">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34B9187">
            <w:pPr>
              <w:ind w:firstLine="2880" w:firstLineChars="1200"/>
              <w:rPr>
                <w:rFonts w:hint="eastAsia" w:ascii="仿宋" w:hAnsi="仿宋" w:eastAsia="仿宋"/>
                <w:sz w:val="24"/>
                <w:szCs w:val="24"/>
                <w:lang w:eastAsia="zh-CN"/>
              </w:rPr>
            </w:pPr>
            <w:r>
              <w:rPr>
                <w:rFonts w:hint="eastAsia" w:ascii="仿宋" w:hAnsi="仿宋" w:eastAsia="仿宋"/>
                <w:sz w:val="24"/>
                <w:szCs w:val="24"/>
                <w:lang w:eastAsia="zh-CN"/>
              </w:rPr>
              <w:t>承诺件</w:t>
            </w:r>
          </w:p>
        </w:tc>
      </w:tr>
      <w:tr w14:paraId="392D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910" w:type="dxa"/>
            <w:noWrap w:val="0"/>
            <w:vAlign w:val="center"/>
          </w:tcPr>
          <w:p w14:paraId="1370004B">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68DE791">
            <w:pPr>
              <w:keepNext w:val="0"/>
              <w:keepLines w:val="0"/>
              <w:pageBreakBefore w:val="0"/>
              <w:kinsoku/>
              <w:wordWrap/>
              <w:overflowPunct/>
              <w:topLinePunct w:val="0"/>
              <w:bidi w:val="0"/>
              <w:adjustRightInd w:val="0"/>
              <w:snapToGrid w:val="0"/>
              <w:spacing w:line="360" w:lineRule="exact"/>
              <w:ind w:firstLine="480" w:firstLineChars="200"/>
              <w:jc w:val="both"/>
              <w:rPr>
                <w:rFonts w:hint="eastAsia" w:ascii="仿宋" w:hAnsi="仿宋" w:eastAsia="仿宋" w:cs="Times New Roman"/>
                <w:b w:val="0"/>
                <w:bCs w:val="0"/>
                <w:kern w:val="2"/>
                <w:sz w:val="24"/>
                <w:szCs w:val="24"/>
                <w:lang w:val="en-US" w:eastAsia="zh-CN" w:bidi="ar-SA"/>
              </w:rPr>
            </w:pPr>
          </w:p>
          <w:p w14:paraId="72DCFEFB">
            <w:pPr>
              <w:keepNext w:val="0"/>
              <w:keepLines w:val="0"/>
              <w:pageBreakBefore w:val="0"/>
              <w:kinsoku/>
              <w:wordWrap/>
              <w:overflowPunct/>
              <w:topLinePunct w:val="0"/>
              <w:bidi w:val="0"/>
              <w:adjustRightInd w:val="0"/>
              <w:snapToGrid w:val="0"/>
              <w:spacing w:line="360" w:lineRule="exact"/>
              <w:ind w:firstLine="480" w:firstLineChars="200"/>
              <w:jc w:val="both"/>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《互联网上网服务营业场所管理条例》</w:t>
            </w:r>
          </w:p>
          <w:p w14:paraId="42696C77">
            <w:pPr>
              <w:keepNext w:val="0"/>
              <w:keepLines w:val="0"/>
              <w:pageBreakBefore w:val="0"/>
              <w:widowControl/>
              <w:shd w:val="clear" w:color="auto" w:fill="FFFFFF"/>
              <w:kinsoku/>
              <w:wordWrap/>
              <w:overflowPunct/>
              <w:topLinePunct w:val="0"/>
              <w:bidi w:val="0"/>
              <w:spacing w:line="360" w:lineRule="exact"/>
              <w:jc w:val="both"/>
              <w:rPr>
                <w:rFonts w:ascii="仿宋" w:hAnsi="仿宋" w:eastAsia="仿宋"/>
                <w:sz w:val="24"/>
                <w:szCs w:val="24"/>
              </w:rPr>
            </w:pPr>
          </w:p>
        </w:tc>
      </w:tr>
      <w:tr w14:paraId="7A2A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910" w:type="dxa"/>
            <w:noWrap w:val="0"/>
            <w:vAlign w:val="center"/>
          </w:tcPr>
          <w:p w14:paraId="261AE93B">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6E492384">
            <w:pPr>
              <w:keepNext w:val="0"/>
              <w:keepLines w:val="0"/>
              <w:pageBreakBefore w:val="0"/>
              <w:numPr>
                <w:ilvl w:val="0"/>
                <w:numId w:val="0"/>
              </w:numPr>
              <w:kinsoku/>
              <w:wordWrap/>
              <w:overflowPunct/>
              <w:topLinePunct w:val="0"/>
              <w:bidi w:val="0"/>
              <w:spacing w:line="36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2AD5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0D53F4ED">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6E1B9EDF">
            <w:pPr>
              <w:keepNext w:val="0"/>
              <w:keepLines w:val="0"/>
              <w:pageBreakBefore w:val="0"/>
              <w:kinsoku/>
              <w:wordWrap/>
              <w:overflowPunct/>
              <w:topLinePunct w:val="0"/>
              <w:bidi w:val="0"/>
              <w:snapToGrid w:val="0"/>
              <w:spacing w:line="360" w:lineRule="exact"/>
              <w:ind w:firstLine="482" w:firstLineChars="20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1.筹建材料</w:t>
            </w:r>
          </w:p>
          <w:p w14:paraId="5D1F00BE">
            <w:pPr>
              <w:keepNext w:val="0"/>
              <w:keepLines w:val="0"/>
              <w:pageBreakBefore w:val="0"/>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（1）互联网上网服务营业场所筹建申请表。</w:t>
            </w:r>
          </w:p>
          <w:p w14:paraId="0AEE8967">
            <w:pPr>
              <w:keepNext w:val="0"/>
              <w:keepLines w:val="0"/>
              <w:pageBreakBefore w:val="0"/>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（2）营业执照复印件和章程(营业执照内要事先增加相应许可经营项目）。</w:t>
            </w:r>
          </w:p>
          <w:p w14:paraId="277D24CF">
            <w:pPr>
              <w:keepNext w:val="0"/>
              <w:keepLines w:val="0"/>
              <w:pageBreakBefore w:val="0"/>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（3）法定代表人或者主要负责人的身份证明材料。</w:t>
            </w:r>
          </w:p>
          <w:p w14:paraId="366B7AC5">
            <w:pPr>
              <w:keepNext w:val="0"/>
              <w:keepLines w:val="0"/>
              <w:pageBreakBefore w:val="0"/>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（4）营业场所的房屋证明文件或者租赁意向书（附出租人的房屋证明文件）。</w:t>
            </w:r>
          </w:p>
          <w:p w14:paraId="284D5A61">
            <w:pPr>
              <w:keepNext w:val="0"/>
              <w:keepLines w:val="0"/>
              <w:pageBreakBefore w:val="0"/>
              <w:kinsoku/>
              <w:wordWrap/>
              <w:overflowPunct/>
              <w:topLinePunct w:val="0"/>
              <w:bidi w:val="0"/>
              <w:snapToGrid w:val="0"/>
              <w:spacing w:line="360" w:lineRule="exact"/>
              <w:ind w:firstLine="482" w:firstLineChars="20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2.最终审核材料</w:t>
            </w:r>
          </w:p>
          <w:p w14:paraId="7E926FDE">
            <w:pPr>
              <w:keepNext w:val="0"/>
              <w:keepLines w:val="0"/>
              <w:pageBreakBefore w:val="0"/>
              <w:numPr>
                <w:ilvl w:val="0"/>
                <w:numId w:val="14"/>
              </w:numPr>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消防部门出具的消防安全符合规定的证明文件。</w:t>
            </w:r>
          </w:p>
          <w:p w14:paraId="5BBC8CBD">
            <w:pPr>
              <w:keepNext w:val="0"/>
              <w:keepLines w:val="0"/>
              <w:pageBreakBefore w:val="0"/>
              <w:numPr>
                <w:ilvl w:val="0"/>
                <w:numId w:val="14"/>
              </w:numPr>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公安信息网络安全部门出具的信息网络安全合格证明文件。</w:t>
            </w:r>
          </w:p>
          <w:p w14:paraId="17DBA17F">
            <w:pPr>
              <w:keepNext w:val="0"/>
              <w:keepLines w:val="0"/>
              <w:pageBreakBefore w:val="0"/>
              <w:numPr>
                <w:ilvl w:val="0"/>
                <w:numId w:val="14"/>
              </w:numPr>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经营管理技术系统安装证明文件。</w:t>
            </w:r>
          </w:p>
          <w:p w14:paraId="055C5A74">
            <w:pPr>
              <w:keepNext w:val="0"/>
              <w:keepLines w:val="0"/>
              <w:pageBreakBefore w:val="0"/>
              <w:numPr>
                <w:ilvl w:val="0"/>
                <w:numId w:val="14"/>
              </w:numPr>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ISP接入意向书（接入速率、固定IP地址和E-mail地址）。</w:t>
            </w:r>
          </w:p>
          <w:p w14:paraId="504C7744">
            <w:pPr>
              <w:keepNext w:val="0"/>
              <w:keepLines w:val="0"/>
              <w:pageBreakBefore w:val="0"/>
              <w:numPr>
                <w:ilvl w:val="0"/>
                <w:numId w:val="14"/>
              </w:numPr>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营业场所建筑平面图、计算机和摄录像设备分布图。</w:t>
            </w:r>
          </w:p>
          <w:p w14:paraId="730E8797">
            <w:pPr>
              <w:pStyle w:val="13"/>
              <w:keepNext w:val="0"/>
              <w:keepLines w:val="0"/>
              <w:pageBreakBefore w:val="0"/>
              <w:numPr>
                <w:ilvl w:val="0"/>
                <w:numId w:val="15"/>
              </w:numPr>
              <w:kinsoku/>
              <w:wordWrap/>
              <w:overflowPunct/>
              <w:topLinePunct w:val="0"/>
              <w:bidi w:val="0"/>
              <w:snapToGrid w:val="0"/>
              <w:spacing w:line="360" w:lineRule="exact"/>
              <w:ind w:firstLine="64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变更名称、法定代表人、主要负责人</w:t>
            </w:r>
          </w:p>
          <w:p w14:paraId="70A0A5CB">
            <w:pPr>
              <w:pStyle w:val="13"/>
              <w:keepNext w:val="0"/>
              <w:keepLines w:val="0"/>
              <w:pageBreakBefore w:val="0"/>
              <w:numPr>
                <w:ilvl w:val="0"/>
                <w:numId w:val="16"/>
              </w:numPr>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互联网上网服务营业场所变更申请表。</w:t>
            </w:r>
          </w:p>
          <w:p w14:paraId="70C1E396">
            <w:pPr>
              <w:pStyle w:val="13"/>
              <w:keepNext w:val="0"/>
              <w:keepLines w:val="0"/>
              <w:pageBreakBefore w:val="0"/>
              <w:numPr>
                <w:ilvl w:val="0"/>
                <w:numId w:val="16"/>
              </w:numPr>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变更后的营业执照复印件。</w:t>
            </w:r>
          </w:p>
          <w:p w14:paraId="11607A9E">
            <w:pPr>
              <w:pStyle w:val="13"/>
              <w:keepNext w:val="0"/>
              <w:keepLines w:val="0"/>
              <w:pageBreakBefore w:val="0"/>
              <w:numPr>
                <w:ilvl w:val="0"/>
                <w:numId w:val="16"/>
              </w:numPr>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变更法定代表人或主要负责人的，提交新法定代表人或者主要负责人的身份证明。</w:t>
            </w:r>
          </w:p>
          <w:p w14:paraId="1211B99D">
            <w:pPr>
              <w:pStyle w:val="13"/>
              <w:keepNext w:val="0"/>
              <w:keepLines w:val="0"/>
              <w:pageBreakBefore w:val="0"/>
              <w:numPr>
                <w:ilvl w:val="0"/>
                <w:numId w:val="16"/>
              </w:numPr>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《网络文化经营许可证》。</w:t>
            </w:r>
          </w:p>
          <w:p w14:paraId="6138DB0A">
            <w:pPr>
              <w:keepNext w:val="0"/>
              <w:keepLines w:val="0"/>
              <w:pageBreakBefore w:val="0"/>
              <w:kinsoku/>
              <w:wordWrap/>
              <w:overflowPunct/>
              <w:topLinePunct w:val="0"/>
              <w:bidi w:val="0"/>
              <w:spacing w:line="360" w:lineRule="exact"/>
              <w:jc w:val="left"/>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 xml:space="preserve">    上述变更项目可以一次多项申请变更，相同资料按要求提交一份。</w:t>
            </w:r>
          </w:p>
          <w:p w14:paraId="5DFBC51A">
            <w:pPr>
              <w:pStyle w:val="13"/>
              <w:keepNext w:val="0"/>
              <w:keepLines w:val="0"/>
              <w:pageBreakBefore w:val="0"/>
              <w:numPr>
                <w:ilvl w:val="0"/>
                <w:numId w:val="17"/>
              </w:numPr>
              <w:kinsoku/>
              <w:wordWrap/>
              <w:overflowPunct/>
              <w:topLinePunct w:val="0"/>
              <w:bidi w:val="0"/>
              <w:snapToGrid w:val="0"/>
              <w:spacing w:line="360" w:lineRule="exact"/>
              <w:ind w:firstLine="64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变更营业场所地址</w:t>
            </w:r>
          </w:p>
          <w:p w14:paraId="5F484546">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参照新设立互联网上网服务营业场所的条件和程序办理。</w:t>
            </w:r>
          </w:p>
          <w:p w14:paraId="62B8EB5E">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bCs/>
                <w:color w:val="000000" w:themeColor="text1"/>
                <w:kern w:val="2"/>
                <w:sz w:val="24"/>
                <w:szCs w:val="24"/>
                <w:lang w:val="en-US" w:eastAsia="zh-CN" w:bidi="ar-SA"/>
              </w:rPr>
            </w:pPr>
            <w:r>
              <w:rPr>
                <w:rFonts w:hint="eastAsia" w:ascii="仿宋" w:hAnsi="仿宋" w:eastAsia="仿宋" w:cs="Times New Roman"/>
                <w:b/>
                <w:bCs/>
                <w:color w:val="000000" w:themeColor="text1"/>
                <w:kern w:val="2"/>
                <w:sz w:val="24"/>
                <w:szCs w:val="24"/>
                <w:lang w:val="en-US" w:eastAsia="zh-CN" w:bidi="ar-SA"/>
              </w:rPr>
              <w:t>5.变更机器台数</w:t>
            </w:r>
          </w:p>
          <w:p w14:paraId="55FA957E">
            <w:pPr>
              <w:keepNext w:val="0"/>
              <w:keepLines w:val="0"/>
              <w:pageBreakBefore w:val="0"/>
              <w:tabs>
                <w:tab w:val="left" w:pos="420"/>
              </w:tabs>
              <w:kinsoku/>
              <w:wordWrap/>
              <w:overflowPunct/>
              <w:topLinePunct w:val="0"/>
              <w:bidi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（1）营业场所的房屋证明文件或者租赁意向书（附出租人的房屋证明文件）。</w:t>
            </w:r>
          </w:p>
          <w:p w14:paraId="08D55277">
            <w:pPr>
              <w:keepNext w:val="0"/>
              <w:keepLines w:val="0"/>
              <w:pageBreakBefore w:val="0"/>
              <w:tabs>
                <w:tab w:val="left" w:pos="420"/>
              </w:tabs>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（2）营业场所建筑平面图、计算机和摄录像设备分布图。</w:t>
            </w:r>
          </w:p>
          <w:p w14:paraId="31E0D203">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bCs/>
                <w:kern w:val="2"/>
                <w:sz w:val="24"/>
                <w:szCs w:val="24"/>
                <w:lang w:val="en-US" w:eastAsia="zh-CN" w:bidi="ar-SA"/>
              </w:rPr>
              <w:t>6.改建、扩建</w:t>
            </w:r>
          </w:p>
          <w:p w14:paraId="648FD52B">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（1）互联网上网服务营业场所改建、扩建申请表；。</w:t>
            </w:r>
          </w:p>
          <w:p w14:paraId="3DC43CC2">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（2）营业场所的房屋证明文件或者租赁意向书（附出租人的房屋证明文件）。</w:t>
            </w:r>
          </w:p>
          <w:p w14:paraId="1006B549">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（3）营业场所的建筑平面图、计算机和摄录像设备分布图。</w:t>
            </w:r>
          </w:p>
          <w:p w14:paraId="763AE2AE">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（4）《网络文化经营许可证》。</w:t>
            </w:r>
          </w:p>
          <w:p w14:paraId="2C62C46F">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（5）消防部门出具的消防安全符合规定的书面文件。</w:t>
            </w:r>
          </w:p>
          <w:p w14:paraId="2E881C48">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因改建、扩建造成设立条件发生变化的，按新设立互联网上网服务场所条件和程序办理。</w:t>
            </w:r>
          </w:p>
          <w:p w14:paraId="3AFAC4F8">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7.注销</w:t>
            </w:r>
          </w:p>
          <w:p w14:paraId="7B994876">
            <w:pPr>
              <w:pStyle w:val="13"/>
              <w:keepNext w:val="0"/>
              <w:keepLines w:val="0"/>
              <w:pageBreakBefore w:val="0"/>
              <w:numPr>
                <w:ilvl w:val="0"/>
                <w:numId w:val="18"/>
              </w:numPr>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注销申请书。</w:t>
            </w:r>
          </w:p>
          <w:p w14:paraId="2B2DC967">
            <w:pPr>
              <w:pStyle w:val="13"/>
              <w:keepNext w:val="0"/>
              <w:keepLines w:val="0"/>
              <w:pageBreakBefore w:val="0"/>
              <w:numPr>
                <w:ilvl w:val="0"/>
                <w:numId w:val="18"/>
              </w:numPr>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《网络文化经营许可证》。</w:t>
            </w:r>
          </w:p>
          <w:p w14:paraId="45F0246B">
            <w:pPr>
              <w:pStyle w:val="13"/>
              <w:keepNext w:val="0"/>
              <w:keepLines w:val="0"/>
              <w:pageBreakBefore w:val="0"/>
              <w:kinsoku/>
              <w:wordWrap/>
              <w:overflowPunct/>
              <w:topLinePunct w:val="0"/>
              <w:bidi w:val="0"/>
              <w:snapToGrid w:val="0"/>
              <w:spacing w:line="360" w:lineRule="exact"/>
              <w:ind w:firstLine="64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8.补证</w:t>
            </w:r>
          </w:p>
          <w:p w14:paraId="3CD05EE8">
            <w:pPr>
              <w:pStyle w:val="13"/>
              <w:keepNext w:val="0"/>
              <w:keepLines w:val="0"/>
              <w:pageBreakBefore w:val="0"/>
              <w:numPr>
                <w:ilvl w:val="0"/>
                <w:numId w:val="19"/>
              </w:numPr>
              <w:kinsoku/>
              <w:wordWrap/>
              <w:overflowPunct/>
              <w:topLinePunct w:val="0"/>
              <w:bidi w:val="0"/>
              <w:snapToGrid w:val="0"/>
              <w:spacing w:line="360" w:lineRule="exact"/>
              <w:ind w:firstLine="64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补证申请书。</w:t>
            </w:r>
          </w:p>
          <w:p w14:paraId="0B14E5E6">
            <w:pPr>
              <w:pStyle w:val="13"/>
              <w:keepNext w:val="0"/>
              <w:keepLines w:val="0"/>
              <w:pageBreakBefore w:val="0"/>
              <w:numPr>
                <w:ilvl w:val="0"/>
                <w:numId w:val="0"/>
              </w:numPr>
              <w:kinsoku/>
              <w:wordWrap/>
              <w:overflowPunct/>
              <w:topLinePunct w:val="0"/>
              <w:bidi w:val="0"/>
              <w:snapToGrid w:val="0"/>
              <w:spacing w:line="360" w:lineRule="exact"/>
              <w:ind w:firstLine="480" w:firstLineChars="200"/>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（2）营业执照副本复印件。</w:t>
            </w:r>
          </w:p>
          <w:p w14:paraId="5CC8B892">
            <w:pPr>
              <w:keepNext w:val="0"/>
              <w:keepLines w:val="0"/>
              <w:pageBreakBefore w:val="0"/>
              <w:numPr>
                <w:ilvl w:val="0"/>
                <w:numId w:val="0"/>
              </w:numPr>
              <w:kinsoku/>
              <w:wordWrap/>
              <w:overflowPunct/>
              <w:topLinePunct w:val="0"/>
              <w:bidi w:val="0"/>
              <w:spacing w:line="360" w:lineRule="exact"/>
              <w:rPr>
                <w:rFonts w:hint="eastAsia" w:ascii="仿宋" w:hAnsi="仿宋" w:eastAsia="仿宋"/>
                <w:color w:val="333333"/>
                <w:sz w:val="25"/>
                <w:szCs w:val="25"/>
                <w:shd w:val="clear" w:color="auto" w:fill="FFFFFF"/>
                <w:lang w:eastAsia="zh-CN"/>
              </w:rPr>
            </w:pPr>
          </w:p>
        </w:tc>
      </w:tr>
      <w:tr w14:paraId="2B8C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12FEBF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6DD78B17">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1D2A5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E2F2297">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6219B3F5">
            <w:pPr>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 xml:space="preserve">法定时限：20个工作日  </w:t>
            </w:r>
          </w:p>
          <w:p w14:paraId="668F2A86">
            <w:pPr>
              <w:rPr>
                <w:rFonts w:hint="eastAsia" w:ascii="仿宋" w:hAnsi="仿宋" w:eastAsia="仿宋" w:cs="Times New Roman"/>
                <w:b w:val="0"/>
                <w:bCs w:val="0"/>
                <w:kern w:val="2"/>
                <w:sz w:val="24"/>
                <w:szCs w:val="24"/>
                <w:lang w:val="en-US" w:eastAsia="zh-CN" w:bidi="ar-SA"/>
              </w:rPr>
            </w:pPr>
            <w:r>
              <w:rPr>
                <w:rFonts w:hint="eastAsia" w:ascii="仿宋" w:hAnsi="仿宋" w:eastAsia="仿宋" w:cs="Times New Roman"/>
                <w:b w:val="0"/>
                <w:bCs w:val="0"/>
                <w:kern w:val="2"/>
                <w:sz w:val="24"/>
                <w:szCs w:val="24"/>
                <w:lang w:val="en-US" w:eastAsia="zh-CN" w:bidi="ar-SA"/>
              </w:rPr>
              <w:t>承诺时限：13个工作日</w:t>
            </w:r>
          </w:p>
          <w:p w14:paraId="44A37FB7">
            <w:pPr>
              <w:widowControl/>
              <w:jc w:val="left"/>
              <w:textAlignment w:val="center"/>
              <w:rPr>
                <w:rFonts w:hint="eastAsia" w:ascii="仿宋" w:hAnsi="仿宋" w:eastAsia="仿宋" w:cs="仿宋"/>
                <w:color w:val="000000"/>
                <w:sz w:val="24"/>
                <w:szCs w:val="24"/>
                <w:lang w:val="en-US" w:eastAsia="zh-CN"/>
              </w:rPr>
            </w:pPr>
          </w:p>
        </w:tc>
      </w:tr>
      <w:tr w14:paraId="62BA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0CAC8F4">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19DF0C0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3EE0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5E20562">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254657D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w:t>
            </w:r>
            <w:r>
              <w:rPr>
                <w:rFonts w:hint="eastAsia" w:ascii="仿宋" w:hAnsi="仿宋" w:eastAsia="仿宋" w:cs="仿宋"/>
                <w:color w:val="000000"/>
                <w:kern w:val="0"/>
                <w:sz w:val="24"/>
                <w:szCs w:val="24"/>
              </w:rPr>
              <w:t>受理窗口咨询。</w:t>
            </w:r>
          </w:p>
        </w:tc>
      </w:tr>
      <w:tr w14:paraId="0CA8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7B98485">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5517E409">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076E216D">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5C97529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98B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0BC9553">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759CC2C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5A9B21EB">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5951509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38EC0BB3">
      <w:pPr>
        <w:spacing w:line="240" w:lineRule="auto"/>
        <w:jc w:val="both"/>
        <w:rPr>
          <w:rFonts w:hint="eastAsia" w:ascii="方正小标宋简体" w:hAnsi="仿宋" w:eastAsia="方正小标宋简体"/>
          <w:sz w:val="36"/>
          <w:szCs w:val="44"/>
        </w:rPr>
      </w:pPr>
    </w:p>
    <w:p w14:paraId="033347A3">
      <w:pPr>
        <w:spacing w:line="240" w:lineRule="auto"/>
        <w:jc w:val="both"/>
        <w:rPr>
          <w:rFonts w:hint="eastAsia" w:ascii="方正小标宋简体" w:hAnsi="仿宋" w:eastAsia="方正小标宋简体"/>
          <w:sz w:val="36"/>
          <w:szCs w:val="44"/>
        </w:rPr>
      </w:pPr>
    </w:p>
    <w:p w14:paraId="24EA015B">
      <w:pPr>
        <w:spacing w:line="240" w:lineRule="auto"/>
        <w:jc w:val="both"/>
        <w:rPr>
          <w:rFonts w:hint="eastAsia" w:ascii="方正小标宋简体" w:hAnsi="仿宋" w:eastAsia="方正小标宋简体"/>
          <w:sz w:val="36"/>
          <w:szCs w:val="44"/>
        </w:rPr>
      </w:pPr>
    </w:p>
    <w:p w14:paraId="22F0513E">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6FC485F">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4853920E">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F2C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0731471D">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F04D0CC">
            <w:pPr>
              <w:jc w:val="center"/>
              <w:rPr>
                <w:rFonts w:hint="eastAsia" w:ascii="仿宋" w:hAnsi="仿宋" w:eastAsia="仿宋"/>
                <w:sz w:val="24"/>
                <w:szCs w:val="24"/>
                <w:lang w:val="en-US" w:eastAsia="zh-CN"/>
              </w:rPr>
            </w:pPr>
            <w:r>
              <w:rPr>
                <w:rFonts w:hint="eastAsia" w:ascii="仿宋" w:hAnsi="仿宋" w:eastAsia="仿宋"/>
                <w:sz w:val="24"/>
                <w:szCs w:val="24"/>
              </w:rPr>
              <w:t>文艺表演团体从事营业性演出活动审批</w:t>
            </w:r>
          </w:p>
        </w:tc>
      </w:tr>
      <w:tr w14:paraId="55FB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910" w:type="dxa"/>
            <w:noWrap w:val="0"/>
            <w:vAlign w:val="center"/>
          </w:tcPr>
          <w:p w14:paraId="25C098D9">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7A103FD">
            <w:pPr>
              <w:ind w:firstLine="2880" w:firstLineChars="1200"/>
              <w:rPr>
                <w:rFonts w:ascii="仿宋" w:hAnsi="仿宋" w:eastAsia="仿宋"/>
                <w:sz w:val="24"/>
                <w:szCs w:val="24"/>
              </w:rPr>
            </w:pPr>
            <w:r>
              <w:rPr>
                <w:rFonts w:hint="eastAsia" w:ascii="仿宋" w:hAnsi="仿宋" w:eastAsia="仿宋"/>
                <w:sz w:val="24"/>
                <w:szCs w:val="24"/>
                <w:lang w:eastAsia="zh-CN"/>
              </w:rPr>
              <w:t>即办</w:t>
            </w:r>
            <w:r>
              <w:rPr>
                <w:rFonts w:hint="eastAsia" w:ascii="仿宋" w:hAnsi="仿宋" w:eastAsia="仿宋"/>
                <w:sz w:val="24"/>
                <w:szCs w:val="24"/>
              </w:rPr>
              <w:t>件</w:t>
            </w:r>
          </w:p>
        </w:tc>
      </w:tr>
      <w:tr w14:paraId="0312D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1" w:hRule="atLeast"/>
          <w:jc w:val="center"/>
        </w:trPr>
        <w:tc>
          <w:tcPr>
            <w:tcW w:w="1910" w:type="dxa"/>
            <w:noWrap w:val="0"/>
            <w:vAlign w:val="center"/>
          </w:tcPr>
          <w:p w14:paraId="339FC771">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05560346">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《营业性演出管理条例》(国务院令第732号)第六条、第八条、第十条、第十一条；《营业性演出管理条例实施细则》（文化和旅游部令第9号）第七条、第十三条；《中华人民共和国外商投资法》第四条。</w:t>
            </w:r>
          </w:p>
          <w:p w14:paraId="6A47106A">
            <w:pPr>
              <w:widowControl/>
              <w:shd w:val="clear" w:color="auto" w:fill="FFFFFF"/>
              <w:spacing w:line="280" w:lineRule="exact"/>
              <w:jc w:val="left"/>
              <w:rPr>
                <w:rFonts w:ascii="仿宋" w:hAnsi="仿宋" w:eastAsia="仿宋"/>
                <w:sz w:val="24"/>
                <w:szCs w:val="24"/>
              </w:rPr>
            </w:pPr>
          </w:p>
        </w:tc>
      </w:tr>
      <w:tr w14:paraId="515E3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910" w:type="dxa"/>
            <w:noWrap w:val="0"/>
            <w:vAlign w:val="center"/>
          </w:tcPr>
          <w:p w14:paraId="19C67931">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80F611D">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1B8E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4D9E3761">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69A8BBD2">
            <w:pPr>
              <w:pStyle w:val="5"/>
              <w:keepNext w:val="0"/>
              <w:keepLines w:val="0"/>
              <w:widowControl/>
              <w:suppressLineNumbers w:val="0"/>
              <w:spacing w:before="0" w:beforeAutospacing="0" w:after="0" w:afterAutospacing="0" w:line="360" w:lineRule="atLeast"/>
              <w:ind w:right="0" w:firstLine="482" w:firstLineChars="20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1.设立</w:t>
            </w:r>
          </w:p>
          <w:p w14:paraId="1E883C3E">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（1）文艺表演团体申请登记表；</w:t>
            </w:r>
          </w:p>
          <w:p w14:paraId="345BFEEC">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（2）营业执照（事业单位法人证书、民办非企业单位登记证书）复印件；</w:t>
            </w:r>
          </w:p>
          <w:p w14:paraId="07E50C03">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（3）法定代表人或者主要负责人身份证明复印件（应与营业执照、事业单位法人证书、民办非企业单位登记证书载明信息一致）；</w:t>
            </w:r>
          </w:p>
          <w:p w14:paraId="0DB0868E">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（4）演员的艺术表演能力证明复印件，可以是：中专以上学校文艺表演类专业毕业证书、职称证书、其他有效证明（能够体现艺术表演能力的证书、演出视频资料等）；</w:t>
            </w:r>
          </w:p>
          <w:p w14:paraId="188E3938">
            <w:pPr>
              <w:pStyle w:val="5"/>
              <w:keepNext w:val="0"/>
              <w:keepLines w:val="0"/>
              <w:widowControl/>
              <w:suppressLineNumbers w:val="0"/>
              <w:spacing w:before="0" w:beforeAutospacing="0" w:after="0" w:afterAutospacing="0" w:line="360" w:lineRule="atLeast"/>
              <w:ind w:right="0" w:firstLine="480" w:firstLineChars="200"/>
              <w:rPr>
                <w:rFonts w:hint="default"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（5）告知承诺书。</w:t>
            </w:r>
          </w:p>
          <w:p w14:paraId="5848EDF7">
            <w:pPr>
              <w:pStyle w:val="5"/>
              <w:keepNext w:val="0"/>
              <w:keepLines w:val="0"/>
              <w:widowControl/>
              <w:suppressLineNumbers w:val="0"/>
              <w:spacing w:before="0" w:beforeAutospacing="0" w:after="0" w:afterAutospacing="0" w:line="360" w:lineRule="atLeast"/>
              <w:ind w:right="0" w:firstLine="482" w:firstLineChars="20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2.变更</w:t>
            </w:r>
          </w:p>
          <w:p w14:paraId="31559859">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如变更演员，应提交以下材料：</w:t>
            </w:r>
          </w:p>
          <w:p w14:paraId="17888745">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（1）文艺表演团体申请登记表；</w:t>
            </w:r>
          </w:p>
          <w:p w14:paraId="27DC8B86">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（2）原《营业性演出许可证》正、副本；</w:t>
            </w:r>
          </w:p>
          <w:p w14:paraId="453CB552">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（3）演员的艺术表演能力证明复印件，可以是：中专以上学校文艺表演类专业毕业证书、职称证书、其他有效证明（能够体现艺术表演能力的证书、演出视频资料等）。</w:t>
            </w:r>
          </w:p>
          <w:p w14:paraId="53AEA750">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文艺表演团体变更名称、住所、法定代表人或者主要负责人等许可证载明事项的，应当在变更后30日内，持变更后的营业执照（事业单位法人证书或民办非企业单位登记证书）、原营业性演出许可证正（副）本，到原发证机关换发许可证。变更法定代表人或者主要负责人，但营业执照未记录姓名或身份证明编码的，还应提交身份证明复印件。</w:t>
            </w:r>
          </w:p>
          <w:p w14:paraId="272B1EE6">
            <w:pPr>
              <w:pStyle w:val="5"/>
              <w:keepNext w:val="0"/>
              <w:keepLines w:val="0"/>
              <w:widowControl/>
              <w:suppressLineNumbers w:val="0"/>
              <w:spacing w:before="0" w:beforeAutospacing="0" w:after="0" w:afterAutospacing="0" w:line="360" w:lineRule="atLeast"/>
              <w:ind w:right="0" w:firstLine="482" w:firstLineChars="20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3.延续</w:t>
            </w:r>
          </w:p>
          <w:p w14:paraId="6F94E1FE">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（1）文艺表演团体申请登记表；</w:t>
            </w:r>
          </w:p>
          <w:p w14:paraId="21102F40">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（2）原《营业性演出许可证》正、副本；</w:t>
            </w:r>
          </w:p>
          <w:p w14:paraId="43C1C045">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（3）营业执照（事业单位法人证书、民办非企业单位登记证书）复印件。</w:t>
            </w:r>
          </w:p>
          <w:p w14:paraId="60F19CA6">
            <w:pPr>
              <w:pStyle w:val="5"/>
              <w:keepNext w:val="0"/>
              <w:keepLines w:val="0"/>
              <w:widowControl/>
              <w:suppressLineNumbers w:val="0"/>
              <w:spacing w:before="0" w:beforeAutospacing="0" w:after="0" w:afterAutospacing="0" w:line="360" w:lineRule="atLeast"/>
              <w:ind w:right="0" w:firstLine="482" w:firstLineChars="20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4.注销</w:t>
            </w:r>
          </w:p>
          <w:p w14:paraId="582394A9">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依申请注销：</w:t>
            </w:r>
          </w:p>
          <w:p w14:paraId="1F1C2F00">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（1）文艺表演团体申请登记表；</w:t>
            </w:r>
          </w:p>
          <w:p w14:paraId="175EE7B6">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（2）原《营业性演出许可证》正、副本。</w:t>
            </w:r>
          </w:p>
          <w:p w14:paraId="1692C93C">
            <w:pPr>
              <w:pStyle w:val="5"/>
              <w:keepNext w:val="0"/>
              <w:keepLines w:val="0"/>
              <w:widowControl/>
              <w:suppressLineNumbers w:val="0"/>
              <w:spacing w:before="0" w:beforeAutospacing="0" w:after="0" w:afterAutospacing="0" w:line="360" w:lineRule="atLeast"/>
              <w:ind w:right="0" w:firstLine="482" w:firstLineChars="200"/>
              <w:rPr>
                <w:rFonts w:hint="eastAsia" w:ascii="仿宋" w:hAnsi="仿宋" w:eastAsia="仿宋" w:cs="Times New Roman"/>
                <w:b/>
                <w:bCs/>
                <w:kern w:val="2"/>
                <w:sz w:val="24"/>
                <w:szCs w:val="24"/>
                <w:lang w:val="en-US" w:eastAsia="zh-CN" w:bidi="ar-SA"/>
              </w:rPr>
            </w:pPr>
            <w:r>
              <w:rPr>
                <w:rFonts w:hint="eastAsia" w:ascii="仿宋" w:hAnsi="仿宋" w:eastAsia="仿宋" w:cs="Times New Roman"/>
                <w:b/>
                <w:bCs/>
                <w:kern w:val="2"/>
                <w:sz w:val="24"/>
                <w:szCs w:val="24"/>
                <w:lang w:val="en-US" w:eastAsia="zh-CN" w:bidi="ar-SA"/>
              </w:rPr>
              <w:t>5.补证</w:t>
            </w:r>
          </w:p>
          <w:p w14:paraId="6828373A">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（1）文艺表演团体申请登记表。</w:t>
            </w:r>
          </w:p>
          <w:p w14:paraId="7B3273D5">
            <w:pPr>
              <w:pStyle w:val="5"/>
              <w:keepNext w:val="0"/>
              <w:keepLines w:val="0"/>
              <w:widowControl/>
              <w:suppressLineNumbers w:val="0"/>
              <w:spacing w:before="0" w:beforeAutospacing="0" w:after="0" w:afterAutospacing="0" w:line="360" w:lineRule="atLeast"/>
              <w:ind w:right="0" w:firstLine="480" w:firstLineChars="200"/>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（2）营业执照（事业单位法人证书、民办非企业单位登记证书）复印件。</w:t>
            </w:r>
          </w:p>
          <w:p w14:paraId="70E5D767">
            <w:pPr>
              <w:numPr>
                <w:ilvl w:val="0"/>
                <w:numId w:val="0"/>
              </w:numPr>
              <w:spacing w:line="280" w:lineRule="exact"/>
              <w:rPr>
                <w:rFonts w:hint="eastAsia" w:ascii="仿宋" w:hAnsi="仿宋" w:eastAsia="仿宋"/>
                <w:color w:val="333333"/>
                <w:sz w:val="25"/>
                <w:szCs w:val="25"/>
                <w:shd w:val="clear" w:color="auto" w:fill="FFFFFF"/>
                <w:lang w:eastAsia="zh-CN"/>
              </w:rPr>
            </w:pPr>
          </w:p>
        </w:tc>
      </w:tr>
      <w:tr w14:paraId="3725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79CA41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5CA023A0">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12CA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jc w:val="center"/>
        </w:trPr>
        <w:tc>
          <w:tcPr>
            <w:tcW w:w="1910" w:type="dxa"/>
            <w:noWrap w:val="0"/>
            <w:vAlign w:val="center"/>
          </w:tcPr>
          <w:p w14:paraId="511DEFC1">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7EBC65E9">
            <w:pPr>
              <w:widowControl/>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09A3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455E9B2">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5127A77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453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4A15E22">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0A148A1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7688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A1E6E18">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24DC0262">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30C4D1D8">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0944C6A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D25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6F6BC65">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28DFCF1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1F29ADBA">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3A796BA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37BCD34"/>
    <w:p w14:paraId="6AE99407">
      <w:pPr>
        <w:spacing w:line="480" w:lineRule="exact"/>
        <w:jc w:val="center"/>
        <w:rPr>
          <w:rFonts w:hint="eastAsia" w:ascii="方正小标宋简体" w:hAnsi="仿宋" w:eastAsia="方正小标宋简体"/>
          <w:sz w:val="36"/>
          <w:szCs w:val="44"/>
        </w:rPr>
      </w:pPr>
    </w:p>
    <w:p w14:paraId="6231B73C">
      <w:pPr>
        <w:spacing w:line="480" w:lineRule="exact"/>
        <w:jc w:val="center"/>
        <w:rPr>
          <w:rFonts w:hint="eastAsia" w:ascii="方正小标宋简体" w:hAnsi="仿宋" w:eastAsia="方正小标宋简体"/>
          <w:sz w:val="36"/>
          <w:szCs w:val="44"/>
        </w:rPr>
      </w:pPr>
    </w:p>
    <w:p w14:paraId="7814D503">
      <w:pPr>
        <w:spacing w:line="480" w:lineRule="exact"/>
        <w:jc w:val="center"/>
        <w:rPr>
          <w:rFonts w:hint="eastAsia" w:ascii="方正小标宋简体" w:hAnsi="仿宋" w:eastAsia="方正小标宋简体"/>
          <w:sz w:val="36"/>
          <w:szCs w:val="44"/>
        </w:rPr>
      </w:pPr>
    </w:p>
    <w:p w14:paraId="31093DE9">
      <w:pPr>
        <w:spacing w:line="480" w:lineRule="exact"/>
        <w:jc w:val="center"/>
        <w:rPr>
          <w:rFonts w:hint="eastAsia" w:ascii="方正小标宋简体" w:hAnsi="仿宋" w:eastAsia="方正小标宋简体"/>
          <w:sz w:val="36"/>
          <w:szCs w:val="44"/>
        </w:rPr>
      </w:pPr>
    </w:p>
    <w:p w14:paraId="48F29070">
      <w:pPr>
        <w:spacing w:line="480" w:lineRule="exact"/>
        <w:jc w:val="center"/>
        <w:rPr>
          <w:rFonts w:hint="eastAsia" w:ascii="方正小标宋简体" w:hAnsi="仿宋" w:eastAsia="方正小标宋简体"/>
          <w:sz w:val="36"/>
          <w:szCs w:val="44"/>
        </w:rPr>
      </w:pPr>
    </w:p>
    <w:p w14:paraId="141E41AB">
      <w:pPr>
        <w:spacing w:line="480" w:lineRule="exact"/>
        <w:jc w:val="center"/>
        <w:rPr>
          <w:rFonts w:hint="eastAsia" w:ascii="方正小标宋简体" w:hAnsi="仿宋" w:eastAsia="方正小标宋简体"/>
          <w:sz w:val="36"/>
          <w:szCs w:val="44"/>
        </w:rPr>
      </w:pPr>
    </w:p>
    <w:p w14:paraId="399B17B1">
      <w:pPr>
        <w:spacing w:line="480" w:lineRule="exact"/>
        <w:jc w:val="both"/>
        <w:rPr>
          <w:rFonts w:hint="eastAsia" w:ascii="方正小标宋简体" w:hAnsi="仿宋" w:eastAsia="方正小标宋简体"/>
          <w:sz w:val="36"/>
          <w:szCs w:val="44"/>
        </w:rPr>
      </w:pPr>
    </w:p>
    <w:p w14:paraId="1FBD7E6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565D003">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F1BEFDB">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FEA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910" w:type="dxa"/>
            <w:noWrap w:val="0"/>
            <w:vAlign w:val="center"/>
          </w:tcPr>
          <w:p w14:paraId="5B1FDDE3">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14086901">
            <w:pPr>
              <w:jc w:val="center"/>
              <w:rPr>
                <w:rFonts w:hint="eastAsia" w:ascii="仿宋" w:hAnsi="仿宋" w:eastAsia="仿宋"/>
                <w:color w:val="FF0000"/>
                <w:sz w:val="24"/>
                <w:szCs w:val="24"/>
                <w:lang w:eastAsia="zh-CN"/>
              </w:rPr>
            </w:pPr>
          </w:p>
          <w:p w14:paraId="37FCE4FD">
            <w:pPr>
              <w:jc w:val="center"/>
              <w:rPr>
                <w:rFonts w:hint="eastAsia" w:ascii="仿宋" w:hAnsi="仿宋" w:eastAsia="仿宋"/>
                <w:color w:val="000000" w:themeColor="text1"/>
                <w:sz w:val="24"/>
                <w:szCs w:val="24"/>
                <w:lang w:eastAsia="zh-CN"/>
              </w:rPr>
            </w:pPr>
            <w:r>
              <w:rPr>
                <w:rFonts w:hint="eastAsia" w:ascii="仿宋" w:hAnsi="仿宋" w:eastAsia="仿宋"/>
                <w:color w:val="000000" w:themeColor="text1"/>
                <w:sz w:val="24"/>
                <w:szCs w:val="24"/>
                <w:lang w:eastAsia="zh-CN"/>
              </w:rPr>
              <w:t>企业、个人从事电影流动放映活动的备案</w:t>
            </w:r>
          </w:p>
          <w:p w14:paraId="4102DFC0">
            <w:pPr>
              <w:jc w:val="center"/>
              <w:rPr>
                <w:rFonts w:hint="eastAsia" w:ascii="仿宋" w:hAnsi="仿宋" w:eastAsia="仿宋"/>
                <w:sz w:val="24"/>
                <w:szCs w:val="24"/>
                <w:lang w:val="en-US" w:eastAsia="zh-CN"/>
              </w:rPr>
            </w:pPr>
          </w:p>
        </w:tc>
      </w:tr>
      <w:tr w14:paraId="5E7E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3BE22EA1">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49B645D0">
            <w:pPr>
              <w:ind w:firstLine="2880" w:firstLineChars="1200"/>
              <w:rPr>
                <w:rFonts w:ascii="仿宋" w:hAnsi="仿宋" w:eastAsia="仿宋"/>
                <w:sz w:val="24"/>
                <w:szCs w:val="24"/>
              </w:rPr>
            </w:pPr>
            <w:r>
              <w:rPr>
                <w:rFonts w:hint="eastAsia" w:ascii="仿宋" w:hAnsi="仿宋" w:eastAsia="仿宋"/>
                <w:sz w:val="24"/>
                <w:szCs w:val="24"/>
                <w:lang w:eastAsia="zh-CN"/>
              </w:rPr>
              <w:t>即办</w:t>
            </w:r>
            <w:r>
              <w:rPr>
                <w:rFonts w:hint="eastAsia" w:ascii="仿宋" w:hAnsi="仿宋" w:eastAsia="仿宋"/>
                <w:sz w:val="24"/>
                <w:szCs w:val="24"/>
              </w:rPr>
              <w:t>件</w:t>
            </w:r>
          </w:p>
        </w:tc>
      </w:tr>
      <w:tr w14:paraId="6340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jc w:val="center"/>
        </w:trPr>
        <w:tc>
          <w:tcPr>
            <w:tcW w:w="1910" w:type="dxa"/>
            <w:noWrap w:val="0"/>
            <w:vAlign w:val="center"/>
          </w:tcPr>
          <w:p w14:paraId="333B9D40">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1CFF7AAA">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sz w:val="24"/>
                <w:szCs w:val="24"/>
                <w:lang w:val="en-US" w:eastAsia="zh-CN"/>
              </w:rPr>
            </w:pPr>
            <w:r>
              <w:rPr>
                <w:rFonts w:hint="eastAsia" w:ascii="仿宋" w:hAnsi="仿宋" w:eastAsia="仿宋"/>
                <w:sz w:val="24"/>
                <w:szCs w:val="24"/>
                <w:lang w:eastAsia="zh-CN"/>
              </w:rPr>
              <w:t>《中华人民共和国电影产业促进法》第二十六条</w:t>
            </w:r>
          </w:p>
          <w:p w14:paraId="5E515BA5">
            <w:pPr>
              <w:widowControl/>
              <w:shd w:val="clear" w:color="auto" w:fill="FFFFFF"/>
              <w:spacing w:line="280" w:lineRule="exact"/>
              <w:jc w:val="left"/>
              <w:rPr>
                <w:rFonts w:ascii="仿宋" w:hAnsi="仿宋" w:eastAsia="仿宋"/>
                <w:sz w:val="24"/>
                <w:szCs w:val="24"/>
              </w:rPr>
            </w:pPr>
          </w:p>
        </w:tc>
      </w:tr>
      <w:tr w14:paraId="1C45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910" w:type="dxa"/>
            <w:noWrap w:val="0"/>
            <w:vAlign w:val="center"/>
          </w:tcPr>
          <w:p w14:paraId="516508EF">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2F79931F">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30AA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13A2F1C2">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6AD5A008">
            <w:pPr>
              <w:numPr>
                <w:ilvl w:val="0"/>
                <w:numId w:val="0"/>
              </w:numPr>
              <w:spacing w:line="280" w:lineRule="exact"/>
              <w:ind w:leftChars="0"/>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1.</w:t>
            </w:r>
            <w:r>
              <w:rPr>
                <w:rFonts w:hint="eastAsia" w:ascii="仿宋" w:hAnsi="仿宋" w:eastAsia="仿宋"/>
                <w:color w:val="333333"/>
                <w:sz w:val="25"/>
                <w:szCs w:val="25"/>
                <w:shd w:val="clear" w:color="auto" w:fill="FFFFFF"/>
                <w:lang w:eastAsia="zh-CN"/>
              </w:rPr>
              <w:t>电影放映许可证（原件及复印件）</w:t>
            </w:r>
            <w:r>
              <w:rPr>
                <w:rFonts w:hint="eastAsia" w:ascii="仿宋" w:hAnsi="仿宋" w:eastAsia="仿宋"/>
                <w:color w:val="333333"/>
                <w:sz w:val="25"/>
                <w:szCs w:val="25"/>
                <w:shd w:val="clear" w:color="auto" w:fill="FFFFFF"/>
                <w:lang w:val="en-US" w:eastAsia="zh-CN"/>
              </w:rPr>
              <w:t xml:space="preserve">; </w:t>
            </w:r>
          </w:p>
          <w:p w14:paraId="7CBF4883">
            <w:pPr>
              <w:numPr>
                <w:ilvl w:val="0"/>
                <w:numId w:val="0"/>
              </w:numPr>
              <w:spacing w:line="280" w:lineRule="exact"/>
              <w:ind w:leftChars="0"/>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2.</w:t>
            </w:r>
            <w:r>
              <w:rPr>
                <w:rFonts w:hint="eastAsia" w:ascii="仿宋" w:hAnsi="仿宋" w:eastAsia="仿宋"/>
                <w:color w:val="333333"/>
                <w:sz w:val="25"/>
                <w:szCs w:val="25"/>
                <w:shd w:val="clear" w:color="auto" w:fill="FFFFFF"/>
                <w:lang w:eastAsia="zh-CN"/>
              </w:rPr>
              <w:t>营业执照复印件(内部核查）、身份证明</w:t>
            </w:r>
            <w:r>
              <w:rPr>
                <w:rFonts w:hint="eastAsia" w:ascii="仿宋" w:hAnsi="仿宋" w:eastAsia="仿宋"/>
                <w:color w:val="333333"/>
                <w:sz w:val="25"/>
                <w:szCs w:val="25"/>
                <w:shd w:val="clear" w:color="auto" w:fill="FFFFFF"/>
                <w:lang w:val="en-US" w:eastAsia="zh-CN"/>
              </w:rPr>
              <w:t>;</w:t>
            </w:r>
          </w:p>
          <w:p w14:paraId="5B50EE12">
            <w:pPr>
              <w:numPr>
                <w:ilvl w:val="0"/>
                <w:numId w:val="0"/>
              </w:numPr>
              <w:spacing w:line="280" w:lineRule="exact"/>
              <w:ind w:leftChars="0"/>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3.</w:t>
            </w:r>
            <w:r>
              <w:rPr>
                <w:rFonts w:hint="eastAsia" w:ascii="仿宋" w:hAnsi="仿宋" w:eastAsia="仿宋"/>
                <w:color w:val="333333"/>
                <w:sz w:val="25"/>
                <w:szCs w:val="25"/>
                <w:shd w:val="clear" w:color="auto" w:fill="FFFFFF"/>
                <w:lang w:eastAsia="zh-CN"/>
              </w:rPr>
              <w:t>申请书（包含放映设备、放映区域情况说明）。</w:t>
            </w:r>
          </w:p>
          <w:p w14:paraId="6240CA4B">
            <w:pPr>
              <w:numPr>
                <w:ilvl w:val="0"/>
                <w:numId w:val="0"/>
              </w:numPr>
              <w:spacing w:line="280" w:lineRule="exact"/>
              <w:rPr>
                <w:rFonts w:hint="eastAsia" w:ascii="仿宋" w:hAnsi="仿宋" w:eastAsia="仿宋"/>
                <w:color w:val="333333"/>
                <w:sz w:val="25"/>
                <w:szCs w:val="25"/>
                <w:shd w:val="clear" w:color="auto" w:fill="FFFFFF"/>
                <w:lang w:eastAsia="zh-CN"/>
              </w:rPr>
            </w:pPr>
          </w:p>
        </w:tc>
      </w:tr>
      <w:tr w14:paraId="7B4D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1D5D09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0B58ECAF">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7D65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48A38D7">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28F9FBD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264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AB0E2AE">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42307BD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3DC5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23623D1">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1C8B84B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7795F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CF2AE9C">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4ED0B5C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7C6078ED">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5583A46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2EA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1FF8547">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094EEEB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5CE0B414">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2BD4B60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9A8A0E1">
      <w:pPr>
        <w:spacing w:line="480" w:lineRule="exact"/>
        <w:jc w:val="both"/>
        <w:rPr>
          <w:rFonts w:hint="eastAsia" w:ascii="方正小标宋简体" w:hAnsi="仿宋" w:eastAsia="方正小标宋简体"/>
          <w:sz w:val="36"/>
          <w:szCs w:val="44"/>
        </w:rPr>
      </w:pPr>
    </w:p>
    <w:p w14:paraId="356C5D03">
      <w:pPr>
        <w:spacing w:line="480" w:lineRule="exact"/>
        <w:jc w:val="center"/>
        <w:rPr>
          <w:rFonts w:hint="eastAsia" w:ascii="方正小标宋简体" w:hAnsi="仿宋" w:eastAsia="方正小标宋简体"/>
          <w:sz w:val="36"/>
          <w:szCs w:val="44"/>
        </w:rPr>
      </w:pPr>
    </w:p>
    <w:p w14:paraId="059F7D6F">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4CD4A916">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CDB0146">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3F3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3D81B419">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47EF2288">
            <w:pPr>
              <w:jc w:val="center"/>
              <w:rPr>
                <w:rFonts w:hint="eastAsia" w:ascii="仿宋" w:hAnsi="仿宋" w:eastAsia="仿宋"/>
                <w:sz w:val="24"/>
                <w:szCs w:val="24"/>
                <w:lang w:val="en-US" w:eastAsia="zh-CN"/>
              </w:rPr>
            </w:pPr>
            <w:r>
              <w:rPr>
                <w:rFonts w:hint="eastAsia" w:ascii="仿宋" w:hAnsi="仿宋" w:eastAsia="仿宋"/>
                <w:sz w:val="24"/>
                <w:szCs w:val="24"/>
                <w:lang w:eastAsia="zh-CN"/>
              </w:rPr>
              <w:t>营业性演出审批</w:t>
            </w:r>
          </w:p>
        </w:tc>
      </w:tr>
      <w:tr w14:paraId="2B32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6B6B001C">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4F89B69">
            <w:pPr>
              <w:ind w:firstLine="2880" w:firstLineChars="1200"/>
              <w:rPr>
                <w:rFonts w:ascii="仿宋" w:hAnsi="仿宋" w:eastAsia="仿宋"/>
                <w:sz w:val="24"/>
                <w:szCs w:val="24"/>
              </w:rPr>
            </w:pPr>
            <w:r>
              <w:rPr>
                <w:rFonts w:hint="eastAsia" w:ascii="仿宋" w:hAnsi="仿宋" w:eastAsia="仿宋"/>
                <w:sz w:val="24"/>
                <w:szCs w:val="24"/>
                <w:lang w:eastAsia="zh-CN"/>
              </w:rPr>
              <w:t>即办</w:t>
            </w:r>
            <w:r>
              <w:rPr>
                <w:rFonts w:hint="eastAsia" w:ascii="仿宋" w:hAnsi="仿宋" w:eastAsia="仿宋"/>
                <w:sz w:val="24"/>
                <w:szCs w:val="24"/>
              </w:rPr>
              <w:t>件</w:t>
            </w:r>
          </w:p>
        </w:tc>
      </w:tr>
      <w:tr w14:paraId="622E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1910" w:type="dxa"/>
            <w:noWrap w:val="0"/>
            <w:vAlign w:val="center"/>
          </w:tcPr>
          <w:p w14:paraId="0B18C193">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06A43EE8">
            <w:pPr>
              <w:widowControl/>
              <w:shd w:val="clear" w:color="auto" w:fill="FFFFFF"/>
              <w:spacing w:line="280" w:lineRule="exact"/>
              <w:jc w:val="left"/>
              <w:rPr>
                <w:rFonts w:ascii="仿宋" w:hAnsi="仿宋" w:eastAsia="仿宋"/>
                <w:sz w:val="24"/>
                <w:szCs w:val="24"/>
              </w:rPr>
            </w:pPr>
            <w:r>
              <w:rPr>
                <w:rFonts w:hint="eastAsia" w:ascii="仿宋" w:hAnsi="仿宋" w:eastAsia="仿宋"/>
                <w:color w:val="333333"/>
                <w:sz w:val="25"/>
                <w:szCs w:val="25"/>
                <w:shd w:val="clear" w:color="auto" w:fill="FFFFFF"/>
                <w:lang w:eastAsia="zh-CN"/>
              </w:rPr>
              <w:t>《营业性演出管理条例》(国务院令第732号)第十三条；《营业性演出管理条例实施细则》（文化和旅游部令第9号）第十四条、第十五条。</w:t>
            </w:r>
          </w:p>
        </w:tc>
      </w:tr>
      <w:tr w14:paraId="0D56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1910" w:type="dxa"/>
            <w:noWrap w:val="0"/>
            <w:vAlign w:val="center"/>
          </w:tcPr>
          <w:p w14:paraId="35DC1737">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A8C785D">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6615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910" w:type="dxa"/>
            <w:noWrap w:val="0"/>
            <w:vAlign w:val="center"/>
          </w:tcPr>
          <w:p w14:paraId="30D5315E">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0E61EDB6">
            <w:pPr>
              <w:numPr>
                <w:ilvl w:val="0"/>
                <w:numId w:val="0"/>
              </w:numPr>
              <w:spacing w:line="280" w:lineRule="exact"/>
              <w:ind w:leftChars="0"/>
              <w:rPr>
                <w:rFonts w:hint="eastAsia" w:ascii="仿宋" w:hAnsi="仿宋" w:eastAsia="仿宋"/>
                <w:b/>
                <w:bCs/>
                <w:color w:val="333333"/>
                <w:sz w:val="25"/>
                <w:szCs w:val="25"/>
                <w:shd w:val="clear" w:color="auto" w:fill="FFFFFF"/>
                <w:lang w:eastAsia="zh-CN"/>
              </w:rPr>
            </w:pPr>
            <w:r>
              <w:rPr>
                <w:rFonts w:hint="eastAsia" w:ascii="仿宋" w:hAnsi="仿宋" w:eastAsia="仿宋"/>
                <w:b/>
                <w:bCs/>
                <w:color w:val="333333"/>
                <w:sz w:val="25"/>
                <w:szCs w:val="25"/>
                <w:shd w:val="clear" w:color="auto" w:fill="FFFFFF"/>
                <w:lang w:eastAsia="zh-CN"/>
              </w:rPr>
              <w:t>1.举办</w:t>
            </w:r>
          </w:p>
          <w:p w14:paraId="68F5B484">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（1）营业性演出申请登记表；</w:t>
            </w:r>
          </w:p>
          <w:p w14:paraId="14A5E83C">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（2）《营业性演出许可证》（或《演出场所经营单位备案证明》《个体演员备案证明》）复印件；</w:t>
            </w:r>
          </w:p>
          <w:p w14:paraId="244857CD">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3）演员名单（包括：姓名、性别、出生日期、身份证件类型及号码、职务）、演员有效身份证明复印件和参演的文艺表演团体的《营业性演出许可证》复印件，有效身份证明是指身份证、驾驶证、护照、军官证、士兵证等；</w:t>
            </w:r>
          </w:p>
          <w:p w14:paraId="008AB43A">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（4）演出协议或文艺表演团体、演员同意参加的书面函件（包括但不限于演出举办单位名称、演出名称、演出地点、演出日期等内容）,个体演员自行举办演出的不用提交此项材料；</w:t>
            </w:r>
          </w:p>
          <w:p w14:paraId="78003CBC">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（5）如有未成年人参加营业性演出，应当提供其监护人出具的书面同意函件；</w:t>
            </w:r>
          </w:p>
          <w:p w14:paraId="578DA44A">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（6）场地证明：演出举办单位（个人）与演出场所的协议或演出场所出具的场地证明（协议或场地证明中应包括但不限于演出举办单位名称、演出名称、演出日期等内容）；</w:t>
            </w:r>
          </w:p>
          <w:p w14:paraId="5D0923BF">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7）在歌舞娱乐场所、酒吧、饭店等非演出场所举办的营业性演出，应提供场所的《娱乐经营许可证》复印件或同意开业的消防安全证明复印件，如消防部门出具的《公众聚集场所投入使用、营业前消防安全检查合格证》；在演出场所举办的营业性演出，可以提供演出场所的《演出场所经营单位备案证明》复印件或者《营业性演出许可证》复印件，或者同意开业的消防安全证明复印件。</w:t>
            </w:r>
          </w:p>
          <w:p w14:paraId="33ADDFB3">
            <w:pPr>
              <w:numPr>
                <w:ilvl w:val="0"/>
                <w:numId w:val="0"/>
              </w:numPr>
              <w:spacing w:line="280" w:lineRule="exact"/>
              <w:ind w:leftChars="0"/>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eastAsia="zh-CN"/>
              </w:rPr>
              <w:t>（8）申请举办临时搭建舞台、看台的营业性演出，应提供安全保卫工作方案和灭火、应急疏散预案。演出举办单位应在演出前提交演出场所合格证明。依据《大型群众性活动安全管理条例》等规定，需要取得安全许可的，应当在演出前向文化和旅游行政部门提供安全许可批准文件复印件。有关法律、行政法规规定需要办理消防等审批手续的，从其规定；</w:t>
            </w:r>
          </w:p>
          <w:p w14:paraId="28017384">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9）演出节目单及与节目单对应的视听资料：歌曲类节目应当提交歌词文本，用外文演唱歌曲应提交中外文对照歌词；乐曲类节目应当提交音频资料；舞蹈、杂技类节目应当提供视频资料；戏剧、曲艺等语言类节目应当提交剧本。</w:t>
            </w:r>
          </w:p>
          <w:p w14:paraId="544C317E">
            <w:pPr>
              <w:numPr>
                <w:ilvl w:val="0"/>
                <w:numId w:val="0"/>
              </w:numPr>
              <w:spacing w:line="280" w:lineRule="exact"/>
              <w:ind w:leftChars="0"/>
              <w:rPr>
                <w:rFonts w:hint="eastAsia" w:ascii="仿宋" w:hAnsi="仿宋" w:eastAsia="仿宋"/>
                <w:b/>
                <w:bCs/>
                <w:color w:val="333333"/>
                <w:sz w:val="25"/>
                <w:szCs w:val="25"/>
                <w:shd w:val="clear" w:color="auto" w:fill="FFFFFF"/>
                <w:lang w:eastAsia="zh-CN"/>
              </w:rPr>
            </w:pPr>
            <w:r>
              <w:rPr>
                <w:rFonts w:hint="eastAsia" w:ascii="仿宋" w:hAnsi="仿宋" w:eastAsia="仿宋"/>
                <w:b/>
                <w:bCs/>
                <w:color w:val="333333"/>
                <w:sz w:val="25"/>
                <w:szCs w:val="25"/>
                <w:shd w:val="clear" w:color="auto" w:fill="FFFFFF"/>
                <w:lang w:eastAsia="zh-CN"/>
              </w:rPr>
              <w:t>2.变更时间</w:t>
            </w:r>
          </w:p>
          <w:p w14:paraId="07696FF2">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（1）营业性演出申请登记表；</w:t>
            </w:r>
          </w:p>
          <w:p w14:paraId="0F5B7572">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（2）原批准文书；</w:t>
            </w:r>
          </w:p>
          <w:p w14:paraId="7A4C0160">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（3）文艺表演团体、演员同意参加变更时间后演出的书面函件，应包括但不限于演出举办单位名称、演出名称、演出地点、演出日期等内容；</w:t>
            </w:r>
          </w:p>
          <w:p w14:paraId="59D4BD5F">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（4）场地证明，演出举办单位与演出场所的协议或演出场所出具的场地证明，应包括但不限于演出举办单位名称、演出名称、演出日期等内容。</w:t>
            </w:r>
          </w:p>
          <w:p w14:paraId="5843E2B4">
            <w:pPr>
              <w:numPr>
                <w:ilvl w:val="0"/>
                <w:numId w:val="0"/>
              </w:numPr>
              <w:spacing w:line="280" w:lineRule="exact"/>
              <w:ind w:leftChars="0"/>
              <w:rPr>
                <w:rFonts w:hint="eastAsia" w:ascii="仿宋" w:hAnsi="仿宋" w:eastAsia="仿宋"/>
                <w:b/>
                <w:bCs/>
                <w:color w:val="333333"/>
                <w:sz w:val="25"/>
                <w:szCs w:val="25"/>
                <w:shd w:val="clear" w:color="auto" w:fill="FFFFFF"/>
                <w:lang w:eastAsia="zh-CN"/>
              </w:rPr>
            </w:pPr>
            <w:r>
              <w:rPr>
                <w:rFonts w:hint="eastAsia" w:ascii="仿宋" w:hAnsi="仿宋" w:eastAsia="仿宋"/>
                <w:b/>
                <w:bCs/>
                <w:color w:val="333333"/>
                <w:sz w:val="25"/>
                <w:szCs w:val="25"/>
                <w:shd w:val="clear" w:color="auto" w:fill="FFFFFF"/>
                <w:lang w:eastAsia="zh-CN"/>
              </w:rPr>
              <w:t>3.变更地点</w:t>
            </w:r>
          </w:p>
          <w:p w14:paraId="57D29C8D">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（1）营业性演出申请登记表；</w:t>
            </w:r>
          </w:p>
          <w:p w14:paraId="1F4F3E6C">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（2）原批准文书；</w:t>
            </w:r>
          </w:p>
          <w:p w14:paraId="4644E050">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（3）场地证明，演出举办单位与演出场所的协议或演出场所出具的场地证明，应包括但不限于演出举办单位名称、演出名称、演出日期等内容；</w:t>
            </w:r>
          </w:p>
          <w:p w14:paraId="3DC61E47">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4）在歌舞娱乐场所、酒吧、饭店等非演出场所举办的营业性演出，应提供场所的《娱乐经营许可证》复印件或同意开业的消防安全证明复印件，如消防部门出具的《公众聚集场所投入使用、营业前消防安全检查合格证》；在演出场所举办的营业性演出，可以提供演出场所的《演出场所经营单位备案证明》复印件或者《营业性演出许可证》复印件，或者同意开业的消防安全证明复印件；</w:t>
            </w:r>
          </w:p>
          <w:p w14:paraId="50739D2D">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5）申请举办临时搭建舞台、看台的营业性演出，还应提供安全保卫工作方案和灭火、应急疏散预案。演出举办单位应于演出前提交演出场所合格证明。依据《大型群众性活动安全管理条例》等规定，需要取得安全许可的，应当在演出前向文化和旅游行政部门提供安全许可批准文件复印件。有关法律、行政法规规定需要办理消防等审批手续的，从其规定。</w:t>
            </w:r>
          </w:p>
          <w:p w14:paraId="2E39FE82">
            <w:pPr>
              <w:numPr>
                <w:ilvl w:val="0"/>
                <w:numId w:val="0"/>
              </w:numPr>
              <w:spacing w:line="280" w:lineRule="exact"/>
              <w:ind w:leftChars="0"/>
              <w:rPr>
                <w:rFonts w:hint="eastAsia" w:ascii="仿宋" w:hAnsi="仿宋" w:eastAsia="仿宋"/>
                <w:b/>
                <w:bCs/>
                <w:color w:val="333333"/>
                <w:sz w:val="25"/>
                <w:szCs w:val="25"/>
                <w:shd w:val="clear" w:color="auto" w:fill="FFFFFF"/>
                <w:lang w:eastAsia="zh-CN"/>
              </w:rPr>
            </w:pPr>
            <w:r>
              <w:rPr>
                <w:rFonts w:hint="eastAsia" w:ascii="仿宋" w:hAnsi="仿宋" w:eastAsia="仿宋"/>
                <w:b/>
                <w:bCs/>
                <w:color w:val="333333"/>
                <w:sz w:val="25"/>
                <w:szCs w:val="25"/>
                <w:shd w:val="clear" w:color="auto" w:fill="FFFFFF"/>
                <w:lang w:eastAsia="zh-CN"/>
              </w:rPr>
              <w:t>4.变更演员</w:t>
            </w:r>
          </w:p>
          <w:p w14:paraId="333064D4">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（1）营业性演出申请登记表；</w:t>
            </w:r>
          </w:p>
          <w:p w14:paraId="306D14DB">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（2）原批准文书；</w:t>
            </w:r>
          </w:p>
          <w:p w14:paraId="5D47CD4A">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（3）新增的文艺表演团体及演员名单（包括：姓名、性别、出生日期、身份证件类型及号码、职务）、新增演员有效身份证明复印件；有效身份证明指身份证、驾驶证、护照、军官证、士兵证；</w:t>
            </w:r>
          </w:p>
          <w:p w14:paraId="4F6B20A8">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（4）演出举办单位与文艺表演团体（演员）的演出协议或文艺表演团体（演员）同意参加演出的书面函件，应包括但不限于演出举办单位名称、演出名称、演出日期、演出地点等内容。</w:t>
            </w:r>
          </w:p>
          <w:p w14:paraId="2F16CF10">
            <w:pPr>
              <w:numPr>
                <w:ilvl w:val="0"/>
                <w:numId w:val="0"/>
              </w:numPr>
              <w:spacing w:line="280" w:lineRule="exact"/>
              <w:ind w:leftChars="0"/>
              <w:rPr>
                <w:rFonts w:hint="eastAsia" w:ascii="仿宋" w:hAnsi="仿宋" w:eastAsia="仿宋"/>
                <w:b/>
                <w:bCs/>
                <w:color w:val="333333"/>
                <w:sz w:val="25"/>
                <w:szCs w:val="25"/>
                <w:shd w:val="clear" w:color="auto" w:fill="FFFFFF"/>
                <w:lang w:eastAsia="zh-CN"/>
              </w:rPr>
            </w:pPr>
            <w:r>
              <w:rPr>
                <w:rFonts w:hint="eastAsia" w:ascii="仿宋" w:hAnsi="仿宋" w:eastAsia="仿宋"/>
                <w:b/>
                <w:bCs/>
                <w:color w:val="333333"/>
                <w:sz w:val="25"/>
                <w:szCs w:val="25"/>
                <w:shd w:val="clear" w:color="auto" w:fill="FFFFFF"/>
                <w:lang w:eastAsia="zh-CN"/>
              </w:rPr>
              <w:t>5.变更节目</w:t>
            </w:r>
          </w:p>
          <w:p w14:paraId="080EFA7C">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（1）营业性演出申请登记表。</w:t>
            </w:r>
          </w:p>
          <w:p w14:paraId="624F013A">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（2）原批准文书。</w:t>
            </w:r>
          </w:p>
          <w:p w14:paraId="47DF82D2">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3）新增演出节目单及与节目单对应的视听资料：歌曲类节目应当提交歌词文本，用外文演唱歌曲应提交中外文对照歌词；乐曲类节目应当提交音频资料；舞蹈、杂技类节目应当提供视频资料；戏剧、曲艺等语言类节目应当提交剧本。</w:t>
            </w:r>
          </w:p>
          <w:p w14:paraId="03AC0E74">
            <w:pPr>
              <w:numPr>
                <w:ilvl w:val="0"/>
                <w:numId w:val="0"/>
              </w:numPr>
              <w:spacing w:line="280" w:lineRule="exact"/>
              <w:ind w:leftChars="0"/>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6.申请举办跨地区巡演以及增加演出地备案相关要求，按照《文化和旅游部办公厅关于简化跨地区巡演审批程序的通知》相关要求执行。</w:t>
            </w:r>
          </w:p>
        </w:tc>
      </w:tr>
      <w:tr w14:paraId="468ED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675D941">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42F5EE6C">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094C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E5F59BD">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6D7AC12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16E57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2C9C241">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1D9E07B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2343F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DF25C1E">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0EEB55D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5EF3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0178CF2">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39370460">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362A1FA5">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6C089D20">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76D9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6994F25">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68CAD50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1979013E">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333C469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DCF90FA"/>
    <w:p w14:paraId="7A7089D6"/>
    <w:p w14:paraId="679B0985"/>
    <w:p w14:paraId="076065DA"/>
    <w:p w14:paraId="54A65E58"/>
    <w:p w14:paraId="2E32032A"/>
    <w:p w14:paraId="71BBB8BF"/>
    <w:p w14:paraId="57D2C1D3"/>
    <w:p w14:paraId="32BA9DD7"/>
    <w:p w14:paraId="007B57E9"/>
    <w:p w14:paraId="082BDE6E"/>
    <w:p w14:paraId="72BF2569"/>
    <w:p w14:paraId="62DA8636"/>
    <w:p w14:paraId="3A5DD136"/>
    <w:p w14:paraId="24CB483D"/>
    <w:p w14:paraId="6C9826DA"/>
    <w:p w14:paraId="6B59AAD3"/>
    <w:p w14:paraId="069B4586"/>
    <w:p w14:paraId="37C79751"/>
    <w:p w14:paraId="2AC20074"/>
    <w:p w14:paraId="0ADE1AF0"/>
    <w:p w14:paraId="62E6E328"/>
    <w:p w14:paraId="454150A8"/>
    <w:p w14:paraId="5BFDE2BC"/>
    <w:p w14:paraId="4EECD585"/>
    <w:p w14:paraId="7B56D56F">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40A65D4E">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8686EFE">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05A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40FC2FDD">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662ADB61">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向国家档案馆以外的单位或者个人出卖、赠送、转让集体、个人所有的以及其他不属于国家所有的对国家和社会具有保存价值的或者应当保密的档案的审批</w:t>
            </w:r>
          </w:p>
        </w:tc>
      </w:tr>
      <w:tr w14:paraId="4EBE4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910" w:type="dxa"/>
            <w:noWrap w:val="0"/>
            <w:vAlign w:val="center"/>
          </w:tcPr>
          <w:p w14:paraId="48ABA024">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7723DA7E">
            <w:pPr>
              <w:ind w:firstLine="2880" w:firstLineChars="1200"/>
              <w:rPr>
                <w:rFonts w:ascii="仿宋" w:hAnsi="仿宋" w:eastAsia="仿宋"/>
                <w:sz w:val="24"/>
                <w:szCs w:val="24"/>
              </w:rPr>
            </w:pPr>
            <w:r>
              <w:rPr>
                <w:rFonts w:hint="eastAsia" w:ascii="仿宋" w:hAnsi="仿宋" w:eastAsia="仿宋"/>
                <w:sz w:val="24"/>
                <w:szCs w:val="24"/>
                <w:lang w:eastAsia="zh-CN"/>
              </w:rPr>
              <w:t>承诺</w:t>
            </w:r>
            <w:r>
              <w:rPr>
                <w:rFonts w:hint="eastAsia" w:ascii="仿宋" w:hAnsi="仿宋" w:eastAsia="仿宋"/>
                <w:sz w:val="24"/>
                <w:szCs w:val="24"/>
              </w:rPr>
              <w:t>件</w:t>
            </w:r>
          </w:p>
        </w:tc>
      </w:tr>
      <w:tr w14:paraId="57A1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1910" w:type="dxa"/>
            <w:noWrap w:val="0"/>
            <w:vAlign w:val="center"/>
          </w:tcPr>
          <w:p w14:paraId="314F2206">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0FB8014D">
            <w:pPr>
              <w:widowControl/>
              <w:shd w:val="clear" w:color="auto" w:fill="FFFFFF"/>
              <w:spacing w:line="280" w:lineRule="exact"/>
              <w:jc w:val="left"/>
              <w:rPr>
                <w:rFonts w:hint="eastAsia" w:ascii="仿宋" w:hAnsi="仿宋" w:eastAsia="仿宋"/>
                <w:sz w:val="24"/>
                <w:szCs w:val="24"/>
                <w:lang w:eastAsia="zh-CN"/>
              </w:rPr>
            </w:pPr>
            <w:r>
              <w:rPr>
                <w:rFonts w:hint="eastAsia" w:ascii="仿宋" w:hAnsi="仿宋" w:eastAsia="仿宋"/>
                <w:sz w:val="24"/>
                <w:szCs w:val="24"/>
              </w:rPr>
              <w:t>《中华人民共和国档案法》第十六条</w:t>
            </w:r>
            <w:r>
              <w:rPr>
                <w:rFonts w:hint="eastAsia" w:ascii="仿宋" w:hAnsi="仿宋" w:eastAsia="仿宋"/>
                <w:sz w:val="24"/>
                <w:szCs w:val="24"/>
                <w:lang w:eastAsia="zh-CN"/>
              </w:rPr>
              <w:t>、</w:t>
            </w:r>
            <w:r>
              <w:rPr>
                <w:rFonts w:hint="eastAsia" w:ascii="仿宋" w:hAnsi="仿宋" w:eastAsia="仿宋"/>
                <w:sz w:val="24"/>
                <w:szCs w:val="24"/>
              </w:rPr>
              <w:t>《国家档案局关于印发保留行政许可项目和非行政许可审批项目的通知》第二条。</w:t>
            </w:r>
          </w:p>
          <w:p w14:paraId="6F7DC2F3">
            <w:pPr>
              <w:widowControl/>
              <w:shd w:val="clear" w:color="auto" w:fill="FFFFFF"/>
              <w:spacing w:line="280" w:lineRule="exact"/>
              <w:jc w:val="left"/>
              <w:rPr>
                <w:rFonts w:ascii="仿宋" w:hAnsi="仿宋" w:eastAsia="仿宋"/>
                <w:sz w:val="24"/>
                <w:szCs w:val="24"/>
              </w:rPr>
            </w:pPr>
          </w:p>
        </w:tc>
      </w:tr>
      <w:tr w14:paraId="4DCD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910" w:type="dxa"/>
            <w:noWrap w:val="0"/>
            <w:vAlign w:val="center"/>
          </w:tcPr>
          <w:p w14:paraId="062D684F">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1AA10FA6">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0505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6374EFC8">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3549956F">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1.</w:t>
            </w:r>
            <w:r>
              <w:rPr>
                <w:rFonts w:hint="eastAsia" w:ascii="仿宋" w:hAnsi="仿宋" w:eastAsia="仿宋"/>
                <w:color w:val="333333"/>
                <w:sz w:val="25"/>
                <w:szCs w:val="25"/>
                <w:shd w:val="clear" w:color="auto" w:fill="FFFFFF"/>
                <w:lang w:eastAsia="zh-CN"/>
              </w:rPr>
              <w:t>申请书：包括延期开放档案的种类、数量、延期理由等情况说明；</w:t>
            </w:r>
          </w:p>
          <w:p w14:paraId="4E550747">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2.</w:t>
            </w:r>
            <w:r>
              <w:rPr>
                <w:rFonts w:hint="eastAsia" w:ascii="仿宋" w:hAnsi="仿宋" w:eastAsia="仿宋"/>
                <w:color w:val="333333"/>
                <w:sz w:val="25"/>
                <w:szCs w:val="25"/>
                <w:shd w:val="clear" w:color="auto" w:fill="FFFFFF"/>
                <w:lang w:eastAsia="zh-CN"/>
              </w:rPr>
              <w:t>受让单位或个人出具的意见书：说明转让的的档案的类型、数量、用途等情况；</w:t>
            </w:r>
          </w:p>
          <w:p w14:paraId="2CABEA10">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3.</w:t>
            </w:r>
            <w:r>
              <w:rPr>
                <w:rFonts w:hint="eastAsia" w:ascii="仿宋" w:hAnsi="仿宋" w:eastAsia="仿宋"/>
                <w:color w:val="333333"/>
                <w:sz w:val="25"/>
                <w:szCs w:val="25"/>
                <w:shd w:val="clear" w:color="auto" w:fill="FFFFFF"/>
                <w:lang w:eastAsia="zh-CN"/>
              </w:rPr>
              <w:t>申请单位介绍信：提交复印件（企事业单位代表必须提供）;</w:t>
            </w:r>
          </w:p>
          <w:p w14:paraId="519895B3">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4.</w:t>
            </w:r>
            <w:r>
              <w:rPr>
                <w:rFonts w:hint="eastAsia" w:ascii="仿宋" w:hAnsi="仿宋" w:eastAsia="仿宋"/>
                <w:color w:val="333333"/>
                <w:sz w:val="25"/>
                <w:szCs w:val="25"/>
                <w:shd w:val="clear" w:color="auto" w:fill="FFFFFF"/>
                <w:lang w:eastAsia="zh-CN"/>
              </w:rPr>
              <w:t>个人身份证明文件：提交复印件（必须提供核对）;</w:t>
            </w:r>
          </w:p>
          <w:p w14:paraId="54E7B809">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5.</w:t>
            </w:r>
            <w:r>
              <w:rPr>
                <w:rFonts w:hint="eastAsia" w:ascii="仿宋" w:hAnsi="仿宋" w:eastAsia="仿宋"/>
                <w:color w:val="333333"/>
                <w:sz w:val="25"/>
                <w:szCs w:val="25"/>
                <w:shd w:val="clear" w:color="auto" w:fill="FFFFFF"/>
                <w:lang w:eastAsia="zh-CN"/>
              </w:rPr>
              <w:t>档案的复印件：转让档案的复印件</w:t>
            </w:r>
          </w:p>
        </w:tc>
      </w:tr>
      <w:tr w14:paraId="3E9D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3CC3460">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03041A8B">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49D4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3630871">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0FE2D014">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1个工作日</w:t>
            </w:r>
          </w:p>
        </w:tc>
      </w:tr>
      <w:tr w14:paraId="2F05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2059E3F">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62B793B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5DEF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8C4895F">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4CA62E0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w:t>
            </w:r>
            <w:r>
              <w:rPr>
                <w:rFonts w:hint="eastAsia" w:ascii="仿宋" w:hAnsi="仿宋" w:eastAsia="仿宋" w:cs="仿宋"/>
                <w:color w:val="000000"/>
                <w:kern w:val="0"/>
                <w:sz w:val="24"/>
                <w:szCs w:val="24"/>
              </w:rPr>
              <w:t>受理窗口咨询。</w:t>
            </w:r>
          </w:p>
        </w:tc>
      </w:tr>
      <w:tr w14:paraId="1D63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5922280">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025EE4BA">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27B0FC54">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0B9E4D6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235AB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5AC65E5">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218A987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454E3B22">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40C1052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22A5ECC">
      <w:pPr>
        <w:spacing w:line="480" w:lineRule="exact"/>
        <w:jc w:val="both"/>
        <w:rPr>
          <w:rFonts w:hint="eastAsia" w:ascii="方正小标宋简体" w:hAnsi="仿宋" w:eastAsia="方正小标宋简体"/>
          <w:sz w:val="36"/>
          <w:szCs w:val="44"/>
        </w:rPr>
      </w:pPr>
    </w:p>
    <w:p w14:paraId="095E063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F7793E5">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4BBD4A02">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AB0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2A9ECB07">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7B013AB">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延期档案移交审批</w:t>
            </w:r>
          </w:p>
        </w:tc>
      </w:tr>
      <w:tr w14:paraId="22E34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3FE67B4C">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05C02B6">
            <w:pPr>
              <w:ind w:firstLine="2880" w:firstLineChars="1200"/>
              <w:rPr>
                <w:rFonts w:ascii="仿宋" w:hAnsi="仿宋" w:eastAsia="仿宋"/>
                <w:sz w:val="24"/>
                <w:szCs w:val="24"/>
              </w:rPr>
            </w:pPr>
            <w:r>
              <w:rPr>
                <w:rFonts w:hint="eastAsia" w:ascii="仿宋" w:hAnsi="仿宋" w:eastAsia="仿宋"/>
                <w:sz w:val="24"/>
                <w:szCs w:val="24"/>
                <w:lang w:eastAsia="zh-CN"/>
              </w:rPr>
              <w:t>承诺</w:t>
            </w:r>
            <w:r>
              <w:rPr>
                <w:rFonts w:hint="eastAsia" w:ascii="仿宋" w:hAnsi="仿宋" w:eastAsia="仿宋"/>
                <w:sz w:val="24"/>
                <w:szCs w:val="24"/>
              </w:rPr>
              <w:t>件</w:t>
            </w:r>
          </w:p>
        </w:tc>
      </w:tr>
      <w:tr w14:paraId="531A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jc w:val="center"/>
        </w:trPr>
        <w:tc>
          <w:tcPr>
            <w:tcW w:w="1910" w:type="dxa"/>
            <w:noWrap w:val="0"/>
            <w:vAlign w:val="center"/>
          </w:tcPr>
          <w:p w14:paraId="1E82D5F6">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7C35595C">
            <w:pPr>
              <w:widowControl/>
              <w:shd w:val="clear" w:color="auto" w:fill="FFFFFF"/>
              <w:spacing w:line="280" w:lineRule="exact"/>
              <w:jc w:val="left"/>
              <w:rPr>
                <w:rFonts w:ascii="仿宋" w:hAnsi="仿宋" w:eastAsia="仿宋"/>
                <w:sz w:val="24"/>
                <w:szCs w:val="24"/>
              </w:rPr>
            </w:pPr>
            <w:r>
              <w:rPr>
                <w:rFonts w:hint="eastAsia" w:ascii="仿宋" w:hAnsi="仿宋" w:eastAsia="仿宋"/>
                <w:sz w:val="24"/>
                <w:szCs w:val="24"/>
              </w:rPr>
              <w:t>《中华人民共和国档案法实施办法》第十三条第三款：同级档案行政管理部门检查和同意，专业性较强或者需要保密的档案，可以延长向有关档案馆移交的期限；已撤销单位的档案或者由于保管条件恶劣可能导致不安全或者严重损毁的档案，可以提前向有关档案馆移交。</w:t>
            </w:r>
          </w:p>
        </w:tc>
      </w:tr>
      <w:tr w14:paraId="24FE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910" w:type="dxa"/>
            <w:noWrap w:val="0"/>
            <w:vAlign w:val="center"/>
          </w:tcPr>
          <w:p w14:paraId="69D96D49">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55DB91F">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6359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1643A5C8">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114F004E">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1.</w:t>
            </w:r>
            <w:r>
              <w:rPr>
                <w:rFonts w:hint="eastAsia" w:ascii="仿宋" w:hAnsi="仿宋" w:eastAsia="仿宋"/>
                <w:color w:val="333333"/>
                <w:sz w:val="25"/>
                <w:szCs w:val="25"/>
                <w:shd w:val="clear" w:color="auto" w:fill="FFFFFF"/>
                <w:lang w:eastAsia="zh-CN"/>
              </w:rPr>
              <w:t>延期移交档案审批表；</w:t>
            </w:r>
          </w:p>
          <w:p w14:paraId="3C82E622">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2.</w:t>
            </w:r>
            <w:r>
              <w:rPr>
                <w:rFonts w:hint="eastAsia" w:ascii="仿宋" w:hAnsi="仿宋" w:eastAsia="仿宋"/>
                <w:color w:val="333333"/>
                <w:sz w:val="25"/>
                <w:szCs w:val="25"/>
                <w:shd w:val="clear" w:color="auto" w:fill="FFFFFF"/>
                <w:lang w:eastAsia="zh-CN"/>
              </w:rPr>
              <w:t>拟延期移交档案目录（文件级）</w:t>
            </w:r>
          </w:p>
        </w:tc>
      </w:tr>
      <w:tr w14:paraId="7E33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8770318">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7DA8F8EE">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60E1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BFA9C8B">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53168F3C">
            <w:pPr>
              <w:widowControl/>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1个工作日</w:t>
            </w:r>
          </w:p>
        </w:tc>
      </w:tr>
      <w:tr w14:paraId="0EF0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B64CFEE">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62984BE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03D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9D3A0A2">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4A49B29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w:t>
            </w:r>
            <w:r>
              <w:rPr>
                <w:rFonts w:hint="eastAsia" w:ascii="仿宋" w:hAnsi="仿宋" w:eastAsia="仿宋" w:cs="仿宋"/>
                <w:color w:val="000000"/>
                <w:kern w:val="0"/>
                <w:sz w:val="24"/>
                <w:szCs w:val="24"/>
              </w:rPr>
              <w:t>受理窗口咨询。</w:t>
            </w:r>
          </w:p>
        </w:tc>
      </w:tr>
      <w:tr w14:paraId="4BE9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1B8A5BB">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6CA73A64">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2184B3C3">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7AF2DFEB">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7258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4EF2913">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77C8A6B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05B4810F">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4D0962B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1E39F46C">
      <w:pPr>
        <w:spacing w:line="480" w:lineRule="exact"/>
        <w:jc w:val="center"/>
        <w:rPr>
          <w:rFonts w:hint="eastAsia" w:ascii="方正小标宋简体" w:hAnsi="仿宋" w:eastAsia="方正小标宋简体"/>
          <w:sz w:val="36"/>
          <w:szCs w:val="44"/>
        </w:rPr>
      </w:pPr>
    </w:p>
    <w:p w14:paraId="0D29C247">
      <w:pPr>
        <w:spacing w:line="480" w:lineRule="exact"/>
        <w:jc w:val="center"/>
        <w:rPr>
          <w:rFonts w:hint="eastAsia" w:ascii="方正小标宋简体" w:hAnsi="仿宋" w:eastAsia="方正小标宋简体"/>
          <w:sz w:val="36"/>
          <w:szCs w:val="44"/>
        </w:rPr>
      </w:pPr>
    </w:p>
    <w:p w14:paraId="1678D785">
      <w:pPr>
        <w:spacing w:line="480" w:lineRule="exact"/>
        <w:jc w:val="center"/>
        <w:rPr>
          <w:rFonts w:hint="eastAsia" w:ascii="方正小标宋简体" w:hAnsi="仿宋" w:eastAsia="方正小标宋简体"/>
          <w:sz w:val="36"/>
          <w:szCs w:val="44"/>
        </w:rPr>
      </w:pPr>
    </w:p>
    <w:p w14:paraId="00F125C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0E8AF0D">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E674129">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AF3F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5AB58C57">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1ED1CA37">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对档案工作者有贡献的单位和个人的奖励</w:t>
            </w:r>
          </w:p>
        </w:tc>
      </w:tr>
      <w:tr w14:paraId="143A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910" w:type="dxa"/>
            <w:noWrap w:val="0"/>
            <w:vAlign w:val="center"/>
          </w:tcPr>
          <w:p w14:paraId="525097CF">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67EED29D">
            <w:pPr>
              <w:ind w:firstLine="2880" w:firstLineChars="1200"/>
              <w:rPr>
                <w:rFonts w:ascii="仿宋" w:hAnsi="仿宋" w:eastAsia="仿宋"/>
                <w:sz w:val="24"/>
                <w:szCs w:val="24"/>
              </w:rPr>
            </w:pPr>
            <w:r>
              <w:rPr>
                <w:rFonts w:hint="eastAsia" w:ascii="仿宋" w:hAnsi="仿宋" w:eastAsia="仿宋"/>
                <w:sz w:val="24"/>
                <w:szCs w:val="24"/>
                <w:lang w:eastAsia="zh-CN"/>
              </w:rPr>
              <w:t>承诺</w:t>
            </w:r>
            <w:r>
              <w:rPr>
                <w:rFonts w:hint="eastAsia" w:ascii="仿宋" w:hAnsi="仿宋" w:eastAsia="仿宋"/>
                <w:sz w:val="24"/>
                <w:szCs w:val="24"/>
              </w:rPr>
              <w:t>件</w:t>
            </w:r>
          </w:p>
        </w:tc>
      </w:tr>
      <w:tr w14:paraId="4CAE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jc w:val="center"/>
        </w:trPr>
        <w:tc>
          <w:tcPr>
            <w:tcW w:w="1910" w:type="dxa"/>
            <w:noWrap w:val="0"/>
            <w:vAlign w:val="center"/>
          </w:tcPr>
          <w:p w14:paraId="42BCB620">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7576BD21">
            <w:pPr>
              <w:widowControl/>
              <w:shd w:val="clear" w:color="auto" w:fill="FFFFFF"/>
              <w:spacing w:line="280" w:lineRule="exact"/>
              <w:jc w:val="left"/>
              <w:rPr>
                <w:rFonts w:ascii="仿宋" w:hAnsi="仿宋" w:eastAsia="仿宋"/>
                <w:sz w:val="24"/>
                <w:szCs w:val="24"/>
              </w:rPr>
            </w:pPr>
            <w:r>
              <w:rPr>
                <w:rFonts w:hint="eastAsia" w:ascii="仿宋" w:hAnsi="仿宋" w:eastAsia="仿宋" w:cs="仿宋"/>
                <w:i w:val="0"/>
                <w:iCs w:val="0"/>
                <w:caps w:val="0"/>
                <w:color w:val="000000" w:themeColor="text1"/>
                <w:spacing w:val="0"/>
                <w:sz w:val="24"/>
                <w:szCs w:val="24"/>
                <w:shd w:val="clear" w:color="auto" w:fill="FFFFFF"/>
              </w:rPr>
              <w:t>《中华人民共和国档案法》第九条第二款</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 xml:space="preserve"> 第十六条第三款</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 xml:space="preserve"> 《中华人民共和国档案法实施办法》第六条</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 xml:space="preserve">《机关档案管理规定》第六十七条 </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《山西省重大活动档案管理办法》第七条</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第二十五条。</w:t>
            </w:r>
          </w:p>
        </w:tc>
      </w:tr>
      <w:tr w14:paraId="0007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10" w:type="dxa"/>
            <w:noWrap w:val="0"/>
            <w:vAlign w:val="center"/>
          </w:tcPr>
          <w:p w14:paraId="5FC28006">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DF3B543">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2E9E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27FC7EB9">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7BBD545D">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1.档案工作先进集体审批表；</w:t>
            </w:r>
          </w:p>
          <w:p w14:paraId="06FAC787">
            <w:pPr>
              <w:numPr>
                <w:ilvl w:val="0"/>
                <w:numId w:val="0"/>
              </w:numPr>
              <w:spacing w:line="280" w:lineRule="exact"/>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2.档案先进工作者审批表；</w:t>
            </w:r>
          </w:p>
          <w:p w14:paraId="3F1C1527">
            <w:pPr>
              <w:numPr>
                <w:ilvl w:val="0"/>
                <w:numId w:val="0"/>
              </w:numPr>
              <w:spacing w:line="280" w:lineRule="exact"/>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3.集体或个人的典型材料；</w:t>
            </w:r>
          </w:p>
          <w:p w14:paraId="32CA1494">
            <w:pPr>
              <w:numPr>
                <w:ilvl w:val="0"/>
                <w:numId w:val="0"/>
              </w:numPr>
              <w:spacing w:line="280" w:lineRule="exact"/>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4.要求提供的其他材料。</w:t>
            </w:r>
          </w:p>
        </w:tc>
      </w:tr>
      <w:tr w14:paraId="3AF4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DF47C23">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06F7CAAB">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2798A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CE17848">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08A1480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1696A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C801914">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7D515EF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ABD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608A837">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2A6677F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二楼社会事务</w:t>
            </w:r>
            <w:r>
              <w:rPr>
                <w:rFonts w:hint="eastAsia" w:ascii="仿宋" w:hAnsi="仿宋" w:eastAsia="仿宋" w:cs="仿宋"/>
                <w:color w:val="000000"/>
                <w:kern w:val="0"/>
                <w:sz w:val="24"/>
                <w:szCs w:val="24"/>
              </w:rPr>
              <w:t>受理窗口咨询。</w:t>
            </w:r>
          </w:p>
        </w:tc>
      </w:tr>
      <w:tr w14:paraId="33366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D58C823">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545E5070">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0356-6209715</w:t>
            </w:r>
          </w:p>
        </w:tc>
        <w:tc>
          <w:tcPr>
            <w:tcW w:w="1785" w:type="dxa"/>
            <w:noWrap w:val="0"/>
            <w:vAlign w:val="center"/>
          </w:tcPr>
          <w:p w14:paraId="21BE4E2E">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5B1DF76C">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EF0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04E6878">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1ECBF61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40EA3F07">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48B9DB0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2D3E9A2"/>
    <w:p w14:paraId="3D549BC6">
      <w:pPr>
        <w:spacing w:line="480" w:lineRule="exact"/>
        <w:jc w:val="center"/>
        <w:rPr>
          <w:rFonts w:hint="eastAsia" w:ascii="方正小标宋简体" w:hAnsi="仿宋" w:eastAsia="方正小标宋简体"/>
          <w:sz w:val="36"/>
          <w:szCs w:val="44"/>
        </w:rPr>
      </w:pPr>
    </w:p>
    <w:p w14:paraId="1EB78148">
      <w:pPr>
        <w:spacing w:line="480" w:lineRule="exact"/>
        <w:jc w:val="center"/>
        <w:rPr>
          <w:rFonts w:hint="eastAsia" w:ascii="方正小标宋简体" w:hAnsi="仿宋" w:eastAsia="方正小标宋简体"/>
          <w:sz w:val="36"/>
          <w:szCs w:val="44"/>
        </w:rPr>
      </w:pPr>
    </w:p>
    <w:p w14:paraId="360D2E40">
      <w:pPr>
        <w:spacing w:line="480" w:lineRule="exact"/>
        <w:jc w:val="center"/>
        <w:rPr>
          <w:rFonts w:hint="eastAsia" w:ascii="方正小标宋简体" w:hAnsi="仿宋" w:eastAsia="方正小标宋简体"/>
          <w:sz w:val="36"/>
          <w:szCs w:val="44"/>
        </w:rPr>
      </w:pPr>
    </w:p>
    <w:p w14:paraId="6F120538">
      <w:pPr>
        <w:spacing w:line="480" w:lineRule="exact"/>
        <w:jc w:val="center"/>
        <w:rPr>
          <w:rFonts w:hint="eastAsia" w:ascii="方正小标宋简体" w:hAnsi="仿宋" w:eastAsia="方正小标宋简体"/>
          <w:sz w:val="36"/>
          <w:szCs w:val="44"/>
        </w:rPr>
      </w:pPr>
    </w:p>
    <w:p w14:paraId="6E9C52D3">
      <w:pPr>
        <w:spacing w:line="480" w:lineRule="exact"/>
        <w:jc w:val="both"/>
        <w:rPr>
          <w:rFonts w:hint="eastAsia" w:ascii="方正小标宋简体" w:hAnsi="仿宋" w:eastAsia="方正小标宋简体"/>
          <w:sz w:val="36"/>
          <w:szCs w:val="44"/>
        </w:rPr>
      </w:pPr>
    </w:p>
    <w:p w14:paraId="16EC000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5DB26601">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50C40D7A">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44D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6B51554A">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1550F661">
            <w:pPr>
              <w:jc w:val="center"/>
              <w:rPr>
                <w:rFonts w:hint="eastAsia" w:ascii="仿宋" w:hAnsi="仿宋" w:eastAsia="仿宋"/>
                <w:sz w:val="24"/>
                <w:szCs w:val="24"/>
                <w:lang w:val="en-US" w:eastAsia="zh-CN"/>
              </w:rPr>
            </w:pPr>
            <w:r>
              <w:rPr>
                <w:rFonts w:hint="eastAsia" w:ascii="仿宋" w:hAnsi="仿宋" w:eastAsia="仿宋"/>
                <w:sz w:val="24"/>
                <w:szCs w:val="24"/>
                <w:lang w:eastAsia="zh-CN"/>
              </w:rPr>
              <w:t>对在档案工作中作出显著成绩的或者向国家捐赠重要、珍贵档案的单位和个人的表彰或者奖励</w:t>
            </w:r>
          </w:p>
        </w:tc>
      </w:tr>
      <w:tr w14:paraId="764C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30662287">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5AB27086">
            <w:pPr>
              <w:ind w:firstLine="2880" w:firstLineChars="1200"/>
              <w:rPr>
                <w:rFonts w:ascii="仿宋" w:hAnsi="仿宋" w:eastAsia="仿宋"/>
                <w:sz w:val="24"/>
                <w:szCs w:val="24"/>
              </w:rPr>
            </w:pPr>
            <w:r>
              <w:rPr>
                <w:rFonts w:hint="eastAsia" w:ascii="仿宋" w:hAnsi="仿宋" w:eastAsia="仿宋"/>
                <w:sz w:val="24"/>
                <w:szCs w:val="24"/>
                <w:lang w:eastAsia="zh-CN"/>
              </w:rPr>
              <w:t>承诺</w:t>
            </w:r>
            <w:r>
              <w:rPr>
                <w:rFonts w:hint="eastAsia" w:ascii="仿宋" w:hAnsi="仿宋" w:eastAsia="仿宋"/>
                <w:sz w:val="24"/>
                <w:szCs w:val="24"/>
              </w:rPr>
              <w:t>件</w:t>
            </w:r>
          </w:p>
        </w:tc>
      </w:tr>
      <w:tr w14:paraId="6505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atLeast"/>
          <w:jc w:val="center"/>
        </w:trPr>
        <w:tc>
          <w:tcPr>
            <w:tcW w:w="1910" w:type="dxa"/>
            <w:noWrap w:val="0"/>
            <w:vAlign w:val="center"/>
          </w:tcPr>
          <w:p w14:paraId="3350AB5A">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6BCBF258">
            <w:pPr>
              <w:widowControl/>
              <w:shd w:val="clear" w:color="auto" w:fill="FFFFFF"/>
              <w:spacing w:line="280" w:lineRule="exact"/>
              <w:jc w:val="left"/>
              <w:rPr>
                <w:rFonts w:ascii="仿宋" w:hAnsi="仿宋" w:eastAsia="仿宋"/>
                <w:sz w:val="24"/>
                <w:szCs w:val="24"/>
              </w:rPr>
            </w:pPr>
            <w:r>
              <w:rPr>
                <w:rFonts w:hint="eastAsia" w:ascii="仿宋" w:hAnsi="仿宋" w:eastAsia="仿宋" w:cs="仿宋"/>
                <w:i w:val="0"/>
                <w:iCs w:val="0"/>
                <w:caps w:val="0"/>
                <w:color w:val="000000" w:themeColor="text1"/>
                <w:spacing w:val="0"/>
                <w:sz w:val="24"/>
                <w:szCs w:val="24"/>
                <w:shd w:val="clear" w:color="auto" w:fill="FFFFFF"/>
              </w:rPr>
              <w:t>《中华人民共和国档案法》第九条第二款</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第十六条第三款</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《中华人民共和国档案法实施办法》第六条</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《机关档案管理规定》第六十七条</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《山西省重大活动档案管理办法》第七条</w:t>
            </w:r>
            <w:r>
              <w:rPr>
                <w:rFonts w:hint="eastAsia" w:ascii="仿宋" w:hAnsi="仿宋" w:eastAsia="仿宋" w:cs="仿宋"/>
                <w:i w:val="0"/>
                <w:iCs w:val="0"/>
                <w:caps w:val="0"/>
                <w:color w:val="000000" w:themeColor="text1"/>
                <w:spacing w:val="0"/>
                <w:sz w:val="24"/>
                <w:szCs w:val="24"/>
                <w:shd w:val="clear" w:color="auto" w:fill="FFFFFF"/>
                <w:lang w:eastAsia="zh-CN"/>
              </w:rPr>
              <w:t>、</w:t>
            </w:r>
            <w:r>
              <w:rPr>
                <w:rFonts w:hint="eastAsia" w:ascii="仿宋" w:hAnsi="仿宋" w:eastAsia="仿宋" w:cs="仿宋"/>
                <w:i w:val="0"/>
                <w:iCs w:val="0"/>
                <w:caps w:val="0"/>
                <w:color w:val="000000" w:themeColor="text1"/>
                <w:spacing w:val="0"/>
                <w:sz w:val="24"/>
                <w:szCs w:val="24"/>
                <w:shd w:val="clear" w:color="auto" w:fill="FFFFFF"/>
              </w:rPr>
              <w:t>第二十五条。</w:t>
            </w:r>
          </w:p>
        </w:tc>
      </w:tr>
      <w:tr w14:paraId="657B8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910" w:type="dxa"/>
            <w:noWrap w:val="0"/>
            <w:vAlign w:val="center"/>
          </w:tcPr>
          <w:p w14:paraId="54D42C9B">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349D862">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55E5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59FBCB64">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0A6F14AF">
            <w:pPr>
              <w:numPr>
                <w:ilvl w:val="0"/>
                <w:numId w:val="0"/>
              </w:numPr>
              <w:spacing w:line="280" w:lineRule="exact"/>
              <w:rPr>
                <w:rFonts w:hint="eastAsia"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1.档案系统先进集体奖励审批表或档案系统先进工作者奖励审批表；</w:t>
            </w:r>
          </w:p>
          <w:p w14:paraId="5DD2B42A">
            <w:pPr>
              <w:numPr>
                <w:ilvl w:val="0"/>
                <w:numId w:val="0"/>
              </w:numPr>
              <w:spacing w:line="280" w:lineRule="exact"/>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2.集体或者个人的典型材料；</w:t>
            </w:r>
          </w:p>
          <w:p w14:paraId="0CF3E7D6">
            <w:pPr>
              <w:numPr>
                <w:ilvl w:val="0"/>
                <w:numId w:val="0"/>
              </w:numPr>
              <w:spacing w:line="280" w:lineRule="exact"/>
              <w:rPr>
                <w:rFonts w:hint="default" w:ascii="仿宋" w:hAnsi="仿宋" w:eastAsia="仿宋"/>
                <w:color w:val="333333"/>
                <w:sz w:val="25"/>
                <w:szCs w:val="25"/>
                <w:shd w:val="clear" w:color="auto" w:fill="FFFFFF"/>
                <w:lang w:val="en-US" w:eastAsia="zh-CN"/>
              </w:rPr>
            </w:pPr>
            <w:r>
              <w:rPr>
                <w:rFonts w:hint="eastAsia" w:ascii="仿宋" w:hAnsi="仿宋" w:eastAsia="仿宋"/>
                <w:color w:val="333333"/>
                <w:sz w:val="25"/>
                <w:szCs w:val="25"/>
                <w:shd w:val="clear" w:color="auto" w:fill="FFFFFF"/>
                <w:lang w:val="en-US" w:eastAsia="zh-CN"/>
              </w:rPr>
              <w:t>3.要求提供的其他材料。</w:t>
            </w:r>
          </w:p>
        </w:tc>
      </w:tr>
      <w:tr w14:paraId="2D49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8B2531B">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77FF2E99">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317D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A61D478">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45D1370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4CEB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FD6D308">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5FED9F5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5BE37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5667BC3">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380696D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w:t>
            </w:r>
            <w:r>
              <w:rPr>
                <w:rFonts w:hint="eastAsia" w:ascii="仿宋" w:hAnsi="仿宋" w:eastAsia="仿宋" w:cs="仿宋"/>
                <w:color w:val="000000"/>
                <w:kern w:val="0"/>
                <w:sz w:val="24"/>
                <w:szCs w:val="24"/>
              </w:rPr>
              <w:t>受理窗口咨询。</w:t>
            </w:r>
          </w:p>
        </w:tc>
      </w:tr>
      <w:tr w14:paraId="2DC8C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807F161">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77286142">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3D323B04">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7745A65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25833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E552823">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09AB473E">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192E1E1D">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14B3BC5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491F5FF2"/>
    <w:p w14:paraId="74788F3F">
      <w:pPr>
        <w:spacing w:line="480" w:lineRule="exact"/>
        <w:jc w:val="center"/>
        <w:rPr>
          <w:rFonts w:hint="eastAsia" w:ascii="方正小标宋简体" w:hAnsi="仿宋" w:eastAsia="方正小标宋简体"/>
          <w:sz w:val="36"/>
          <w:szCs w:val="44"/>
        </w:rPr>
      </w:pPr>
    </w:p>
    <w:p w14:paraId="6B8C023B">
      <w:pPr>
        <w:spacing w:line="480" w:lineRule="exact"/>
        <w:jc w:val="center"/>
        <w:rPr>
          <w:rFonts w:hint="eastAsia" w:ascii="方正小标宋简体" w:hAnsi="仿宋" w:eastAsia="方正小标宋简体"/>
          <w:sz w:val="36"/>
          <w:szCs w:val="44"/>
        </w:rPr>
      </w:pPr>
    </w:p>
    <w:p w14:paraId="04B92385">
      <w:pPr>
        <w:spacing w:line="480" w:lineRule="exact"/>
        <w:jc w:val="center"/>
        <w:rPr>
          <w:rFonts w:hint="eastAsia" w:ascii="方正小标宋简体" w:hAnsi="仿宋" w:eastAsia="方正小标宋简体"/>
          <w:sz w:val="36"/>
          <w:szCs w:val="44"/>
        </w:rPr>
      </w:pPr>
    </w:p>
    <w:p w14:paraId="4258B3CF">
      <w:pPr>
        <w:spacing w:line="480" w:lineRule="exact"/>
        <w:jc w:val="both"/>
        <w:rPr>
          <w:rFonts w:hint="eastAsia" w:ascii="方正小标宋简体" w:hAnsi="仿宋" w:eastAsia="方正小标宋简体"/>
          <w:sz w:val="36"/>
          <w:szCs w:val="44"/>
        </w:rPr>
      </w:pPr>
    </w:p>
    <w:p w14:paraId="1658D9C5">
      <w:pPr>
        <w:spacing w:line="480" w:lineRule="exact"/>
        <w:ind w:firstLine="2160" w:firstLineChars="600"/>
        <w:jc w:val="both"/>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6766224">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1FF420CC">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3020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10" w:type="dxa"/>
            <w:noWrap w:val="0"/>
            <w:vAlign w:val="center"/>
          </w:tcPr>
          <w:p w14:paraId="69BDF7AC">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71225B06">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档案工作人员资格认定</w:t>
            </w:r>
          </w:p>
        </w:tc>
      </w:tr>
      <w:tr w14:paraId="531D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10" w:type="dxa"/>
            <w:noWrap w:val="0"/>
            <w:vAlign w:val="center"/>
          </w:tcPr>
          <w:p w14:paraId="3CC74FC9">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610EF3F4">
            <w:pPr>
              <w:ind w:firstLine="2880" w:firstLineChars="1200"/>
              <w:rPr>
                <w:rFonts w:hint="eastAsia" w:ascii="仿宋" w:hAnsi="仿宋" w:eastAsia="仿宋"/>
                <w:sz w:val="24"/>
                <w:szCs w:val="24"/>
                <w:lang w:eastAsia="zh-CN"/>
              </w:rPr>
            </w:pPr>
            <w:r>
              <w:rPr>
                <w:rFonts w:hint="eastAsia" w:ascii="仿宋" w:hAnsi="仿宋" w:eastAsia="仿宋"/>
                <w:sz w:val="24"/>
                <w:szCs w:val="24"/>
                <w:lang w:eastAsia="zh-CN"/>
              </w:rPr>
              <w:t>承诺件</w:t>
            </w:r>
          </w:p>
        </w:tc>
      </w:tr>
      <w:tr w14:paraId="6AA6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10" w:type="dxa"/>
            <w:noWrap w:val="0"/>
            <w:vAlign w:val="center"/>
          </w:tcPr>
          <w:p w14:paraId="570A1942">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1002A40">
            <w:pPr>
              <w:widowControl/>
              <w:shd w:val="clear" w:color="auto" w:fill="FFFFFF"/>
              <w:spacing w:line="280" w:lineRule="exact"/>
              <w:jc w:val="left"/>
              <w:rPr>
                <w:rFonts w:ascii="仿宋" w:hAnsi="仿宋" w:eastAsia="仿宋"/>
                <w:sz w:val="24"/>
                <w:szCs w:val="24"/>
              </w:rPr>
            </w:pPr>
            <w:r>
              <w:rPr>
                <w:rFonts w:hint="eastAsia" w:ascii="仿宋" w:hAnsi="仿宋" w:eastAsia="仿宋"/>
                <w:sz w:val="24"/>
                <w:szCs w:val="24"/>
              </w:rPr>
              <w:t>《山西省档案管理条例》第七条</w:t>
            </w:r>
          </w:p>
        </w:tc>
      </w:tr>
      <w:tr w14:paraId="41E1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10" w:type="dxa"/>
            <w:noWrap w:val="0"/>
            <w:vAlign w:val="center"/>
          </w:tcPr>
          <w:p w14:paraId="64469B44">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C9DF000">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36F5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0E3ECA2D">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2EF479CD">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（一）论文材料：申报馆员任职资格，需报送3篇及以上独立或以第一作者发表的学术论文，每篇不少于1500字。申报助理馆员、管理员任职资格，不用报送论文。</w:t>
            </w:r>
          </w:p>
          <w:p w14:paraId="38D8897D">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论文需为任现职以来在全国公开发行（有正式刊号）的报刊上公开发表的档案或相关专业论文（在增刊上发表的除外）。要求观点鲜明、内容丰富，具有一定的学术水平，杜绝抄袭、拼凑等问题。</w:t>
            </w:r>
          </w:p>
          <w:p w14:paraId="00881442">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（二）资格证书材料</w:t>
            </w:r>
          </w:p>
          <w:p w14:paraId="2D62C124">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1．教育部认可的学历、学位证书。</w:t>
            </w:r>
          </w:p>
          <w:p w14:paraId="2235236F">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2．现任专业技术职务资格证书。</w:t>
            </w:r>
          </w:p>
          <w:p w14:paraId="771C94AD">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3．任现职以来档案专业继续教育证书或其他证明材料。</w:t>
            </w:r>
          </w:p>
          <w:p w14:paraId="252D4364">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（三）业绩材料</w:t>
            </w:r>
          </w:p>
          <w:p w14:paraId="36D623B9">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1．业务自传（1500-2000字）。重点说明申报者任现职以来的工作业绩、业务成果及学术水平。</w:t>
            </w:r>
          </w:p>
          <w:p w14:paraId="3AEB3F84">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2．近5年《年度考核表》。</w:t>
            </w:r>
          </w:p>
          <w:p w14:paraId="742F9363">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（四）申报系统下载盖章的材料</w:t>
            </w:r>
          </w:p>
          <w:p w14:paraId="32F9F64D">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1.《单位推荐意见表》。该表从申报系统"附件上传"页面下载。</w:t>
            </w:r>
          </w:p>
          <w:p w14:paraId="47AD4A9A">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2.《2021年度继续教育学时统计</w:t>
            </w:r>
          </w:p>
          <w:p w14:paraId="24C09295">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表》。该表从申报系统"附件上传"页面填写后下载。申报者须按照《档案专业人员继续教育规定》中"参加继续教育每年不少于90学时，其中档案专业科目不少于60学时"的要求，完成2021年继续教育规定学时数。</w:t>
            </w:r>
          </w:p>
          <w:p w14:paraId="14BF7DC0">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（五）其他材料</w:t>
            </w:r>
          </w:p>
          <w:p w14:paraId="582B7A5B">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1．破格人员须提供破格审核报告（可后附破格文件）。破格审核报告为申报者符合破格条件的具体阐述及单位意见。</w:t>
            </w:r>
          </w:p>
          <w:p w14:paraId="675C9318">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2．转评人员须提供原任职资格《专业技术职务任职资格评审表》。</w:t>
            </w:r>
          </w:p>
        </w:tc>
      </w:tr>
      <w:tr w14:paraId="50EF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exact"/>
          <w:jc w:val="center"/>
        </w:trPr>
        <w:tc>
          <w:tcPr>
            <w:tcW w:w="1910" w:type="dxa"/>
            <w:noWrap w:val="0"/>
            <w:vAlign w:val="center"/>
          </w:tcPr>
          <w:p w14:paraId="5ED95C8D">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33FB8B40">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0A12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exact"/>
          <w:jc w:val="center"/>
        </w:trPr>
        <w:tc>
          <w:tcPr>
            <w:tcW w:w="1910" w:type="dxa"/>
            <w:noWrap w:val="0"/>
            <w:vAlign w:val="center"/>
          </w:tcPr>
          <w:p w14:paraId="006A0FD9">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04B891E3">
            <w:pPr>
              <w:widowControl/>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1个工作日</w:t>
            </w:r>
          </w:p>
        </w:tc>
      </w:tr>
      <w:tr w14:paraId="32264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910" w:type="dxa"/>
            <w:noWrap w:val="0"/>
            <w:vAlign w:val="center"/>
          </w:tcPr>
          <w:p w14:paraId="692B7291">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15F515D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905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jc w:val="center"/>
        </w:trPr>
        <w:tc>
          <w:tcPr>
            <w:tcW w:w="1910" w:type="dxa"/>
            <w:noWrap w:val="0"/>
            <w:vAlign w:val="center"/>
          </w:tcPr>
          <w:p w14:paraId="3CAD62AF">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7CDE320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w:t>
            </w:r>
            <w:r>
              <w:rPr>
                <w:rFonts w:hint="eastAsia" w:ascii="仿宋" w:hAnsi="仿宋" w:eastAsia="仿宋" w:cs="仿宋"/>
                <w:color w:val="000000"/>
                <w:kern w:val="0"/>
                <w:sz w:val="24"/>
                <w:szCs w:val="24"/>
              </w:rPr>
              <w:t>受理窗口咨询。</w:t>
            </w:r>
          </w:p>
        </w:tc>
      </w:tr>
      <w:tr w14:paraId="453CF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1910" w:type="dxa"/>
            <w:noWrap w:val="0"/>
            <w:vAlign w:val="center"/>
          </w:tcPr>
          <w:p w14:paraId="4B4E050D">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340F64C3">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23D1D002">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647CBAC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7473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910" w:type="dxa"/>
            <w:noWrap w:val="0"/>
            <w:vAlign w:val="center"/>
          </w:tcPr>
          <w:p w14:paraId="24B21E2A">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1568AED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5A1E950A">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51B6883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7099D19">
      <w:pPr>
        <w:spacing w:line="480" w:lineRule="exact"/>
        <w:jc w:val="both"/>
        <w:rPr>
          <w:rFonts w:hint="eastAsia" w:ascii="方正小标宋简体" w:hAnsi="仿宋" w:eastAsia="方正小标宋简体"/>
          <w:sz w:val="36"/>
          <w:szCs w:val="44"/>
        </w:rPr>
      </w:pPr>
    </w:p>
    <w:p w14:paraId="420FD68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5A611DB">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4EE141F">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11D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4F95D966">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22232CA">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对科学技术研究测评及重大建设项目档案的验收</w:t>
            </w:r>
          </w:p>
        </w:tc>
      </w:tr>
      <w:tr w14:paraId="3FFD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910" w:type="dxa"/>
            <w:noWrap w:val="0"/>
            <w:vAlign w:val="center"/>
          </w:tcPr>
          <w:p w14:paraId="02AD437B">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24E7307A">
            <w:pPr>
              <w:ind w:firstLine="2880" w:firstLineChars="1200"/>
              <w:rPr>
                <w:rFonts w:ascii="仿宋" w:hAnsi="仿宋" w:eastAsia="仿宋"/>
                <w:sz w:val="24"/>
                <w:szCs w:val="24"/>
              </w:rPr>
            </w:pPr>
            <w:r>
              <w:rPr>
                <w:rFonts w:hint="eastAsia" w:ascii="仿宋" w:hAnsi="仿宋" w:eastAsia="仿宋"/>
                <w:sz w:val="24"/>
                <w:szCs w:val="24"/>
                <w:lang w:eastAsia="zh-CN"/>
              </w:rPr>
              <w:t>承诺</w:t>
            </w:r>
            <w:r>
              <w:rPr>
                <w:rFonts w:hint="eastAsia" w:ascii="仿宋" w:hAnsi="仿宋" w:eastAsia="仿宋"/>
                <w:sz w:val="24"/>
                <w:szCs w:val="24"/>
              </w:rPr>
              <w:t>件</w:t>
            </w:r>
          </w:p>
        </w:tc>
      </w:tr>
      <w:tr w14:paraId="7104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jc w:val="center"/>
        </w:trPr>
        <w:tc>
          <w:tcPr>
            <w:tcW w:w="1910" w:type="dxa"/>
            <w:noWrap w:val="0"/>
            <w:vAlign w:val="center"/>
          </w:tcPr>
          <w:p w14:paraId="2EBA4C37">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1564CA82">
            <w:pPr>
              <w:widowControl/>
              <w:shd w:val="clear" w:color="auto" w:fill="FFFFFF"/>
              <w:spacing w:line="280" w:lineRule="exact"/>
              <w:jc w:val="left"/>
              <w:rPr>
                <w:rFonts w:hint="eastAsia" w:ascii="仿宋" w:hAnsi="仿宋" w:eastAsia="仿宋"/>
                <w:sz w:val="24"/>
                <w:szCs w:val="24"/>
              </w:rPr>
            </w:pPr>
            <w:r>
              <w:rPr>
                <w:rFonts w:hint="eastAsia" w:ascii="仿宋" w:hAnsi="仿宋" w:eastAsia="仿宋"/>
                <w:sz w:val="24"/>
                <w:szCs w:val="24"/>
              </w:rPr>
              <w:t>《山西省重大建设项目档案验收细则（试行）》:第一条为进一步规范我省重大建设项目档案验收工作，确保重大建设项目档案的完整、准确、系统和有效利用，根据《山西省档案管理条例》、《山西省政府投资项目竣工验收管理办法》、《重大建设项目档案验收办法》等有关规定，制定本细则。</w:t>
            </w:r>
          </w:p>
          <w:p w14:paraId="27DEF15F">
            <w:pPr>
              <w:widowControl/>
              <w:shd w:val="clear" w:color="auto" w:fill="FFFFFF"/>
              <w:spacing w:line="280" w:lineRule="exact"/>
              <w:jc w:val="left"/>
              <w:rPr>
                <w:rFonts w:hint="eastAsia" w:ascii="仿宋" w:hAnsi="仿宋" w:eastAsia="仿宋"/>
                <w:sz w:val="24"/>
                <w:szCs w:val="24"/>
              </w:rPr>
            </w:pPr>
            <w:r>
              <w:rPr>
                <w:rFonts w:hint="eastAsia" w:ascii="仿宋" w:hAnsi="仿宋" w:eastAsia="仿宋"/>
                <w:sz w:val="24"/>
                <w:szCs w:val="24"/>
              </w:rPr>
              <w:t>第二条本细则所称的重大建设项目（以下简称项目）是指：</w:t>
            </w:r>
          </w:p>
          <w:p w14:paraId="7C6227D6">
            <w:pPr>
              <w:widowControl/>
              <w:shd w:val="clear" w:color="auto" w:fill="FFFFFF"/>
              <w:spacing w:line="280" w:lineRule="exact"/>
              <w:jc w:val="left"/>
              <w:rPr>
                <w:rFonts w:hint="eastAsia" w:ascii="仿宋" w:hAnsi="仿宋" w:eastAsia="仿宋"/>
                <w:sz w:val="24"/>
                <w:szCs w:val="24"/>
              </w:rPr>
            </w:pPr>
            <w:r>
              <w:rPr>
                <w:rFonts w:hint="eastAsia" w:ascii="仿宋" w:hAnsi="仿宋" w:eastAsia="仿宋"/>
                <w:sz w:val="24"/>
                <w:szCs w:val="24"/>
              </w:rPr>
              <w:t>（一）县级以上人民政府确定的重点工程项目；</w:t>
            </w:r>
          </w:p>
          <w:p w14:paraId="61F9A6D7">
            <w:pPr>
              <w:widowControl/>
              <w:shd w:val="clear" w:color="auto" w:fill="FFFFFF"/>
              <w:spacing w:line="280" w:lineRule="exact"/>
              <w:jc w:val="left"/>
              <w:rPr>
                <w:rFonts w:hint="eastAsia" w:ascii="仿宋" w:hAnsi="仿宋" w:eastAsia="仿宋"/>
                <w:sz w:val="24"/>
                <w:szCs w:val="24"/>
              </w:rPr>
            </w:pPr>
            <w:r>
              <w:rPr>
                <w:rFonts w:hint="eastAsia" w:ascii="仿宋" w:hAnsi="仿宋" w:eastAsia="仿宋"/>
                <w:sz w:val="24"/>
                <w:szCs w:val="24"/>
              </w:rPr>
              <w:t>（二）政府投资项目（全部或部分使用政府投资或政府融资的新建、扩建或改建的建设项目）。</w:t>
            </w:r>
          </w:p>
          <w:p w14:paraId="4FB59855">
            <w:pPr>
              <w:widowControl/>
              <w:shd w:val="clear" w:color="auto" w:fill="FFFFFF"/>
              <w:spacing w:line="280" w:lineRule="exact"/>
              <w:jc w:val="left"/>
              <w:rPr>
                <w:rFonts w:hint="eastAsia" w:ascii="仿宋" w:hAnsi="仿宋" w:eastAsia="仿宋"/>
                <w:sz w:val="24"/>
                <w:szCs w:val="24"/>
              </w:rPr>
            </w:pPr>
            <w:r>
              <w:rPr>
                <w:rFonts w:hint="eastAsia" w:ascii="仿宋" w:hAnsi="仿宋" w:eastAsia="仿宋"/>
                <w:sz w:val="24"/>
                <w:szCs w:val="24"/>
              </w:rPr>
              <w:t>第三条项目档案验收是项目竣工验收的重要组成部分，项目竣工验收前，应通过项目档案验收。</w:t>
            </w:r>
          </w:p>
          <w:p w14:paraId="3D374677">
            <w:pPr>
              <w:widowControl/>
              <w:shd w:val="clear" w:color="auto" w:fill="FFFFFF"/>
              <w:spacing w:line="280" w:lineRule="exact"/>
              <w:jc w:val="left"/>
              <w:rPr>
                <w:rFonts w:ascii="仿宋" w:hAnsi="仿宋" w:eastAsia="仿宋"/>
                <w:sz w:val="24"/>
                <w:szCs w:val="24"/>
              </w:rPr>
            </w:pPr>
            <w:r>
              <w:rPr>
                <w:rFonts w:hint="eastAsia" w:ascii="仿宋" w:hAnsi="仿宋" w:eastAsia="仿宋"/>
                <w:sz w:val="24"/>
                <w:szCs w:val="24"/>
              </w:rPr>
              <w:t>第四条省级档案行政管理部门对市县档案行政管理部门的重大建设项目档案验收工作进行监督和指导。</w:t>
            </w:r>
          </w:p>
        </w:tc>
      </w:tr>
      <w:tr w14:paraId="34EA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910" w:type="dxa"/>
            <w:noWrap w:val="0"/>
            <w:vAlign w:val="center"/>
          </w:tcPr>
          <w:p w14:paraId="0EEE9A56">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05EDDD85">
            <w:pPr>
              <w:numPr>
                <w:ilvl w:val="0"/>
                <w:numId w:val="0"/>
              </w:numPr>
              <w:spacing w:line="280" w:lineRule="exact"/>
              <w:ind w:leftChars="0"/>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符合相关法律规定</w:t>
            </w:r>
          </w:p>
        </w:tc>
      </w:tr>
      <w:tr w14:paraId="6C43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5FDD90EC">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64C46348">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1．验收申请报告。其主要内容包括：项目建设及项目档案管理情况，保证项目档案完整、准确、系统所采取的控制措施，项目文件材料的形成、收集、整理与归档情况，竣工图的编制情况及质量状况，项目档案信息化情况，项目档案在项目建设、管理、试运行中的作用，存在问题及解决措施；</w:t>
            </w:r>
          </w:p>
          <w:p w14:paraId="0EF74AF8">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2．项目档案自检得分表；</w:t>
            </w:r>
          </w:p>
          <w:p w14:paraId="13AE7337">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3．单位工程划分一览表；</w:t>
            </w:r>
          </w:p>
          <w:p w14:paraId="3D6B3472">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4．竣工图变更一览表；</w:t>
            </w:r>
          </w:p>
          <w:p w14:paraId="3441FD14">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eastAsia="zh-CN"/>
              </w:rPr>
              <w:t>5．项目档案分类及数量一览表（统计到末级类目）</w:t>
            </w:r>
          </w:p>
        </w:tc>
      </w:tr>
      <w:tr w14:paraId="7785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5623151">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4AEA6433">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4876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910" w:type="dxa"/>
            <w:noWrap w:val="0"/>
            <w:vAlign w:val="center"/>
          </w:tcPr>
          <w:p w14:paraId="167ABD70">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29ECF3D5">
            <w:pPr>
              <w:widowControl/>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1个工作日</w:t>
            </w:r>
          </w:p>
        </w:tc>
      </w:tr>
      <w:tr w14:paraId="7437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exact"/>
          <w:jc w:val="center"/>
        </w:trPr>
        <w:tc>
          <w:tcPr>
            <w:tcW w:w="1910" w:type="dxa"/>
            <w:noWrap w:val="0"/>
            <w:vAlign w:val="center"/>
          </w:tcPr>
          <w:p w14:paraId="026A56E1">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4D44A61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77A9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1910" w:type="dxa"/>
            <w:noWrap w:val="0"/>
            <w:vAlign w:val="center"/>
          </w:tcPr>
          <w:p w14:paraId="432391EC">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4A8A617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w:t>
            </w:r>
            <w:r>
              <w:rPr>
                <w:rFonts w:hint="eastAsia" w:ascii="仿宋" w:hAnsi="仿宋" w:eastAsia="仿宋" w:cs="仿宋"/>
                <w:color w:val="000000"/>
                <w:kern w:val="0"/>
                <w:sz w:val="24"/>
                <w:szCs w:val="24"/>
              </w:rPr>
              <w:t>受理窗口咨询。</w:t>
            </w:r>
          </w:p>
        </w:tc>
      </w:tr>
      <w:tr w14:paraId="761B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10" w:type="dxa"/>
            <w:noWrap w:val="0"/>
            <w:vAlign w:val="center"/>
          </w:tcPr>
          <w:p w14:paraId="7A37F7F9">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34010B0E">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2393E02B">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5560BCB3">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DA6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0DC18DB">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06FE40A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055895EE">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51ED36E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41BE463"/>
    <w:p w14:paraId="1D4D5551">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AE13E09">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09BB7438">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520A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4FFADFE9">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144D652">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对国有企业文件材料归档范围和保管期限表的审查</w:t>
            </w:r>
          </w:p>
        </w:tc>
      </w:tr>
      <w:tr w14:paraId="6630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2D43960D">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FCB868D">
            <w:pPr>
              <w:ind w:firstLine="2880" w:firstLineChars="1200"/>
              <w:rPr>
                <w:rFonts w:ascii="仿宋" w:hAnsi="仿宋" w:eastAsia="仿宋"/>
                <w:sz w:val="24"/>
                <w:szCs w:val="24"/>
              </w:rPr>
            </w:pPr>
            <w:r>
              <w:rPr>
                <w:rFonts w:hint="eastAsia" w:ascii="仿宋" w:hAnsi="仿宋" w:eastAsia="仿宋"/>
                <w:sz w:val="24"/>
                <w:szCs w:val="24"/>
                <w:lang w:eastAsia="zh-CN"/>
              </w:rPr>
              <w:t>承诺</w:t>
            </w:r>
            <w:r>
              <w:rPr>
                <w:rFonts w:hint="eastAsia" w:ascii="仿宋" w:hAnsi="仿宋" w:eastAsia="仿宋"/>
                <w:sz w:val="24"/>
                <w:szCs w:val="24"/>
              </w:rPr>
              <w:t>件</w:t>
            </w:r>
          </w:p>
        </w:tc>
      </w:tr>
      <w:tr w14:paraId="76D9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jc w:val="center"/>
        </w:trPr>
        <w:tc>
          <w:tcPr>
            <w:tcW w:w="1910" w:type="dxa"/>
            <w:noWrap w:val="0"/>
            <w:vAlign w:val="center"/>
          </w:tcPr>
          <w:p w14:paraId="2A11F97D">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340E797">
            <w:pPr>
              <w:widowControl/>
              <w:shd w:val="clear" w:color="auto" w:fill="FFFFFF"/>
              <w:spacing w:line="280" w:lineRule="exact"/>
              <w:jc w:val="left"/>
              <w:rPr>
                <w:rFonts w:ascii="仿宋" w:hAnsi="仿宋" w:eastAsia="仿宋"/>
                <w:color w:val="000000" w:themeColor="text1"/>
                <w:sz w:val="24"/>
                <w:szCs w:val="24"/>
              </w:rPr>
            </w:pPr>
            <w:r>
              <w:rPr>
                <w:rFonts w:hint="eastAsia" w:ascii="仿宋" w:hAnsi="仿宋" w:eastAsia="仿宋" w:cs="仿宋"/>
                <w:i w:val="0"/>
                <w:iCs w:val="0"/>
                <w:caps w:val="0"/>
                <w:color w:val="000000" w:themeColor="text1"/>
                <w:spacing w:val="0"/>
                <w:sz w:val="24"/>
                <w:szCs w:val="24"/>
                <w:shd w:val="clear" w:color="auto" w:fill="FFFFFF"/>
              </w:rPr>
              <w:t>《企业文件材料归档范围和档案保管期限规定》第十六条中央管理的企业（包括国务院国有资产监督管理委员会监管中央企业、金融企业、中央所属文化企业等）总部的文件材料归档范围和管理类档案保管期限表，报国家档案局同意后执行。地方国有企业总部编制的文件材料归档范围和管理类档案保管期限表，报同级档案行政管理部门同意后执行。</w:t>
            </w:r>
          </w:p>
        </w:tc>
      </w:tr>
      <w:tr w14:paraId="28D4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910" w:type="dxa"/>
            <w:noWrap w:val="0"/>
            <w:vAlign w:val="center"/>
          </w:tcPr>
          <w:p w14:paraId="29304278">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658B8795">
            <w:pPr>
              <w:numPr>
                <w:ilvl w:val="0"/>
                <w:numId w:val="0"/>
              </w:numPr>
              <w:spacing w:line="280" w:lineRule="exact"/>
              <w:ind w:leftChars="0"/>
              <w:rPr>
                <w:rFonts w:hint="eastAsia" w:ascii="仿宋" w:hAnsi="仿宋" w:eastAsia="仿宋"/>
                <w:color w:val="000000" w:themeColor="text1"/>
                <w:sz w:val="25"/>
                <w:szCs w:val="25"/>
                <w:shd w:val="clear" w:color="auto" w:fill="FFFFFF"/>
                <w:lang w:eastAsia="zh-CN"/>
              </w:rPr>
            </w:pPr>
            <w:r>
              <w:rPr>
                <w:rFonts w:hint="eastAsia" w:ascii="仿宋" w:hAnsi="仿宋" w:eastAsia="仿宋"/>
                <w:color w:val="000000" w:themeColor="text1"/>
                <w:sz w:val="25"/>
                <w:szCs w:val="25"/>
                <w:shd w:val="clear" w:color="auto" w:fill="FFFFFF"/>
                <w:lang w:eastAsia="zh-CN"/>
              </w:rPr>
              <w:t>符合相关法律规定。</w:t>
            </w:r>
          </w:p>
        </w:tc>
      </w:tr>
      <w:tr w14:paraId="7BFAB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0EC874EF">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698AD2AA">
            <w:pPr>
              <w:numPr>
                <w:ilvl w:val="0"/>
                <w:numId w:val="0"/>
              </w:numPr>
              <w:spacing w:line="280" w:lineRule="exact"/>
              <w:rPr>
                <w:rFonts w:hint="eastAsia" w:ascii="仿宋" w:hAnsi="仿宋" w:eastAsia="仿宋"/>
                <w:color w:val="000000" w:themeColor="text1"/>
                <w:sz w:val="25"/>
                <w:szCs w:val="25"/>
                <w:shd w:val="clear" w:color="auto" w:fill="FFFFFF"/>
                <w:lang w:eastAsia="zh-CN"/>
              </w:rPr>
            </w:pPr>
            <w:r>
              <w:rPr>
                <w:rFonts w:hint="eastAsia" w:ascii="仿宋" w:hAnsi="仿宋" w:eastAsia="仿宋"/>
                <w:color w:val="000000" w:themeColor="text1"/>
                <w:sz w:val="25"/>
                <w:szCs w:val="25"/>
                <w:shd w:val="clear" w:color="auto" w:fill="FFFFFF"/>
                <w:lang w:eastAsia="zh-CN"/>
              </w:rPr>
              <w:t>《企业文件材料归档范围和档案保管期限规定》审查申报表</w:t>
            </w:r>
          </w:p>
        </w:tc>
      </w:tr>
      <w:tr w14:paraId="7D1E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DEA3743">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6E66B854">
            <w:pPr>
              <w:widowControl/>
              <w:jc w:val="left"/>
              <w:textAlignment w:val="center"/>
              <w:rPr>
                <w:rFonts w:hint="default" w:ascii="仿宋" w:hAnsi="仿宋" w:eastAsia="仿宋" w:cs="仿宋"/>
                <w:color w:val="000000" w:themeColor="text1"/>
                <w:sz w:val="24"/>
                <w:szCs w:val="24"/>
                <w:lang w:val="en-US" w:eastAsia="zh-CN"/>
              </w:rPr>
            </w:pPr>
            <w:r>
              <w:rPr>
                <w:rFonts w:hint="eastAsia" w:ascii="仿宋" w:hAnsi="仿宋" w:eastAsia="仿宋" w:cs="仿宋"/>
                <w:color w:val="000000" w:themeColor="text1"/>
                <w:kern w:val="0"/>
                <w:sz w:val="24"/>
                <w:szCs w:val="24"/>
              </w:rPr>
              <w:t>1.受理→2.</w:t>
            </w:r>
            <w:r>
              <w:rPr>
                <w:rFonts w:hint="eastAsia" w:ascii="仿宋" w:hAnsi="仿宋" w:eastAsia="仿宋" w:cs="仿宋"/>
                <w:color w:val="000000" w:themeColor="text1"/>
                <w:kern w:val="0"/>
                <w:sz w:val="24"/>
                <w:szCs w:val="24"/>
                <w:lang w:val="en-US" w:eastAsia="zh-CN"/>
              </w:rPr>
              <w:t>审核</w:t>
            </w:r>
            <w:r>
              <w:rPr>
                <w:rFonts w:hint="eastAsia" w:ascii="仿宋" w:hAnsi="仿宋" w:eastAsia="仿宋" w:cs="仿宋"/>
                <w:color w:val="000000" w:themeColor="text1"/>
                <w:kern w:val="0"/>
                <w:sz w:val="24"/>
                <w:szCs w:val="24"/>
              </w:rPr>
              <w:t>→</w:t>
            </w:r>
            <w:r>
              <w:rPr>
                <w:rFonts w:hint="eastAsia" w:ascii="仿宋" w:hAnsi="仿宋" w:eastAsia="仿宋" w:cs="仿宋"/>
                <w:color w:val="000000" w:themeColor="text1"/>
                <w:kern w:val="0"/>
                <w:sz w:val="24"/>
                <w:szCs w:val="24"/>
                <w:lang w:val="en-US" w:eastAsia="zh-CN"/>
              </w:rPr>
              <w:t>3</w:t>
            </w:r>
            <w:r>
              <w:rPr>
                <w:rFonts w:hint="eastAsia" w:ascii="仿宋" w:hAnsi="仿宋" w:eastAsia="仿宋" w:cs="仿宋"/>
                <w:color w:val="000000" w:themeColor="text1"/>
                <w:kern w:val="0"/>
                <w:sz w:val="24"/>
                <w:szCs w:val="24"/>
              </w:rPr>
              <w:t>.</w:t>
            </w:r>
            <w:r>
              <w:rPr>
                <w:rFonts w:hint="eastAsia" w:ascii="仿宋" w:hAnsi="仿宋" w:eastAsia="仿宋" w:cs="仿宋"/>
                <w:color w:val="000000" w:themeColor="text1"/>
                <w:kern w:val="0"/>
                <w:sz w:val="24"/>
                <w:szCs w:val="24"/>
                <w:lang w:val="en-US" w:eastAsia="zh-CN"/>
              </w:rPr>
              <w:t>审批</w:t>
            </w:r>
            <w:r>
              <w:rPr>
                <w:rFonts w:hint="eastAsia" w:ascii="仿宋" w:hAnsi="仿宋" w:eastAsia="仿宋" w:cs="仿宋"/>
                <w:color w:val="000000" w:themeColor="text1"/>
                <w:kern w:val="0"/>
                <w:sz w:val="24"/>
                <w:szCs w:val="24"/>
              </w:rPr>
              <w:t>→</w:t>
            </w:r>
            <w:r>
              <w:rPr>
                <w:rFonts w:hint="eastAsia" w:ascii="仿宋" w:hAnsi="仿宋" w:eastAsia="仿宋" w:cs="仿宋"/>
                <w:color w:val="000000" w:themeColor="text1"/>
                <w:kern w:val="0"/>
                <w:sz w:val="24"/>
                <w:szCs w:val="24"/>
                <w:lang w:val="en-US" w:eastAsia="zh-CN"/>
              </w:rPr>
              <w:t>4.办结</w:t>
            </w:r>
          </w:p>
        </w:tc>
      </w:tr>
      <w:tr w14:paraId="04FCD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9137EE2">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125346FC">
            <w:pPr>
              <w:widowControl/>
              <w:jc w:val="left"/>
              <w:textAlignment w:val="center"/>
              <w:rPr>
                <w:rFonts w:ascii="仿宋" w:hAnsi="仿宋" w:eastAsia="仿宋" w:cs="仿宋"/>
                <w:color w:val="000000" w:themeColor="text1"/>
                <w:sz w:val="24"/>
                <w:szCs w:val="24"/>
              </w:rPr>
            </w:pPr>
            <w:r>
              <w:rPr>
                <w:rFonts w:hint="eastAsia" w:ascii="仿宋" w:hAnsi="仿宋" w:eastAsia="仿宋" w:cs="仿宋"/>
                <w:color w:val="000000" w:themeColor="text1"/>
                <w:kern w:val="0"/>
                <w:sz w:val="24"/>
                <w:szCs w:val="24"/>
              </w:rPr>
              <w:t>法定时限：</w:t>
            </w:r>
            <w:r>
              <w:rPr>
                <w:rFonts w:hint="eastAsia" w:ascii="仿宋" w:hAnsi="仿宋" w:eastAsia="仿宋" w:cs="仿宋"/>
                <w:color w:val="000000" w:themeColor="text1"/>
                <w:kern w:val="0"/>
                <w:sz w:val="24"/>
                <w:szCs w:val="24"/>
                <w:lang w:val="en-US" w:eastAsia="zh-CN"/>
              </w:rPr>
              <w:t>20</w:t>
            </w:r>
            <w:r>
              <w:rPr>
                <w:rFonts w:hint="eastAsia" w:ascii="仿宋" w:hAnsi="仿宋" w:eastAsia="仿宋" w:cs="仿宋"/>
                <w:color w:val="000000" w:themeColor="text1"/>
                <w:kern w:val="0"/>
                <w:sz w:val="24"/>
                <w:szCs w:val="24"/>
              </w:rPr>
              <w:t>个工作日。承诺时限：</w:t>
            </w:r>
            <w:r>
              <w:rPr>
                <w:rFonts w:hint="eastAsia" w:ascii="仿宋" w:hAnsi="仿宋" w:eastAsia="仿宋" w:cs="仿宋"/>
                <w:color w:val="000000" w:themeColor="text1"/>
                <w:kern w:val="0"/>
                <w:sz w:val="24"/>
                <w:szCs w:val="24"/>
                <w:lang w:val="en-US" w:eastAsia="zh-CN"/>
              </w:rPr>
              <w:t>10</w:t>
            </w:r>
            <w:r>
              <w:rPr>
                <w:rFonts w:hint="eastAsia" w:ascii="仿宋" w:hAnsi="仿宋" w:eastAsia="仿宋" w:cs="仿宋"/>
                <w:color w:val="000000" w:themeColor="text1"/>
                <w:kern w:val="0"/>
                <w:sz w:val="24"/>
                <w:szCs w:val="24"/>
              </w:rPr>
              <w:t>个工作日</w:t>
            </w:r>
          </w:p>
        </w:tc>
      </w:tr>
      <w:tr w14:paraId="6608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E6F6ED3">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2015C79F">
            <w:pPr>
              <w:widowControl/>
              <w:jc w:val="left"/>
              <w:textAlignment w:val="center"/>
              <w:rPr>
                <w:rFonts w:ascii="仿宋" w:hAnsi="仿宋" w:eastAsia="仿宋" w:cs="仿宋"/>
                <w:color w:val="000000" w:themeColor="text1"/>
                <w:sz w:val="24"/>
                <w:szCs w:val="24"/>
              </w:rPr>
            </w:pPr>
            <w:r>
              <w:rPr>
                <w:rFonts w:hint="eastAsia" w:ascii="仿宋" w:hAnsi="仿宋" w:eastAsia="仿宋" w:cs="仿宋"/>
                <w:color w:val="000000" w:themeColor="text1"/>
                <w:kern w:val="0"/>
                <w:sz w:val="24"/>
                <w:szCs w:val="24"/>
              </w:rPr>
              <w:t>窗口领取。</w:t>
            </w:r>
          </w:p>
        </w:tc>
      </w:tr>
      <w:tr w14:paraId="6913D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2A022FB">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43A4D475">
            <w:pPr>
              <w:widowControl/>
              <w:jc w:val="left"/>
              <w:textAlignment w:val="center"/>
              <w:rPr>
                <w:rFonts w:ascii="仿宋" w:hAnsi="仿宋" w:eastAsia="仿宋" w:cs="仿宋"/>
                <w:color w:val="000000" w:themeColor="text1"/>
                <w:sz w:val="24"/>
                <w:szCs w:val="24"/>
              </w:rPr>
            </w:pPr>
            <w:r>
              <w:rPr>
                <w:rFonts w:hint="eastAsia" w:ascii="仿宋" w:hAnsi="仿宋" w:eastAsia="仿宋" w:cs="仿宋"/>
                <w:color w:val="000000" w:themeColor="text1"/>
                <w:kern w:val="0"/>
                <w:sz w:val="24"/>
                <w:szCs w:val="24"/>
              </w:rPr>
              <w:t>陵川县政务服务中心</w:t>
            </w:r>
            <w:r>
              <w:rPr>
                <w:rFonts w:hint="eastAsia" w:ascii="仿宋" w:hAnsi="仿宋" w:eastAsia="仿宋" w:cs="仿宋"/>
                <w:color w:val="000000" w:themeColor="text1"/>
                <w:kern w:val="0"/>
                <w:sz w:val="24"/>
                <w:szCs w:val="24"/>
                <w:lang w:eastAsia="zh-CN"/>
              </w:rPr>
              <w:t>二</w:t>
            </w:r>
            <w:r>
              <w:rPr>
                <w:rFonts w:hint="eastAsia" w:ascii="仿宋" w:hAnsi="仿宋" w:eastAsia="仿宋" w:cs="仿宋"/>
                <w:color w:val="000000" w:themeColor="text1"/>
                <w:kern w:val="0"/>
                <w:sz w:val="24"/>
                <w:szCs w:val="24"/>
              </w:rPr>
              <w:t>楼</w:t>
            </w:r>
            <w:r>
              <w:rPr>
                <w:rFonts w:hint="eastAsia" w:ascii="仿宋" w:hAnsi="仿宋" w:eastAsia="仿宋" w:cs="仿宋"/>
                <w:color w:val="000000" w:themeColor="text1"/>
                <w:kern w:val="0"/>
                <w:sz w:val="24"/>
                <w:szCs w:val="24"/>
                <w:lang w:eastAsia="zh-CN"/>
              </w:rPr>
              <w:t>社会事务</w:t>
            </w:r>
            <w:r>
              <w:rPr>
                <w:rFonts w:hint="eastAsia" w:ascii="仿宋" w:hAnsi="仿宋" w:eastAsia="仿宋" w:cs="仿宋"/>
                <w:color w:val="000000" w:themeColor="text1"/>
                <w:kern w:val="0"/>
                <w:sz w:val="24"/>
                <w:szCs w:val="24"/>
              </w:rPr>
              <w:t>受理窗口咨询。</w:t>
            </w:r>
          </w:p>
        </w:tc>
      </w:tr>
      <w:tr w14:paraId="2BD88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1ECEC52">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454C837A">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2ED1FCC9">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5AA1F5DE">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4E54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0589EB3">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6B1AFE1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17AF3178">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05ADE66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07E564E5">
      <w:pPr>
        <w:spacing w:line="480" w:lineRule="exact"/>
        <w:jc w:val="both"/>
        <w:rPr>
          <w:rFonts w:hint="eastAsia" w:ascii="方正小标宋简体" w:hAnsi="仿宋" w:eastAsia="方正小标宋简体"/>
          <w:sz w:val="36"/>
          <w:szCs w:val="44"/>
        </w:rPr>
      </w:pPr>
    </w:p>
    <w:p w14:paraId="749D4EB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1552593C">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1A679BCE">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577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7168446B">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1F2F121">
            <w:pPr>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对机关文件材料归档范围和文书档案保管期限表的审查</w:t>
            </w:r>
          </w:p>
        </w:tc>
      </w:tr>
      <w:tr w14:paraId="378C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25F05969">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23998525">
            <w:pPr>
              <w:ind w:firstLine="2880" w:firstLineChars="1200"/>
              <w:rPr>
                <w:rFonts w:ascii="仿宋" w:hAnsi="仿宋" w:eastAsia="仿宋"/>
                <w:sz w:val="24"/>
                <w:szCs w:val="24"/>
              </w:rPr>
            </w:pPr>
            <w:r>
              <w:rPr>
                <w:rFonts w:hint="eastAsia" w:ascii="仿宋" w:hAnsi="仿宋" w:eastAsia="仿宋"/>
                <w:sz w:val="24"/>
                <w:szCs w:val="24"/>
                <w:lang w:eastAsia="zh-CN"/>
              </w:rPr>
              <w:t>承诺</w:t>
            </w:r>
            <w:r>
              <w:rPr>
                <w:rFonts w:hint="eastAsia" w:ascii="仿宋" w:hAnsi="仿宋" w:eastAsia="仿宋"/>
                <w:sz w:val="24"/>
                <w:szCs w:val="24"/>
              </w:rPr>
              <w:t>件</w:t>
            </w:r>
          </w:p>
        </w:tc>
      </w:tr>
      <w:tr w14:paraId="5D2B6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jc w:val="center"/>
        </w:trPr>
        <w:tc>
          <w:tcPr>
            <w:tcW w:w="1910" w:type="dxa"/>
            <w:noWrap w:val="0"/>
            <w:vAlign w:val="center"/>
          </w:tcPr>
          <w:p w14:paraId="37B01886">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589441F1">
            <w:pPr>
              <w:widowControl/>
              <w:shd w:val="clear" w:color="auto" w:fill="FFFFFF"/>
              <w:spacing w:line="280" w:lineRule="exact"/>
              <w:jc w:val="left"/>
              <w:rPr>
                <w:rFonts w:ascii="仿宋" w:hAnsi="仿宋" w:eastAsia="仿宋"/>
                <w:color w:val="000000" w:themeColor="text1"/>
                <w:sz w:val="24"/>
                <w:szCs w:val="24"/>
              </w:rPr>
            </w:pPr>
            <w:r>
              <w:rPr>
                <w:rFonts w:hint="eastAsia" w:ascii="仿宋" w:hAnsi="仿宋" w:eastAsia="仿宋" w:cs="仿宋"/>
                <w:i w:val="0"/>
                <w:iCs w:val="0"/>
                <w:caps w:val="0"/>
                <w:color w:val="000000" w:themeColor="text1"/>
                <w:spacing w:val="0"/>
                <w:sz w:val="24"/>
                <w:szCs w:val="24"/>
                <w:shd w:val="clear" w:color="auto" w:fill="FFFFFF"/>
              </w:rPr>
              <w:t>《机关文件材料归档范围和文书档案保管期限规定》第十二条各机关应根据本规定，结合本机关职能和各部门工作实际，编制本机关的文件材料归档范围和文书档案保管期限表，经同级档案行政管理部门审查同意后执行。《机关档案管理规定》第二十八条机关应当编制本单位文件材料归档范围和档案保管期限表，经同级档案行政管理部门审查同意后施行。机关内部机构或工作职能发生变化时应当及时修订，经重新审查同意后施行。</w:t>
            </w:r>
          </w:p>
        </w:tc>
      </w:tr>
      <w:tr w14:paraId="13EA4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1910" w:type="dxa"/>
            <w:noWrap w:val="0"/>
            <w:vAlign w:val="center"/>
          </w:tcPr>
          <w:p w14:paraId="02D70537">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AA447F3">
            <w:pPr>
              <w:numPr>
                <w:ilvl w:val="0"/>
                <w:numId w:val="0"/>
              </w:numPr>
              <w:spacing w:line="280" w:lineRule="exact"/>
              <w:ind w:leftChars="0"/>
              <w:rPr>
                <w:rFonts w:hint="eastAsia" w:ascii="仿宋" w:hAnsi="仿宋" w:eastAsia="仿宋"/>
                <w:color w:val="000000" w:themeColor="text1"/>
                <w:sz w:val="25"/>
                <w:szCs w:val="25"/>
                <w:shd w:val="clear" w:color="auto" w:fill="FFFFFF"/>
                <w:lang w:eastAsia="zh-CN"/>
              </w:rPr>
            </w:pPr>
            <w:r>
              <w:rPr>
                <w:rFonts w:hint="eastAsia" w:ascii="仿宋" w:hAnsi="仿宋" w:eastAsia="仿宋"/>
                <w:color w:val="000000" w:themeColor="text1"/>
                <w:sz w:val="25"/>
                <w:szCs w:val="25"/>
                <w:shd w:val="clear" w:color="auto" w:fill="FFFFFF"/>
                <w:lang w:eastAsia="zh-CN"/>
              </w:rPr>
              <w:t>符合相关法律规定</w:t>
            </w:r>
          </w:p>
        </w:tc>
      </w:tr>
      <w:tr w14:paraId="3B607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noWrap w:val="0"/>
            <w:vAlign w:val="center"/>
          </w:tcPr>
          <w:p w14:paraId="5FC267A8">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noWrap w:val="0"/>
            <w:vAlign w:val="center"/>
          </w:tcPr>
          <w:p w14:paraId="01D3181A">
            <w:pPr>
              <w:numPr>
                <w:ilvl w:val="0"/>
                <w:numId w:val="20"/>
              </w:numPr>
              <w:spacing w:line="280" w:lineRule="exact"/>
              <w:rPr>
                <w:rFonts w:hint="eastAsia" w:ascii="仿宋" w:hAnsi="仿宋" w:eastAsia="仿宋"/>
                <w:color w:val="000000" w:themeColor="text1"/>
                <w:sz w:val="25"/>
                <w:szCs w:val="25"/>
                <w:shd w:val="clear" w:color="auto" w:fill="FFFFFF"/>
                <w:lang w:val="en-US" w:eastAsia="zh-CN"/>
              </w:rPr>
            </w:pPr>
            <w:r>
              <w:rPr>
                <w:rFonts w:hint="eastAsia" w:ascii="仿宋" w:hAnsi="仿宋" w:eastAsia="仿宋"/>
                <w:color w:val="000000" w:themeColor="text1"/>
                <w:sz w:val="25"/>
                <w:szCs w:val="25"/>
                <w:shd w:val="clear" w:color="auto" w:fill="FFFFFF"/>
                <w:lang w:val="en-US" w:eastAsia="zh-CN"/>
              </w:rPr>
              <w:t>行政奖励申报表；</w:t>
            </w:r>
          </w:p>
          <w:p w14:paraId="44967FEB">
            <w:pPr>
              <w:numPr>
                <w:ilvl w:val="0"/>
                <w:numId w:val="20"/>
              </w:numPr>
              <w:spacing w:line="280" w:lineRule="exact"/>
              <w:rPr>
                <w:rFonts w:hint="default" w:ascii="仿宋" w:hAnsi="仿宋" w:eastAsia="仿宋"/>
                <w:color w:val="000000" w:themeColor="text1"/>
                <w:sz w:val="25"/>
                <w:szCs w:val="25"/>
                <w:shd w:val="clear" w:color="auto" w:fill="FFFFFF"/>
                <w:lang w:val="en-US" w:eastAsia="zh-CN"/>
              </w:rPr>
            </w:pPr>
            <w:r>
              <w:rPr>
                <w:rFonts w:hint="eastAsia" w:ascii="仿宋" w:hAnsi="仿宋" w:eastAsia="仿宋"/>
                <w:color w:val="000000" w:themeColor="text1"/>
                <w:sz w:val="25"/>
                <w:szCs w:val="25"/>
                <w:shd w:val="clear" w:color="auto" w:fill="FFFFFF"/>
                <w:lang w:val="en-US" w:eastAsia="zh-CN"/>
              </w:rPr>
              <w:t>部门征求意见表；</w:t>
            </w:r>
          </w:p>
          <w:p w14:paraId="5A0F7285">
            <w:pPr>
              <w:numPr>
                <w:ilvl w:val="0"/>
                <w:numId w:val="20"/>
              </w:numPr>
              <w:spacing w:line="280" w:lineRule="exact"/>
              <w:rPr>
                <w:rFonts w:hint="default" w:ascii="仿宋" w:hAnsi="仿宋" w:eastAsia="仿宋"/>
                <w:color w:val="000000" w:themeColor="text1"/>
                <w:sz w:val="25"/>
                <w:szCs w:val="25"/>
                <w:shd w:val="clear" w:color="auto" w:fill="FFFFFF"/>
                <w:lang w:val="en-US" w:eastAsia="zh-CN"/>
              </w:rPr>
            </w:pPr>
            <w:r>
              <w:rPr>
                <w:rFonts w:hint="eastAsia" w:ascii="仿宋" w:hAnsi="仿宋" w:eastAsia="仿宋"/>
                <w:color w:val="000000" w:themeColor="text1"/>
                <w:sz w:val="25"/>
                <w:szCs w:val="25"/>
                <w:shd w:val="clear" w:color="auto" w:fill="FFFFFF"/>
                <w:lang w:val="en-US" w:eastAsia="zh-CN"/>
              </w:rPr>
              <w:t>集体或者个人的典型材料；</w:t>
            </w:r>
          </w:p>
          <w:p w14:paraId="2B5DDAA5">
            <w:pPr>
              <w:numPr>
                <w:ilvl w:val="0"/>
                <w:numId w:val="20"/>
              </w:numPr>
              <w:spacing w:line="280" w:lineRule="exact"/>
              <w:rPr>
                <w:rFonts w:hint="default" w:ascii="仿宋" w:hAnsi="仿宋" w:eastAsia="仿宋"/>
                <w:color w:val="000000" w:themeColor="text1"/>
                <w:sz w:val="25"/>
                <w:szCs w:val="25"/>
                <w:shd w:val="clear" w:color="auto" w:fill="FFFFFF"/>
                <w:lang w:val="en-US" w:eastAsia="zh-CN"/>
              </w:rPr>
            </w:pPr>
            <w:r>
              <w:rPr>
                <w:rFonts w:hint="eastAsia" w:ascii="仿宋" w:hAnsi="仿宋" w:eastAsia="仿宋"/>
                <w:color w:val="000000" w:themeColor="text1"/>
                <w:sz w:val="25"/>
                <w:szCs w:val="25"/>
                <w:shd w:val="clear" w:color="auto" w:fill="FFFFFF"/>
                <w:lang w:val="en-US" w:eastAsia="zh-CN"/>
              </w:rPr>
              <w:t>要求提供的其他材料。</w:t>
            </w:r>
          </w:p>
        </w:tc>
      </w:tr>
      <w:tr w14:paraId="0B34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731771D">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noWrap w:val="0"/>
            <w:vAlign w:val="center"/>
          </w:tcPr>
          <w:p w14:paraId="4399E824">
            <w:pPr>
              <w:widowControl/>
              <w:jc w:val="left"/>
              <w:textAlignment w:val="center"/>
              <w:rPr>
                <w:rFonts w:hint="default" w:ascii="仿宋" w:hAnsi="仿宋" w:eastAsia="仿宋" w:cs="仿宋"/>
                <w:color w:val="000000" w:themeColor="text1"/>
                <w:sz w:val="24"/>
                <w:szCs w:val="24"/>
                <w:lang w:val="en-US" w:eastAsia="zh-CN"/>
              </w:rPr>
            </w:pPr>
            <w:r>
              <w:rPr>
                <w:rFonts w:hint="eastAsia" w:ascii="仿宋" w:hAnsi="仿宋" w:eastAsia="仿宋" w:cs="仿宋"/>
                <w:color w:val="000000" w:themeColor="text1"/>
                <w:kern w:val="0"/>
                <w:sz w:val="24"/>
                <w:szCs w:val="24"/>
              </w:rPr>
              <w:t>1.受理→2.</w:t>
            </w:r>
            <w:r>
              <w:rPr>
                <w:rFonts w:hint="eastAsia" w:ascii="仿宋" w:hAnsi="仿宋" w:eastAsia="仿宋" w:cs="仿宋"/>
                <w:color w:val="000000" w:themeColor="text1"/>
                <w:kern w:val="0"/>
                <w:sz w:val="24"/>
                <w:szCs w:val="24"/>
                <w:lang w:val="en-US" w:eastAsia="zh-CN"/>
              </w:rPr>
              <w:t>审核</w:t>
            </w:r>
            <w:r>
              <w:rPr>
                <w:rFonts w:hint="eastAsia" w:ascii="仿宋" w:hAnsi="仿宋" w:eastAsia="仿宋" w:cs="仿宋"/>
                <w:color w:val="000000" w:themeColor="text1"/>
                <w:kern w:val="0"/>
                <w:sz w:val="24"/>
                <w:szCs w:val="24"/>
              </w:rPr>
              <w:t>→</w:t>
            </w:r>
            <w:r>
              <w:rPr>
                <w:rFonts w:hint="eastAsia" w:ascii="仿宋" w:hAnsi="仿宋" w:eastAsia="仿宋" w:cs="仿宋"/>
                <w:color w:val="000000" w:themeColor="text1"/>
                <w:kern w:val="0"/>
                <w:sz w:val="24"/>
                <w:szCs w:val="24"/>
                <w:lang w:val="en-US" w:eastAsia="zh-CN"/>
              </w:rPr>
              <w:t>3</w:t>
            </w:r>
            <w:r>
              <w:rPr>
                <w:rFonts w:hint="eastAsia" w:ascii="仿宋" w:hAnsi="仿宋" w:eastAsia="仿宋" w:cs="仿宋"/>
                <w:color w:val="000000" w:themeColor="text1"/>
                <w:kern w:val="0"/>
                <w:sz w:val="24"/>
                <w:szCs w:val="24"/>
              </w:rPr>
              <w:t>.</w:t>
            </w:r>
            <w:r>
              <w:rPr>
                <w:rFonts w:hint="eastAsia" w:ascii="仿宋" w:hAnsi="仿宋" w:eastAsia="仿宋" w:cs="仿宋"/>
                <w:color w:val="000000" w:themeColor="text1"/>
                <w:kern w:val="0"/>
                <w:sz w:val="24"/>
                <w:szCs w:val="24"/>
                <w:lang w:val="en-US" w:eastAsia="zh-CN"/>
              </w:rPr>
              <w:t>审批</w:t>
            </w:r>
            <w:r>
              <w:rPr>
                <w:rFonts w:hint="eastAsia" w:ascii="仿宋" w:hAnsi="仿宋" w:eastAsia="仿宋" w:cs="仿宋"/>
                <w:color w:val="000000" w:themeColor="text1"/>
                <w:kern w:val="0"/>
                <w:sz w:val="24"/>
                <w:szCs w:val="24"/>
              </w:rPr>
              <w:t>→</w:t>
            </w:r>
            <w:r>
              <w:rPr>
                <w:rFonts w:hint="eastAsia" w:ascii="仿宋" w:hAnsi="仿宋" w:eastAsia="仿宋" w:cs="仿宋"/>
                <w:color w:val="000000" w:themeColor="text1"/>
                <w:kern w:val="0"/>
                <w:sz w:val="24"/>
                <w:szCs w:val="24"/>
                <w:lang w:val="en-US" w:eastAsia="zh-CN"/>
              </w:rPr>
              <w:t>4.办结</w:t>
            </w:r>
          </w:p>
        </w:tc>
      </w:tr>
      <w:tr w14:paraId="5DC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AB7AAC2">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noWrap w:val="0"/>
            <w:vAlign w:val="center"/>
          </w:tcPr>
          <w:p w14:paraId="620706E8">
            <w:pPr>
              <w:widowControl/>
              <w:jc w:val="left"/>
              <w:textAlignment w:val="center"/>
              <w:rPr>
                <w:rFonts w:ascii="仿宋" w:hAnsi="仿宋" w:eastAsia="仿宋" w:cs="仿宋"/>
                <w:color w:val="000000" w:themeColor="text1"/>
                <w:sz w:val="24"/>
                <w:szCs w:val="24"/>
              </w:rPr>
            </w:pPr>
            <w:r>
              <w:rPr>
                <w:rFonts w:hint="eastAsia" w:ascii="仿宋" w:hAnsi="仿宋" w:eastAsia="仿宋" w:cs="仿宋"/>
                <w:color w:val="000000" w:themeColor="text1"/>
                <w:kern w:val="0"/>
                <w:sz w:val="24"/>
                <w:szCs w:val="24"/>
              </w:rPr>
              <w:t>法定时限：</w:t>
            </w:r>
            <w:r>
              <w:rPr>
                <w:rFonts w:hint="eastAsia" w:ascii="仿宋" w:hAnsi="仿宋" w:eastAsia="仿宋" w:cs="仿宋"/>
                <w:color w:val="000000" w:themeColor="text1"/>
                <w:kern w:val="0"/>
                <w:sz w:val="24"/>
                <w:szCs w:val="24"/>
                <w:lang w:val="en-US" w:eastAsia="zh-CN"/>
              </w:rPr>
              <w:t>20</w:t>
            </w:r>
            <w:r>
              <w:rPr>
                <w:rFonts w:hint="eastAsia" w:ascii="仿宋" w:hAnsi="仿宋" w:eastAsia="仿宋" w:cs="仿宋"/>
                <w:color w:val="000000" w:themeColor="text1"/>
                <w:kern w:val="0"/>
                <w:sz w:val="24"/>
                <w:szCs w:val="24"/>
              </w:rPr>
              <w:t>个工作日。承诺时限：</w:t>
            </w:r>
            <w:r>
              <w:rPr>
                <w:rFonts w:hint="eastAsia" w:ascii="仿宋" w:hAnsi="仿宋" w:eastAsia="仿宋" w:cs="仿宋"/>
                <w:color w:val="000000" w:themeColor="text1"/>
                <w:kern w:val="0"/>
                <w:sz w:val="24"/>
                <w:szCs w:val="24"/>
                <w:lang w:val="en-US" w:eastAsia="zh-CN"/>
              </w:rPr>
              <w:t>20</w:t>
            </w:r>
            <w:r>
              <w:rPr>
                <w:rFonts w:hint="eastAsia" w:ascii="仿宋" w:hAnsi="仿宋" w:eastAsia="仿宋" w:cs="仿宋"/>
                <w:color w:val="000000" w:themeColor="text1"/>
                <w:kern w:val="0"/>
                <w:sz w:val="24"/>
                <w:szCs w:val="24"/>
              </w:rPr>
              <w:t>个工作日</w:t>
            </w:r>
          </w:p>
        </w:tc>
      </w:tr>
      <w:tr w14:paraId="4662E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49D3EE4">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noWrap w:val="0"/>
            <w:vAlign w:val="center"/>
          </w:tcPr>
          <w:p w14:paraId="1A3DD066">
            <w:pPr>
              <w:widowControl/>
              <w:jc w:val="left"/>
              <w:textAlignment w:val="center"/>
              <w:rPr>
                <w:rFonts w:ascii="仿宋" w:hAnsi="仿宋" w:eastAsia="仿宋" w:cs="仿宋"/>
                <w:color w:val="000000" w:themeColor="text1"/>
                <w:sz w:val="24"/>
                <w:szCs w:val="24"/>
              </w:rPr>
            </w:pPr>
            <w:r>
              <w:rPr>
                <w:rFonts w:hint="eastAsia" w:ascii="仿宋" w:hAnsi="仿宋" w:eastAsia="仿宋" w:cs="仿宋"/>
                <w:color w:val="000000" w:themeColor="text1"/>
                <w:kern w:val="0"/>
                <w:sz w:val="24"/>
                <w:szCs w:val="24"/>
              </w:rPr>
              <w:t>窗口领取。</w:t>
            </w:r>
          </w:p>
        </w:tc>
      </w:tr>
      <w:tr w14:paraId="0745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D2A5B33">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noWrap w:val="0"/>
            <w:vAlign w:val="center"/>
          </w:tcPr>
          <w:p w14:paraId="1E6974C2">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w:t>
            </w:r>
            <w:r>
              <w:rPr>
                <w:rFonts w:hint="eastAsia" w:ascii="仿宋" w:hAnsi="仿宋" w:eastAsia="仿宋" w:cs="仿宋"/>
                <w:color w:val="000000"/>
                <w:kern w:val="0"/>
                <w:sz w:val="24"/>
                <w:szCs w:val="24"/>
              </w:rPr>
              <w:t>受理窗口咨询。</w:t>
            </w:r>
          </w:p>
        </w:tc>
      </w:tr>
      <w:tr w14:paraId="197B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18D39788">
            <w:pPr>
              <w:jc w:val="center"/>
              <w:rPr>
                <w:rFonts w:ascii="仿宋" w:hAnsi="仿宋" w:eastAsia="仿宋"/>
                <w:b/>
                <w:sz w:val="24"/>
                <w:szCs w:val="22"/>
              </w:rPr>
            </w:pPr>
            <w:r>
              <w:rPr>
                <w:rFonts w:hint="eastAsia" w:ascii="仿宋" w:hAnsi="仿宋" w:eastAsia="仿宋"/>
                <w:b/>
                <w:sz w:val="24"/>
                <w:szCs w:val="22"/>
              </w:rPr>
              <w:t>咨询电话</w:t>
            </w:r>
          </w:p>
        </w:tc>
        <w:tc>
          <w:tcPr>
            <w:tcW w:w="2212" w:type="dxa"/>
            <w:noWrap w:val="0"/>
            <w:vAlign w:val="center"/>
          </w:tcPr>
          <w:p w14:paraId="0CD8882C">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noWrap w:val="0"/>
            <w:vAlign w:val="center"/>
          </w:tcPr>
          <w:p w14:paraId="4BFE5514">
            <w:pPr>
              <w:jc w:val="center"/>
              <w:rPr>
                <w:rFonts w:ascii="仿宋" w:hAnsi="仿宋" w:eastAsia="仿宋"/>
                <w:b/>
                <w:sz w:val="24"/>
                <w:szCs w:val="22"/>
              </w:rPr>
            </w:pPr>
            <w:r>
              <w:rPr>
                <w:rFonts w:hint="eastAsia" w:ascii="仿宋" w:hAnsi="仿宋" w:eastAsia="仿宋"/>
                <w:b/>
                <w:sz w:val="24"/>
                <w:szCs w:val="22"/>
              </w:rPr>
              <w:t>投诉电话</w:t>
            </w:r>
          </w:p>
        </w:tc>
        <w:tc>
          <w:tcPr>
            <w:tcW w:w="2857" w:type="dxa"/>
            <w:noWrap w:val="0"/>
            <w:vAlign w:val="center"/>
          </w:tcPr>
          <w:p w14:paraId="3A59F72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CA10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DBDEF82">
            <w:pPr>
              <w:jc w:val="center"/>
              <w:rPr>
                <w:rFonts w:ascii="仿宋" w:hAnsi="仿宋" w:eastAsia="仿宋"/>
                <w:b/>
                <w:sz w:val="24"/>
                <w:szCs w:val="22"/>
              </w:rPr>
            </w:pPr>
            <w:r>
              <w:rPr>
                <w:rFonts w:hint="eastAsia" w:ascii="仿宋" w:hAnsi="仿宋" w:eastAsia="仿宋"/>
                <w:b/>
                <w:sz w:val="24"/>
                <w:szCs w:val="22"/>
              </w:rPr>
              <w:t>办理地点</w:t>
            </w:r>
          </w:p>
        </w:tc>
        <w:tc>
          <w:tcPr>
            <w:tcW w:w="2212" w:type="dxa"/>
            <w:noWrap w:val="0"/>
            <w:vAlign w:val="center"/>
          </w:tcPr>
          <w:p w14:paraId="279BD19C">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noWrap w:val="0"/>
            <w:vAlign w:val="center"/>
          </w:tcPr>
          <w:p w14:paraId="01182A89">
            <w:pPr>
              <w:jc w:val="center"/>
              <w:rPr>
                <w:rFonts w:ascii="仿宋" w:hAnsi="仿宋" w:eastAsia="仿宋"/>
                <w:b/>
                <w:sz w:val="24"/>
                <w:szCs w:val="22"/>
              </w:rPr>
            </w:pPr>
            <w:r>
              <w:rPr>
                <w:rFonts w:hint="eastAsia" w:ascii="仿宋" w:hAnsi="仿宋" w:eastAsia="仿宋"/>
                <w:b/>
                <w:sz w:val="24"/>
                <w:szCs w:val="22"/>
              </w:rPr>
              <w:t>办理时间</w:t>
            </w:r>
          </w:p>
        </w:tc>
        <w:tc>
          <w:tcPr>
            <w:tcW w:w="2857" w:type="dxa"/>
            <w:noWrap w:val="0"/>
            <w:vAlign w:val="center"/>
          </w:tcPr>
          <w:p w14:paraId="125746B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62A5F798"/>
    <w:p w14:paraId="30458D4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0A006D1">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2825F4F">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41F1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04269802">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4EB4081B">
            <w:pPr>
              <w:jc w:val="center"/>
              <w:rPr>
                <w:rFonts w:hint="eastAsia" w:ascii="仿宋" w:hAnsi="仿宋" w:eastAsia="仿宋" w:cs="仿宋"/>
                <w:color w:val="000000" w:themeColor="text1"/>
                <w:sz w:val="24"/>
                <w:szCs w:val="24"/>
                <w:lang w:val="en-US" w:eastAsia="zh-CN"/>
              </w:rPr>
            </w:pPr>
            <w:r>
              <w:rPr>
                <w:rFonts w:hint="eastAsia" w:ascii="仿宋" w:hAnsi="仿宋" w:eastAsia="仿宋" w:cs="仿宋"/>
                <w:i w:val="0"/>
                <w:iCs w:val="0"/>
                <w:caps w:val="0"/>
                <w:color w:val="000000" w:themeColor="text1"/>
                <w:spacing w:val="0"/>
                <w:sz w:val="24"/>
                <w:szCs w:val="24"/>
                <w:shd w:val="clear" w:fill="FFFFFF"/>
              </w:rPr>
              <w:t>对经济普查中表现突出的集体和个人给予表彰和奖励</w:t>
            </w:r>
          </w:p>
        </w:tc>
      </w:tr>
      <w:tr w14:paraId="63BD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4178FDAB">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2D085F10">
            <w:pPr>
              <w:ind w:firstLine="2880" w:firstLineChars="1200"/>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lang w:val="en-US" w:eastAsia="zh-CN"/>
              </w:rPr>
              <w:t>承诺</w:t>
            </w:r>
            <w:r>
              <w:rPr>
                <w:rFonts w:hint="eastAsia" w:ascii="仿宋" w:hAnsi="仿宋" w:eastAsia="仿宋" w:cs="仿宋"/>
                <w:color w:val="000000" w:themeColor="text1"/>
                <w:sz w:val="24"/>
                <w:szCs w:val="24"/>
              </w:rPr>
              <w:t>件</w:t>
            </w:r>
          </w:p>
        </w:tc>
      </w:tr>
      <w:tr w14:paraId="541D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jc w:val="center"/>
        </w:trPr>
        <w:tc>
          <w:tcPr>
            <w:tcW w:w="1910" w:type="dxa"/>
            <w:vAlign w:val="center"/>
          </w:tcPr>
          <w:p w14:paraId="42D5138C">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01405A66">
            <w:pPr>
              <w:widowControl/>
              <w:shd w:val="clear" w:color="auto" w:fill="FFFFFF"/>
              <w:spacing w:line="280" w:lineRule="exact"/>
              <w:jc w:val="left"/>
              <w:rPr>
                <w:rFonts w:hint="eastAsia" w:ascii="仿宋" w:hAnsi="仿宋" w:eastAsia="仿宋" w:cs="仿宋"/>
                <w:color w:val="000000" w:themeColor="text1"/>
                <w:sz w:val="24"/>
                <w:szCs w:val="24"/>
              </w:rPr>
            </w:pPr>
            <w:r>
              <w:rPr>
                <w:rFonts w:hint="eastAsia" w:ascii="仿宋" w:hAnsi="仿宋" w:eastAsia="仿宋" w:cs="仿宋"/>
                <w:i w:val="0"/>
                <w:iCs w:val="0"/>
                <w:caps w:val="0"/>
                <w:color w:val="000000" w:themeColor="text1"/>
                <w:spacing w:val="0"/>
                <w:sz w:val="21"/>
                <w:szCs w:val="21"/>
                <w:shd w:val="clear" w:fill="FFFFFF"/>
              </w:rPr>
              <w:t>《全国经济普查条例》（国务院令第702号）,第三十四条对在经济普查工作中贡献突出的先进集体和先进个人，由各级经济普查机构给予表彰和奖励。</w:t>
            </w:r>
          </w:p>
        </w:tc>
      </w:tr>
      <w:tr w14:paraId="2DA5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jc w:val="center"/>
        </w:trPr>
        <w:tc>
          <w:tcPr>
            <w:tcW w:w="1910" w:type="dxa"/>
            <w:vAlign w:val="center"/>
          </w:tcPr>
          <w:p w14:paraId="7C404B6E">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52176D41">
            <w:pPr>
              <w:numPr>
                <w:ilvl w:val="0"/>
                <w:numId w:val="0"/>
              </w:numPr>
              <w:spacing w:line="280" w:lineRule="exact"/>
              <w:ind w:leftChars="0"/>
              <w:rPr>
                <w:rFonts w:hint="eastAsia" w:ascii="仿宋" w:hAnsi="仿宋" w:eastAsia="仿宋" w:cs="仿宋"/>
                <w:color w:val="000000" w:themeColor="text1"/>
                <w:sz w:val="25"/>
                <w:szCs w:val="25"/>
                <w:shd w:val="clear" w:color="auto" w:fill="FFFFFF"/>
              </w:rPr>
            </w:pPr>
            <w:r>
              <w:rPr>
                <w:rFonts w:hint="eastAsia" w:ascii="仿宋" w:hAnsi="仿宋" w:eastAsia="仿宋" w:cs="仿宋"/>
                <w:i w:val="0"/>
                <w:iCs w:val="0"/>
                <w:caps w:val="0"/>
                <w:color w:val="000000" w:themeColor="text1"/>
                <w:spacing w:val="0"/>
                <w:sz w:val="21"/>
                <w:szCs w:val="21"/>
                <w:shd w:val="clear" w:fill="FFFFFF"/>
              </w:rPr>
              <w:t>经济普查中工作优秀的个人或集体。</w:t>
            </w:r>
          </w:p>
        </w:tc>
      </w:tr>
      <w:tr w14:paraId="5E043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7F046DF8">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438610D2">
            <w:pPr>
              <w:keepNext w:val="0"/>
              <w:keepLines w:val="0"/>
              <w:widowControl/>
              <w:numPr>
                <w:ilvl w:val="0"/>
                <w:numId w:val="21"/>
              </w:numPr>
              <w:suppressLineNumbers w:val="0"/>
              <w:jc w:val="left"/>
              <w:rPr>
                <w:rFonts w:hint="eastAsia" w:ascii="仿宋" w:hAnsi="仿宋" w:eastAsia="仿宋" w:cs="仿宋"/>
                <w:color w:val="000000" w:themeColor="text1"/>
                <w:lang w:val="en-US" w:eastAsia="zh-CN"/>
              </w:rPr>
            </w:pPr>
            <w:r>
              <w:rPr>
                <w:rFonts w:hint="eastAsia" w:ascii="仿宋" w:hAnsi="仿宋" w:eastAsia="仿宋" w:cs="仿宋"/>
                <w:color w:val="000000" w:themeColor="text1"/>
                <w:lang w:val="en-US" w:eastAsia="zh-CN"/>
              </w:rPr>
              <w:t>行政奖励申报表；</w:t>
            </w:r>
          </w:p>
          <w:p w14:paraId="69764893">
            <w:pPr>
              <w:keepNext w:val="0"/>
              <w:keepLines w:val="0"/>
              <w:widowControl/>
              <w:numPr>
                <w:ilvl w:val="0"/>
                <w:numId w:val="21"/>
              </w:numPr>
              <w:suppressLineNumbers w:val="0"/>
              <w:jc w:val="left"/>
              <w:rPr>
                <w:rFonts w:hint="eastAsia" w:ascii="仿宋" w:hAnsi="仿宋" w:eastAsia="仿宋" w:cs="仿宋"/>
                <w:color w:val="000000" w:themeColor="text1"/>
                <w:lang w:val="en-US" w:eastAsia="zh-CN"/>
              </w:rPr>
            </w:pPr>
            <w:r>
              <w:rPr>
                <w:rFonts w:hint="eastAsia" w:ascii="仿宋" w:hAnsi="仿宋" w:eastAsia="仿宋" w:cs="仿宋"/>
                <w:color w:val="000000" w:themeColor="text1"/>
                <w:lang w:val="en-US" w:eastAsia="zh-CN"/>
              </w:rPr>
              <w:t>部门征求意见表</w:t>
            </w:r>
          </w:p>
          <w:p w14:paraId="303D69BD">
            <w:pPr>
              <w:keepNext w:val="0"/>
              <w:keepLines w:val="0"/>
              <w:widowControl/>
              <w:numPr>
                <w:ilvl w:val="0"/>
                <w:numId w:val="21"/>
              </w:numPr>
              <w:suppressLineNumbers w:val="0"/>
              <w:jc w:val="left"/>
              <w:rPr>
                <w:rFonts w:hint="eastAsia" w:ascii="仿宋" w:hAnsi="仿宋" w:eastAsia="仿宋" w:cs="仿宋"/>
                <w:color w:val="000000" w:themeColor="text1"/>
                <w:lang w:val="en-US" w:eastAsia="zh-CN"/>
              </w:rPr>
            </w:pPr>
            <w:r>
              <w:rPr>
                <w:rFonts w:hint="eastAsia" w:ascii="仿宋" w:hAnsi="仿宋" w:eastAsia="仿宋" w:cs="仿宋"/>
                <w:color w:val="000000" w:themeColor="text1"/>
                <w:lang w:val="en-US" w:eastAsia="zh-CN"/>
              </w:rPr>
              <w:t>集体或个人的典型材料</w:t>
            </w:r>
          </w:p>
          <w:p w14:paraId="09144E87">
            <w:pPr>
              <w:keepNext w:val="0"/>
              <w:keepLines w:val="0"/>
              <w:widowControl/>
              <w:numPr>
                <w:ilvl w:val="0"/>
                <w:numId w:val="21"/>
              </w:numPr>
              <w:suppressLineNumbers w:val="0"/>
              <w:jc w:val="left"/>
              <w:rPr>
                <w:rFonts w:hint="eastAsia" w:ascii="仿宋" w:hAnsi="仿宋" w:eastAsia="仿宋" w:cs="仿宋"/>
                <w:color w:val="000000" w:themeColor="text1"/>
                <w:lang w:val="en-US" w:eastAsia="zh-CN"/>
              </w:rPr>
            </w:pPr>
            <w:r>
              <w:rPr>
                <w:rFonts w:hint="eastAsia" w:ascii="仿宋" w:hAnsi="仿宋" w:eastAsia="仿宋" w:cs="仿宋"/>
                <w:color w:val="000000" w:themeColor="text1"/>
                <w:lang w:val="en-US" w:eastAsia="zh-CN"/>
              </w:rPr>
              <w:t>要求提供的其他材料。</w:t>
            </w:r>
          </w:p>
          <w:p w14:paraId="1340BB4B">
            <w:pPr>
              <w:numPr>
                <w:ilvl w:val="0"/>
                <w:numId w:val="0"/>
              </w:numPr>
              <w:spacing w:line="280" w:lineRule="exact"/>
              <w:rPr>
                <w:rFonts w:hint="eastAsia" w:ascii="仿宋" w:hAnsi="仿宋" w:eastAsia="仿宋" w:cs="仿宋"/>
                <w:color w:val="000000" w:themeColor="text1"/>
                <w:sz w:val="25"/>
                <w:szCs w:val="25"/>
                <w:shd w:val="clear" w:color="auto" w:fill="FFFFFF"/>
                <w:lang w:eastAsia="zh-CN"/>
              </w:rPr>
            </w:pPr>
          </w:p>
        </w:tc>
      </w:tr>
      <w:tr w14:paraId="639D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80C35D6">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496F622F">
            <w:pPr>
              <w:widowControl/>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2B13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6CE8D18">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48631A24">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CFB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BFAE416">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3696A145">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6E47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ED064DA">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6F989540">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val="en-US" w:eastAsia="zh-CN"/>
              </w:rPr>
              <w:t>社会事务</w:t>
            </w:r>
            <w:r>
              <w:rPr>
                <w:rFonts w:hint="eastAsia" w:ascii="仿宋" w:hAnsi="仿宋" w:eastAsia="仿宋" w:cs="仿宋"/>
                <w:color w:val="000000"/>
                <w:kern w:val="0"/>
                <w:sz w:val="24"/>
                <w:szCs w:val="24"/>
              </w:rPr>
              <w:t>受理窗口咨询。</w:t>
            </w:r>
          </w:p>
        </w:tc>
      </w:tr>
      <w:tr w14:paraId="6FB4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00CB381">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6BB69A55">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BC2A408">
            <w:pPr>
              <w:jc w:val="center"/>
              <w:rPr>
                <w:rFonts w:hint="eastAsia" w:ascii="仿宋" w:hAnsi="仿宋" w:eastAsia="仿宋" w:cs="仿宋"/>
                <w:b/>
                <w:sz w:val="24"/>
                <w:szCs w:val="22"/>
              </w:rPr>
            </w:pPr>
            <w:r>
              <w:rPr>
                <w:rFonts w:hint="eastAsia" w:ascii="仿宋" w:hAnsi="仿宋" w:eastAsia="仿宋" w:cs="仿宋"/>
                <w:b/>
                <w:sz w:val="24"/>
                <w:szCs w:val="22"/>
              </w:rPr>
              <w:t>投诉电话</w:t>
            </w:r>
          </w:p>
        </w:tc>
        <w:tc>
          <w:tcPr>
            <w:tcW w:w="2857" w:type="dxa"/>
            <w:vAlign w:val="center"/>
          </w:tcPr>
          <w:p w14:paraId="795B9972">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1EE0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A5C26C9">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54CC8FA4">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72688A11">
            <w:pPr>
              <w:jc w:val="center"/>
              <w:rPr>
                <w:rFonts w:hint="eastAsia" w:ascii="仿宋" w:hAnsi="仿宋" w:eastAsia="仿宋" w:cs="仿宋"/>
                <w:b/>
                <w:sz w:val="24"/>
                <w:szCs w:val="22"/>
              </w:rPr>
            </w:pPr>
            <w:r>
              <w:rPr>
                <w:rFonts w:hint="eastAsia" w:ascii="仿宋" w:hAnsi="仿宋" w:eastAsia="仿宋" w:cs="仿宋"/>
                <w:b/>
                <w:sz w:val="24"/>
                <w:szCs w:val="22"/>
              </w:rPr>
              <w:t>办理时间</w:t>
            </w:r>
          </w:p>
        </w:tc>
        <w:tc>
          <w:tcPr>
            <w:tcW w:w="2857" w:type="dxa"/>
            <w:vAlign w:val="center"/>
          </w:tcPr>
          <w:p w14:paraId="60A88D42">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0C3935E2"/>
    <w:p w14:paraId="74BDEA7F"/>
    <w:p w14:paraId="0CC7A887"/>
    <w:p w14:paraId="5D5A4118"/>
    <w:p w14:paraId="6925B3A2"/>
    <w:p w14:paraId="4FB7B717">
      <w:pPr>
        <w:spacing w:line="480" w:lineRule="exact"/>
        <w:ind w:firstLine="2160" w:firstLineChars="600"/>
        <w:jc w:val="both"/>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E45C1FD">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72FC020">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D15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3F73C2FF">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5B02586A">
            <w:pPr>
              <w:jc w:val="center"/>
              <w:rPr>
                <w:rFonts w:hint="eastAsia" w:ascii="仿宋" w:hAnsi="仿宋" w:eastAsia="仿宋" w:cs="仿宋"/>
                <w:sz w:val="24"/>
                <w:szCs w:val="24"/>
                <w:lang w:val="en-US" w:eastAsia="zh-CN"/>
              </w:rPr>
            </w:pPr>
            <w:r>
              <w:rPr>
                <w:rFonts w:hint="eastAsia" w:ascii="仿宋" w:hAnsi="仿宋" w:eastAsia="仿宋" w:cs="仿宋"/>
                <w:i w:val="0"/>
                <w:iCs w:val="0"/>
                <w:caps w:val="0"/>
                <w:color w:val="000000" w:themeColor="text1"/>
                <w:spacing w:val="0"/>
                <w:sz w:val="24"/>
                <w:szCs w:val="24"/>
                <w:shd w:val="clear" w:fill="FFFFFF"/>
              </w:rPr>
              <w:t>对经济普查违法行为举报有功的个人给予奖励</w:t>
            </w:r>
          </w:p>
        </w:tc>
      </w:tr>
      <w:tr w14:paraId="6EE3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910" w:type="dxa"/>
            <w:vAlign w:val="center"/>
          </w:tcPr>
          <w:p w14:paraId="7C38B99B">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2CC0FFFE">
            <w:pPr>
              <w:ind w:firstLine="2880" w:firstLineChars="1200"/>
              <w:rPr>
                <w:rFonts w:ascii="仿宋" w:hAnsi="仿宋" w:eastAsia="仿宋"/>
                <w:sz w:val="24"/>
                <w:szCs w:val="24"/>
              </w:rPr>
            </w:pPr>
            <w:r>
              <w:rPr>
                <w:rFonts w:hint="eastAsia" w:ascii="仿宋" w:hAnsi="仿宋" w:eastAsia="仿宋"/>
                <w:sz w:val="24"/>
                <w:szCs w:val="24"/>
                <w:lang w:val="en-US" w:eastAsia="zh-CN"/>
              </w:rPr>
              <w:t>承诺</w:t>
            </w:r>
            <w:r>
              <w:rPr>
                <w:rFonts w:hint="eastAsia" w:ascii="仿宋" w:hAnsi="仿宋" w:eastAsia="仿宋"/>
                <w:sz w:val="24"/>
                <w:szCs w:val="24"/>
              </w:rPr>
              <w:t>件</w:t>
            </w:r>
          </w:p>
        </w:tc>
      </w:tr>
      <w:tr w14:paraId="203E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jc w:val="center"/>
        </w:trPr>
        <w:tc>
          <w:tcPr>
            <w:tcW w:w="1910" w:type="dxa"/>
            <w:vAlign w:val="center"/>
          </w:tcPr>
          <w:p w14:paraId="4C4DAC4E">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0F2100F1">
            <w:pPr>
              <w:widowControl/>
              <w:shd w:val="clear" w:color="auto" w:fill="FFFFFF"/>
              <w:spacing w:line="280" w:lineRule="exact"/>
              <w:jc w:val="left"/>
              <w:rPr>
                <w:rFonts w:ascii="仿宋" w:hAnsi="仿宋" w:eastAsia="仿宋"/>
                <w:sz w:val="24"/>
                <w:szCs w:val="24"/>
              </w:rPr>
            </w:pPr>
            <w:r>
              <w:rPr>
                <w:rFonts w:hint="eastAsia" w:ascii="仿宋" w:hAnsi="仿宋" w:eastAsia="仿宋" w:cs="仿宋"/>
                <w:i w:val="0"/>
                <w:iCs w:val="0"/>
                <w:caps w:val="0"/>
                <w:color w:val="000000" w:themeColor="text1"/>
                <w:spacing w:val="0"/>
                <w:sz w:val="24"/>
                <w:szCs w:val="24"/>
                <w:shd w:val="clear" w:fill="FFFFFF"/>
              </w:rPr>
              <w:t>《全国经济普查条例》（国务院令第702号） 第三十七条各级经济普查机构应当设立举报电话，接受社会各界对经济普查中单位和个人违法行为的检举和监督，并对举报有功人员给予奖励。</w:t>
            </w:r>
          </w:p>
        </w:tc>
      </w:tr>
      <w:tr w14:paraId="32208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910" w:type="dxa"/>
            <w:vAlign w:val="center"/>
          </w:tcPr>
          <w:p w14:paraId="19DE3465">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5B542B48">
            <w:pPr>
              <w:numPr>
                <w:ilvl w:val="0"/>
                <w:numId w:val="0"/>
              </w:numPr>
              <w:spacing w:line="280" w:lineRule="exact"/>
              <w:ind w:leftChars="0"/>
              <w:rPr>
                <w:rFonts w:ascii="仿宋" w:hAnsi="仿宋" w:eastAsia="仿宋"/>
                <w:color w:val="333333"/>
                <w:sz w:val="25"/>
                <w:szCs w:val="25"/>
                <w:shd w:val="clear" w:color="auto" w:fill="FFFFFF"/>
              </w:rPr>
            </w:pPr>
            <w:r>
              <w:rPr>
                <w:rFonts w:hint="eastAsia" w:ascii="仿宋" w:hAnsi="仿宋" w:eastAsia="仿宋" w:cs="仿宋"/>
                <w:i w:val="0"/>
                <w:iCs w:val="0"/>
                <w:caps w:val="0"/>
                <w:color w:val="000000" w:themeColor="text1"/>
                <w:spacing w:val="0"/>
                <w:sz w:val="24"/>
                <w:szCs w:val="24"/>
                <w:shd w:val="clear" w:fill="FFFFFF"/>
              </w:rPr>
              <w:t>对于举报查证属实的重大统计违法案件，给予奖励</w:t>
            </w:r>
            <w:r>
              <w:rPr>
                <w:rFonts w:ascii="微软雅黑" w:hAnsi="微软雅黑" w:eastAsia="微软雅黑" w:cs="微软雅黑"/>
                <w:i w:val="0"/>
                <w:iCs w:val="0"/>
                <w:caps w:val="0"/>
                <w:color w:val="000000" w:themeColor="text1"/>
                <w:spacing w:val="0"/>
                <w:sz w:val="21"/>
                <w:szCs w:val="21"/>
                <w:shd w:val="clear" w:fill="FFFFFF"/>
              </w:rPr>
              <w:t>。</w:t>
            </w:r>
          </w:p>
        </w:tc>
      </w:tr>
      <w:tr w14:paraId="4064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0C6B15F3">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534BBD38">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1.行政奖励申报表；</w:t>
            </w:r>
          </w:p>
          <w:p w14:paraId="63E7A8FD">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2.部门征求意见表；</w:t>
            </w:r>
          </w:p>
          <w:p w14:paraId="54DD4CDA">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3.集体或个人的典型材料；</w:t>
            </w:r>
          </w:p>
          <w:p w14:paraId="5C16B4A1">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4.要求提供的其他材料。</w:t>
            </w:r>
          </w:p>
          <w:p w14:paraId="4E15A626">
            <w:pPr>
              <w:numPr>
                <w:ilvl w:val="0"/>
                <w:numId w:val="0"/>
              </w:numPr>
              <w:spacing w:line="280" w:lineRule="exact"/>
              <w:rPr>
                <w:rFonts w:hint="eastAsia" w:ascii="仿宋" w:hAnsi="仿宋" w:eastAsia="仿宋"/>
                <w:color w:val="333333"/>
                <w:sz w:val="25"/>
                <w:szCs w:val="25"/>
                <w:shd w:val="clear" w:color="auto" w:fill="FFFFFF"/>
                <w:lang w:eastAsia="zh-CN"/>
              </w:rPr>
            </w:pPr>
          </w:p>
        </w:tc>
      </w:tr>
      <w:tr w14:paraId="775D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4B648BF">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76436A3F">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60FB0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4055771">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30E5F011">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35</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5E5B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EF4262C">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640A27FA">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62A52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55196F7">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18F6462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val="en-US" w:eastAsia="zh-CN"/>
              </w:rPr>
              <w:t>社会事务</w:t>
            </w:r>
            <w:r>
              <w:rPr>
                <w:rFonts w:hint="eastAsia" w:ascii="仿宋" w:hAnsi="仿宋" w:eastAsia="仿宋" w:cs="仿宋"/>
                <w:color w:val="000000"/>
                <w:kern w:val="0"/>
                <w:sz w:val="24"/>
                <w:szCs w:val="24"/>
              </w:rPr>
              <w:t>受理窗口咨询。</w:t>
            </w:r>
          </w:p>
        </w:tc>
      </w:tr>
      <w:tr w14:paraId="2D9C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64A1720">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30F910C3">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34CEA53E">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3431128F">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263F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FA57043">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4E23F1C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773D8228">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7577EFFF">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9F64C46"/>
    <w:p w14:paraId="39D46DAE"/>
    <w:p w14:paraId="4A967FB5"/>
    <w:p w14:paraId="77D096F1"/>
    <w:p w14:paraId="761E644A"/>
    <w:p w14:paraId="0413725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5029ECF6">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913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4ECB697A">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262300C8">
            <w:pPr>
              <w:jc w:val="center"/>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对农业普查中表现突出的单位和个人给予奖励</w:t>
            </w:r>
          </w:p>
        </w:tc>
      </w:tr>
      <w:tr w14:paraId="6A0E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19878565">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2B44399C">
            <w:pPr>
              <w:ind w:firstLine="2880" w:firstLineChars="1200"/>
              <w:rPr>
                <w:rFonts w:ascii="仿宋" w:hAnsi="仿宋" w:eastAsia="仿宋"/>
                <w:sz w:val="24"/>
                <w:szCs w:val="24"/>
              </w:rPr>
            </w:pPr>
            <w:r>
              <w:rPr>
                <w:rFonts w:hint="eastAsia" w:ascii="仿宋" w:hAnsi="仿宋" w:eastAsia="仿宋"/>
                <w:sz w:val="24"/>
                <w:szCs w:val="24"/>
              </w:rPr>
              <w:t>承诺件</w:t>
            </w:r>
          </w:p>
        </w:tc>
      </w:tr>
      <w:tr w14:paraId="05B07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910" w:type="dxa"/>
            <w:noWrap w:val="0"/>
            <w:vAlign w:val="center"/>
          </w:tcPr>
          <w:p w14:paraId="11B2E2C1">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4C8219B8">
            <w:pPr>
              <w:widowControl/>
              <w:shd w:val="clear" w:color="auto" w:fill="FFFFFF"/>
              <w:spacing w:line="280" w:lineRule="exact"/>
              <w:jc w:val="left"/>
              <w:rPr>
                <w:rFonts w:hint="eastAsia" w:ascii="仿宋" w:hAnsi="仿宋" w:eastAsia="仿宋"/>
                <w:color w:val="000000" w:themeColor="text1"/>
                <w:sz w:val="24"/>
                <w:szCs w:val="24"/>
                <w:lang w:val="en-US" w:eastAsia="zh-CN"/>
              </w:rPr>
            </w:pPr>
            <w:r>
              <w:rPr>
                <w:rFonts w:hint="eastAsia" w:ascii="仿宋" w:hAnsi="仿宋" w:eastAsia="仿宋" w:cs="仿宋"/>
                <w:i w:val="0"/>
                <w:iCs w:val="0"/>
                <w:caps w:val="0"/>
                <w:color w:val="000000" w:themeColor="text1"/>
                <w:spacing w:val="0"/>
                <w:sz w:val="24"/>
                <w:szCs w:val="24"/>
                <w:shd w:val="clear" w:fill="FFFFFF"/>
              </w:rPr>
              <w:t>《全国农业普查条例》（国务院令第473号） 第三十六条对认真执行本条例，忠于职守，坚持原则，做出显著成绩的单位和个人，应当给予奖励。</w:t>
            </w:r>
          </w:p>
        </w:tc>
      </w:tr>
      <w:tr w14:paraId="4CBF0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6F61201C">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108CD62E">
            <w:pPr>
              <w:ind w:left="420" w:leftChars="200"/>
              <w:rPr>
                <w:rFonts w:hint="eastAsia"/>
                <w:color w:val="000000" w:themeColor="text1"/>
                <w:sz w:val="24"/>
                <w:szCs w:val="24"/>
              </w:rPr>
            </w:pPr>
            <w:r>
              <w:rPr>
                <w:rFonts w:hint="eastAsia" w:ascii="仿宋" w:hAnsi="仿宋" w:eastAsia="仿宋" w:cs="仿宋"/>
                <w:i w:val="0"/>
                <w:iCs w:val="0"/>
                <w:caps w:val="0"/>
                <w:color w:val="000000" w:themeColor="text1"/>
                <w:spacing w:val="0"/>
                <w:sz w:val="24"/>
                <w:szCs w:val="24"/>
                <w:shd w:val="clear" w:fill="FFFFFF"/>
              </w:rPr>
              <w:t>对农业普查工作中优秀个人或集体进行奖励</w:t>
            </w:r>
          </w:p>
        </w:tc>
      </w:tr>
      <w:tr w14:paraId="1F8D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jc w:val="center"/>
        </w:trPr>
        <w:tc>
          <w:tcPr>
            <w:tcW w:w="1910" w:type="dxa"/>
            <w:noWrap w:val="0"/>
            <w:vAlign w:val="center"/>
          </w:tcPr>
          <w:p w14:paraId="580B40F4">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DBD6C10">
            <w:pPr>
              <w:widowControl/>
              <w:shd w:val="clear" w:color="auto" w:fill="FFFFFF"/>
              <w:adjustRightInd w:val="0"/>
              <w:snapToGrid w:val="0"/>
              <w:spacing w:line="260" w:lineRule="exact"/>
              <w:ind w:firstLine="482" w:firstLineChars="200"/>
              <w:jc w:val="left"/>
              <w:rPr>
                <w:rFonts w:ascii="仿宋" w:hAnsi="仿宋" w:eastAsia="仿宋" w:cs="宋体"/>
                <w:b/>
                <w:bCs/>
                <w:color w:val="000000"/>
                <w:kern w:val="0"/>
                <w:sz w:val="24"/>
                <w:szCs w:val="24"/>
              </w:rPr>
            </w:pPr>
          </w:p>
          <w:p w14:paraId="5AB275CE">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1.行政奖励申报表；</w:t>
            </w:r>
          </w:p>
          <w:p w14:paraId="661A871C">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2.部门征求意见表；</w:t>
            </w:r>
          </w:p>
          <w:p w14:paraId="55233BC8">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3.集体或个人的典型材料；</w:t>
            </w:r>
          </w:p>
          <w:p w14:paraId="13F7302B">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4.要求提供的其他材料。</w:t>
            </w:r>
          </w:p>
          <w:p w14:paraId="176DE9CB">
            <w:pPr>
              <w:pStyle w:val="5"/>
              <w:shd w:val="clear" w:color="auto" w:fill="FFFFFF"/>
              <w:spacing w:before="0" w:beforeAutospacing="0" w:after="0" w:afterAutospacing="0" w:line="260" w:lineRule="exact"/>
              <w:ind w:firstLine="480" w:firstLineChars="200"/>
              <w:rPr>
                <w:rFonts w:ascii="仿宋" w:hAnsi="仿宋" w:eastAsia="仿宋"/>
                <w:color w:val="000000"/>
              </w:rPr>
            </w:pPr>
          </w:p>
        </w:tc>
      </w:tr>
      <w:tr w14:paraId="113E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D76120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5C813FF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3610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F552DE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57C317D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6E8E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01FC6B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4A48DDC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2102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57D9E4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6917A1E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w:t>
            </w:r>
            <w:r>
              <w:rPr>
                <w:rFonts w:hint="eastAsia" w:ascii="仿宋" w:hAnsi="仿宋" w:eastAsia="仿宋" w:cs="仿宋"/>
                <w:color w:val="000000"/>
                <w:kern w:val="0"/>
                <w:sz w:val="24"/>
                <w:szCs w:val="24"/>
                <w:lang w:val="en-US" w:eastAsia="zh-CN"/>
              </w:rPr>
              <w:t>社会事务</w:t>
            </w:r>
            <w:r>
              <w:rPr>
                <w:rFonts w:hint="eastAsia" w:ascii="仿宋" w:hAnsi="仿宋" w:eastAsia="仿宋" w:cs="仿宋"/>
                <w:i w:val="0"/>
                <w:color w:val="000000"/>
                <w:kern w:val="0"/>
                <w:sz w:val="24"/>
                <w:szCs w:val="24"/>
                <w:u w:val="none"/>
                <w:lang w:val="en-US" w:eastAsia="zh-CN" w:bidi="ar"/>
              </w:rPr>
              <w:t>受理窗口咨询。</w:t>
            </w:r>
          </w:p>
        </w:tc>
      </w:tr>
      <w:tr w14:paraId="059D7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1C61E5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6FDA696">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3DB93E8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42947D26">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102A9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E2D978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9FB645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566EE26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7E399F8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45C4780E"/>
    <w:p w14:paraId="77A5B65A"/>
    <w:p w14:paraId="0A092D75"/>
    <w:p w14:paraId="07B11BFE"/>
    <w:p w14:paraId="7582728E"/>
    <w:p w14:paraId="6598E535"/>
    <w:p w14:paraId="26C897CF"/>
    <w:p w14:paraId="7C9CE20D"/>
    <w:p w14:paraId="75F9C9F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25E9E28A">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BB1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70FD80EB">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2351C9D6">
            <w:pPr>
              <w:jc w:val="center"/>
              <w:rPr>
                <w:rFonts w:hint="eastAsia" w:ascii="仿宋" w:hAnsi="仿宋" w:eastAsia="仿宋"/>
                <w:sz w:val="24"/>
                <w:szCs w:val="24"/>
                <w:lang w:eastAsia="zh-CN"/>
              </w:rPr>
            </w:pPr>
            <w:r>
              <w:rPr>
                <w:rFonts w:hint="eastAsia" w:ascii="仿宋" w:hAnsi="仿宋" w:eastAsia="仿宋" w:cs="仿宋"/>
                <w:i w:val="0"/>
                <w:iCs w:val="0"/>
                <w:caps w:val="0"/>
                <w:color w:val="000000" w:themeColor="text1"/>
                <w:spacing w:val="0"/>
                <w:sz w:val="24"/>
                <w:szCs w:val="24"/>
                <w:shd w:val="clear" w:fill="FFFFFF"/>
              </w:rPr>
              <w:t>对农业普查违法行为举报有功人员给予奖励</w:t>
            </w:r>
          </w:p>
        </w:tc>
      </w:tr>
      <w:tr w14:paraId="2C670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741164B0">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71C08CD4">
            <w:pPr>
              <w:ind w:firstLine="2880" w:firstLineChars="1200"/>
              <w:rPr>
                <w:rFonts w:ascii="仿宋" w:hAnsi="仿宋" w:eastAsia="仿宋"/>
                <w:sz w:val="24"/>
                <w:szCs w:val="24"/>
              </w:rPr>
            </w:pPr>
            <w:r>
              <w:rPr>
                <w:rFonts w:hint="eastAsia" w:ascii="仿宋" w:hAnsi="仿宋" w:eastAsia="仿宋"/>
                <w:sz w:val="24"/>
                <w:szCs w:val="24"/>
              </w:rPr>
              <w:t>承诺件</w:t>
            </w:r>
          </w:p>
        </w:tc>
      </w:tr>
      <w:tr w14:paraId="075B5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910" w:type="dxa"/>
            <w:noWrap w:val="0"/>
            <w:vAlign w:val="center"/>
          </w:tcPr>
          <w:p w14:paraId="3703E48A">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9A51129">
            <w:pPr>
              <w:widowControl/>
              <w:shd w:val="clear" w:color="auto" w:fill="FFFFFF"/>
              <w:spacing w:line="280" w:lineRule="exact"/>
              <w:jc w:val="left"/>
              <w:rPr>
                <w:rFonts w:hint="eastAsia" w:ascii="仿宋" w:hAnsi="仿宋" w:eastAsia="仿宋"/>
                <w:sz w:val="24"/>
                <w:szCs w:val="24"/>
                <w:lang w:val="en-US" w:eastAsia="zh-CN"/>
              </w:rPr>
            </w:pPr>
            <w:r>
              <w:rPr>
                <w:rFonts w:hint="eastAsia" w:ascii="仿宋" w:hAnsi="仿宋" w:eastAsia="仿宋" w:cs="仿宋"/>
                <w:i w:val="0"/>
                <w:iCs w:val="0"/>
                <w:caps w:val="0"/>
                <w:color w:val="000000" w:themeColor="text1"/>
                <w:spacing w:val="0"/>
                <w:sz w:val="24"/>
                <w:szCs w:val="24"/>
                <w:shd w:val="clear" w:fill="FFFFFF"/>
              </w:rPr>
              <w:t>《全国农业普查条例》（国务院令第473号） 第四十一条普查办公室应当设立举报电话和信箱，接受社会各界对农业普查违法行为的检举和监督，并对举报有功人员给予奖励。</w:t>
            </w:r>
          </w:p>
        </w:tc>
      </w:tr>
      <w:tr w14:paraId="2577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7325F805">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8D67BCE">
            <w:pPr>
              <w:ind w:left="420" w:leftChars="200"/>
              <w:rPr>
                <w:rFonts w:hint="eastAsia"/>
                <w:sz w:val="24"/>
                <w:szCs w:val="24"/>
              </w:rPr>
            </w:pPr>
            <w:r>
              <w:rPr>
                <w:rFonts w:hint="eastAsia" w:ascii="仿宋" w:hAnsi="仿宋" w:eastAsia="仿宋" w:cs="仿宋"/>
                <w:i w:val="0"/>
                <w:iCs w:val="0"/>
                <w:caps w:val="0"/>
                <w:color w:val="000000" w:themeColor="text1"/>
                <w:spacing w:val="0"/>
                <w:sz w:val="24"/>
                <w:szCs w:val="24"/>
                <w:shd w:val="clear" w:fill="FFFFFF"/>
              </w:rPr>
              <w:t>对举报查证属实的重大统计违法案件，给予奖励。</w:t>
            </w:r>
          </w:p>
        </w:tc>
      </w:tr>
      <w:tr w14:paraId="7A6C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jc w:val="center"/>
        </w:trPr>
        <w:tc>
          <w:tcPr>
            <w:tcW w:w="1910" w:type="dxa"/>
            <w:noWrap w:val="0"/>
            <w:vAlign w:val="center"/>
          </w:tcPr>
          <w:p w14:paraId="0EB3FEAB">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28DC2FE2">
            <w:pPr>
              <w:widowControl/>
              <w:shd w:val="clear" w:color="auto" w:fill="FFFFFF"/>
              <w:adjustRightInd w:val="0"/>
              <w:snapToGrid w:val="0"/>
              <w:spacing w:line="260" w:lineRule="exact"/>
              <w:jc w:val="left"/>
              <w:rPr>
                <w:rFonts w:ascii="仿宋" w:hAnsi="仿宋" w:eastAsia="仿宋" w:cs="宋体"/>
                <w:b/>
                <w:bCs/>
                <w:color w:val="000000"/>
                <w:kern w:val="0"/>
                <w:sz w:val="24"/>
                <w:szCs w:val="24"/>
              </w:rPr>
            </w:pPr>
          </w:p>
          <w:p w14:paraId="15A21EAB">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1.行政奖励申报表；</w:t>
            </w:r>
          </w:p>
          <w:p w14:paraId="1CC240F2">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2.部门征求意见表；</w:t>
            </w:r>
          </w:p>
          <w:p w14:paraId="4B2A3B63">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3.集体或个人的典型材料；</w:t>
            </w:r>
          </w:p>
          <w:p w14:paraId="28C0A3F0">
            <w:pPr>
              <w:pStyle w:val="5"/>
              <w:shd w:val="clear" w:color="auto" w:fill="FFFFFF"/>
              <w:spacing w:before="0" w:beforeAutospacing="0" w:after="0" w:afterAutospacing="0" w:line="260" w:lineRule="exact"/>
              <w:rPr>
                <w:rFonts w:ascii="仿宋" w:hAnsi="仿宋" w:eastAsia="仿宋"/>
                <w:color w:val="000000"/>
              </w:rPr>
            </w:pPr>
            <w:r>
              <w:rPr>
                <w:rFonts w:hint="eastAsia" w:ascii="仿宋" w:hAnsi="仿宋" w:eastAsia="仿宋" w:cs="仿宋"/>
                <w:sz w:val="24"/>
                <w:szCs w:val="24"/>
                <w:lang w:val="en-US" w:eastAsia="zh-CN"/>
              </w:rPr>
              <w:t>4.要求提供的其他材料。</w:t>
            </w:r>
          </w:p>
        </w:tc>
      </w:tr>
      <w:tr w14:paraId="36C47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5152A2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23204A7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5DBF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639274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BB47F7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35</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EDE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5D7B53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0F30138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33C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8F538F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30DCB38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w:t>
            </w:r>
            <w:r>
              <w:rPr>
                <w:rFonts w:hint="eastAsia" w:ascii="仿宋" w:hAnsi="仿宋" w:eastAsia="仿宋" w:cs="仿宋"/>
                <w:color w:val="000000"/>
                <w:kern w:val="0"/>
                <w:sz w:val="24"/>
                <w:szCs w:val="24"/>
                <w:lang w:val="en-US" w:eastAsia="zh-CN"/>
              </w:rPr>
              <w:t>社会事务</w:t>
            </w:r>
            <w:r>
              <w:rPr>
                <w:rFonts w:hint="eastAsia" w:ascii="仿宋" w:hAnsi="仿宋" w:eastAsia="仿宋" w:cs="仿宋"/>
                <w:i w:val="0"/>
                <w:color w:val="000000"/>
                <w:kern w:val="0"/>
                <w:sz w:val="24"/>
                <w:szCs w:val="24"/>
                <w:u w:val="none"/>
                <w:lang w:val="en-US" w:eastAsia="zh-CN" w:bidi="ar"/>
              </w:rPr>
              <w:t>受理窗口咨询。</w:t>
            </w:r>
          </w:p>
        </w:tc>
      </w:tr>
      <w:tr w14:paraId="5A19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F09C1E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6729B97">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7865B59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63F1DC7B">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07B06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BA2087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528A5C0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21CFED4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D8BB87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1C7BE395"/>
    <w:p w14:paraId="2E7FAF58"/>
    <w:p w14:paraId="002E4975"/>
    <w:p w14:paraId="432A4D44"/>
    <w:p w14:paraId="663046B5"/>
    <w:p w14:paraId="57EBF009"/>
    <w:p w14:paraId="14414035"/>
    <w:p w14:paraId="34BFAE39"/>
    <w:p w14:paraId="11AEA579"/>
    <w:p w14:paraId="1365C5E3">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5DD9AB62">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A02C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6D9A46C6">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40011086">
            <w:pPr>
              <w:jc w:val="center"/>
              <w:rPr>
                <w:rFonts w:hint="eastAsia" w:ascii="仿宋" w:hAnsi="仿宋" w:eastAsia="仿宋"/>
                <w:color w:val="000000" w:themeColor="text1"/>
                <w:sz w:val="24"/>
                <w:szCs w:val="24"/>
                <w:lang w:eastAsia="zh-CN"/>
              </w:rPr>
            </w:pPr>
            <w:r>
              <w:rPr>
                <w:rFonts w:hint="eastAsia" w:ascii="仿宋" w:hAnsi="仿宋" w:eastAsia="仿宋" w:cs="仿宋"/>
                <w:i w:val="0"/>
                <w:iCs w:val="0"/>
                <w:caps w:val="0"/>
                <w:color w:val="000000" w:themeColor="text1"/>
                <w:spacing w:val="0"/>
                <w:sz w:val="24"/>
                <w:szCs w:val="24"/>
                <w:shd w:val="clear" w:fill="FFFFFF"/>
              </w:rPr>
              <w:t>对人口普查中表现突出的单位和个人给予表彰和奖励</w:t>
            </w:r>
          </w:p>
        </w:tc>
      </w:tr>
      <w:tr w14:paraId="2C1F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51A88506">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4DF9137F">
            <w:pPr>
              <w:ind w:firstLine="2880" w:firstLineChars="1200"/>
              <w:rPr>
                <w:rFonts w:ascii="仿宋" w:hAnsi="仿宋" w:eastAsia="仿宋"/>
                <w:color w:val="000000" w:themeColor="text1"/>
                <w:sz w:val="24"/>
                <w:szCs w:val="24"/>
              </w:rPr>
            </w:pPr>
            <w:r>
              <w:rPr>
                <w:rFonts w:hint="eastAsia" w:ascii="仿宋" w:hAnsi="仿宋" w:eastAsia="仿宋"/>
                <w:color w:val="000000" w:themeColor="text1"/>
                <w:sz w:val="24"/>
                <w:szCs w:val="24"/>
              </w:rPr>
              <w:t>承诺件</w:t>
            </w:r>
          </w:p>
        </w:tc>
      </w:tr>
      <w:tr w14:paraId="1DE9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910" w:type="dxa"/>
            <w:noWrap w:val="0"/>
            <w:vAlign w:val="center"/>
          </w:tcPr>
          <w:p w14:paraId="4DC7A7C6">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142699E6">
            <w:pPr>
              <w:widowControl/>
              <w:shd w:val="clear" w:color="auto" w:fill="FFFFFF"/>
              <w:spacing w:line="280" w:lineRule="exact"/>
              <w:jc w:val="left"/>
              <w:rPr>
                <w:rFonts w:hint="eastAsia" w:ascii="仿宋" w:hAnsi="仿宋" w:eastAsia="微软雅黑"/>
                <w:color w:val="000000" w:themeColor="text1"/>
                <w:sz w:val="24"/>
                <w:szCs w:val="24"/>
                <w:lang w:val="en-US" w:eastAsia="zh-CN"/>
              </w:rPr>
            </w:pPr>
            <w:r>
              <w:rPr>
                <w:rFonts w:hint="eastAsia" w:ascii="仿宋" w:hAnsi="仿宋" w:eastAsia="仿宋" w:cs="仿宋"/>
                <w:i w:val="0"/>
                <w:iCs w:val="0"/>
                <w:caps w:val="0"/>
                <w:color w:val="000000" w:themeColor="text1"/>
                <w:spacing w:val="0"/>
                <w:sz w:val="24"/>
                <w:szCs w:val="24"/>
                <w:shd w:val="clear" w:fill="FFFFFF"/>
              </w:rPr>
              <w:t>《全国人口普查条例》（国务院令第576号） 第十条对认真执行本条例，忠于职守、坚持原则，做出显著成绩的单位和个人，按照国家有关规定给予表彰和奖励。</w:t>
            </w:r>
            <w:r>
              <w:rPr>
                <w:rFonts w:hint="eastAsia" w:ascii="微软雅黑" w:hAnsi="微软雅黑" w:eastAsia="微软雅黑" w:cs="微软雅黑"/>
                <w:i w:val="0"/>
                <w:iCs w:val="0"/>
                <w:caps w:val="0"/>
                <w:color w:val="000000" w:themeColor="text1"/>
                <w:spacing w:val="0"/>
                <w:sz w:val="21"/>
                <w:szCs w:val="21"/>
                <w:shd w:val="clear" w:fill="FFFFFF"/>
                <w:lang w:val="en-US" w:eastAsia="zh-CN"/>
              </w:rPr>
              <w:t xml:space="preserve"> </w:t>
            </w:r>
          </w:p>
        </w:tc>
      </w:tr>
      <w:tr w14:paraId="78324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71632966">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1AF71A13">
            <w:pPr>
              <w:ind w:left="420" w:leftChars="200"/>
              <w:rPr>
                <w:rFonts w:hint="eastAsia"/>
                <w:color w:val="000000" w:themeColor="text1"/>
                <w:sz w:val="24"/>
                <w:szCs w:val="24"/>
              </w:rPr>
            </w:pPr>
            <w:r>
              <w:rPr>
                <w:rFonts w:hint="eastAsia" w:ascii="仿宋" w:hAnsi="仿宋" w:eastAsia="仿宋" w:cs="仿宋"/>
                <w:i w:val="0"/>
                <w:iCs w:val="0"/>
                <w:caps w:val="0"/>
                <w:color w:val="000000" w:themeColor="text1"/>
                <w:spacing w:val="0"/>
                <w:sz w:val="24"/>
                <w:szCs w:val="24"/>
                <w:shd w:val="clear" w:fill="FFFFFF"/>
              </w:rPr>
              <w:t>对人口普查中工作优秀的单位和个人，给予奖励。</w:t>
            </w:r>
          </w:p>
        </w:tc>
      </w:tr>
      <w:tr w14:paraId="4666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jc w:val="center"/>
        </w:trPr>
        <w:tc>
          <w:tcPr>
            <w:tcW w:w="1910" w:type="dxa"/>
            <w:noWrap w:val="0"/>
            <w:vAlign w:val="center"/>
          </w:tcPr>
          <w:p w14:paraId="12A22190">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415EED52">
            <w:pPr>
              <w:widowControl/>
              <w:shd w:val="clear" w:color="auto" w:fill="FFFFFF"/>
              <w:adjustRightInd w:val="0"/>
              <w:snapToGrid w:val="0"/>
              <w:spacing w:line="260" w:lineRule="exact"/>
              <w:ind w:firstLine="482" w:firstLineChars="200"/>
              <w:jc w:val="left"/>
              <w:rPr>
                <w:rFonts w:ascii="仿宋" w:hAnsi="仿宋" w:eastAsia="仿宋" w:cs="宋体"/>
                <w:b/>
                <w:bCs/>
                <w:color w:val="000000"/>
                <w:kern w:val="0"/>
                <w:sz w:val="24"/>
                <w:szCs w:val="24"/>
              </w:rPr>
            </w:pPr>
          </w:p>
          <w:p w14:paraId="34491D2B">
            <w:pPr>
              <w:widowControl/>
              <w:shd w:val="clear" w:color="auto" w:fill="FFFFFF"/>
              <w:adjustRightInd w:val="0"/>
              <w:snapToGrid w:val="0"/>
              <w:spacing w:line="260" w:lineRule="exact"/>
              <w:jc w:val="left"/>
              <w:rPr>
                <w:rFonts w:ascii="仿宋" w:hAnsi="仿宋" w:eastAsia="仿宋" w:cs="宋体"/>
                <w:b/>
                <w:bCs/>
                <w:color w:val="000000"/>
                <w:kern w:val="0"/>
                <w:sz w:val="24"/>
                <w:szCs w:val="24"/>
              </w:rPr>
            </w:pPr>
          </w:p>
          <w:p w14:paraId="17A3C0DF">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1.行政奖励申报表；</w:t>
            </w:r>
          </w:p>
          <w:p w14:paraId="7324D33A">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2.部门征求意见表；</w:t>
            </w:r>
          </w:p>
          <w:p w14:paraId="558EBC10">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3.集体或个人的典型材料；</w:t>
            </w:r>
          </w:p>
          <w:p w14:paraId="488724E1">
            <w:pPr>
              <w:pStyle w:val="5"/>
              <w:shd w:val="clear" w:color="auto" w:fill="FFFFFF"/>
              <w:spacing w:before="0" w:beforeAutospacing="0" w:after="0" w:afterAutospacing="0" w:line="260" w:lineRule="exact"/>
              <w:rPr>
                <w:rFonts w:ascii="仿宋" w:hAnsi="仿宋" w:eastAsia="仿宋"/>
                <w:color w:val="000000"/>
              </w:rPr>
            </w:pPr>
            <w:r>
              <w:rPr>
                <w:rFonts w:hint="eastAsia" w:ascii="仿宋" w:hAnsi="仿宋" w:eastAsia="仿宋" w:cs="仿宋"/>
                <w:sz w:val="24"/>
                <w:szCs w:val="24"/>
                <w:lang w:val="en-US" w:eastAsia="zh-CN"/>
              </w:rPr>
              <w:t>4.要求提供的其他材料。</w:t>
            </w:r>
          </w:p>
        </w:tc>
      </w:tr>
      <w:tr w14:paraId="3692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0C8CBA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6C76DCA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5062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7C5EA9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7B790BE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780B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281D01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12D073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7E0EB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01B4D6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79087AD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w:t>
            </w:r>
            <w:r>
              <w:rPr>
                <w:rFonts w:hint="eastAsia" w:ascii="仿宋" w:hAnsi="仿宋" w:eastAsia="仿宋" w:cs="仿宋"/>
                <w:color w:val="000000"/>
                <w:kern w:val="0"/>
                <w:sz w:val="24"/>
                <w:szCs w:val="24"/>
                <w:lang w:val="en-US" w:eastAsia="zh-CN"/>
              </w:rPr>
              <w:t>社会事务</w:t>
            </w:r>
            <w:r>
              <w:rPr>
                <w:rFonts w:hint="eastAsia" w:ascii="仿宋" w:hAnsi="仿宋" w:eastAsia="仿宋" w:cs="仿宋"/>
                <w:i w:val="0"/>
                <w:color w:val="000000"/>
                <w:kern w:val="0"/>
                <w:sz w:val="24"/>
                <w:szCs w:val="24"/>
                <w:u w:val="none"/>
                <w:lang w:val="en-US" w:eastAsia="zh-CN" w:bidi="ar"/>
              </w:rPr>
              <w:t>受理窗口咨询。</w:t>
            </w:r>
          </w:p>
        </w:tc>
      </w:tr>
      <w:tr w14:paraId="6E09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5B6777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028A7A85">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5196D8A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22E90C7">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1F03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D9D631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04AAE33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0ADFFEE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2EF799F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5F254591"/>
    <w:p w14:paraId="06CAF226"/>
    <w:p w14:paraId="37582508"/>
    <w:p w14:paraId="4B9BC80A"/>
    <w:p w14:paraId="02D53A1D"/>
    <w:p w14:paraId="28B6CA22"/>
    <w:p w14:paraId="333069AC"/>
    <w:p w14:paraId="233FB700"/>
    <w:p w14:paraId="5ECC3249">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4F8B4364">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064C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6715216C">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A2C1B97">
            <w:pPr>
              <w:jc w:val="center"/>
              <w:rPr>
                <w:rFonts w:hint="eastAsia" w:ascii="仿宋" w:hAnsi="仿宋" w:eastAsia="仿宋"/>
                <w:color w:val="000000" w:themeColor="text1"/>
                <w:sz w:val="24"/>
                <w:szCs w:val="24"/>
                <w:lang w:eastAsia="zh-CN"/>
              </w:rPr>
            </w:pPr>
            <w:r>
              <w:rPr>
                <w:rFonts w:hint="eastAsia" w:ascii="仿宋" w:hAnsi="仿宋" w:eastAsia="仿宋" w:cs="仿宋"/>
                <w:i w:val="0"/>
                <w:iCs w:val="0"/>
                <w:caps w:val="0"/>
                <w:color w:val="000000" w:themeColor="text1"/>
                <w:spacing w:val="0"/>
                <w:sz w:val="24"/>
                <w:szCs w:val="24"/>
                <w:shd w:val="clear" w:fill="FFFFFF"/>
              </w:rPr>
              <w:t>对统计工作做出突出贡献、取得显著成绩的单位和个人给予表彰和奖励</w:t>
            </w:r>
          </w:p>
        </w:tc>
      </w:tr>
      <w:tr w14:paraId="34093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03CFDE51">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4071FBB1">
            <w:pPr>
              <w:ind w:firstLine="2880" w:firstLineChars="1200"/>
              <w:rPr>
                <w:rFonts w:ascii="仿宋" w:hAnsi="仿宋" w:eastAsia="仿宋"/>
                <w:color w:val="000000" w:themeColor="text1"/>
                <w:sz w:val="24"/>
                <w:szCs w:val="24"/>
              </w:rPr>
            </w:pPr>
            <w:r>
              <w:rPr>
                <w:rFonts w:hint="eastAsia" w:ascii="仿宋" w:hAnsi="仿宋" w:eastAsia="仿宋"/>
                <w:color w:val="000000" w:themeColor="text1"/>
                <w:sz w:val="24"/>
                <w:szCs w:val="24"/>
              </w:rPr>
              <w:t>承诺件</w:t>
            </w:r>
          </w:p>
        </w:tc>
      </w:tr>
      <w:tr w14:paraId="004AD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910" w:type="dxa"/>
            <w:noWrap w:val="0"/>
            <w:vAlign w:val="center"/>
          </w:tcPr>
          <w:p w14:paraId="1FC21B17">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29AAEEFC">
            <w:pPr>
              <w:widowControl/>
              <w:shd w:val="clear" w:color="auto" w:fill="FFFFFF"/>
              <w:spacing w:line="280" w:lineRule="exact"/>
              <w:jc w:val="left"/>
              <w:rPr>
                <w:rFonts w:hint="eastAsia" w:ascii="仿宋" w:hAnsi="仿宋" w:eastAsia="仿宋"/>
                <w:color w:val="000000" w:themeColor="text1"/>
                <w:sz w:val="24"/>
                <w:szCs w:val="24"/>
                <w:lang w:val="en-US" w:eastAsia="zh-CN"/>
              </w:rPr>
            </w:pPr>
            <w:r>
              <w:rPr>
                <w:rFonts w:hint="eastAsia" w:ascii="仿宋" w:hAnsi="仿宋" w:eastAsia="仿宋"/>
                <w:color w:val="000000" w:themeColor="text1"/>
                <w:sz w:val="24"/>
                <w:szCs w:val="24"/>
              </w:rPr>
              <w:t>《</w:t>
            </w:r>
            <w:r>
              <w:rPr>
                <w:rFonts w:hint="eastAsia" w:ascii="仿宋" w:hAnsi="仿宋" w:eastAsia="仿宋"/>
                <w:color w:val="000000" w:themeColor="text1"/>
                <w:sz w:val="24"/>
                <w:szCs w:val="24"/>
                <w:lang w:val="en-US" w:eastAsia="zh-CN"/>
              </w:rPr>
              <w:t>中华人民共和国统计法实施条例</w:t>
            </w:r>
            <w:r>
              <w:rPr>
                <w:rFonts w:hint="eastAsia" w:ascii="仿宋" w:hAnsi="仿宋" w:eastAsia="仿宋"/>
                <w:color w:val="000000" w:themeColor="text1"/>
                <w:sz w:val="24"/>
                <w:szCs w:val="24"/>
                <w:lang w:eastAsia="zh-CN"/>
              </w:rPr>
              <w:t>》第三十</w:t>
            </w:r>
            <w:r>
              <w:rPr>
                <w:rFonts w:hint="eastAsia" w:ascii="仿宋" w:hAnsi="仿宋" w:eastAsia="仿宋"/>
                <w:color w:val="000000" w:themeColor="text1"/>
                <w:sz w:val="24"/>
                <w:szCs w:val="24"/>
                <w:lang w:val="en-US" w:eastAsia="zh-CN"/>
              </w:rPr>
              <w:t>五</w:t>
            </w:r>
            <w:r>
              <w:rPr>
                <w:rFonts w:hint="eastAsia" w:ascii="仿宋" w:hAnsi="仿宋" w:eastAsia="仿宋"/>
                <w:color w:val="000000" w:themeColor="text1"/>
                <w:sz w:val="24"/>
                <w:szCs w:val="24"/>
                <w:lang w:eastAsia="zh-CN"/>
              </w:rPr>
              <w:t>条</w:t>
            </w:r>
          </w:p>
        </w:tc>
      </w:tr>
      <w:tr w14:paraId="6077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4" w:hRule="atLeast"/>
          <w:jc w:val="center"/>
        </w:trPr>
        <w:tc>
          <w:tcPr>
            <w:tcW w:w="1910" w:type="dxa"/>
            <w:noWrap w:val="0"/>
            <w:vAlign w:val="center"/>
          </w:tcPr>
          <w:p w14:paraId="78B4F5C7">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7EE3C23">
            <w:pPr>
              <w:jc w:val="both"/>
              <w:rPr>
                <w:rFonts w:hint="eastAsia" w:ascii="仿宋" w:hAnsi="仿宋" w:eastAsia="仿宋" w:cs="仿宋"/>
                <w:color w:val="000000" w:themeColor="text1"/>
                <w:sz w:val="24"/>
                <w:szCs w:val="24"/>
              </w:rPr>
            </w:pPr>
            <w:r>
              <w:rPr>
                <w:rFonts w:hint="eastAsia" w:ascii="仿宋" w:hAnsi="仿宋" w:eastAsia="仿宋" w:cs="仿宋"/>
                <w:i w:val="0"/>
                <w:iCs w:val="0"/>
                <w:caps w:val="0"/>
                <w:color w:val="000000" w:themeColor="text1"/>
                <w:spacing w:val="0"/>
                <w:sz w:val="24"/>
                <w:szCs w:val="24"/>
                <w:shd w:val="clear" w:fill="FFFFFF"/>
              </w:rPr>
              <w:t>（一）在改革和完善统计制度、统计方法等方面，做出重要贡献的；（二）在完成规定的统计调查任务，保障统计资料的准确性、及时性方面，做出显著成绩的；（三）在进行统计分析、统计预测和统计监督方面，有所创新，取得重要成绩的；（四）在运用和推广现代信息技术方面，取得显著效果的；（五）在改进统计教育和统计专业培训，进行统计科学研究，提高统计科学水平方面，做出重要贡献的；（六）坚持实事求是，依法办事，同违反统计法规和统计制度的行为作斗争，表现突出的；（七）揭发、检举统计违法行为有功的。奖励分为：通令嘉奖、记功、记大功、晋级、升职、授予荣誉称号，并可以发给奖品、奖金。奖金按照国家或者企业事业组织的规定在有关经费中开支。</w:t>
            </w:r>
          </w:p>
        </w:tc>
      </w:tr>
      <w:tr w14:paraId="7BDAA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1" w:hRule="atLeast"/>
          <w:jc w:val="center"/>
        </w:trPr>
        <w:tc>
          <w:tcPr>
            <w:tcW w:w="1910" w:type="dxa"/>
            <w:noWrap w:val="0"/>
            <w:vAlign w:val="center"/>
          </w:tcPr>
          <w:p w14:paraId="52933558">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776BE7C4">
            <w:pPr>
              <w:widowControl/>
              <w:shd w:val="clear" w:color="auto" w:fill="FFFFFF"/>
              <w:adjustRightInd w:val="0"/>
              <w:snapToGrid w:val="0"/>
              <w:spacing w:line="260" w:lineRule="exact"/>
              <w:ind w:firstLine="482" w:firstLineChars="200"/>
              <w:jc w:val="left"/>
              <w:rPr>
                <w:rFonts w:hint="eastAsia" w:ascii="仿宋" w:hAnsi="仿宋" w:eastAsia="仿宋" w:cs="仿宋"/>
                <w:b/>
                <w:bCs/>
                <w:color w:val="000000"/>
                <w:kern w:val="0"/>
                <w:sz w:val="24"/>
                <w:szCs w:val="24"/>
              </w:rPr>
            </w:pPr>
          </w:p>
          <w:p w14:paraId="293B2AA6">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1.行政奖励申报表；</w:t>
            </w:r>
          </w:p>
          <w:p w14:paraId="7D4A8ED7">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2.部门征求意见表；</w:t>
            </w:r>
          </w:p>
          <w:p w14:paraId="7BD102B7">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3.集体或个人的典型材料；</w:t>
            </w:r>
          </w:p>
          <w:p w14:paraId="186DFC1F">
            <w:pPr>
              <w:keepNext w:val="0"/>
              <w:keepLines w:val="0"/>
              <w:widowControl/>
              <w:numPr>
                <w:ilvl w:val="0"/>
                <w:numId w:val="0"/>
              </w:numPr>
              <w:suppressLineNumbers w:val="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4.要求提供的其他材料。</w:t>
            </w:r>
          </w:p>
          <w:p w14:paraId="1442FCCB">
            <w:pPr>
              <w:pStyle w:val="5"/>
              <w:shd w:val="clear" w:color="auto" w:fill="FFFFFF"/>
              <w:spacing w:before="0" w:beforeAutospacing="0" w:after="0" w:afterAutospacing="0" w:line="260" w:lineRule="exact"/>
              <w:ind w:firstLine="480" w:firstLineChars="200"/>
              <w:rPr>
                <w:rFonts w:hint="eastAsia" w:ascii="仿宋" w:hAnsi="仿宋" w:eastAsia="仿宋" w:cs="仿宋"/>
                <w:color w:val="000000"/>
                <w:sz w:val="24"/>
                <w:szCs w:val="24"/>
              </w:rPr>
            </w:pPr>
          </w:p>
        </w:tc>
      </w:tr>
      <w:tr w14:paraId="7D5B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exact"/>
          <w:jc w:val="center"/>
        </w:trPr>
        <w:tc>
          <w:tcPr>
            <w:tcW w:w="1910" w:type="dxa"/>
            <w:noWrap w:val="0"/>
            <w:vAlign w:val="center"/>
          </w:tcPr>
          <w:p w14:paraId="1B26015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52CA015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7DF8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D17F2E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00A753E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48</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6035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1910" w:type="dxa"/>
            <w:noWrap w:val="0"/>
            <w:vAlign w:val="center"/>
          </w:tcPr>
          <w:p w14:paraId="78B29B4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C9C8E4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0B78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7D6E3E1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6FD9A82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w:t>
            </w:r>
            <w:r>
              <w:rPr>
                <w:rFonts w:hint="eastAsia" w:ascii="仿宋" w:hAnsi="仿宋" w:eastAsia="仿宋" w:cs="仿宋"/>
                <w:color w:val="000000"/>
                <w:kern w:val="0"/>
                <w:sz w:val="24"/>
                <w:szCs w:val="24"/>
                <w:lang w:val="en-US" w:eastAsia="zh-CN"/>
              </w:rPr>
              <w:t>社会事务</w:t>
            </w:r>
            <w:r>
              <w:rPr>
                <w:rFonts w:hint="eastAsia" w:ascii="仿宋" w:hAnsi="仿宋" w:eastAsia="仿宋" w:cs="仿宋"/>
                <w:i w:val="0"/>
                <w:color w:val="000000"/>
                <w:kern w:val="0"/>
                <w:sz w:val="24"/>
                <w:szCs w:val="24"/>
                <w:u w:val="none"/>
                <w:lang w:val="en-US" w:eastAsia="zh-CN" w:bidi="ar"/>
              </w:rPr>
              <w:t>受理窗口咨询。</w:t>
            </w:r>
          </w:p>
        </w:tc>
      </w:tr>
      <w:tr w14:paraId="27A59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5647237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6AB256CB">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225BBBE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43D883F4">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0240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ABC78A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37CAA0C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51262A3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7948A76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45A5062C"/>
    <w:p w14:paraId="0A3C3C8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70A13C9B">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A466880">
      <w:pPr>
        <w:spacing w:line="480" w:lineRule="exact"/>
        <w:jc w:val="center"/>
        <w:rPr>
          <w:rFonts w:hint="eastAsia"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CD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7B36AF1C">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02878EF">
            <w:pPr>
              <w:jc w:val="center"/>
              <w:rPr>
                <w:rFonts w:hint="eastAsia" w:ascii="仿宋" w:hAnsi="仿宋" w:eastAsia="仿宋" w:cs="仿宋"/>
                <w:color w:val="000000" w:themeColor="text1"/>
                <w:sz w:val="24"/>
                <w:szCs w:val="24"/>
                <w:lang w:eastAsia="zh-CN"/>
              </w:rPr>
            </w:pPr>
            <w:r>
              <w:rPr>
                <w:rFonts w:hint="eastAsia" w:ascii="仿宋" w:hAnsi="仿宋" w:eastAsia="仿宋" w:cs="仿宋"/>
                <w:i w:val="0"/>
                <w:iCs w:val="0"/>
                <w:caps w:val="0"/>
                <w:color w:val="000000" w:themeColor="text1"/>
                <w:spacing w:val="0"/>
                <w:sz w:val="24"/>
                <w:szCs w:val="24"/>
                <w:shd w:val="clear" w:fill="FFFFFF"/>
              </w:rPr>
              <w:t>对统计中弄虚作假等违法行为检举有功的单位和个人给予表彰和奖励</w:t>
            </w:r>
          </w:p>
        </w:tc>
      </w:tr>
      <w:tr w14:paraId="09ADF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1F13F0EF">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10275FB2">
            <w:pPr>
              <w:ind w:firstLine="2880" w:firstLineChars="1200"/>
              <w:rPr>
                <w:rFonts w:hint="eastAsia" w:ascii="仿宋" w:hAnsi="仿宋" w:eastAsia="仿宋" w:cs="仿宋"/>
                <w:color w:val="000000" w:themeColor="text1"/>
                <w:sz w:val="24"/>
                <w:szCs w:val="24"/>
              </w:rPr>
            </w:pPr>
            <w:r>
              <w:rPr>
                <w:rFonts w:hint="eastAsia" w:ascii="仿宋" w:hAnsi="仿宋" w:eastAsia="仿宋" w:cs="仿宋"/>
                <w:color w:val="000000" w:themeColor="text1"/>
                <w:sz w:val="24"/>
                <w:szCs w:val="24"/>
              </w:rPr>
              <w:t>承诺件</w:t>
            </w:r>
          </w:p>
        </w:tc>
      </w:tr>
      <w:tr w14:paraId="4E5F2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910" w:type="dxa"/>
            <w:noWrap w:val="0"/>
            <w:vAlign w:val="center"/>
          </w:tcPr>
          <w:p w14:paraId="29F53596">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9A5CD0E">
            <w:pPr>
              <w:widowControl/>
              <w:shd w:val="clear" w:color="auto" w:fill="FFFFFF"/>
              <w:spacing w:line="280" w:lineRule="exact"/>
              <w:jc w:val="left"/>
              <w:rPr>
                <w:rFonts w:hint="eastAsia" w:ascii="仿宋" w:hAnsi="仿宋" w:eastAsia="仿宋" w:cs="仿宋"/>
                <w:color w:val="000000" w:themeColor="text1"/>
                <w:sz w:val="24"/>
                <w:szCs w:val="24"/>
                <w:lang w:val="en-US" w:eastAsia="zh-CN"/>
              </w:rPr>
            </w:pPr>
            <w:r>
              <w:rPr>
                <w:rFonts w:hint="eastAsia" w:ascii="仿宋" w:hAnsi="仿宋" w:eastAsia="仿宋" w:cs="仿宋"/>
                <w:i w:val="0"/>
                <w:iCs w:val="0"/>
                <w:caps w:val="0"/>
                <w:color w:val="000000" w:themeColor="text1"/>
                <w:spacing w:val="0"/>
                <w:sz w:val="24"/>
                <w:szCs w:val="24"/>
                <w:shd w:val="clear" w:fill="FFFFFF"/>
              </w:rPr>
              <w:t>《中华人民共和国统计法》（1983年12月8日主席令第九号，2009年6月27日予以修改）第八条统计工作应当接受社会公众的监督。任何单位和个人有权检举统计中弄虚作假等违法行为。对检举有功的单位和个人应当给予表彰和奖励。</w:t>
            </w:r>
          </w:p>
        </w:tc>
      </w:tr>
      <w:tr w14:paraId="4B27F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519A9DD9">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0037686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color w:val="000000" w:themeColor="text1"/>
                <w:sz w:val="24"/>
                <w:szCs w:val="24"/>
                <w:lang w:val="en-US" w:eastAsia="zh-CN"/>
              </w:rPr>
            </w:pPr>
            <w:r>
              <w:rPr>
                <w:rFonts w:hint="eastAsia" w:ascii="仿宋" w:hAnsi="仿宋" w:eastAsia="仿宋" w:cs="仿宋"/>
                <w:i w:val="0"/>
                <w:iCs w:val="0"/>
                <w:caps w:val="0"/>
                <w:color w:val="000000" w:themeColor="text1"/>
                <w:spacing w:val="0"/>
                <w:sz w:val="24"/>
                <w:szCs w:val="24"/>
                <w:shd w:val="clear" w:fill="FFFFFF"/>
              </w:rPr>
              <w:t>对举报查证属实的重大统计违法案件，给予奖励。</w:t>
            </w:r>
          </w:p>
          <w:p w14:paraId="54292463">
            <w:pPr>
              <w:ind w:left="420" w:leftChars="200"/>
              <w:rPr>
                <w:rFonts w:hint="eastAsia" w:ascii="仿宋" w:hAnsi="仿宋" w:eastAsia="仿宋" w:cs="仿宋"/>
                <w:color w:val="000000" w:themeColor="text1"/>
                <w:sz w:val="24"/>
                <w:szCs w:val="24"/>
              </w:rPr>
            </w:pPr>
          </w:p>
        </w:tc>
      </w:tr>
      <w:tr w14:paraId="366A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jc w:val="center"/>
        </w:trPr>
        <w:tc>
          <w:tcPr>
            <w:tcW w:w="1910" w:type="dxa"/>
            <w:noWrap w:val="0"/>
            <w:vAlign w:val="center"/>
          </w:tcPr>
          <w:p w14:paraId="1E8B9E9B">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45F932D0">
            <w:pPr>
              <w:widowControl/>
              <w:shd w:val="clear" w:color="auto" w:fill="FFFFFF"/>
              <w:adjustRightInd w:val="0"/>
              <w:snapToGrid w:val="0"/>
              <w:spacing w:line="260" w:lineRule="exact"/>
              <w:ind w:firstLine="482" w:firstLineChars="200"/>
              <w:jc w:val="left"/>
              <w:rPr>
                <w:rFonts w:hint="eastAsia" w:ascii="仿宋" w:hAnsi="仿宋" w:eastAsia="仿宋" w:cs="仿宋"/>
                <w:b/>
                <w:bCs/>
                <w:color w:val="000000"/>
                <w:kern w:val="0"/>
                <w:sz w:val="24"/>
                <w:szCs w:val="24"/>
              </w:rPr>
            </w:pPr>
          </w:p>
          <w:p w14:paraId="03DFE516">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1.行政奖励申报表；</w:t>
            </w:r>
          </w:p>
          <w:p w14:paraId="2E033437">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2.部门征求意见表；</w:t>
            </w:r>
          </w:p>
          <w:p w14:paraId="587D3EE6">
            <w:pPr>
              <w:keepNext w:val="0"/>
              <w:keepLines w:val="0"/>
              <w:widowControl/>
              <w:numPr>
                <w:ilvl w:val="0"/>
                <w:numId w:val="0"/>
              </w:numPr>
              <w:suppressLineNumbers w:val="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3.集体或个人的典型材料；</w:t>
            </w:r>
          </w:p>
          <w:p w14:paraId="1AC7B455">
            <w:pPr>
              <w:keepNext w:val="0"/>
              <w:keepLines w:val="0"/>
              <w:widowControl/>
              <w:numPr>
                <w:ilvl w:val="0"/>
                <w:numId w:val="0"/>
              </w:numPr>
              <w:suppressLineNumbers w:val="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4.要求提供的其他材料。</w:t>
            </w:r>
          </w:p>
          <w:p w14:paraId="2B0CE42B">
            <w:pPr>
              <w:pStyle w:val="5"/>
              <w:shd w:val="clear" w:color="auto" w:fill="FFFFFF"/>
              <w:spacing w:before="0" w:beforeAutospacing="0" w:after="0" w:afterAutospacing="0" w:line="260" w:lineRule="exact"/>
              <w:ind w:firstLine="480" w:firstLineChars="200"/>
              <w:rPr>
                <w:rFonts w:hint="eastAsia" w:ascii="仿宋" w:hAnsi="仿宋" w:eastAsia="仿宋" w:cs="仿宋"/>
                <w:color w:val="000000"/>
                <w:sz w:val="24"/>
                <w:szCs w:val="24"/>
              </w:rPr>
            </w:pPr>
          </w:p>
        </w:tc>
      </w:tr>
      <w:tr w14:paraId="482F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CE6542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4965EBD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61E8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51AA74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4753754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45</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1B38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72C515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9FB3F2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2F6D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678DA3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2D5127E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w:t>
            </w:r>
            <w:r>
              <w:rPr>
                <w:rFonts w:hint="eastAsia" w:ascii="仿宋" w:hAnsi="仿宋" w:eastAsia="仿宋" w:cs="仿宋"/>
                <w:color w:val="000000"/>
                <w:kern w:val="0"/>
                <w:sz w:val="24"/>
                <w:szCs w:val="24"/>
                <w:lang w:val="en-US" w:eastAsia="zh-CN"/>
              </w:rPr>
              <w:t>社会事务</w:t>
            </w:r>
            <w:r>
              <w:rPr>
                <w:rFonts w:hint="eastAsia" w:ascii="仿宋" w:hAnsi="仿宋" w:eastAsia="仿宋" w:cs="仿宋"/>
                <w:i w:val="0"/>
                <w:color w:val="000000"/>
                <w:kern w:val="0"/>
                <w:sz w:val="24"/>
                <w:szCs w:val="24"/>
                <w:u w:val="none"/>
                <w:lang w:val="en-US" w:eastAsia="zh-CN" w:bidi="ar"/>
              </w:rPr>
              <w:t>受理窗口咨询。</w:t>
            </w:r>
          </w:p>
        </w:tc>
      </w:tr>
      <w:tr w14:paraId="68D50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35246AF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341570AA">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016571F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43CF0575">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7C110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C92D91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74AC13C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1AD565C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AAEFEE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70ECF659"/>
    <w:p w14:paraId="0582A9AD"/>
    <w:p w14:paraId="2E103CBD"/>
    <w:p w14:paraId="19B73B47"/>
    <w:p w14:paraId="6D07A61F"/>
    <w:p w14:paraId="1CA48BB3"/>
    <w:p w14:paraId="1C3AEDE1"/>
    <w:p w14:paraId="6E9E48CB">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2B9DAA19">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704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61CA37E3">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77B6432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部门统计调查项目的备案或审批</w:t>
            </w:r>
          </w:p>
        </w:tc>
      </w:tr>
      <w:tr w14:paraId="1A09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noWrap w:val="0"/>
            <w:vAlign w:val="center"/>
          </w:tcPr>
          <w:p w14:paraId="639225F4">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0758FA2">
            <w:pPr>
              <w:ind w:firstLine="2880" w:firstLineChars="1200"/>
              <w:rPr>
                <w:rFonts w:hint="eastAsia" w:ascii="仿宋" w:hAnsi="仿宋" w:eastAsia="仿宋" w:cs="仿宋"/>
                <w:sz w:val="24"/>
                <w:szCs w:val="24"/>
              </w:rPr>
            </w:pPr>
            <w:r>
              <w:rPr>
                <w:rFonts w:hint="eastAsia" w:ascii="仿宋" w:hAnsi="仿宋" w:eastAsia="仿宋" w:cs="仿宋"/>
                <w:sz w:val="24"/>
                <w:szCs w:val="24"/>
              </w:rPr>
              <w:t>承诺件</w:t>
            </w:r>
          </w:p>
        </w:tc>
      </w:tr>
      <w:tr w14:paraId="14D06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910" w:type="dxa"/>
            <w:noWrap w:val="0"/>
            <w:vAlign w:val="center"/>
          </w:tcPr>
          <w:p w14:paraId="0E333EAB">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327267F7">
            <w:pPr>
              <w:widowControl/>
              <w:shd w:val="clear" w:color="auto" w:fill="FFFFFF"/>
              <w:spacing w:line="280" w:lineRule="exact"/>
              <w:jc w:val="left"/>
              <w:rPr>
                <w:rFonts w:hint="eastAsia" w:ascii="仿宋" w:hAnsi="仿宋" w:eastAsia="仿宋" w:cs="仿宋"/>
                <w:sz w:val="24"/>
                <w:szCs w:val="24"/>
                <w:lang w:val="en-US" w:eastAsia="zh-CN"/>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中华人民共和国统计法</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2009年6月27日第十一届全国人民代表大会常务委员会第九次会议修订通过，自2010年1月1日起施行。地方统计调查项目由县级以上地方人民政府统计机构和有关部门分别制定或者共同制定。其中，由省级人民政府统计机构单独制定或者有关部门制定的，报国家统计局审批；由省级以下人民政府统计机构单独制定或者有关部门制定的，报省级人民政府统计机构审批；由县级以上地方人民政府有关部门制定的，报本级人民政府统计机构审批。</w:t>
            </w:r>
          </w:p>
        </w:tc>
      </w:tr>
      <w:tr w14:paraId="5CA2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10" w:type="dxa"/>
            <w:noWrap w:val="0"/>
            <w:vAlign w:val="center"/>
          </w:tcPr>
          <w:p w14:paraId="30EAFCF9">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B592E6C">
            <w:pPr>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部门统计调查项目，应当向所在地的审批机关提交材料并对真实性负责。</w:t>
            </w:r>
          </w:p>
        </w:tc>
      </w:tr>
      <w:tr w14:paraId="09875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jc w:val="center"/>
        </w:trPr>
        <w:tc>
          <w:tcPr>
            <w:tcW w:w="1910" w:type="dxa"/>
            <w:noWrap w:val="0"/>
            <w:vAlign w:val="center"/>
          </w:tcPr>
          <w:p w14:paraId="3B138433">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F678B96">
            <w:pPr>
              <w:widowControl/>
              <w:shd w:val="clear" w:color="auto" w:fill="FFFFFF"/>
              <w:adjustRightInd w:val="0"/>
              <w:snapToGrid w:val="0"/>
              <w:spacing w:line="260" w:lineRule="exact"/>
              <w:ind w:firstLine="482" w:firstLineChars="200"/>
              <w:jc w:val="left"/>
              <w:rPr>
                <w:rFonts w:hint="eastAsia" w:ascii="仿宋" w:hAnsi="仿宋" w:eastAsia="仿宋" w:cs="仿宋"/>
                <w:b/>
                <w:bCs/>
                <w:color w:val="000000"/>
                <w:kern w:val="0"/>
                <w:sz w:val="24"/>
                <w:szCs w:val="24"/>
              </w:rPr>
            </w:pPr>
          </w:p>
          <w:p w14:paraId="40B3A9A4">
            <w:pPr>
              <w:pStyle w:val="5"/>
              <w:numPr>
                <w:ilvl w:val="0"/>
                <w:numId w:val="22"/>
              </w:numPr>
              <w:shd w:val="clear" w:color="auto" w:fill="FFFFFF"/>
              <w:spacing w:before="0" w:beforeAutospacing="0" w:after="0" w:afterAutospacing="0" w:line="260" w:lineRule="exact"/>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申请审批项目的部门公文或者申请备案项目的部门办公室公文；</w:t>
            </w:r>
          </w:p>
          <w:p w14:paraId="0114EB6A">
            <w:pPr>
              <w:pStyle w:val="5"/>
              <w:numPr>
                <w:ilvl w:val="0"/>
                <w:numId w:val="22"/>
              </w:numPr>
              <w:shd w:val="clear" w:color="auto" w:fill="FFFFFF"/>
              <w:spacing w:before="0" w:beforeAutospacing="0" w:after="0" w:afterAutospacing="0" w:line="260" w:lineRule="exact"/>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sz w:val="24"/>
                <w:szCs w:val="24"/>
                <w:lang w:val="en-US" w:eastAsia="zh-CN"/>
              </w:rPr>
              <w:t>部门统计调查项目的备案或审批表；</w:t>
            </w:r>
          </w:p>
          <w:p w14:paraId="475A145D">
            <w:pPr>
              <w:pStyle w:val="5"/>
              <w:numPr>
                <w:ilvl w:val="0"/>
                <w:numId w:val="22"/>
              </w:numPr>
              <w:shd w:val="clear" w:color="auto" w:fill="FFFFFF"/>
              <w:spacing w:before="0" w:beforeAutospacing="0" w:after="0" w:afterAutospacing="0" w:line="260" w:lineRule="exact"/>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sz w:val="24"/>
                <w:szCs w:val="24"/>
                <w:lang w:val="en-US" w:eastAsia="zh-CN"/>
              </w:rPr>
              <w:t>统计调查制度；</w:t>
            </w:r>
          </w:p>
          <w:p w14:paraId="20F00FA1">
            <w:pPr>
              <w:pStyle w:val="5"/>
              <w:numPr>
                <w:ilvl w:val="0"/>
                <w:numId w:val="22"/>
              </w:numPr>
              <w:shd w:val="clear" w:color="auto" w:fill="FFFFFF"/>
              <w:spacing w:before="0" w:beforeAutospacing="0" w:after="0" w:afterAutospacing="0" w:line="260" w:lineRule="exact"/>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sz w:val="24"/>
                <w:szCs w:val="24"/>
                <w:lang w:val="en-US" w:eastAsia="zh-CN"/>
              </w:rPr>
              <w:t>统计调查项目的论证报告、背景材料、经费保障等，修订的统计调查项目还应当提供修订说明；</w:t>
            </w:r>
          </w:p>
          <w:p w14:paraId="12703AAF">
            <w:pPr>
              <w:pStyle w:val="5"/>
              <w:numPr>
                <w:ilvl w:val="0"/>
                <w:numId w:val="22"/>
              </w:numPr>
              <w:shd w:val="clear" w:color="auto" w:fill="FFFFFF"/>
              <w:spacing w:before="0" w:beforeAutospacing="0" w:after="0" w:afterAutospacing="0" w:line="260" w:lineRule="exact"/>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sz w:val="24"/>
                <w:szCs w:val="24"/>
                <w:lang w:val="en-US" w:eastAsia="zh-CN"/>
              </w:rPr>
              <w:t>征求有关地方部门、统计调查对象和专家意见及其采纳情况；</w:t>
            </w:r>
          </w:p>
          <w:p w14:paraId="39E4BFC8">
            <w:pPr>
              <w:pStyle w:val="5"/>
              <w:numPr>
                <w:ilvl w:val="0"/>
                <w:numId w:val="22"/>
              </w:numPr>
              <w:shd w:val="clear" w:color="auto" w:fill="FFFFFF"/>
              <w:spacing w:before="0" w:beforeAutospacing="0" w:after="0" w:afterAutospacing="0" w:line="260" w:lineRule="exact"/>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sz w:val="24"/>
                <w:szCs w:val="24"/>
                <w:lang w:val="en-US" w:eastAsia="zh-CN"/>
              </w:rPr>
              <w:t>制定机关按照会议制度集体讨论决定的会议纪要。</w:t>
            </w:r>
          </w:p>
        </w:tc>
      </w:tr>
      <w:tr w14:paraId="5E749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405995F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0885628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64BB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BC85BF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446029A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color w:val="000000"/>
                <w:kern w:val="0"/>
                <w:sz w:val="24"/>
                <w:szCs w:val="24"/>
              </w:rPr>
              <w:t>承诺时限：</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个工作日</w:t>
            </w:r>
          </w:p>
        </w:tc>
      </w:tr>
      <w:tr w14:paraId="55A3E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D57FF0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5CDB200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9FC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68E8A54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08707C8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陵川县政务服务中心二楼</w:t>
            </w:r>
            <w:r>
              <w:rPr>
                <w:rFonts w:hint="eastAsia" w:ascii="仿宋" w:hAnsi="仿宋" w:eastAsia="仿宋" w:cs="仿宋"/>
                <w:color w:val="000000"/>
                <w:kern w:val="0"/>
                <w:sz w:val="24"/>
                <w:szCs w:val="24"/>
                <w:lang w:val="en-US" w:eastAsia="zh-CN"/>
              </w:rPr>
              <w:t>社会事务</w:t>
            </w:r>
            <w:r>
              <w:rPr>
                <w:rFonts w:hint="eastAsia" w:ascii="仿宋" w:hAnsi="仿宋" w:eastAsia="仿宋" w:cs="仿宋"/>
                <w:i w:val="0"/>
                <w:color w:val="000000"/>
                <w:kern w:val="0"/>
                <w:sz w:val="24"/>
                <w:szCs w:val="24"/>
                <w:u w:val="none"/>
                <w:lang w:val="en-US" w:eastAsia="zh-CN" w:bidi="ar"/>
              </w:rPr>
              <w:t>受理窗口咨询。</w:t>
            </w:r>
          </w:p>
        </w:tc>
      </w:tr>
      <w:tr w14:paraId="24D13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017F572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0955CE32">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0356-2233390</w:t>
            </w:r>
          </w:p>
        </w:tc>
        <w:tc>
          <w:tcPr>
            <w:tcW w:w="1785" w:type="dxa"/>
            <w:noWrap w:val="0"/>
            <w:vAlign w:val="center"/>
          </w:tcPr>
          <w:p w14:paraId="011D6DE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C665B4C">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088F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noWrap w:val="0"/>
            <w:vAlign w:val="center"/>
          </w:tcPr>
          <w:p w14:paraId="20711FB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4926C19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陵川县黄围西街陵川县政务服务中心</w:t>
            </w:r>
          </w:p>
        </w:tc>
        <w:tc>
          <w:tcPr>
            <w:tcW w:w="1785" w:type="dxa"/>
            <w:noWrap w:val="0"/>
            <w:vAlign w:val="center"/>
          </w:tcPr>
          <w:p w14:paraId="0B06124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676E102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bl>
    <w:p w14:paraId="4A531C03"/>
    <w:p w14:paraId="5CB3094E"/>
    <w:p w14:paraId="3849FAE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7A650A02">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7907B891">
      <w:pPr>
        <w:widowControl/>
        <w:jc w:val="left"/>
        <w:textAlignment w:val="center"/>
        <w:rPr>
          <w:rFonts w:hint="eastAsia" w:ascii="仿宋" w:hAnsi="仿宋" w:eastAsia="仿宋" w:cs="仿宋"/>
          <w:color w:val="000000"/>
          <w:kern w:val="0"/>
          <w:sz w:val="24"/>
          <w:szCs w:val="2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388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B1421A5">
            <w:pPr>
              <w:jc w:val="center"/>
              <w:rPr>
                <w:rFonts w:hint="eastAsia" w:ascii="仿宋" w:hAnsi="仿宋" w:eastAsia="仿宋"/>
                <w:b/>
                <w:sz w:val="24"/>
              </w:rPr>
            </w:pPr>
            <w:r>
              <w:rPr>
                <w:rFonts w:hint="eastAsia" w:ascii="仿宋" w:hAnsi="仿宋" w:eastAsia="仿宋"/>
                <w:b/>
                <w:sz w:val="24"/>
              </w:rPr>
              <w:t>事项名称</w:t>
            </w:r>
          </w:p>
        </w:tc>
        <w:tc>
          <w:tcPr>
            <w:tcW w:w="6854" w:type="dxa"/>
            <w:gridSpan w:val="3"/>
            <w:vAlign w:val="center"/>
          </w:tcPr>
          <w:p w14:paraId="17D74276">
            <w:pPr>
              <w:widowControl/>
              <w:ind w:firstLine="960" w:firstLineChars="400"/>
              <w:jc w:val="left"/>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地方金融企业国有资产重大转让事项初审</w:t>
            </w:r>
          </w:p>
        </w:tc>
      </w:tr>
      <w:tr w14:paraId="28D6D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0D48F7B4">
            <w:pPr>
              <w:jc w:val="center"/>
              <w:rPr>
                <w:rFonts w:hint="eastAsia" w:ascii="仿宋" w:hAnsi="仿宋" w:eastAsia="仿宋"/>
                <w:b/>
                <w:sz w:val="24"/>
              </w:rPr>
            </w:pPr>
            <w:r>
              <w:rPr>
                <w:rFonts w:hint="eastAsia" w:ascii="仿宋" w:hAnsi="仿宋" w:eastAsia="仿宋"/>
                <w:b/>
                <w:sz w:val="24"/>
              </w:rPr>
              <w:t>办件类型</w:t>
            </w:r>
          </w:p>
        </w:tc>
        <w:tc>
          <w:tcPr>
            <w:tcW w:w="6854" w:type="dxa"/>
            <w:gridSpan w:val="3"/>
            <w:vAlign w:val="center"/>
          </w:tcPr>
          <w:p w14:paraId="1B83D827">
            <w:pPr>
              <w:widowControl/>
              <w:ind w:firstLine="2640" w:firstLineChars="1100"/>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承诺</w:t>
            </w:r>
            <w:r>
              <w:rPr>
                <w:rFonts w:hint="eastAsia" w:ascii="仿宋" w:hAnsi="仿宋" w:eastAsia="仿宋" w:cs="仿宋"/>
                <w:color w:val="000000"/>
                <w:kern w:val="0"/>
                <w:sz w:val="24"/>
                <w:szCs w:val="24"/>
              </w:rPr>
              <w:t>件</w:t>
            </w:r>
          </w:p>
        </w:tc>
      </w:tr>
      <w:tr w14:paraId="45D0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jc w:val="center"/>
        </w:trPr>
        <w:tc>
          <w:tcPr>
            <w:tcW w:w="1910" w:type="dxa"/>
            <w:vAlign w:val="center"/>
          </w:tcPr>
          <w:p w14:paraId="6F21C0E0">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251B0E55">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《金融企业国有资产转让管理办法》</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2009年财政部令第54号</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第八条</w:t>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地方县级以上财政部门对本级管理的金融企业及其子公司国有资产转让实施监督管理。 上级财政部门指导和监督下级财政部门的金融企业国有资产转让监督管理工作。 第九条</w:t>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财政部门对金融企业国有资产转让履行下列监督管理职责： （一）决定或者批准金融企业国有资产转让事项，审核重大资产转让事项并报本级人民政府批准； （二）确定承办金融企业国有资产交易业务的产权交易机构备选名单； （三）负责金融企业国有资产转让情况的监督检查工作； （四）负责金融企业国有资产转让信息的收集、汇总、分析和上报工作； </w:t>
            </w:r>
            <w:r>
              <w:rPr>
                <w:rFonts w:hint="eastAsia" w:ascii="仿宋" w:hAnsi="仿宋" w:eastAsia="仿宋" w:cs="仿宋"/>
                <w:color w:val="000000"/>
                <w:kern w:val="0"/>
                <w:sz w:val="24"/>
                <w:szCs w:val="24"/>
                <w:lang w:eastAsia="zh-CN"/>
              </w:rPr>
              <w:t>参照《行政许可法》</w:t>
            </w:r>
            <w:r>
              <w:rPr>
                <w:rFonts w:hint="eastAsia" w:ascii="仿宋" w:hAnsi="仿宋" w:eastAsia="仿宋" w:cs="仿宋"/>
                <w:color w:val="000000"/>
                <w:kern w:val="0"/>
                <w:sz w:val="24"/>
                <w:szCs w:val="24"/>
              </w:rPr>
              <w:t>第三十条、第三十四条、第三十七条</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第三十八条、第六十条</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第</w:t>
            </w:r>
            <w:r>
              <w:rPr>
                <w:rFonts w:hint="eastAsia" w:ascii="仿宋" w:hAnsi="仿宋" w:eastAsia="仿宋" w:cs="仿宋"/>
                <w:color w:val="000000"/>
                <w:kern w:val="0"/>
                <w:sz w:val="24"/>
                <w:szCs w:val="24"/>
                <w:lang w:eastAsia="zh-CN"/>
              </w:rPr>
              <w:t>七</w:t>
            </w:r>
            <w:r>
              <w:rPr>
                <w:rFonts w:hint="eastAsia" w:ascii="仿宋" w:hAnsi="仿宋" w:eastAsia="仿宋" w:cs="仿宋"/>
                <w:color w:val="000000"/>
                <w:kern w:val="0"/>
                <w:sz w:val="24"/>
                <w:szCs w:val="24"/>
              </w:rPr>
              <w:t>十条。《金融企业国有资产转让管理办法》</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2009年财政部令第54号</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第</w:t>
            </w:r>
            <w:r>
              <w:rPr>
                <w:rFonts w:hint="eastAsia" w:ascii="仿宋" w:hAnsi="仿宋" w:eastAsia="仿宋" w:cs="仿宋"/>
                <w:color w:val="000000"/>
                <w:kern w:val="0"/>
                <w:sz w:val="24"/>
                <w:szCs w:val="24"/>
                <w:lang w:eastAsia="zh-CN"/>
              </w:rPr>
              <w:t>六</w:t>
            </w:r>
            <w:r>
              <w:rPr>
                <w:rFonts w:hint="eastAsia" w:ascii="仿宋" w:hAnsi="仿宋" w:eastAsia="仿宋" w:cs="仿宋"/>
                <w:color w:val="000000"/>
                <w:kern w:val="0"/>
                <w:sz w:val="24"/>
                <w:szCs w:val="24"/>
              </w:rPr>
              <w:t>条</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第</w:t>
            </w:r>
            <w:r>
              <w:rPr>
                <w:rFonts w:hint="eastAsia" w:ascii="仿宋" w:hAnsi="仿宋" w:eastAsia="仿宋" w:cs="仿宋"/>
                <w:color w:val="000000"/>
                <w:kern w:val="0"/>
                <w:sz w:val="24"/>
                <w:szCs w:val="24"/>
                <w:lang w:eastAsia="zh-CN"/>
              </w:rPr>
              <w:t>七</w:t>
            </w:r>
            <w:r>
              <w:rPr>
                <w:rFonts w:hint="eastAsia" w:ascii="仿宋" w:hAnsi="仿宋" w:eastAsia="仿宋" w:cs="仿宋"/>
                <w:color w:val="000000"/>
                <w:kern w:val="0"/>
                <w:sz w:val="24"/>
                <w:szCs w:val="24"/>
              </w:rPr>
              <w:t>条</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第</w:t>
            </w:r>
            <w:r>
              <w:rPr>
                <w:rFonts w:hint="eastAsia" w:ascii="仿宋" w:hAnsi="仿宋" w:eastAsia="仿宋" w:cs="仿宋"/>
                <w:color w:val="000000"/>
                <w:kern w:val="0"/>
                <w:sz w:val="24"/>
                <w:szCs w:val="24"/>
                <w:lang w:eastAsia="zh-CN"/>
              </w:rPr>
              <w:t>九</w:t>
            </w:r>
            <w:r>
              <w:rPr>
                <w:rFonts w:hint="eastAsia" w:ascii="仿宋" w:hAnsi="仿宋" w:eastAsia="仿宋" w:cs="仿宋"/>
                <w:color w:val="000000"/>
                <w:kern w:val="0"/>
                <w:sz w:val="24"/>
                <w:szCs w:val="24"/>
              </w:rPr>
              <w:t>条</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第</w:t>
            </w:r>
            <w:r>
              <w:rPr>
                <w:rFonts w:hint="eastAsia" w:ascii="仿宋" w:hAnsi="仿宋" w:eastAsia="仿宋" w:cs="仿宋"/>
                <w:color w:val="000000"/>
                <w:kern w:val="0"/>
                <w:sz w:val="24"/>
                <w:szCs w:val="24"/>
                <w:lang w:eastAsia="zh-CN"/>
              </w:rPr>
              <w:t>三十二</w:t>
            </w:r>
            <w:r>
              <w:rPr>
                <w:rFonts w:hint="eastAsia" w:ascii="仿宋" w:hAnsi="仿宋" w:eastAsia="仿宋" w:cs="仿宋"/>
                <w:color w:val="000000"/>
                <w:kern w:val="0"/>
                <w:sz w:val="24"/>
                <w:szCs w:val="24"/>
              </w:rPr>
              <w:t>条</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第</w:t>
            </w:r>
            <w:r>
              <w:rPr>
                <w:rFonts w:hint="eastAsia" w:ascii="仿宋" w:hAnsi="仿宋" w:eastAsia="仿宋" w:cs="仿宋"/>
                <w:color w:val="000000"/>
                <w:kern w:val="0"/>
                <w:sz w:val="24"/>
                <w:szCs w:val="24"/>
                <w:lang w:eastAsia="zh-CN"/>
              </w:rPr>
              <w:t>五十一</w:t>
            </w:r>
            <w:r>
              <w:rPr>
                <w:rFonts w:hint="eastAsia" w:ascii="仿宋" w:hAnsi="仿宋" w:eastAsia="仿宋" w:cs="仿宋"/>
                <w:color w:val="000000"/>
                <w:kern w:val="0"/>
                <w:sz w:val="24"/>
                <w:szCs w:val="24"/>
              </w:rPr>
              <w:t>条</w:t>
            </w:r>
            <w:r>
              <w:rPr>
                <w:rFonts w:hint="eastAsia" w:ascii="仿宋" w:hAnsi="仿宋" w:eastAsia="仿宋" w:cs="仿宋"/>
                <w:color w:val="000000"/>
                <w:kern w:val="0"/>
                <w:sz w:val="24"/>
                <w:szCs w:val="24"/>
                <w:lang w:val="en-US" w:eastAsia="zh-CN"/>
              </w:rPr>
              <w:t>~</w:t>
            </w:r>
            <w:r>
              <w:rPr>
                <w:rFonts w:hint="eastAsia" w:ascii="仿宋" w:hAnsi="仿宋" w:eastAsia="仿宋" w:cs="仿宋"/>
                <w:color w:val="000000"/>
                <w:kern w:val="0"/>
                <w:sz w:val="24"/>
                <w:szCs w:val="24"/>
              </w:rPr>
              <w:t>第</w:t>
            </w:r>
            <w:r>
              <w:rPr>
                <w:rFonts w:hint="eastAsia" w:ascii="仿宋" w:hAnsi="仿宋" w:eastAsia="仿宋" w:cs="仿宋"/>
                <w:color w:val="000000"/>
                <w:kern w:val="0"/>
                <w:sz w:val="24"/>
                <w:szCs w:val="24"/>
                <w:lang w:eastAsia="zh-CN"/>
              </w:rPr>
              <w:t>五十四</w:t>
            </w:r>
            <w:r>
              <w:rPr>
                <w:rFonts w:hint="eastAsia" w:ascii="仿宋" w:hAnsi="仿宋" w:eastAsia="仿宋" w:cs="仿宋"/>
                <w:color w:val="000000"/>
                <w:kern w:val="0"/>
                <w:sz w:val="24"/>
                <w:szCs w:val="24"/>
              </w:rPr>
              <w:t>条</w:t>
            </w:r>
          </w:p>
        </w:tc>
      </w:tr>
      <w:tr w14:paraId="4532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5" w:hRule="atLeast"/>
          <w:jc w:val="center"/>
        </w:trPr>
        <w:tc>
          <w:tcPr>
            <w:tcW w:w="1910" w:type="dxa"/>
            <w:vAlign w:val="center"/>
          </w:tcPr>
          <w:p w14:paraId="3FEB75A4">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35AAD2A7">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1、非上市企业按照《金融企业国有资产转让管理办法》（财政部令第54号）第十五条提供材料； 第十五条　非上市企业国有产权转让需要报财政部门审批的，转让方应当在进场交易前报送以下材料： （一）产权转让的申请书，包括转让原因，是否进场交易等内容； （二）产权转让方案及内部决策文件； （三）转让方基本情况及上一年度经会计师事务所审计的财务会计报告； （四）转让标的企业基本情况、当期财务会计报告和最近一期经会计师事务所审计的财务会计报告； （五）转让方和转让标的企业国有资产产权证明文件； （六）转让标的企业资产评估核准或者备案文件； （七）拟选择的产权交易机构； （八）意向受让方应当具备的基本条件、支付方式； （九）律师事务所出具的法律意见书； （十）财政部门认为必要的其他文件。 转让金融企业产权的，应当对是否符合相关金融监督管理部门的规定进行说明</w:t>
            </w:r>
          </w:p>
          <w:p w14:paraId="4AA19EBC">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2、上市公司国有股份转让按照《金融企业国有资产转让管理办法》（财政部令第54号）第三十二条提供材料； 第三十二条　转让方转让上市公司国有股份需要报财政部门审批的，报送材料应当包括： （一）转让上市公司股份的申请书，包括转让原因、转让股份数量、持股成本、转让价格确定等内容； （二）上市公司股份转让方案和内部决策文件； （三）转让方基本情况及上一年度经会计师事务所审计的财务会计报告； （四）上市公司基本情况及最近一期年度财务会计报告和经会计师事务所审计的财务会计报告； （五）转让上市公司股份对公司控制权、公司股价和资本市场的影响； （六）财政部门规定的其他文件。</w:t>
            </w:r>
          </w:p>
          <w:p w14:paraId="104DC110">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3、国有资产直接协议转让按照《金融企业国有资产转让管理办法》（财政部令第54号）第四十条提供相关材料。 第四十条　转让方直接协议转让上市公司股份，应当向财政部门提交下列材料： （一）协议转让上市公司股份的申请书，包括转让原因、转让股份数量、持股成本等内容； （二）协议转让上市公司股份的内部决策文件及可行性研究报告； （三）拟公开发布的股份协议转让信息内容； （四）财政部门规定的其他文件。</w:t>
            </w:r>
          </w:p>
        </w:tc>
      </w:tr>
      <w:tr w14:paraId="6530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1CEBDC1F">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7F47E6FB">
            <w:pPr>
              <w:numPr>
                <w:ilvl w:val="0"/>
                <w:numId w:val="0"/>
              </w:numPr>
              <w:spacing w:line="280" w:lineRule="exact"/>
              <w:rPr>
                <w:rFonts w:hint="eastAsia" w:ascii="仿宋" w:hAnsi="仿宋" w:eastAsia="仿宋" w:cs="仿宋"/>
                <w:i w:val="0"/>
                <w:iCs w:val="0"/>
                <w:caps w:val="0"/>
                <w:color w:val="000000" w:themeColor="text1"/>
                <w:spacing w:val="0"/>
                <w:sz w:val="21"/>
                <w:szCs w:val="21"/>
                <w:shd w:val="clear" w:fill="FFFFFF"/>
                <w:lang w:eastAsia="zh-CN"/>
              </w:rPr>
            </w:pPr>
            <w:r>
              <w:rPr>
                <w:rFonts w:hint="eastAsia" w:ascii="仿宋" w:hAnsi="仿宋" w:eastAsia="仿宋" w:cs="仿宋"/>
                <w:i w:val="0"/>
                <w:iCs w:val="0"/>
                <w:caps w:val="0"/>
                <w:color w:val="000000" w:themeColor="text1"/>
                <w:spacing w:val="0"/>
                <w:sz w:val="21"/>
                <w:szCs w:val="21"/>
                <w:shd w:val="clear" w:fill="FFFFFF"/>
                <w:lang w:val="en-US" w:eastAsia="zh-CN"/>
              </w:rPr>
              <w:t>1.</w:t>
            </w:r>
            <w:r>
              <w:rPr>
                <w:rFonts w:hint="eastAsia" w:ascii="仿宋" w:hAnsi="仿宋" w:eastAsia="仿宋" w:cs="仿宋"/>
                <w:i w:val="0"/>
                <w:iCs w:val="0"/>
                <w:caps w:val="0"/>
                <w:color w:val="000000" w:themeColor="text1"/>
                <w:spacing w:val="0"/>
                <w:sz w:val="21"/>
                <w:szCs w:val="21"/>
                <w:shd w:val="clear" w:fill="FFFFFF"/>
                <w:lang w:eastAsia="zh-CN"/>
              </w:rPr>
              <w:t>重大转让事项申请书;</w:t>
            </w:r>
          </w:p>
          <w:p w14:paraId="73556B05">
            <w:pPr>
              <w:numPr>
                <w:ilvl w:val="0"/>
                <w:numId w:val="0"/>
              </w:numPr>
              <w:spacing w:line="280" w:lineRule="exact"/>
              <w:rPr>
                <w:rFonts w:hint="eastAsia" w:ascii="仿宋" w:hAnsi="仿宋" w:eastAsia="仿宋" w:cs="仿宋"/>
                <w:i w:val="0"/>
                <w:iCs w:val="0"/>
                <w:caps w:val="0"/>
                <w:color w:val="000000" w:themeColor="text1"/>
                <w:spacing w:val="0"/>
                <w:sz w:val="21"/>
                <w:szCs w:val="21"/>
                <w:shd w:val="clear" w:fill="FFFFFF"/>
                <w:lang w:eastAsia="zh-CN"/>
              </w:rPr>
            </w:pPr>
            <w:r>
              <w:rPr>
                <w:rFonts w:hint="eastAsia" w:ascii="仿宋" w:hAnsi="仿宋" w:eastAsia="仿宋" w:cs="仿宋"/>
                <w:i w:val="0"/>
                <w:iCs w:val="0"/>
                <w:caps w:val="0"/>
                <w:color w:val="000000" w:themeColor="text1"/>
                <w:spacing w:val="0"/>
                <w:sz w:val="21"/>
                <w:szCs w:val="21"/>
                <w:shd w:val="clear" w:fill="FFFFFF"/>
                <w:lang w:val="en-US" w:eastAsia="zh-CN"/>
              </w:rPr>
              <w:t>2.</w:t>
            </w:r>
            <w:r>
              <w:rPr>
                <w:rFonts w:hint="eastAsia" w:ascii="仿宋" w:hAnsi="仿宋" w:eastAsia="仿宋" w:cs="仿宋"/>
                <w:i w:val="0"/>
                <w:iCs w:val="0"/>
                <w:caps w:val="0"/>
                <w:color w:val="000000" w:themeColor="text1"/>
                <w:spacing w:val="0"/>
                <w:sz w:val="21"/>
                <w:szCs w:val="21"/>
                <w:shd w:val="clear" w:fill="FFFFFF"/>
                <w:lang w:eastAsia="zh-CN"/>
              </w:rPr>
              <w:t>转让方案及内部决策文件；</w:t>
            </w:r>
          </w:p>
          <w:p w14:paraId="3A4E9E6C">
            <w:pPr>
              <w:numPr>
                <w:ilvl w:val="0"/>
                <w:numId w:val="0"/>
              </w:numPr>
              <w:spacing w:line="280" w:lineRule="exact"/>
              <w:rPr>
                <w:rFonts w:hint="eastAsia" w:ascii="仿宋" w:hAnsi="仿宋" w:eastAsia="仿宋" w:cs="仿宋"/>
                <w:i w:val="0"/>
                <w:iCs w:val="0"/>
                <w:caps w:val="0"/>
                <w:color w:val="000000" w:themeColor="text1"/>
                <w:spacing w:val="0"/>
                <w:sz w:val="21"/>
                <w:szCs w:val="21"/>
                <w:shd w:val="clear" w:fill="FFFFFF"/>
                <w:lang w:eastAsia="zh-CN"/>
              </w:rPr>
            </w:pPr>
            <w:r>
              <w:rPr>
                <w:rFonts w:hint="eastAsia" w:ascii="仿宋" w:hAnsi="仿宋" w:eastAsia="仿宋" w:cs="仿宋"/>
                <w:i w:val="0"/>
                <w:iCs w:val="0"/>
                <w:caps w:val="0"/>
                <w:color w:val="000000" w:themeColor="text1"/>
                <w:spacing w:val="0"/>
                <w:sz w:val="21"/>
                <w:szCs w:val="21"/>
                <w:shd w:val="clear" w:fill="FFFFFF"/>
                <w:lang w:val="en-US" w:eastAsia="zh-CN"/>
              </w:rPr>
              <w:t>3.</w:t>
            </w:r>
            <w:r>
              <w:rPr>
                <w:rFonts w:hint="eastAsia" w:ascii="仿宋" w:hAnsi="仿宋" w:eastAsia="仿宋" w:cs="仿宋"/>
                <w:i w:val="0"/>
                <w:iCs w:val="0"/>
                <w:caps w:val="0"/>
                <w:color w:val="000000" w:themeColor="text1"/>
                <w:spacing w:val="0"/>
                <w:sz w:val="21"/>
                <w:szCs w:val="21"/>
                <w:shd w:val="clear" w:fill="FFFFFF"/>
                <w:lang w:eastAsia="zh-CN"/>
              </w:rPr>
              <w:t>转让方基本情况及上一年度经会计师事务所审计的财务会计报告;</w:t>
            </w:r>
          </w:p>
          <w:p w14:paraId="2906CD14">
            <w:pPr>
              <w:numPr>
                <w:ilvl w:val="0"/>
                <w:numId w:val="0"/>
              </w:numPr>
              <w:spacing w:line="280" w:lineRule="exact"/>
              <w:rPr>
                <w:rFonts w:hint="eastAsia" w:ascii="仿宋" w:hAnsi="仿宋" w:eastAsia="仿宋" w:cs="仿宋"/>
                <w:i w:val="0"/>
                <w:iCs w:val="0"/>
                <w:caps w:val="0"/>
                <w:color w:val="000000" w:themeColor="text1"/>
                <w:spacing w:val="0"/>
                <w:sz w:val="21"/>
                <w:szCs w:val="21"/>
                <w:shd w:val="clear" w:fill="FFFFFF"/>
                <w:lang w:eastAsia="zh-CN"/>
              </w:rPr>
            </w:pPr>
            <w:r>
              <w:rPr>
                <w:rFonts w:hint="eastAsia" w:ascii="仿宋" w:hAnsi="仿宋" w:eastAsia="仿宋" w:cs="仿宋"/>
                <w:i w:val="0"/>
                <w:iCs w:val="0"/>
                <w:caps w:val="0"/>
                <w:color w:val="000000" w:themeColor="text1"/>
                <w:spacing w:val="0"/>
                <w:sz w:val="21"/>
                <w:szCs w:val="21"/>
                <w:shd w:val="clear" w:fill="FFFFFF"/>
                <w:lang w:val="en-US" w:eastAsia="zh-CN"/>
              </w:rPr>
              <w:t>4.</w:t>
            </w:r>
            <w:r>
              <w:rPr>
                <w:rFonts w:hint="eastAsia" w:ascii="仿宋" w:hAnsi="仿宋" w:eastAsia="仿宋" w:cs="仿宋"/>
                <w:i w:val="0"/>
                <w:iCs w:val="0"/>
                <w:caps w:val="0"/>
                <w:color w:val="000000" w:themeColor="text1"/>
                <w:spacing w:val="0"/>
                <w:sz w:val="21"/>
                <w:szCs w:val="21"/>
                <w:shd w:val="clear" w:fill="FFFFFF"/>
                <w:lang w:eastAsia="zh-CN"/>
              </w:rPr>
              <w:t>转让标的企业国有资产产权证明材料;</w:t>
            </w:r>
          </w:p>
          <w:p w14:paraId="2BC83FE8">
            <w:pPr>
              <w:numPr>
                <w:ilvl w:val="0"/>
                <w:numId w:val="0"/>
              </w:numPr>
              <w:spacing w:line="280" w:lineRule="exact"/>
              <w:rPr>
                <w:rFonts w:hint="eastAsia" w:ascii="仿宋" w:hAnsi="仿宋" w:eastAsia="仿宋" w:cs="仿宋"/>
                <w:i w:val="0"/>
                <w:iCs w:val="0"/>
                <w:caps w:val="0"/>
                <w:color w:val="000000" w:themeColor="text1"/>
                <w:spacing w:val="0"/>
                <w:sz w:val="21"/>
                <w:szCs w:val="21"/>
                <w:shd w:val="clear" w:fill="FFFFFF"/>
                <w:lang w:eastAsia="zh-CN"/>
              </w:rPr>
            </w:pPr>
            <w:r>
              <w:rPr>
                <w:rFonts w:hint="eastAsia" w:ascii="仿宋" w:hAnsi="仿宋" w:eastAsia="仿宋" w:cs="仿宋"/>
                <w:i w:val="0"/>
                <w:iCs w:val="0"/>
                <w:caps w:val="0"/>
                <w:color w:val="000000" w:themeColor="text1"/>
                <w:spacing w:val="0"/>
                <w:sz w:val="21"/>
                <w:szCs w:val="21"/>
                <w:shd w:val="clear" w:fill="FFFFFF"/>
                <w:lang w:val="en-US" w:eastAsia="zh-CN"/>
              </w:rPr>
              <w:t>5.</w:t>
            </w:r>
            <w:r>
              <w:rPr>
                <w:rFonts w:hint="eastAsia" w:ascii="仿宋" w:hAnsi="仿宋" w:eastAsia="仿宋" w:cs="仿宋"/>
                <w:i w:val="0"/>
                <w:iCs w:val="0"/>
                <w:caps w:val="0"/>
                <w:color w:val="000000" w:themeColor="text1"/>
                <w:spacing w:val="0"/>
                <w:sz w:val="21"/>
                <w:szCs w:val="21"/>
                <w:shd w:val="clear" w:fill="FFFFFF"/>
                <w:lang w:eastAsia="zh-CN"/>
              </w:rPr>
              <w:t>转让标的企业资产评估核准或者备案文件；</w:t>
            </w:r>
          </w:p>
          <w:p w14:paraId="7EE8B1A4">
            <w:pPr>
              <w:numPr>
                <w:ilvl w:val="0"/>
                <w:numId w:val="0"/>
              </w:numPr>
              <w:spacing w:line="280" w:lineRule="exact"/>
              <w:rPr>
                <w:rFonts w:hint="eastAsia" w:ascii="仿宋" w:hAnsi="仿宋" w:eastAsia="仿宋" w:cs="仿宋"/>
                <w:i w:val="0"/>
                <w:iCs w:val="0"/>
                <w:caps w:val="0"/>
                <w:color w:val="000000" w:themeColor="text1"/>
                <w:spacing w:val="0"/>
                <w:sz w:val="21"/>
                <w:szCs w:val="21"/>
                <w:shd w:val="clear" w:fill="FFFFFF"/>
                <w:lang w:eastAsia="zh-CN"/>
              </w:rPr>
            </w:pPr>
            <w:r>
              <w:rPr>
                <w:rFonts w:hint="eastAsia" w:ascii="仿宋" w:hAnsi="仿宋" w:eastAsia="仿宋" w:cs="仿宋"/>
                <w:i w:val="0"/>
                <w:iCs w:val="0"/>
                <w:caps w:val="0"/>
                <w:color w:val="000000" w:themeColor="text1"/>
                <w:spacing w:val="0"/>
                <w:sz w:val="21"/>
                <w:szCs w:val="21"/>
                <w:shd w:val="clear" w:fill="FFFFFF"/>
                <w:lang w:val="en-US" w:eastAsia="zh-CN"/>
              </w:rPr>
              <w:t>6.</w:t>
            </w:r>
            <w:r>
              <w:rPr>
                <w:rFonts w:hint="eastAsia" w:ascii="仿宋" w:hAnsi="仿宋" w:eastAsia="仿宋" w:cs="仿宋"/>
                <w:i w:val="0"/>
                <w:iCs w:val="0"/>
                <w:caps w:val="0"/>
                <w:color w:val="000000" w:themeColor="text1"/>
                <w:spacing w:val="0"/>
                <w:sz w:val="21"/>
                <w:szCs w:val="21"/>
                <w:shd w:val="clear" w:fill="FFFFFF"/>
                <w:lang w:eastAsia="zh-CN"/>
              </w:rPr>
              <w:t>拟选择的产权交易机构;</w:t>
            </w:r>
          </w:p>
          <w:p w14:paraId="1CFEE410">
            <w:pPr>
              <w:numPr>
                <w:ilvl w:val="0"/>
                <w:numId w:val="0"/>
              </w:numPr>
              <w:spacing w:line="280" w:lineRule="exact"/>
              <w:rPr>
                <w:rFonts w:hint="eastAsia" w:ascii="仿宋" w:hAnsi="仿宋" w:eastAsia="仿宋" w:cs="仿宋"/>
                <w:i w:val="0"/>
                <w:iCs w:val="0"/>
                <w:caps w:val="0"/>
                <w:color w:val="000000" w:themeColor="text1"/>
                <w:spacing w:val="0"/>
                <w:sz w:val="21"/>
                <w:szCs w:val="21"/>
                <w:shd w:val="clear" w:fill="FFFFFF"/>
                <w:lang w:eastAsia="zh-CN"/>
              </w:rPr>
            </w:pPr>
            <w:r>
              <w:rPr>
                <w:rFonts w:hint="eastAsia" w:ascii="仿宋" w:hAnsi="仿宋" w:eastAsia="仿宋" w:cs="仿宋"/>
                <w:i w:val="0"/>
                <w:iCs w:val="0"/>
                <w:caps w:val="0"/>
                <w:color w:val="000000" w:themeColor="text1"/>
                <w:spacing w:val="0"/>
                <w:sz w:val="21"/>
                <w:szCs w:val="21"/>
                <w:shd w:val="clear" w:fill="FFFFFF"/>
                <w:lang w:val="en-US" w:eastAsia="zh-CN"/>
              </w:rPr>
              <w:t>7.</w:t>
            </w:r>
            <w:r>
              <w:rPr>
                <w:rFonts w:hint="eastAsia" w:ascii="仿宋" w:hAnsi="仿宋" w:eastAsia="仿宋" w:cs="仿宋"/>
                <w:i w:val="0"/>
                <w:iCs w:val="0"/>
                <w:caps w:val="0"/>
                <w:color w:val="000000" w:themeColor="text1"/>
                <w:spacing w:val="0"/>
                <w:sz w:val="21"/>
                <w:szCs w:val="21"/>
                <w:shd w:val="clear" w:fill="FFFFFF"/>
                <w:lang w:eastAsia="zh-CN"/>
              </w:rPr>
              <w:t>意向受让方应当具备的基本条件、支付方式；</w:t>
            </w:r>
          </w:p>
          <w:p w14:paraId="4ED5BE47">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s="仿宋"/>
                <w:i w:val="0"/>
                <w:iCs w:val="0"/>
                <w:caps w:val="0"/>
                <w:color w:val="000000" w:themeColor="text1"/>
                <w:spacing w:val="0"/>
                <w:sz w:val="21"/>
                <w:szCs w:val="21"/>
                <w:shd w:val="clear" w:fill="FFFFFF"/>
                <w:lang w:val="en-US" w:eastAsia="zh-CN"/>
              </w:rPr>
              <w:t>8.</w:t>
            </w:r>
            <w:r>
              <w:rPr>
                <w:rFonts w:hint="eastAsia" w:ascii="仿宋" w:hAnsi="仿宋" w:eastAsia="仿宋" w:cs="仿宋"/>
                <w:i w:val="0"/>
                <w:iCs w:val="0"/>
                <w:caps w:val="0"/>
                <w:color w:val="000000" w:themeColor="text1"/>
                <w:spacing w:val="0"/>
                <w:sz w:val="21"/>
                <w:szCs w:val="21"/>
                <w:shd w:val="clear" w:fill="FFFFFF"/>
                <w:lang w:eastAsia="zh-CN"/>
              </w:rPr>
              <w:t>审批机关要求提供的其他有关资料。</w:t>
            </w:r>
          </w:p>
        </w:tc>
      </w:tr>
      <w:tr w14:paraId="0C73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BC48654">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44128571">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0B66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63883A7">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1EB5B609">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10</w:t>
            </w:r>
            <w:r>
              <w:rPr>
                <w:rFonts w:hint="eastAsia" w:ascii="仿宋" w:hAnsi="仿宋" w:eastAsia="仿宋" w:cs="仿宋"/>
                <w:color w:val="000000"/>
                <w:kern w:val="0"/>
                <w:sz w:val="24"/>
                <w:szCs w:val="24"/>
              </w:rPr>
              <w:t>个工作日</w:t>
            </w:r>
          </w:p>
        </w:tc>
      </w:tr>
      <w:tr w14:paraId="00107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9193DF6">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5E44DD90">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6E319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3D41C8DC">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419A7CF4">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664E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23FF426">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17C1CD7D">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176D7C1F">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17960097">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3D0B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4973779">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2B70DBB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19528AC1">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7DA59986">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4A5A1046"/>
    <w:p w14:paraId="03E72691"/>
    <w:p w14:paraId="52BAA2F6"/>
    <w:p w14:paraId="7A0AB0BB"/>
    <w:p w14:paraId="482B9EA8"/>
    <w:p w14:paraId="230DBB9A"/>
    <w:p w14:paraId="6A71178A"/>
    <w:p w14:paraId="517D5E96"/>
    <w:p w14:paraId="7381A625"/>
    <w:p w14:paraId="720F67AB"/>
    <w:p w14:paraId="2EE749C3">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2840C0EF">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319EB487">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2DB7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0CAAC92E">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30C70860">
            <w:pPr>
              <w:ind w:firstLine="1440" w:firstLineChars="600"/>
              <w:jc w:val="both"/>
              <w:rPr>
                <w:rFonts w:hint="eastAsia" w:ascii="仿宋" w:hAnsi="仿宋" w:eastAsia="仿宋"/>
                <w:sz w:val="24"/>
                <w:szCs w:val="24"/>
                <w:lang w:val="en-US" w:eastAsia="zh-CN"/>
              </w:rPr>
            </w:pPr>
            <w:r>
              <w:rPr>
                <w:rFonts w:hint="eastAsia" w:ascii="仿宋" w:hAnsi="仿宋" w:eastAsia="仿宋"/>
                <w:sz w:val="24"/>
                <w:szCs w:val="24"/>
              </w:rPr>
              <w:t>地方金融企业国有资产转让审批</w:t>
            </w:r>
          </w:p>
        </w:tc>
      </w:tr>
      <w:tr w14:paraId="0DF7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26A15351">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4A619B56">
            <w:pPr>
              <w:ind w:firstLine="2880" w:firstLineChars="1200"/>
              <w:rPr>
                <w:rFonts w:ascii="仿宋" w:hAnsi="仿宋" w:eastAsia="仿宋"/>
                <w:sz w:val="24"/>
                <w:szCs w:val="24"/>
              </w:rPr>
            </w:pPr>
            <w:r>
              <w:rPr>
                <w:rFonts w:hint="eastAsia" w:ascii="仿宋" w:hAnsi="仿宋" w:eastAsia="仿宋"/>
                <w:sz w:val="24"/>
                <w:szCs w:val="24"/>
                <w:lang w:val="en-US" w:eastAsia="zh-CN"/>
              </w:rPr>
              <w:t>承诺</w:t>
            </w:r>
            <w:r>
              <w:rPr>
                <w:rFonts w:hint="eastAsia" w:ascii="仿宋" w:hAnsi="仿宋" w:eastAsia="仿宋"/>
                <w:sz w:val="24"/>
                <w:szCs w:val="24"/>
              </w:rPr>
              <w:t>件</w:t>
            </w:r>
          </w:p>
        </w:tc>
      </w:tr>
      <w:tr w14:paraId="4305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jc w:val="center"/>
        </w:trPr>
        <w:tc>
          <w:tcPr>
            <w:tcW w:w="1910" w:type="dxa"/>
            <w:vAlign w:val="center"/>
          </w:tcPr>
          <w:p w14:paraId="5E13F014">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5C5995B3">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《金融企业国有资产转让管理办法》</w:t>
            </w:r>
            <w:r>
              <w:rPr>
                <w:rFonts w:hint="eastAsia" w:ascii="仿宋" w:hAnsi="仿宋" w:eastAsia="仿宋" w:cs="仿宋"/>
                <w:color w:val="000000"/>
                <w:kern w:val="0"/>
                <w:sz w:val="24"/>
                <w:szCs w:val="24"/>
                <w:lang w:eastAsia="zh-CN"/>
              </w:rPr>
              <w:t>（财政部令</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2009</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第54号</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第八条　财政部门是金融企业国有资产转让的监督管理部门。财政部负责制定金融企业国有资产转让监督管理制度，并对中央管理的金融企业及其子公司的国有资产转让工作实施监督管理。地方县级以上财政部门对本级管理的金融企业及其子公司国有资产转让实施监督管理。上级财政部门指导和监督下级财政部门的金融企业国有资产转让监督管理工作。 第九条　财政部门对金融企业国有资产转让履行下列监督管理职责： （一）决定或者批准金融企业国有资产转让事项，审核重大资产转让事项并报本级人民政府批准； （二）确定承办金融企业国有资产交易业务的产权交易机构备选名单； （三）负责金融企业国有资产转让情况的监督检查工作； （四）负责金融企业国有资产转让信息的收集、汇总、分析和上报工作； （五）本级人民政府授权的其他职责。</w:t>
            </w:r>
            <w:r>
              <w:rPr>
                <w:rFonts w:hint="eastAsia" w:ascii="仿宋" w:hAnsi="仿宋" w:eastAsia="仿宋" w:cs="仿宋"/>
                <w:color w:val="000000"/>
                <w:kern w:val="0"/>
                <w:sz w:val="24"/>
                <w:szCs w:val="24"/>
                <w:lang w:eastAsia="zh-CN"/>
              </w:rPr>
              <w:t>参照《行政许可法》</w:t>
            </w:r>
            <w:r>
              <w:rPr>
                <w:rFonts w:hint="eastAsia" w:ascii="仿宋" w:hAnsi="仿宋" w:eastAsia="仿宋" w:cs="仿宋"/>
                <w:color w:val="000000"/>
                <w:kern w:val="0"/>
                <w:sz w:val="24"/>
                <w:szCs w:val="24"/>
              </w:rPr>
              <w:t>第三十二条、第三十四条、第三十七条～第三十八条、第四十四条、第六十一条。</w:t>
            </w:r>
          </w:p>
        </w:tc>
      </w:tr>
      <w:tr w14:paraId="7048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10" w:type="dxa"/>
            <w:vAlign w:val="center"/>
          </w:tcPr>
          <w:p w14:paraId="1F1E41FF">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5367D6E4">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1、非上市企业按照《金融企业国有资产转让管理办法》（财政部令第54号）第十五条提供材料； 第十五条　非上市企业国有产权转让需要报财政部门审批的，转让方应当在进场交易前报送以下材料： （一）产权转让的申请书，包括转让原因，是否进场交易等内容； （二）产权转让方案及内部决策文件； （三）转让方基本情况及上一年度经会计师事务所审计的财务会计报告； （四）转让标的企业基本情况、当期财务会计报告和最近一期经会计师事务所审计的财务会计报告； （五）转让方和转让标的企业国有资产产权证明文件； （六）转让标的企业资产评估核准或者备案文件； （七）拟选择的产权交易机构； （八）意向受让方应当具备的基本条件、支付方式； （九）律师事务所出具的法律意见书； （十）财政部门认为必要的其他文件。 转让金融企业产权的，应当对是否符合相关金融监督管理部门的规定进行说明。</w:t>
            </w:r>
          </w:p>
          <w:p w14:paraId="302A976F">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2、上市公司国有股份转让按照《金融企业国有资产转让管理办法》（财政部令第54号）第三十二条提供材料； 第三十二条　转让方转让上市公司国有股份需要报财政部门审批的，报送材料应当包括： （一）转让上市公司股份的申请书，包括转让原因、转让股份数量、持股成本、转让价格确定等内容； （二）上市公司股份转让方案和内部决策文件； （三）转让方基本情况及上一年度经会计师事务所审计的财务会计报告； （四）上市公司基本情况及最近一期年度财务会计报告和经会计师事务所审计的财务会计报告； （五）转让上市公司股份对公司控制权、公司股价和资本市场的影响； （六）财政部门规定的其他文件。</w:t>
            </w:r>
          </w:p>
          <w:p w14:paraId="74B7DB7D">
            <w:pPr>
              <w:widowControl/>
              <w:jc w:val="left"/>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3、国有资产直接协议转让按照《金融企业国有资产转让管理办法》（财政部令第54号）第四十条提供相关材料。 第四十条　转让方直接协议转让上市公司股份，应当向财政部门提交下列材料： （一）协议转让上市公司股份的申请书，包括转让原因、转让股份数量、持股成本等内容； （二）协议转让上市公司股份的内部决策文件及可行性研究报告； （三）拟公开发布的股份协议转让信息内容； （四）财政部门规定的其他文件。</w:t>
            </w:r>
          </w:p>
        </w:tc>
      </w:tr>
      <w:tr w14:paraId="7EB9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09529951">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312EBB89">
            <w:pPr>
              <w:numPr>
                <w:ilvl w:val="0"/>
                <w:numId w:val="0"/>
              </w:numPr>
              <w:spacing w:line="280" w:lineRule="exact"/>
              <w:rPr>
                <w:rFonts w:hint="eastAsia" w:ascii="仿宋" w:hAnsi="仿宋" w:eastAsia="仿宋" w:cs="仿宋"/>
                <w:color w:val="000000" w:themeColor="text1"/>
                <w:sz w:val="24"/>
                <w:szCs w:val="24"/>
                <w:shd w:val="clear" w:color="auto" w:fill="FFFFFF"/>
                <w:lang w:eastAsia="zh-CN"/>
              </w:rPr>
            </w:pPr>
            <w:r>
              <w:rPr>
                <w:rFonts w:hint="eastAsia" w:ascii="仿宋" w:hAnsi="仿宋" w:eastAsia="仿宋" w:cs="仿宋"/>
                <w:i w:val="0"/>
                <w:iCs w:val="0"/>
                <w:caps w:val="0"/>
                <w:color w:val="000000" w:themeColor="text1"/>
                <w:spacing w:val="0"/>
                <w:sz w:val="24"/>
                <w:szCs w:val="24"/>
                <w:shd w:val="clear" w:fill="FFFFFF"/>
                <w:lang w:val="en-US" w:eastAsia="zh-CN"/>
              </w:rPr>
              <w:t>1.</w:t>
            </w:r>
            <w:r>
              <w:rPr>
                <w:rFonts w:hint="eastAsia" w:ascii="仿宋" w:hAnsi="仿宋" w:eastAsia="仿宋" w:cs="仿宋"/>
                <w:i w:val="0"/>
                <w:iCs w:val="0"/>
                <w:caps w:val="0"/>
                <w:color w:val="000000" w:themeColor="text1"/>
                <w:spacing w:val="0"/>
                <w:sz w:val="24"/>
                <w:szCs w:val="24"/>
                <w:shd w:val="clear" w:fill="FFFFFF"/>
                <w:lang w:eastAsia="zh-CN"/>
              </w:rPr>
              <w:t>国有资产</w:t>
            </w:r>
            <w:r>
              <w:rPr>
                <w:rFonts w:hint="eastAsia" w:ascii="仿宋" w:hAnsi="仿宋" w:eastAsia="仿宋" w:cs="仿宋"/>
                <w:i w:val="0"/>
                <w:iCs w:val="0"/>
                <w:caps w:val="0"/>
                <w:color w:val="000000" w:themeColor="text1"/>
                <w:spacing w:val="0"/>
                <w:sz w:val="24"/>
                <w:szCs w:val="24"/>
                <w:shd w:val="clear" w:fill="FFFFFF"/>
              </w:rPr>
              <w:t>转让</w:t>
            </w:r>
            <w:r>
              <w:rPr>
                <w:rFonts w:hint="eastAsia" w:ascii="仿宋" w:hAnsi="仿宋" w:eastAsia="仿宋" w:cs="仿宋"/>
                <w:i w:val="0"/>
                <w:iCs w:val="0"/>
                <w:caps w:val="0"/>
                <w:color w:val="000000" w:themeColor="text1"/>
                <w:spacing w:val="0"/>
                <w:sz w:val="24"/>
                <w:szCs w:val="24"/>
                <w:shd w:val="clear" w:fill="FFFFFF"/>
                <w:lang w:eastAsia="zh-CN"/>
              </w:rPr>
              <w:t>事项</w:t>
            </w:r>
            <w:r>
              <w:rPr>
                <w:rFonts w:hint="eastAsia" w:ascii="仿宋" w:hAnsi="仿宋" w:eastAsia="仿宋" w:cs="仿宋"/>
                <w:i w:val="0"/>
                <w:iCs w:val="0"/>
                <w:caps w:val="0"/>
                <w:color w:val="000000" w:themeColor="text1"/>
                <w:spacing w:val="0"/>
                <w:sz w:val="24"/>
                <w:szCs w:val="24"/>
                <w:shd w:val="clear" w:fill="FFFFFF"/>
              </w:rPr>
              <w:t>申请书</w:t>
            </w:r>
            <w:r>
              <w:rPr>
                <w:rFonts w:hint="eastAsia" w:ascii="仿宋" w:hAnsi="仿宋" w:eastAsia="仿宋" w:cs="仿宋"/>
                <w:color w:val="000000" w:themeColor="text1"/>
                <w:sz w:val="24"/>
                <w:szCs w:val="24"/>
                <w:shd w:val="clear" w:color="auto" w:fill="FFFFFF"/>
                <w:lang w:eastAsia="zh-CN"/>
              </w:rPr>
              <w:t>；</w:t>
            </w:r>
          </w:p>
          <w:p w14:paraId="20595191">
            <w:pPr>
              <w:numPr>
                <w:ilvl w:val="0"/>
                <w:numId w:val="0"/>
              </w:numPr>
              <w:spacing w:line="280" w:lineRule="exact"/>
              <w:rPr>
                <w:rFonts w:hint="eastAsia" w:ascii="仿宋" w:hAnsi="仿宋" w:eastAsia="仿宋" w:cs="仿宋"/>
                <w:color w:val="000000" w:themeColor="text1"/>
                <w:sz w:val="24"/>
                <w:szCs w:val="24"/>
                <w:shd w:val="clear" w:color="auto" w:fill="FFFFFF"/>
                <w:lang w:eastAsia="zh-CN"/>
              </w:rPr>
            </w:pPr>
            <w:r>
              <w:rPr>
                <w:rFonts w:hint="eastAsia" w:ascii="仿宋" w:hAnsi="仿宋" w:eastAsia="仿宋" w:cs="仿宋"/>
                <w:i w:val="0"/>
                <w:iCs w:val="0"/>
                <w:caps w:val="0"/>
                <w:color w:val="000000" w:themeColor="text1"/>
                <w:spacing w:val="0"/>
                <w:sz w:val="24"/>
                <w:szCs w:val="24"/>
                <w:shd w:val="clear" w:fill="FFFFFF"/>
                <w:lang w:val="en-US" w:eastAsia="zh-CN"/>
              </w:rPr>
              <w:t>2.</w:t>
            </w:r>
            <w:r>
              <w:rPr>
                <w:rFonts w:hint="eastAsia" w:ascii="仿宋" w:hAnsi="仿宋" w:eastAsia="仿宋" w:cs="仿宋"/>
                <w:i w:val="0"/>
                <w:iCs w:val="0"/>
                <w:caps w:val="0"/>
                <w:color w:val="000000" w:themeColor="text1"/>
                <w:spacing w:val="0"/>
                <w:sz w:val="24"/>
                <w:szCs w:val="24"/>
                <w:shd w:val="clear" w:fill="FFFFFF"/>
              </w:rPr>
              <w:t>产权转让方案及内部决策文件</w:t>
            </w:r>
            <w:r>
              <w:rPr>
                <w:rFonts w:hint="eastAsia" w:ascii="仿宋" w:hAnsi="仿宋" w:eastAsia="仿宋" w:cs="仿宋"/>
                <w:color w:val="000000" w:themeColor="text1"/>
                <w:sz w:val="24"/>
                <w:szCs w:val="24"/>
                <w:shd w:val="clear" w:color="auto" w:fill="FFFFFF"/>
                <w:lang w:eastAsia="zh-CN"/>
              </w:rPr>
              <w:t>；</w:t>
            </w:r>
          </w:p>
          <w:p w14:paraId="7C1F3499">
            <w:pPr>
              <w:numPr>
                <w:ilvl w:val="0"/>
                <w:numId w:val="0"/>
              </w:numPr>
              <w:spacing w:line="280" w:lineRule="exact"/>
              <w:rPr>
                <w:rFonts w:hint="eastAsia" w:ascii="仿宋" w:hAnsi="仿宋" w:eastAsia="仿宋" w:cs="仿宋"/>
                <w:color w:val="000000" w:themeColor="text1"/>
                <w:sz w:val="24"/>
                <w:szCs w:val="24"/>
                <w:shd w:val="clear" w:color="auto" w:fill="FFFFFF"/>
                <w:lang w:eastAsia="zh-CN"/>
              </w:rPr>
            </w:pPr>
            <w:r>
              <w:rPr>
                <w:rFonts w:hint="eastAsia" w:ascii="仿宋" w:hAnsi="仿宋" w:eastAsia="仿宋" w:cs="仿宋"/>
                <w:i w:val="0"/>
                <w:iCs w:val="0"/>
                <w:caps w:val="0"/>
                <w:color w:val="000000" w:themeColor="text1"/>
                <w:spacing w:val="0"/>
                <w:sz w:val="24"/>
                <w:szCs w:val="24"/>
                <w:shd w:val="clear" w:fill="FFFFFF"/>
                <w:lang w:val="en-US" w:eastAsia="zh-CN"/>
              </w:rPr>
              <w:t>3.</w:t>
            </w:r>
            <w:r>
              <w:rPr>
                <w:rFonts w:hint="eastAsia" w:ascii="仿宋" w:hAnsi="仿宋" w:eastAsia="仿宋" w:cs="仿宋"/>
                <w:i w:val="0"/>
                <w:iCs w:val="0"/>
                <w:caps w:val="0"/>
                <w:color w:val="000000" w:themeColor="text1"/>
                <w:spacing w:val="0"/>
                <w:sz w:val="24"/>
                <w:szCs w:val="24"/>
                <w:shd w:val="clear" w:fill="FFFFFF"/>
              </w:rPr>
              <w:t>转让方基本情况及上一年度经会计师事务所审计的财务会计报告</w:t>
            </w:r>
            <w:r>
              <w:rPr>
                <w:rFonts w:hint="eastAsia" w:ascii="仿宋" w:hAnsi="仿宋" w:eastAsia="仿宋" w:cs="仿宋"/>
                <w:color w:val="000000" w:themeColor="text1"/>
                <w:sz w:val="24"/>
                <w:szCs w:val="24"/>
                <w:shd w:val="clear" w:color="auto" w:fill="FFFFFF"/>
                <w:lang w:eastAsia="zh-CN"/>
              </w:rPr>
              <w:t>；</w:t>
            </w:r>
          </w:p>
          <w:p w14:paraId="337BBF24">
            <w:pPr>
              <w:numPr>
                <w:ilvl w:val="0"/>
                <w:numId w:val="0"/>
              </w:numPr>
              <w:spacing w:line="280" w:lineRule="exact"/>
              <w:rPr>
                <w:rFonts w:hint="eastAsia" w:ascii="仿宋" w:hAnsi="仿宋" w:eastAsia="仿宋" w:cs="仿宋"/>
                <w:color w:val="000000" w:themeColor="text1"/>
                <w:sz w:val="24"/>
                <w:szCs w:val="24"/>
                <w:shd w:val="clear" w:color="auto" w:fill="FFFFFF"/>
                <w:lang w:eastAsia="zh-CN"/>
              </w:rPr>
            </w:pPr>
            <w:r>
              <w:rPr>
                <w:rFonts w:hint="eastAsia" w:ascii="仿宋" w:hAnsi="仿宋" w:eastAsia="仿宋" w:cs="仿宋"/>
                <w:color w:val="000000" w:themeColor="text1"/>
                <w:sz w:val="24"/>
                <w:szCs w:val="24"/>
                <w:shd w:val="clear" w:color="auto" w:fill="FFFFFF"/>
                <w:lang w:val="en-US" w:eastAsia="zh-CN"/>
              </w:rPr>
              <w:t>4.</w:t>
            </w:r>
            <w:r>
              <w:rPr>
                <w:rFonts w:hint="eastAsia" w:ascii="仿宋" w:hAnsi="仿宋" w:eastAsia="仿宋" w:cs="仿宋"/>
                <w:color w:val="000000" w:themeColor="text1"/>
                <w:sz w:val="24"/>
                <w:szCs w:val="24"/>
                <w:shd w:val="clear" w:color="auto" w:fill="FFFFFF"/>
                <w:lang w:eastAsia="zh-CN"/>
              </w:rPr>
              <w:t>转让标的企业国有资产产权证明材料；</w:t>
            </w:r>
          </w:p>
          <w:p w14:paraId="45B09EA1">
            <w:pPr>
              <w:numPr>
                <w:ilvl w:val="0"/>
                <w:numId w:val="0"/>
              </w:numPr>
              <w:spacing w:line="280" w:lineRule="exact"/>
              <w:rPr>
                <w:rFonts w:hint="eastAsia" w:ascii="仿宋" w:hAnsi="仿宋" w:eastAsia="仿宋" w:cs="仿宋"/>
                <w:color w:val="000000" w:themeColor="text1"/>
                <w:sz w:val="24"/>
                <w:szCs w:val="24"/>
                <w:shd w:val="clear" w:color="auto" w:fill="FFFFFF"/>
                <w:lang w:eastAsia="zh-CN"/>
              </w:rPr>
            </w:pPr>
            <w:r>
              <w:rPr>
                <w:rFonts w:hint="eastAsia" w:ascii="仿宋" w:hAnsi="仿宋" w:eastAsia="仿宋" w:cs="仿宋"/>
                <w:color w:val="000000" w:themeColor="text1"/>
                <w:sz w:val="24"/>
                <w:szCs w:val="24"/>
                <w:shd w:val="clear" w:color="auto" w:fill="FFFFFF"/>
                <w:lang w:val="en-US" w:eastAsia="zh-CN"/>
              </w:rPr>
              <w:t>5.</w:t>
            </w:r>
            <w:r>
              <w:rPr>
                <w:rFonts w:hint="eastAsia" w:ascii="仿宋" w:hAnsi="仿宋" w:eastAsia="仿宋" w:cs="仿宋"/>
                <w:color w:val="000000" w:themeColor="text1"/>
                <w:sz w:val="24"/>
                <w:szCs w:val="24"/>
                <w:shd w:val="clear" w:color="auto" w:fill="FFFFFF"/>
                <w:lang w:eastAsia="zh-CN"/>
              </w:rPr>
              <w:t>转让标的企业资产评估核准或者备案文作；</w:t>
            </w:r>
          </w:p>
          <w:p w14:paraId="46785F50">
            <w:pPr>
              <w:numPr>
                <w:ilvl w:val="0"/>
                <w:numId w:val="0"/>
              </w:numPr>
              <w:spacing w:line="280" w:lineRule="exact"/>
              <w:rPr>
                <w:rFonts w:hint="eastAsia" w:ascii="仿宋" w:hAnsi="仿宋" w:eastAsia="仿宋" w:cs="仿宋"/>
                <w:color w:val="000000" w:themeColor="text1"/>
                <w:sz w:val="24"/>
                <w:szCs w:val="24"/>
                <w:shd w:val="clear" w:color="auto" w:fill="FFFFFF"/>
                <w:lang w:eastAsia="zh-CN"/>
              </w:rPr>
            </w:pPr>
            <w:r>
              <w:rPr>
                <w:rFonts w:hint="eastAsia" w:ascii="仿宋" w:hAnsi="仿宋" w:eastAsia="仿宋" w:cs="仿宋"/>
                <w:color w:val="000000" w:themeColor="text1"/>
                <w:sz w:val="24"/>
                <w:szCs w:val="24"/>
                <w:shd w:val="clear" w:color="auto" w:fill="FFFFFF"/>
                <w:lang w:val="en-US" w:eastAsia="zh-CN"/>
              </w:rPr>
              <w:t>6.</w:t>
            </w:r>
            <w:r>
              <w:rPr>
                <w:rFonts w:hint="eastAsia" w:ascii="仿宋" w:hAnsi="仿宋" w:eastAsia="仿宋" w:cs="仿宋"/>
                <w:color w:val="000000" w:themeColor="text1"/>
                <w:sz w:val="24"/>
                <w:szCs w:val="24"/>
                <w:shd w:val="clear" w:color="auto" w:fill="FFFFFF"/>
                <w:lang w:eastAsia="zh-CN"/>
              </w:rPr>
              <w:t>拟选择的产权交易机构;</w:t>
            </w:r>
          </w:p>
          <w:p w14:paraId="41FDA99F">
            <w:pPr>
              <w:numPr>
                <w:ilvl w:val="0"/>
                <w:numId w:val="0"/>
              </w:numPr>
              <w:spacing w:line="280" w:lineRule="exact"/>
              <w:rPr>
                <w:rFonts w:hint="eastAsia" w:ascii="仿宋" w:hAnsi="仿宋" w:eastAsia="仿宋" w:cs="仿宋"/>
                <w:color w:val="000000" w:themeColor="text1"/>
                <w:sz w:val="24"/>
                <w:szCs w:val="24"/>
                <w:shd w:val="clear" w:color="auto" w:fill="FFFFFF"/>
                <w:lang w:eastAsia="zh-CN"/>
              </w:rPr>
            </w:pPr>
            <w:r>
              <w:rPr>
                <w:rFonts w:hint="eastAsia" w:ascii="仿宋" w:hAnsi="仿宋" w:eastAsia="仿宋" w:cs="仿宋"/>
                <w:color w:val="000000" w:themeColor="text1"/>
                <w:sz w:val="24"/>
                <w:szCs w:val="24"/>
                <w:shd w:val="clear" w:color="auto" w:fill="FFFFFF"/>
                <w:lang w:val="en-US" w:eastAsia="zh-CN"/>
              </w:rPr>
              <w:t>7.</w:t>
            </w:r>
            <w:r>
              <w:rPr>
                <w:rFonts w:hint="eastAsia" w:ascii="仿宋" w:hAnsi="仿宋" w:eastAsia="仿宋" w:cs="仿宋"/>
                <w:color w:val="000000" w:themeColor="text1"/>
                <w:sz w:val="24"/>
                <w:szCs w:val="24"/>
                <w:shd w:val="clear" w:color="auto" w:fill="FFFFFF"/>
                <w:lang w:eastAsia="zh-CN"/>
              </w:rPr>
              <w:t>意向受让方应当具备的基本条件、支付方式；</w:t>
            </w:r>
          </w:p>
          <w:p w14:paraId="0542ECA5">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s="仿宋"/>
                <w:color w:val="000000" w:themeColor="text1"/>
                <w:sz w:val="24"/>
                <w:szCs w:val="24"/>
                <w:shd w:val="clear" w:color="auto" w:fill="FFFFFF"/>
                <w:lang w:val="en-US" w:eastAsia="zh-CN"/>
              </w:rPr>
              <w:t>8.</w:t>
            </w:r>
            <w:r>
              <w:rPr>
                <w:rFonts w:hint="eastAsia" w:ascii="仿宋" w:hAnsi="仿宋" w:eastAsia="仿宋" w:cs="仿宋"/>
                <w:color w:val="000000" w:themeColor="text1"/>
                <w:sz w:val="24"/>
                <w:szCs w:val="24"/>
                <w:shd w:val="clear" w:color="auto" w:fill="FFFFFF"/>
                <w:lang w:eastAsia="zh-CN"/>
              </w:rPr>
              <w:t>审批机关要求提供的其他有关资料。</w:t>
            </w:r>
          </w:p>
        </w:tc>
      </w:tr>
      <w:tr w14:paraId="5669F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29C2FA9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1D355296">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6CD21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8E82E75">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6B046E5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10</w:t>
            </w:r>
            <w:r>
              <w:rPr>
                <w:rFonts w:hint="eastAsia" w:ascii="仿宋" w:hAnsi="仿宋" w:eastAsia="仿宋" w:cs="仿宋"/>
                <w:color w:val="000000"/>
                <w:kern w:val="0"/>
                <w:sz w:val="24"/>
                <w:szCs w:val="24"/>
              </w:rPr>
              <w:t>个工作日</w:t>
            </w:r>
          </w:p>
        </w:tc>
      </w:tr>
      <w:tr w14:paraId="1733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0809678">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2DD8171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6072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5C7D7F7">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759ED28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5B332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6DCCD69">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54F82203">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0DD8AC0B">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000133D8">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37D1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53C7282">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3ADB48F5">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04D1097C">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5DD7DCFD">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54C016DB"/>
    <w:p w14:paraId="6B3FF244"/>
    <w:p w14:paraId="78739F73"/>
    <w:p w14:paraId="550B95E4"/>
    <w:p w14:paraId="36961642"/>
    <w:p w14:paraId="03F58AD1"/>
    <w:p w14:paraId="1D58471A"/>
    <w:p w14:paraId="7599D638"/>
    <w:p w14:paraId="613CEF68"/>
    <w:p w14:paraId="16E6C0A6"/>
    <w:p w14:paraId="0FFBEB69">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750A4941">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6C9E134">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07C6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32CDD388">
            <w:pPr>
              <w:jc w:val="center"/>
              <w:rPr>
                <w:rFonts w:ascii="仿宋" w:hAnsi="仿宋" w:eastAsia="仿宋"/>
                <w:b/>
                <w:sz w:val="24"/>
              </w:rPr>
            </w:pPr>
            <w:r>
              <w:rPr>
                <w:rFonts w:hint="eastAsia" w:ascii="仿宋" w:hAnsi="仿宋" w:eastAsia="仿宋"/>
                <w:b/>
                <w:sz w:val="24"/>
              </w:rPr>
              <w:t>事项名称</w:t>
            </w:r>
          </w:p>
        </w:tc>
        <w:tc>
          <w:tcPr>
            <w:tcW w:w="6854" w:type="dxa"/>
            <w:gridSpan w:val="3"/>
            <w:vAlign w:val="center"/>
          </w:tcPr>
          <w:p w14:paraId="52F88615">
            <w:pPr>
              <w:jc w:val="center"/>
              <w:rPr>
                <w:rFonts w:hint="eastAsia" w:ascii="仿宋" w:hAnsi="仿宋" w:eastAsia="仿宋"/>
                <w:sz w:val="24"/>
                <w:szCs w:val="24"/>
                <w:lang w:val="en-US" w:eastAsia="zh-CN"/>
              </w:rPr>
            </w:pPr>
            <w:r>
              <w:rPr>
                <w:rFonts w:hint="eastAsia" w:ascii="仿宋" w:hAnsi="仿宋" w:eastAsia="仿宋" w:cs="仿宋"/>
                <w:color w:val="000000"/>
                <w:kern w:val="0"/>
                <w:sz w:val="24"/>
                <w:szCs w:val="24"/>
                <w:lang w:val="en-US" w:eastAsia="zh-CN"/>
              </w:rPr>
              <w:t>金融类企业国有资产项目评估核准和备案</w:t>
            </w:r>
          </w:p>
        </w:tc>
      </w:tr>
      <w:tr w14:paraId="135C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1D59A624">
            <w:pPr>
              <w:jc w:val="center"/>
              <w:rPr>
                <w:rFonts w:ascii="仿宋" w:hAnsi="仿宋" w:eastAsia="仿宋"/>
                <w:b/>
                <w:sz w:val="24"/>
              </w:rPr>
            </w:pPr>
            <w:r>
              <w:rPr>
                <w:rFonts w:hint="eastAsia" w:ascii="仿宋" w:hAnsi="仿宋" w:eastAsia="仿宋"/>
                <w:b/>
                <w:sz w:val="24"/>
              </w:rPr>
              <w:t>办件类型</w:t>
            </w:r>
          </w:p>
        </w:tc>
        <w:tc>
          <w:tcPr>
            <w:tcW w:w="6854" w:type="dxa"/>
            <w:gridSpan w:val="3"/>
            <w:vAlign w:val="center"/>
          </w:tcPr>
          <w:p w14:paraId="3A2E580D">
            <w:pPr>
              <w:ind w:firstLine="2880" w:firstLineChars="1200"/>
              <w:rPr>
                <w:rFonts w:ascii="仿宋" w:hAnsi="仿宋" w:eastAsia="仿宋"/>
                <w:sz w:val="24"/>
                <w:szCs w:val="24"/>
              </w:rPr>
            </w:pPr>
            <w:r>
              <w:rPr>
                <w:rFonts w:hint="eastAsia" w:ascii="仿宋" w:hAnsi="仿宋" w:eastAsia="仿宋" w:cs="仿宋"/>
                <w:color w:val="000000"/>
                <w:kern w:val="0"/>
                <w:sz w:val="24"/>
                <w:szCs w:val="24"/>
                <w:lang w:val="en-US" w:eastAsia="zh-CN"/>
              </w:rPr>
              <w:t>承诺件</w:t>
            </w:r>
          </w:p>
        </w:tc>
      </w:tr>
      <w:tr w14:paraId="5DF7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1910" w:type="dxa"/>
            <w:vAlign w:val="center"/>
          </w:tcPr>
          <w:p w14:paraId="1477F090">
            <w:pPr>
              <w:jc w:val="center"/>
              <w:rPr>
                <w:rFonts w:ascii="仿宋" w:hAnsi="仿宋" w:eastAsia="仿宋"/>
                <w:b/>
                <w:sz w:val="24"/>
              </w:rPr>
            </w:pPr>
            <w:r>
              <w:rPr>
                <w:rFonts w:hint="eastAsia" w:ascii="仿宋" w:hAnsi="仿宋" w:eastAsia="仿宋"/>
                <w:b/>
                <w:sz w:val="24"/>
              </w:rPr>
              <w:t>设定依据</w:t>
            </w:r>
          </w:p>
        </w:tc>
        <w:tc>
          <w:tcPr>
            <w:tcW w:w="6854" w:type="dxa"/>
            <w:gridSpan w:val="3"/>
            <w:vAlign w:val="center"/>
          </w:tcPr>
          <w:p w14:paraId="6EEF2C4B">
            <w:pPr>
              <w:widowControl/>
              <w:shd w:val="clear" w:color="auto" w:fill="FFFFFF"/>
              <w:spacing w:line="280" w:lineRule="exact"/>
              <w:jc w:val="left"/>
              <w:rPr>
                <w:rFonts w:hint="eastAsia" w:ascii="仿宋" w:hAnsi="仿宋" w:eastAsia="微软雅黑"/>
                <w:sz w:val="24"/>
                <w:szCs w:val="24"/>
                <w:lang w:eastAsia="zh-CN"/>
              </w:rPr>
            </w:pPr>
            <w:r>
              <w:rPr>
                <w:rFonts w:hint="eastAsia" w:ascii="仿宋" w:hAnsi="仿宋" w:eastAsia="仿宋" w:cs="仿宋"/>
                <w:color w:val="000000"/>
                <w:kern w:val="0"/>
                <w:sz w:val="24"/>
                <w:szCs w:val="24"/>
                <w:lang w:val="en-US" w:eastAsia="zh-CN"/>
              </w:rPr>
              <w:t>《金融类企业国有资产评估监督管理暂行办法》（财政政部令【2007】第 47 号）第三条县级以上人民政府财政部门（以下简称财政部门）（财按照统一政策、分级管理的原则，对本级金融企业资产评估工作进行监督管理。上级财政部门对下级财政部门监督管理金融企业资产评估工作进行指导和监督。第十条金融企业资产评估项目实行核准制和备案制。参照《行政许可法》第三十二条、第三十四条、第三十七条～第三十八条、第四十四条、第六十一条。</w:t>
            </w:r>
          </w:p>
        </w:tc>
      </w:tr>
      <w:tr w14:paraId="06CF8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5" w:hRule="atLeast"/>
          <w:jc w:val="center"/>
        </w:trPr>
        <w:tc>
          <w:tcPr>
            <w:tcW w:w="1910" w:type="dxa"/>
            <w:vAlign w:val="center"/>
          </w:tcPr>
          <w:p w14:paraId="3DE4BE8A">
            <w:pPr>
              <w:jc w:val="center"/>
              <w:rPr>
                <w:rFonts w:ascii="仿宋" w:hAnsi="仿宋" w:eastAsia="仿宋"/>
                <w:b/>
                <w:sz w:val="24"/>
              </w:rPr>
            </w:pPr>
            <w:r>
              <w:rPr>
                <w:rFonts w:hint="eastAsia" w:ascii="仿宋" w:hAnsi="仿宋" w:eastAsia="仿宋"/>
                <w:b/>
                <w:sz w:val="24"/>
              </w:rPr>
              <w:t>受理条件</w:t>
            </w:r>
          </w:p>
        </w:tc>
        <w:tc>
          <w:tcPr>
            <w:tcW w:w="6854" w:type="dxa"/>
            <w:gridSpan w:val="3"/>
            <w:vAlign w:val="center"/>
          </w:tcPr>
          <w:p w14:paraId="7DEFACDE">
            <w:pPr>
              <w:numPr>
                <w:ilvl w:val="0"/>
                <w:numId w:val="0"/>
              </w:numPr>
              <w:spacing w:line="280" w:lineRule="exact"/>
              <w:ind w:leftChars="0"/>
              <w:rPr>
                <w:rFonts w:ascii="仿宋" w:hAnsi="仿宋" w:eastAsia="仿宋"/>
                <w:color w:val="333333"/>
                <w:sz w:val="25"/>
                <w:szCs w:val="25"/>
                <w:shd w:val="clear" w:color="auto" w:fill="FFFFFF"/>
              </w:rPr>
            </w:pPr>
            <w:r>
              <w:rPr>
                <w:rFonts w:hint="eastAsia" w:ascii="仿宋" w:hAnsi="仿宋" w:eastAsia="仿宋" w:cs="仿宋"/>
                <w:color w:val="000000"/>
                <w:kern w:val="0"/>
                <w:sz w:val="24"/>
                <w:szCs w:val="24"/>
                <w:lang w:val="en-US" w:eastAsia="zh-CN"/>
              </w:rPr>
              <w:t>1第六条：金融企业有下列情形之一的，应当委托资产评估机构进行资产评估：（一）整体或者部分改制为有限责任公司或者股份有限公司的；（二）以非货币性资产对外投资的；（三）合并、分立、清算的；（四）非上市金融企业国有股东股权比例变动的；（五）产权转让的；（六）资产转让、置换、拍卖的； （七）债权转股权的；（八）债务重组的；（九）接受非货币性资产抵押或者质押的：（十）处置不良资产的；（十一）以非货币性资产抵债或者接受抵债的；（十二）收购非国有单位资产的； 　　（十三）接受非国有单位以非货币性资产出资的；（十四）确定涉讼资产价值的；（十五）法律、行政法规规定的应当进行评估的其他情形。第七条：金融企业有下列情形之一的，对相关的资产可以不进行资产评估： 　　（一）县级以上人民政府或者其授权部门批准其所属企业或者企业的部分资产实施无偿划转的；（二）国有独资企业与其下属的独资企业之间，或者其下属独资企业之间的合并，以及资产或者产权置换、转让和无偿划转的；（三）发生多次同类型的经济行为时，同一资产在评估报告使用有效期内，并且资产、市场状况未发生重大变化的；（四）上市公司可流通的股权转让</w:t>
            </w:r>
          </w:p>
        </w:tc>
      </w:tr>
      <w:tr w14:paraId="16C57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1910" w:type="dxa"/>
            <w:vAlign w:val="center"/>
          </w:tcPr>
          <w:p w14:paraId="7A9B8045">
            <w:pPr>
              <w:numPr>
                <w:ilvl w:val="0"/>
                <w:numId w:val="0"/>
              </w:numPr>
              <w:spacing w:line="280" w:lineRule="exact"/>
              <w:ind w:left="125" w:leftChars="0"/>
              <w:rPr>
                <w:rFonts w:ascii="仿宋" w:hAnsi="仿宋" w:eastAsia="仿宋"/>
                <w:color w:val="333333"/>
                <w:sz w:val="25"/>
                <w:szCs w:val="25"/>
                <w:shd w:val="clear" w:color="auto" w:fill="FFFFFF"/>
              </w:rPr>
            </w:pPr>
            <w:r>
              <w:rPr>
                <w:rFonts w:hint="eastAsia" w:ascii="仿宋" w:hAnsi="仿宋" w:eastAsia="仿宋"/>
                <w:b/>
                <w:sz w:val="24"/>
                <w:szCs w:val="22"/>
              </w:rPr>
              <w:t>申请材料</w:t>
            </w:r>
          </w:p>
        </w:tc>
        <w:tc>
          <w:tcPr>
            <w:tcW w:w="6854" w:type="dxa"/>
            <w:gridSpan w:val="3"/>
            <w:vAlign w:val="center"/>
          </w:tcPr>
          <w:p w14:paraId="1E669912">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1.</w:t>
            </w:r>
            <w:r>
              <w:rPr>
                <w:rFonts w:hint="eastAsia" w:ascii="仿宋" w:hAnsi="仿宋" w:eastAsia="仿宋"/>
                <w:color w:val="333333"/>
                <w:sz w:val="25"/>
                <w:szCs w:val="25"/>
                <w:shd w:val="clear" w:color="auto" w:fill="FFFFFF"/>
                <w:lang w:eastAsia="zh-CN"/>
              </w:rPr>
              <w:t>相关经济行为的批准文件；</w:t>
            </w:r>
          </w:p>
          <w:p w14:paraId="3780C6C5">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2.</w:t>
            </w:r>
            <w:r>
              <w:rPr>
                <w:rFonts w:hint="eastAsia" w:ascii="仿宋" w:hAnsi="仿宋" w:eastAsia="仿宋"/>
                <w:color w:val="333333"/>
                <w:sz w:val="25"/>
                <w:szCs w:val="25"/>
                <w:shd w:val="clear" w:color="auto" w:fill="FFFFFF"/>
                <w:lang w:eastAsia="zh-CN"/>
              </w:rPr>
              <w:t>项目评估中介机构及相关人员的资质证明；</w:t>
            </w:r>
          </w:p>
          <w:p w14:paraId="6BBC6ECD">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3.</w:t>
            </w:r>
            <w:r>
              <w:rPr>
                <w:rFonts w:hint="eastAsia" w:ascii="仿宋" w:hAnsi="仿宋" w:eastAsia="仿宋"/>
                <w:color w:val="333333"/>
                <w:sz w:val="25"/>
                <w:szCs w:val="25"/>
                <w:shd w:val="clear" w:color="auto" w:fill="FFFFFF"/>
                <w:lang w:eastAsia="zh-CN"/>
              </w:rPr>
              <w:t>评估项目权属证明材料；</w:t>
            </w:r>
          </w:p>
          <w:p w14:paraId="69241F21">
            <w:pPr>
              <w:numPr>
                <w:ilvl w:val="0"/>
                <w:numId w:val="0"/>
              </w:numPr>
              <w:spacing w:line="280" w:lineRule="exact"/>
              <w:rPr>
                <w:rFonts w:hint="eastAsia" w:ascii="仿宋" w:hAnsi="仿宋" w:eastAsia="仿宋"/>
                <w:color w:val="333333"/>
                <w:sz w:val="25"/>
                <w:szCs w:val="25"/>
                <w:shd w:val="clear" w:color="auto" w:fill="FFFFFF"/>
                <w:lang w:eastAsia="zh-CN"/>
              </w:rPr>
            </w:pPr>
            <w:r>
              <w:rPr>
                <w:rFonts w:hint="eastAsia" w:ascii="仿宋" w:hAnsi="仿宋" w:eastAsia="仿宋"/>
                <w:color w:val="333333"/>
                <w:sz w:val="25"/>
                <w:szCs w:val="25"/>
                <w:shd w:val="clear" w:color="auto" w:fill="FFFFFF"/>
                <w:lang w:val="en-US" w:eastAsia="zh-CN"/>
              </w:rPr>
              <w:t>4.</w:t>
            </w:r>
            <w:r>
              <w:rPr>
                <w:rFonts w:hint="eastAsia" w:ascii="仿宋" w:hAnsi="仿宋" w:eastAsia="仿宋"/>
                <w:color w:val="333333"/>
                <w:sz w:val="25"/>
                <w:szCs w:val="25"/>
                <w:shd w:val="clear" w:color="auto" w:fill="FFFFFF"/>
                <w:lang w:eastAsia="zh-CN"/>
              </w:rPr>
              <w:t>审批机关要求提供的其他有关资料。</w:t>
            </w:r>
          </w:p>
        </w:tc>
      </w:tr>
      <w:tr w14:paraId="7B3C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jc w:val="center"/>
        </w:trPr>
        <w:tc>
          <w:tcPr>
            <w:tcW w:w="1910" w:type="dxa"/>
            <w:vAlign w:val="center"/>
          </w:tcPr>
          <w:p w14:paraId="65410CB9">
            <w:pPr>
              <w:jc w:val="center"/>
              <w:rPr>
                <w:rFonts w:ascii="仿宋" w:hAnsi="仿宋" w:eastAsia="仿宋"/>
                <w:b/>
                <w:sz w:val="24"/>
                <w:szCs w:val="22"/>
              </w:rPr>
            </w:pPr>
            <w:r>
              <w:rPr>
                <w:rFonts w:hint="eastAsia" w:ascii="仿宋" w:hAnsi="仿宋" w:eastAsia="仿宋"/>
                <w:b/>
                <w:sz w:val="24"/>
                <w:szCs w:val="22"/>
              </w:rPr>
              <w:t>办理流程</w:t>
            </w:r>
          </w:p>
        </w:tc>
        <w:tc>
          <w:tcPr>
            <w:tcW w:w="6854" w:type="dxa"/>
            <w:gridSpan w:val="3"/>
            <w:vAlign w:val="center"/>
          </w:tcPr>
          <w:p w14:paraId="5A87AFB8">
            <w:pPr>
              <w:widowControl/>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32D2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jc w:val="center"/>
        </w:trPr>
        <w:tc>
          <w:tcPr>
            <w:tcW w:w="1910" w:type="dxa"/>
            <w:vAlign w:val="center"/>
          </w:tcPr>
          <w:p w14:paraId="5FF94749">
            <w:pPr>
              <w:jc w:val="center"/>
              <w:rPr>
                <w:rFonts w:ascii="仿宋" w:hAnsi="仿宋" w:eastAsia="仿宋"/>
                <w:b/>
                <w:sz w:val="24"/>
                <w:szCs w:val="22"/>
              </w:rPr>
            </w:pPr>
            <w:r>
              <w:rPr>
                <w:rFonts w:hint="eastAsia" w:ascii="仿宋" w:hAnsi="仿宋" w:eastAsia="仿宋"/>
                <w:b/>
                <w:sz w:val="24"/>
                <w:szCs w:val="22"/>
              </w:rPr>
              <w:t>办理时限</w:t>
            </w:r>
          </w:p>
        </w:tc>
        <w:tc>
          <w:tcPr>
            <w:tcW w:w="6854" w:type="dxa"/>
            <w:gridSpan w:val="3"/>
            <w:vAlign w:val="center"/>
          </w:tcPr>
          <w:p w14:paraId="0CFAD06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15</w:t>
            </w:r>
            <w:r>
              <w:rPr>
                <w:rFonts w:hint="eastAsia" w:ascii="仿宋" w:hAnsi="仿宋" w:eastAsia="仿宋" w:cs="仿宋"/>
                <w:color w:val="000000"/>
                <w:kern w:val="0"/>
                <w:sz w:val="24"/>
                <w:szCs w:val="24"/>
              </w:rPr>
              <w:t>个工作日</w:t>
            </w:r>
          </w:p>
        </w:tc>
      </w:tr>
      <w:tr w14:paraId="6903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02B67283">
            <w:pPr>
              <w:jc w:val="center"/>
              <w:rPr>
                <w:rFonts w:ascii="仿宋" w:hAnsi="仿宋" w:eastAsia="仿宋"/>
                <w:b/>
                <w:sz w:val="24"/>
                <w:szCs w:val="22"/>
              </w:rPr>
            </w:pPr>
            <w:r>
              <w:rPr>
                <w:rFonts w:hint="eastAsia" w:ascii="仿宋" w:hAnsi="仿宋" w:eastAsia="仿宋"/>
                <w:b/>
                <w:sz w:val="24"/>
                <w:szCs w:val="22"/>
              </w:rPr>
              <w:t>结果送达</w:t>
            </w:r>
          </w:p>
        </w:tc>
        <w:tc>
          <w:tcPr>
            <w:tcW w:w="6854" w:type="dxa"/>
            <w:gridSpan w:val="3"/>
            <w:vAlign w:val="center"/>
          </w:tcPr>
          <w:p w14:paraId="761C8A4B">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9C0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DDFA515">
            <w:pPr>
              <w:jc w:val="center"/>
              <w:rPr>
                <w:rFonts w:ascii="仿宋" w:hAnsi="仿宋" w:eastAsia="仿宋"/>
                <w:b/>
                <w:sz w:val="24"/>
                <w:szCs w:val="22"/>
              </w:rPr>
            </w:pPr>
            <w:r>
              <w:rPr>
                <w:rFonts w:hint="eastAsia" w:ascii="仿宋" w:hAnsi="仿宋" w:eastAsia="仿宋"/>
                <w:b/>
                <w:sz w:val="24"/>
                <w:szCs w:val="22"/>
              </w:rPr>
              <w:t>咨询方式</w:t>
            </w:r>
          </w:p>
        </w:tc>
        <w:tc>
          <w:tcPr>
            <w:tcW w:w="6854" w:type="dxa"/>
            <w:gridSpan w:val="3"/>
            <w:vAlign w:val="center"/>
          </w:tcPr>
          <w:p w14:paraId="29D8CC13">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1709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67AD25C">
            <w:pPr>
              <w:jc w:val="center"/>
              <w:rPr>
                <w:rFonts w:ascii="仿宋" w:hAnsi="仿宋" w:eastAsia="仿宋"/>
                <w:b/>
                <w:sz w:val="24"/>
                <w:szCs w:val="22"/>
              </w:rPr>
            </w:pPr>
            <w:r>
              <w:rPr>
                <w:rFonts w:hint="eastAsia" w:ascii="仿宋" w:hAnsi="仿宋" w:eastAsia="仿宋"/>
                <w:b/>
                <w:sz w:val="24"/>
                <w:szCs w:val="22"/>
              </w:rPr>
              <w:t>咨询电话</w:t>
            </w:r>
          </w:p>
        </w:tc>
        <w:tc>
          <w:tcPr>
            <w:tcW w:w="2212" w:type="dxa"/>
            <w:vAlign w:val="center"/>
          </w:tcPr>
          <w:p w14:paraId="24D2ABDB">
            <w:pPr>
              <w:widowControl/>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49BC811D">
            <w:pPr>
              <w:jc w:val="center"/>
              <w:rPr>
                <w:rFonts w:ascii="仿宋" w:hAnsi="仿宋" w:eastAsia="仿宋"/>
                <w:b/>
                <w:sz w:val="24"/>
                <w:szCs w:val="22"/>
              </w:rPr>
            </w:pPr>
            <w:r>
              <w:rPr>
                <w:rFonts w:hint="eastAsia" w:ascii="仿宋" w:hAnsi="仿宋" w:eastAsia="仿宋"/>
                <w:b/>
                <w:sz w:val="24"/>
                <w:szCs w:val="22"/>
              </w:rPr>
              <w:t>投诉电话</w:t>
            </w:r>
          </w:p>
        </w:tc>
        <w:tc>
          <w:tcPr>
            <w:tcW w:w="2857" w:type="dxa"/>
            <w:vAlign w:val="center"/>
          </w:tcPr>
          <w:p w14:paraId="7E51F425">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50D3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5A2BAFA">
            <w:pPr>
              <w:jc w:val="center"/>
              <w:rPr>
                <w:rFonts w:ascii="仿宋" w:hAnsi="仿宋" w:eastAsia="仿宋"/>
                <w:b/>
                <w:sz w:val="24"/>
                <w:szCs w:val="22"/>
              </w:rPr>
            </w:pPr>
            <w:r>
              <w:rPr>
                <w:rFonts w:hint="eastAsia" w:ascii="仿宋" w:hAnsi="仿宋" w:eastAsia="仿宋"/>
                <w:b/>
                <w:sz w:val="24"/>
                <w:szCs w:val="22"/>
              </w:rPr>
              <w:t>办理地点</w:t>
            </w:r>
          </w:p>
        </w:tc>
        <w:tc>
          <w:tcPr>
            <w:tcW w:w="2212" w:type="dxa"/>
            <w:vAlign w:val="center"/>
          </w:tcPr>
          <w:p w14:paraId="761E3487">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7FB729E7">
            <w:pPr>
              <w:jc w:val="center"/>
              <w:rPr>
                <w:rFonts w:ascii="仿宋" w:hAnsi="仿宋" w:eastAsia="仿宋"/>
                <w:b/>
                <w:sz w:val="24"/>
                <w:szCs w:val="22"/>
              </w:rPr>
            </w:pPr>
            <w:r>
              <w:rPr>
                <w:rFonts w:hint="eastAsia" w:ascii="仿宋" w:hAnsi="仿宋" w:eastAsia="仿宋"/>
                <w:b/>
                <w:sz w:val="24"/>
                <w:szCs w:val="22"/>
              </w:rPr>
              <w:t>办理时间</w:t>
            </w:r>
          </w:p>
        </w:tc>
        <w:tc>
          <w:tcPr>
            <w:tcW w:w="2857" w:type="dxa"/>
            <w:vAlign w:val="center"/>
          </w:tcPr>
          <w:p w14:paraId="6255B658">
            <w:pPr>
              <w:widowControl/>
              <w:jc w:val="lef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22217608"/>
    <w:p w14:paraId="301D9520"/>
    <w:p w14:paraId="336D0CEB"/>
    <w:p w14:paraId="372B00C2"/>
    <w:p w14:paraId="2F40364D"/>
    <w:p w14:paraId="56C13F7C"/>
    <w:p w14:paraId="555F78BA"/>
    <w:p w14:paraId="631F39D2"/>
    <w:p w14:paraId="44F04B79"/>
    <w:p w14:paraId="5D1825C6"/>
    <w:p w14:paraId="37B217DA"/>
    <w:p w14:paraId="126D56AE"/>
    <w:p w14:paraId="78C51B5C"/>
    <w:p w14:paraId="636F1F0A"/>
    <w:p w14:paraId="2C2EC455"/>
    <w:p w14:paraId="0C208557"/>
    <w:p w14:paraId="4F73DFDC"/>
    <w:p w14:paraId="59471982"/>
    <w:p w14:paraId="5080B750"/>
    <w:p w14:paraId="261DC29C"/>
    <w:p w14:paraId="6E0068B3"/>
    <w:p w14:paraId="49760352"/>
    <w:p w14:paraId="151A02C4"/>
    <w:p w14:paraId="238CC1D1"/>
    <w:p w14:paraId="070F506A"/>
    <w:p w14:paraId="3A4FA85B"/>
    <w:p w14:paraId="406758EC"/>
    <w:p w14:paraId="5B753C87"/>
    <w:p w14:paraId="354291A5"/>
    <w:p w14:paraId="4BBB7C8A"/>
    <w:p w14:paraId="4F8515A9"/>
    <w:p w14:paraId="76751FF8"/>
    <w:p w14:paraId="34E3C3B4"/>
    <w:p w14:paraId="0A444B8D"/>
    <w:p w14:paraId="7A9137C2"/>
    <w:p w14:paraId="6ECDF0E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rPr>
        <w:t>陵川县行政审批服务管理局</w:t>
      </w:r>
    </w:p>
    <w:p w14:paraId="6086BDB9">
      <w:pPr>
        <w:spacing w:line="480" w:lineRule="exact"/>
        <w:jc w:val="center"/>
        <w:rPr>
          <w:rFonts w:hint="eastAsia" w:ascii="方正小标宋简体" w:hAnsi="仿宋" w:eastAsia="方正小标宋简体"/>
          <w:sz w:val="36"/>
          <w:szCs w:val="44"/>
        </w:rPr>
      </w:pPr>
      <w:r>
        <w:rPr>
          <w:rFonts w:hint="eastAsia" w:ascii="方正小标宋简体" w:hAnsi="仿宋" w:eastAsia="方正小标宋简体"/>
          <w:sz w:val="36"/>
          <w:szCs w:val="44"/>
        </w:rPr>
        <w:t>事项办理一次性告知书</w:t>
      </w:r>
    </w:p>
    <w:p w14:paraId="686E69F6">
      <w:pPr>
        <w:spacing w:line="480" w:lineRule="exact"/>
        <w:jc w:val="center"/>
        <w:rPr>
          <w:rFonts w:ascii="方正小标宋简体" w:hAnsi="仿宋" w:eastAsia="方正小标宋简体"/>
          <w:sz w:val="36"/>
          <w:szCs w:val="44"/>
        </w:rPr>
      </w:pPr>
    </w:p>
    <w:tbl>
      <w:tblPr>
        <w:tblStyle w:val="6"/>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73C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67988F9D">
            <w:pPr>
              <w:jc w:val="center"/>
              <w:rPr>
                <w:rFonts w:hint="eastAsia" w:ascii="仿宋" w:hAnsi="仿宋" w:eastAsia="仿宋" w:cs="仿宋"/>
                <w:b/>
                <w:sz w:val="24"/>
              </w:rPr>
            </w:pPr>
            <w:r>
              <w:rPr>
                <w:rFonts w:hint="eastAsia" w:ascii="仿宋" w:hAnsi="仿宋" w:eastAsia="仿宋" w:cs="仿宋"/>
                <w:b/>
                <w:sz w:val="24"/>
              </w:rPr>
              <w:t>事项名称</w:t>
            </w:r>
          </w:p>
        </w:tc>
        <w:tc>
          <w:tcPr>
            <w:tcW w:w="6854" w:type="dxa"/>
            <w:gridSpan w:val="3"/>
            <w:vAlign w:val="center"/>
          </w:tcPr>
          <w:p w14:paraId="1BDCABEB">
            <w:pPr>
              <w:ind w:firstLine="1920" w:firstLineChars="800"/>
              <w:jc w:val="both"/>
              <w:rPr>
                <w:rFonts w:hint="eastAsia" w:ascii="仿宋" w:hAnsi="仿宋" w:eastAsia="仿宋" w:cs="仿宋"/>
                <w:sz w:val="24"/>
                <w:szCs w:val="24"/>
                <w:lang w:val="en-US" w:eastAsia="zh-CN"/>
              </w:rPr>
            </w:pPr>
            <w:r>
              <w:rPr>
                <w:rFonts w:hint="eastAsia" w:ascii="仿宋" w:hAnsi="仿宋" w:eastAsia="仿宋" w:cs="仿宋"/>
                <w:sz w:val="24"/>
                <w:szCs w:val="24"/>
                <w:lang w:eastAsia="zh-CN"/>
              </w:rPr>
              <w:t>政府采购投诉处理</w:t>
            </w:r>
          </w:p>
        </w:tc>
      </w:tr>
      <w:tr w14:paraId="2DAE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10" w:type="dxa"/>
            <w:vAlign w:val="center"/>
          </w:tcPr>
          <w:p w14:paraId="0CC47286">
            <w:pPr>
              <w:jc w:val="center"/>
              <w:rPr>
                <w:rFonts w:hint="eastAsia" w:ascii="仿宋" w:hAnsi="仿宋" w:eastAsia="仿宋" w:cs="仿宋"/>
                <w:b/>
                <w:sz w:val="24"/>
              </w:rPr>
            </w:pPr>
            <w:r>
              <w:rPr>
                <w:rFonts w:hint="eastAsia" w:ascii="仿宋" w:hAnsi="仿宋" w:eastAsia="仿宋" w:cs="仿宋"/>
                <w:b/>
                <w:sz w:val="24"/>
              </w:rPr>
              <w:t>办件类型</w:t>
            </w:r>
          </w:p>
        </w:tc>
        <w:tc>
          <w:tcPr>
            <w:tcW w:w="6854" w:type="dxa"/>
            <w:gridSpan w:val="3"/>
            <w:vAlign w:val="center"/>
          </w:tcPr>
          <w:p w14:paraId="3E8209F4">
            <w:pPr>
              <w:ind w:firstLine="2880" w:firstLineChars="1200"/>
              <w:rPr>
                <w:rFonts w:hint="eastAsia" w:ascii="仿宋" w:hAnsi="仿宋" w:eastAsia="仿宋" w:cs="仿宋"/>
                <w:sz w:val="24"/>
                <w:szCs w:val="24"/>
              </w:rPr>
            </w:pPr>
            <w:r>
              <w:rPr>
                <w:rFonts w:hint="eastAsia" w:ascii="仿宋" w:hAnsi="仿宋" w:eastAsia="仿宋" w:cs="仿宋"/>
                <w:sz w:val="24"/>
                <w:szCs w:val="24"/>
                <w:lang w:val="en-US" w:eastAsia="zh-CN"/>
              </w:rPr>
              <w:t>承诺</w:t>
            </w:r>
            <w:r>
              <w:rPr>
                <w:rFonts w:hint="eastAsia" w:ascii="仿宋" w:hAnsi="仿宋" w:eastAsia="仿宋" w:cs="仿宋"/>
                <w:sz w:val="24"/>
                <w:szCs w:val="24"/>
              </w:rPr>
              <w:t>件</w:t>
            </w:r>
          </w:p>
        </w:tc>
      </w:tr>
      <w:tr w14:paraId="3C23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1910" w:type="dxa"/>
            <w:vAlign w:val="center"/>
          </w:tcPr>
          <w:p w14:paraId="3D6348A7">
            <w:pPr>
              <w:jc w:val="center"/>
              <w:rPr>
                <w:rFonts w:hint="eastAsia" w:ascii="仿宋" w:hAnsi="仿宋" w:eastAsia="仿宋" w:cs="仿宋"/>
                <w:b/>
                <w:sz w:val="24"/>
              </w:rPr>
            </w:pPr>
            <w:r>
              <w:rPr>
                <w:rFonts w:hint="eastAsia" w:ascii="仿宋" w:hAnsi="仿宋" w:eastAsia="仿宋" w:cs="仿宋"/>
                <w:b/>
                <w:sz w:val="24"/>
              </w:rPr>
              <w:t>设定依据</w:t>
            </w:r>
          </w:p>
        </w:tc>
        <w:tc>
          <w:tcPr>
            <w:tcW w:w="6854" w:type="dxa"/>
            <w:gridSpan w:val="3"/>
            <w:vAlign w:val="center"/>
          </w:tcPr>
          <w:p w14:paraId="4D133D28">
            <w:pPr>
              <w:widowControl/>
              <w:shd w:val="clear" w:color="auto" w:fill="FFFFFF"/>
              <w:spacing w:line="280" w:lineRule="exact"/>
              <w:jc w:val="left"/>
              <w:rPr>
                <w:rFonts w:hint="eastAsia" w:ascii="仿宋" w:hAnsi="仿宋" w:eastAsia="仿宋" w:cs="仿宋"/>
                <w:color w:val="000000" w:themeColor="text1"/>
                <w:sz w:val="24"/>
                <w:szCs w:val="24"/>
                <w:lang w:eastAsia="zh-CN"/>
              </w:rPr>
            </w:pPr>
            <w:r>
              <w:rPr>
                <w:rFonts w:hint="eastAsia" w:ascii="仿宋" w:hAnsi="仿宋" w:eastAsia="仿宋" w:cs="仿宋"/>
                <w:i w:val="0"/>
                <w:iCs w:val="0"/>
                <w:caps w:val="0"/>
                <w:color w:val="000000" w:themeColor="text1"/>
                <w:spacing w:val="0"/>
                <w:sz w:val="21"/>
                <w:szCs w:val="21"/>
                <w:shd w:val="clear" w:fill="FFFFFF"/>
              </w:rPr>
              <w:t>中华人民共和国财政部令第 94 号《政府采购质疑和投诉办法》，第十七条质疑供应商对采购人、采购代理机构的答复不满意，或者采购人、采购代理机构未在规定时间内作出答复的，可以在答复期满后 15 个工作日内向本办法第六条规定的财政部门提起投诉。</w:t>
            </w:r>
          </w:p>
        </w:tc>
      </w:tr>
      <w:tr w14:paraId="32D2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jc w:val="center"/>
        </w:trPr>
        <w:tc>
          <w:tcPr>
            <w:tcW w:w="1910" w:type="dxa"/>
            <w:vAlign w:val="center"/>
          </w:tcPr>
          <w:p w14:paraId="7B951ED6">
            <w:pPr>
              <w:jc w:val="center"/>
              <w:rPr>
                <w:rFonts w:hint="eastAsia" w:ascii="仿宋" w:hAnsi="仿宋" w:eastAsia="仿宋" w:cs="仿宋"/>
                <w:b/>
                <w:sz w:val="24"/>
              </w:rPr>
            </w:pPr>
            <w:r>
              <w:rPr>
                <w:rFonts w:hint="eastAsia" w:ascii="仿宋" w:hAnsi="仿宋" w:eastAsia="仿宋" w:cs="仿宋"/>
                <w:b/>
                <w:sz w:val="24"/>
              </w:rPr>
              <w:t>受理条件</w:t>
            </w:r>
          </w:p>
        </w:tc>
        <w:tc>
          <w:tcPr>
            <w:tcW w:w="6854" w:type="dxa"/>
            <w:gridSpan w:val="3"/>
            <w:vAlign w:val="center"/>
          </w:tcPr>
          <w:p w14:paraId="62022886">
            <w:pPr>
              <w:numPr>
                <w:ilvl w:val="0"/>
                <w:numId w:val="0"/>
              </w:numPr>
              <w:spacing w:line="280" w:lineRule="exact"/>
              <w:ind w:leftChars="0"/>
              <w:rPr>
                <w:rFonts w:hint="eastAsia" w:ascii="仿宋" w:hAnsi="仿宋" w:eastAsia="仿宋" w:cs="仿宋"/>
                <w:color w:val="000000" w:themeColor="text1"/>
                <w:sz w:val="25"/>
                <w:szCs w:val="25"/>
                <w:shd w:val="clear" w:color="auto" w:fill="FFFFFF"/>
                <w:lang w:val="en-US" w:eastAsia="zh-CN"/>
              </w:rPr>
            </w:pPr>
            <w:r>
              <w:rPr>
                <w:rFonts w:hint="eastAsia" w:ascii="仿宋" w:hAnsi="仿宋" w:eastAsia="仿宋" w:cs="仿宋"/>
                <w:i w:val="0"/>
                <w:iCs w:val="0"/>
                <w:caps w:val="0"/>
                <w:color w:val="000000" w:themeColor="text1"/>
                <w:spacing w:val="0"/>
                <w:sz w:val="21"/>
                <w:szCs w:val="21"/>
                <w:shd w:val="clear" w:fill="FFFFFF"/>
              </w:rPr>
              <w:t>占有产权登记适用于新设立和已经取得法人资格但尚未办理产权登记的事业单位 2、事业单位 所办的国有独资企业、国有独资公司、国有控股公司和国有参股公司以及其他占有、使用国有资产的企业，应当依照本办法的规定办理事业单位 所办企业产权登记。</w:t>
            </w:r>
            <w:r>
              <w:rPr>
                <w:rFonts w:hint="eastAsia" w:ascii="仿宋" w:hAnsi="仿宋" w:eastAsia="仿宋" w:cs="仿宋"/>
                <w:i w:val="0"/>
                <w:iCs w:val="0"/>
                <w:caps w:val="0"/>
                <w:color w:val="000000" w:themeColor="text1"/>
                <w:spacing w:val="0"/>
                <w:sz w:val="21"/>
                <w:szCs w:val="21"/>
                <w:shd w:val="clear" w:fill="FFFFFF"/>
                <w:lang w:val="en-US" w:eastAsia="zh-CN"/>
              </w:rPr>
              <w:t xml:space="preserve"> </w:t>
            </w:r>
          </w:p>
        </w:tc>
      </w:tr>
      <w:tr w14:paraId="6DE4E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1910" w:type="dxa"/>
            <w:vAlign w:val="center"/>
          </w:tcPr>
          <w:p w14:paraId="06794F13">
            <w:pPr>
              <w:numPr>
                <w:ilvl w:val="0"/>
                <w:numId w:val="0"/>
              </w:numPr>
              <w:spacing w:line="280" w:lineRule="exact"/>
              <w:ind w:left="125" w:leftChars="0"/>
              <w:rPr>
                <w:rFonts w:hint="eastAsia" w:ascii="仿宋" w:hAnsi="仿宋" w:eastAsia="仿宋" w:cs="仿宋"/>
                <w:color w:val="333333"/>
                <w:sz w:val="25"/>
                <w:szCs w:val="25"/>
                <w:shd w:val="clear" w:color="auto" w:fill="FFFFFF"/>
              </w:rPr>
            </w:pPr>
            <w:r>
              <w:rPr>
                <w:rFonts w:hint="eastAsia" w:ascii="仿宋" w:hAnsi="仿宋" w:eastAsia="仿宋" w:cs="仿宋"/>
                <w:b/>
                <w:sz w:val="24"/>
                <w:szCs w:val="22"/>
              </w:rPr>
              <w:t>申请材料</w:t>
            </w:r>
          </w:p>
        </w:tc>
        <w:tc>
          <w:tcPr>
            <w:tcW w:w="6854" w:type="dxa"/>
            <w:gridSpan w:val="3"/>
            <w:vAlign w:val="center"/>
          </w:tcPr>
          <w:p w14:paraId="4EB2827B">
            <w:pPr>
              <w:numPr>
                <w:ilvl w:val="0"/>
                <w:numId w:val="0"/>
              </w:numPr>
              <w:spacing w:line="280" w:lineRule="exact"/>
              <w:rPr>
                <w:rFonts w:hint="eastAsia" w:ascii="仿宋" w:hAnsi="仿宋" w:eastAsia="仿宋" w:cs="仿宋"/>
                <w:color w:val="333333"/>
                <w:sz w:val="24"/>
                <w:szCs w:val="24"/>
                <w:shd w:val="clear" w:color="auto" w:fill="FFFFFF"/>
                <w:lang w:eastAsia="zh-CN"/>
              </w:rPr>
            </w:pPr>
            <w:r>
              <w:rPr>
                <w:rFonts w:hint="eastAsia" w:ascii="仿宋" w:hAnsi="仿宋" w:eastAsia="仿宋" w:cs="仿宋"/>
                <w:color w:val="333333"/>
                <w:sz w:val="24"/>
                <w:szCs w:val="24"/>
                <w:shd w:val="clear" w:color="auto" w:fill="FFFFFF"/>
                <w:lang w:val="en-US" w:eastAsia="zh-CN"/>
              </w:rPr>
              <w:t>1.</w:t>
            </w:r>
            <w:r>
              <w:rPr>
                <w:rFonts w:hint="eastAsia" w:ascii="仿宋" w:hAnsi="仿宋" w:eastAsia="仿宋" w:cs="仿宋"/>
                <w:color w:val="333333"/>
                <w:sz w:val="24"/>
                <w:szCs w:val="24"/>
                <w:shd w:val="clear" w:color="auto" w:fill="FFFFFF"/>
                <w:lang w:eastAsia="zh-CN"/>
              </w:rPr>
              <w:t>投诉人和被投诉人的姓名或者名称、通讯地址、邮编、联系人及联系电话；</w:t>
            </w:r>
          </w:p>
          <w:p w14:paraId="62A9C274">
            <w:pPr>
              <w:numPr>
                <w:ilvl w:val="0"/>
                <w:numId w:val="0"/>
              </w:numPr>
              <w:spacing w:line="280" w:lineRule="exact"/>
              <w:rPr>
                <w:rFonts w:hint="eastAsia" w:ascii="仿宋" w:hAnsi="仿宋" w:eastAsia="仿宋" w:cs="仿宋"/>
                <w:color w:val="333333"/>
                <w:sz w:val="24"/>
                <w:szCs w:val="24"/>
                <w:shd w:val="clear" w:color="auto" w:fill="FFFFFF"/>
                <w:lang w:eastAsia="zh-CN"/>
              </w:rPr>
            </w:pPr>
            <w:r>
              <w:rPr>
                <w:rFonts w:hint="eastAsia" w:ascii="仿宋" w:hAnsi="仿宋" w:eastAsia="仿宋" w:cs="仿宋"/>
                <w:color w:val="333333"/>
                <w:sz w:val="24"/>
                <w:szCs w:val="24"/>
                <w:shd w:val="clear" w:color="auto" w:fill="FFFFFF"/>
                <w:lang w:val="en-US" w:eastAsia="zh-CN"/>
              </w:rPr>
              <w:t>2.</w:t>
            </w:r>
            <w:r>
              <w:rPr>
                <w:rFonts w:hint="eastAsia" w:ascii="仿宋" w:hAnsi="仿宋" w:eastAsia="仿宋" w:cs="仿宋"/>
                <w:color w:val="333333"/>
                <w:sz w:val="24"/>
                <w:szCs w:val="24"/>
                <w:shd w:val="clear" w:color="auto" w:fill="FFFFFF"/>
                <w:lang w:eastAsia="zh-CN"/>
              </w:rPr>
              <w:t>质疑和质疑答复情况说明及相关证明材料；</w:t>
            </w:r>
          </w:p>
          <w:p w14:paraId="62FEF3CC">
            <w:pPr>
              <w:numPr>
                <w:ilvl w:val="0"/>
                <w:numId w:val="0"/>
              </w:numPr>
              <w:spacing w:line="280" w:lineRule="exact"/>
              <w:rPr>
                <w:rFonts w:hint="eastAsia" w:ascii="仿宋" w:hAnsi="仿宋" w:eastAsia="仿宋" w:cs="仿宋"/>
                <w:color w:val="333333"/>
                <w:sz w:val="24"/>
                <w:szCs w:val="24"/>
                <w:shd w:val="clear" w:color="auto" w:fill="FFFFFF"/>
                <w:lang w:eastAsia="zh-CN"/>
              </w:rPr>
            </w:pPr>
            <w:r>
              <w:rPr>
                <w:rFonts w:hint="eastAsia" w:ascii="仿宋" w:hAnsi="仿宋" w:eastAsia="仿宋" w:cs="仿宋"/>
                <w:color w:val="333333"/>
                <w:sz w:val="24"/>
                <w:szCs w:val="24"/>
                <w:shd w:val="clear" w:color="auto" w:fill="FFFFFF"/>
                <w:lang w:val="en-US" w:eastAsia="zh-CN"/>
              </w:rPr>
              <w:t>3.</w:t>
            </w:r>
            <w:r>
              <w:rPr>
                <w:rFonts w:hint="eastAsia" w:ascii="仿宋" w:hAnsi="仿宋" w:eastAsia="仿宋" w:cs="仿宋"/>
                <w:color w:val="333333"/>
                <w:sz w:val="24"/>
                <w:szCs w:val="24"/>
                <w:shd w:val="clear" w:color="auto" w:fill="FFFFFF"/>
                <w:lang w:eastAsia="zh-CN"/>
              </w:rPr>
              <w:t>具体、明确的投诉事项和与投诉事项相关的投诉请求；</w:t>
            </w:r>
          </w:p>
          <w:p w14:paraId="53E3A4D5">
            <w:pPr>
              <w:numPr>
                <w:ilvl w:val="0"/>
                <w:numId w:val="0"/>
              </w:numPr>
              <w:spacing w:line="280" w:lineRule="exact"/>
              <w:rPr>
                <w:rFonts w:hint="eastAsia" w:ascii="仿宋" w:hAnsi="仿宋" w:eastAsia="仿宋" w:cs="仿宋"/>
                <w:color w:val="333333"/>
                <w:sz w:val="24"/>
                <w:szCs w:val="24"/>
                <w:shd w:val="clear" w:color="auto" w:fill="FFFFFF"/>
                <w:lang w:eastAsia="zh-CN"/>
              </w:rPr>
            </w:pPr>
            <w:r>
              <w:rPr>
                <w:rFonts w:hint="eastAsia" w:ascii="仿宋" w:hAnsi="仿宋" w:eastAsia="仿宋" w:cs="仿宋"/>
                <w:color w:val="333333"/>
                <w:sz w:val="24"/>
                <w:szCs w:val="24"/>
                <w:shd w:val="clear" w:color="auto" w:fill="FFFFFF"/>
                <w:lang w:val="en-US" w:eastAsia="zh-CN"/>
              </w:rPr>
              <w:t>4.</w:t>
            </w:r>
            <w:r>
              <w:rPr>
                <w:rFonts w:hint="eastAsia" w:ascii="仿宋" w:hAnsi="仿宋" w:eastAsia="仿宋" w:cs="仿宋"/>
                <w:color w:val="333333"/>
                <w:sz w:val="24"/>
                <w:szCs w:val="24"/>
                <w:shd w:val="clear" w:color="auto" w:fill="FFFFFF"/>
                <w:lang w:eastAsia="zh-CN"/>
              </w:rPr>
              <w:t>事实依据；</w:t>
            </w:r>
          </w:p>
          <w:p w14:paraId="6E794D60">
            <w:pPr>
              <w:numPr>
                <w:ilvl w:val="0"/>
                <w:numId w:val="0"/>
              </w:numPr>
              <w:spacing w:line="280" w:lineRule="exact"/>
              <w:rPr>
                <w:rFonts w:hint="eastAsia" w:ascii="仿宋" w:hAnsi="仿宋" w:eastAsia="仿宋" w:cs="仿宋"/>
                <w:color w:val="333333"/>
                <w:sz w:val="24"/>
                <w:szCs w:val="24"/>
                <w:shd w:val="clear" w:color="auto" w:fill="FFFFFF"/>
                <w:lang w:eastAsia="zh-CN"/>
              </w:rPr>
            </w:pPr>
            <w:r>
              <w:rPr>
                <w:rFonts w:hint="eastAsia" w:ascii="仿宋" w:hAnsi="仿宋" w:eastAsia="仿宋" w:cs="仿宋"/>
                <w:color w:val="333333"/>
                <w:sz w:val="24"/>
                <w:szCs w:val="24"/>
                <w:shd w:val="clear" w:color="auto" w:fill="FFFFFF"/>
                <w:lang w:val="en-US" w:eastAsia="zh-CN"/>
              </w:rPr>
              <w:t>5.</w:t>
            </w:r>
            <w:r>
              <w:rPr>
                <w:rFonts w:hint="eastAsia" w:ascii="仿宋" w:hAnsi="仿宋" w:eastAsia="仿宋" w:cs="仿宋"/>
                <w:color w:val="333333"/>
                <w:sz w:val="24"/>
                <w:szCs w:val="24"/>
                <w:shd w:val="clear" w:color="auto" w:fill="FFFFFF"/>
                <w:lang w:eastAsia="zh-CN"/>
              </w:rPr>
              <w:t>法律依据；</w:t>
            </w:r>
          </w:p>
          <w:p w14:paraId="2AB982F9">
            <w:pPr>
              <w:numPr>
                <w:ilvl w:val="0"/>
                <w:numId w:val="0"/>
              </w:numPr>
              <w:spacing w:line="280" w:lineRule="exact"/>
              <w:rPr>
                <w:rFonts w:hint="eastAsia" w:ascii="仿宋" w:hAnsi="仿宋" w:eastAsia="仿宋" w:cs="仿宋"/>
                <w:color w:val="333333"/>
                <w:sz w:val="24"/>
                <w:szCs w:val="24"/>
                <w:shd w:val="clear" w:color="auto" w:fill="FFFFFF"/>
                <w:lang w:eastAsia="zh-CN"/>
              </w:rPr>
            </w:pPr>
            <w:r>
              <w:rPr>
                <w:rFonts w:hint="eastAsia" w:ascii="仿宋" w:hAnsi="仿宋" w:eastAsia="仿宋" w:cs="仿宋"/>
                <w:color w:val="333333"/>
                <w:sz w:val="24"/>
                <w:szCs w:val="24"/>
                <w:shd w:val="clear" w:color="auto" w:fill="FFFFFF"/>
                <w:lang w:val="en-US" w:eastAsia="zh-CN"/>
              </w:rPr>
              <w:t>6.</w:t>
            </w:r>
            <w:r>
              <w:rPr>
                <w:rFonts w:hint="eastAsia" w:ascii="仿宋" w:hAnsi="仿宋" w:eastAsia="仿宋" w:cs="仿宋"/>
                <w:color w:val="333333"/>
                <w:sz w:val="24"/>
                <w:szCs w:val="24"/>
                <w:shd w:val="clear" w:color="auto" w:fill="FFFFFF"/>
                <w:lang w:eastAsia="zh-CN"/>
              </w:rPr>
              <w:t>提起投诉的日期。</w:t>
            </w:r>
          </w:p>
          <w:p w14:paraId="128B2E4E">
            <w:pPr>
              <w:numPr>
                <w:ilvl w:val="0"/>
                <w:numId w:val="0"/>
              </w:numPr>
              <w:spacing w:line="280" w:lineRule="exact"/>
              <w:ind w:firstLine="480" w:firstLineChars="200"/>
              <w:rPr>
                <w:rFonts w:hint="eastAsia" w:ascii="仿宋" w:hAnsi="仿宋" w:eastAsia="仿宋" w:cs="仿宋"/>
                <w:color w:val="333333"/>
                <w:sz w:val="25"/>
                <w:szCs w:val="25"/>
                <w:shd w:val="clear" w:color="auto" w:fill="FFFFFF"/>
                <w:lang w:eastAsia="zh-CN"/>
              </w:rPr>
            </w:pPr>
            <w:r>
              <w:rPr>
                <w:rFonts w:hint="eastAsia" w:ascii="仿宋" w:hAnsi="仿宋" w:eastAsia="仿宋" w:cs="仿宋"/>
                <w:color w:val="333333"/>
                <w:sz w:val="24"/>
                <w:szCs w:val="24"/>
                <w:shd w:val="clear" w:color="auto" w:fill="FFFFFF"/>
                <w:lang w:eastAsia="zh-CN"/>
              </w:rPr>
              <w:t>投诉人为自然人的，应当由本人签字；投诉人为法人或者其他组织的，应当由法定代表人、主要负责人，或者其授权代表签字或者盖章，并加盖公章。投诉人应当根据本办法第七条第二款规定的信息内容，并按照其规定的方式提起投诉。</w:t>
            </w:r>
          </w:p>
        </w:tc>
      </w:tr>
      <w:tr w14:paraId="4EFAF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1991E421">
            <w:pPr>
              <w:jc w:val="center"/>
              <w:rPr>
                <w:rFonts w:hint="eastAsia" w:ascii="仿宋" w:hAnsi="仿宋" w:eastAsia="仿宋" w:cs="仿宋"/>
                <w:b/>
                <w:sz w:val="24"/>
                <w:szCs w:val="22"/>
              </w:rPr>
            </w:pPr>
            <w:r>
              <w:rPr>
                <w:rFonts w:hint="eastAsia" w:ascii="仿宋" w:hAnsi="仿宋" w:eastAsia="仿宋" w:cs="仿宋"/>
                <w:b/>
                <w:sz w:val="24"/>
                <w:szCs w:val="22"/>
              </w:rPr>
              <w:t>办理流程</w:t>
            </w:r>
          </w:p>
        </w:tc>
        <w:tc>
          <w:tcPr>
            <w:tcW w:w="6854" w:type="dxa"/>
            <w:gridSpan w:val="3"/>
            <w:vAlign w:val="center"/>
          </w:tcPr>
          <w:p w14:paraId="11FD8A40">
            <w:pPr>
              <w:widowControl/>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rPr>
              <w:t>1.受理→2.</w:t>
            </w:r>
            <w:r>
              <w:rPr>
                <w:rFonts w:hint="eastAsia" w:ascii="仿宋" w:hAnsi="仿宋" w:eastAsia="仿宋" w:cs="仿宋"/>
                <w:color w:val="000000"/>
                <w:kern w:val="0"/>
                <w:sz w:val="24"/>
                <w:szCs w:val="24"/>
                <w:lang w:val="en-US" w:eastAsia="zh-CN"/>
              </w:rPr>
              <w:t>审核</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审批</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4.办结</w:t>
            </w:r>
          </w:p>
        </w:tc>
      </w:tr>
      <w:tr w14:paraId="45002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7D2DE0A3">
            <w:pPr>
              <w:jc w:val="center"/>
              <w:rPr>
                <w:rFonts w:hint="eastAsia" w:ascii="仿宋" w:hAnsi="仿宋" w:eastAsia="仿宋" w:cs="仿宋"/>
                <w:b/>
                <w:sz w:val="24"/>
                <w:szCs w:val="22"/>
              </w:rPr>
            </w:pPr>
            <w:r>
              <w:rPr>
                <w:rFonts w:hint="eastAsia" w:ascii="仿宋" w:hAnsi="仿宋" w:eastAsia="仿宋" w:cs="仿宋"/>
                <w:b/>
                <w:sz w:val="24"/>
                <w:szCs w:val="22"/>
              </w:rPr>
              <w:t>办理时限</w:t>
            </w:r>
          </w:p>
        </w:tc>
        <w:tc>
          <w:tcPr>
            <w:tcW w:w="6854" w:type="dxa"/>
            <w:gridSpan w:val="3"/>
            <w:vAlign w:val="center"/>
          </w:tcPr>
          <w:p w14:paraId="6F5877AC">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法定时限：</w:t>
            </w:r>
            <w:r>
              <w:rPr>
                <w:rFonts w:hint="eastAsia" w:ascii="仿宋" w:hAnsi="仿宋" w:eastAsia="仿宋" w:cs="仿宋"/>
                <w:color w:val="000000"/>
                <w:kern w:val="0"/>
                <w:sz w:val="24"/>
                <w:szCs w:val="24"/>
                <w:lang w:val="en-US" w:eastAsia="zh-CN"/>
              </w:rPr>
              <w:t>30</w:t>
            </w:r>
            <w:r>
              <w:rPr>
                <w:rFonts w:hint="eastAsia" w:ascii="仿宋" w:hAnsi="仿宋" w:eastAsia="仿宋" w:cs="仿宋"/>
                <w:color w:val="000000"/>
                <w:kern w:val="0"/>
                <w:sz w:val="24"/>
                <w:szCs w:val="24"/>
              </w:rPr>
              <w:t>个工作日。承诺时限：</w:t>
            </w:r>
            <w:r>
              <w:rPr>
                <w:rFonts w:hint="eastAsia" w:ascii="仿宋" w:hAnsi="仿宋" w:eastAsia="仿宋" w:cs="仿宋"/>
                <w:color w:val="000000"/>
                <w:kern w:val="0"/>
                <w:sz w:val="24"/>
                <w:szCs w:val="24"/>
                <w:lang w:val="en-US" w:eastAsia="zh-CN"/>
              </w:rPr>
              <w:t>15</w:t>
            </w:r>
            <w:r>
              <w:rPr>
                <w:rFonts w:hint="eastAsia" w:ascii="仿宋" w:hAnsi="仿宋" w:eastAsia="仿宋" w:cs="仿宋"/>
                <w:color w:val="000000"/>
                <w:kern w:val="0"/>
                <w:sz w:val="24"/>
                <w:szCs w:val="24"/>
              </w:rPr>
              <w:t>个工作日</w:t>
            </w:r>
          </w:p>
        </w:tc>
      </w:tr>
      <w:tr w14:paraId="2DFF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669C74E3">
            <w:pPr>
              <w:jc w:val="center"/>
              <w:rPr>
                <w:rFonts w:hint="eastAsia" w:ascii="仿宋" w:hAnsi="仿宋" w:eastAsia="仿宋" w:cs="仿宋"/>
                <w:b/>
                <w:sz w:val="24"/>
                <w:szCs w:val="22"/>
              </w:rPr>
            </w:pPr>
            <w:r>
              <w:rPr>
                <w:rFonts w:hint="eastAsia" w:ascii="仿宋" w:hAnsi="仿宋" w:eastAsia="仿宋" w:cs="仿宋"/>
                <w:b/>
                <w:sz w:val="24"/>
                <w:szCs w:val="22"/>
              </w:rPr>
              <w:t>结果送达</w:t>
            </w:r>
          </w:p>
        </w:tc>
        <w:tc>
          <w:tcPr>
            <w:tcW w:w="6854" w:type="dxa"/>
            <w:gridSpan w:val="3"/>
            <w:vAlign w:val="center"/>
          </w:tcPr>
          <w:p w14:paraId="490A8BA8">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窗口领取。</w:t>
            </w:r>
          </w:p>
        </w:tc>
      </w:tr>
      <w:tr w14:paraId="08CF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3ADF03B">
            <w:pPr>
              <w:jc w:val="center"/>
              <w:rPr>
                <w:rFonts w:hint="eastAsia" w:ascii="仿宋" w:hAnsi="仿宋" w:eastAsia="仿宋" w:cs="仿宋"/>
                <w:b/>
                <w:sz w:val="24"/>
                <w:szCs w:val="22"/>
              </w:rPr>
            </w:pPr>
            <w:r>
              <w:rPr>
                <w:rFonts w:hint="eastAsia" w:ascii="仿宋" w:hAnsi="仿宋" w:eastAsia="仿宋" w:cs="仿宋"/>
                <w:b/>
                <w:sz w:val="24"/>
                <w:szCs w:val="22"/>
              </w:rPr>
              <w:t>咨询方式</w:t>
            </w:r>
          </w:p>
        </w:tc>
        <w:tc>
          <w:tcPr>
            <w:tcW w:w="6854" w:type="dxa"/>
            <w:gridSpan w:val="3"/>
            <w:vAlign w:val="center"/>
          </w:tcPr>
          <w:p w14:paraId="35A44B4A">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陵川县政务服务中心</w:t>
            </w:r>
            <w:r>
              <w:rPr>
                <w:rFonts w:hint="eastAsia" w:ascii="仿宋" w:hAnsi="仿宋" w:eastAsia="仿宋" w:cs="仿宋"/>
                <w:color w:val="000000"/>
                <w:kern w:val="0"/>
                <w:sz w:val="24"/>
                <w:szCs w:val="24"/>
                <w:lang w:eastAsia="zh-CN"/>
              </w:rPr>
              <w:t>二</w:t>
            </w:r>
            <w:r>
              <w:rPr>
                <w:rFonts w:hint="eastAsia" w:ascii="仿宋" w:hAnsi="仿宋" w:eastAsia="仿宋" w:cs="仿宋"/>
                <w:color w:val="000000"/>
                <w:kern w:val="0"/>
                <w:sz w:val="24"/>
                <w:szCs w:val="24"/>
              </w:rPr>
              <w:t>楼</w:t>
            </w:r>
            <w:r>
              <w:rPr>
                <w:rFonts w:hint="eastAsia" w:ascii="仿宋" w:hAnsi="仿宋" w:eastAsia="仿宋" w:cs="仿宋"/>
                <w:color w:val="000000"/>
                <w:kern w:val="0"/>
                <w:sz w:val="24"/>
                <w:szCs w:val="24"/>
                <w:lang w:eastAsia="zh-CN"/>
              </w:rPr>
              <w:t>社会事务受理窗口</w:t>
            </w:r>
            <w:r>
              <w:rPr>
                <w:rFonts w:hint="eastAsia" w:ascii="仿宋" w:hAnsi="仿宋" w:eastAsia="仿宋" w:cs="仿宋"/>
                <w:color w:val="000000"/>
                <w:kern w:val="0"/>
                <w:sz w:val="24"/>
                <w:szCs w:val="24"/>
              </w:rPr>
              <w:t>咨询。</w:t>
            </w:r>
          </w:p>
        </w:tc>
      </w:tr>
      <w:tr w14:paraId="2868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4A950A99">
            <w:pPr>
              <w:jc w:val="center"/>
              <w:rPr>
                <w:rFonts w:hint="eastAsia" w:ascii="仿宋" w:hAnsi="仿宋" w:eastAsia="仿宋" w:cs="仿宋"/>
                <w:b/>
                <w:sz w:val="24"/>
                <w:szCs w:val="22"/>
              </w:rPr>
            </w:pPr>
            <w:r>
              <w:rPr>
                <w:rFonts w:hint="eastAsia" w:ascii="仿宋" w:hAnsi="仿宋" w:eastAsia="仿宋" w:cs="仿宋"/>
                <w:b/>
                <w:sz w:val="24"/>
                <w:szCs w:val="22"/>
              </w:rPr>
              <w:t>咨询电话</w:t>
            </w:r>
          </w:p>
        </w:tc>
        <w:tc>
          <w:tcPr>
            <w:tcW w:w="2212" w:type="dxa"/>
            <w:vAlign w:val="center"/>
          </w:tcPr>
          <w:p w14:paraId="2DB96625">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rPr>
              <w:t>0356-</w:t>
            </w:r>
            <w:r>
              <w:rPr>
                <w:rFonts w:hint="eastAsia" w:ascii="仿宋" w:hAnsi="仿宋" w:eastAsia="仿宋" w:cs="仿宋"/>
                <w:color w:val="000000"/>
                <w:kern w:val="0"/>
                <w:sz w:val="24"/>
                <w:szCs w:val="24"/>
                <w:lang w:val="en-US" w:eastAsia="zh-CN"/>
              </w:rPr>
              <w:t>2233390</w:t>
            </w:r>
          </w:p>
        </w:tc>
        <w:tc>
          <w:tcPr>
            <w:tcW w:w="1785" w:type="dxa"/>
            <w:vAlign w:val="center"/>
          </w:tcPr>
          <w:p w14:paraId="68C1FC2B">
            <w:pPr>
              <w:jc w:val="center"/>
              <w:rPr>
                <w:rFonts w:hint="eastAsia" w:ascii="仿宋" w:hAnsi="仿宋" w:eastAsia="仿宋" w:cs="仿宋"/>
                <w:b/>
                <w:sz w:val="24"/>
                <w:szCs w:val="22"/>
              </w:rPr>
            </w:pPr>
            <w:r>
              <w:rPr>
                <w:rFonts w:hint="eastAsia" w:ascii="仿宋" w:hAnsi="仿宋" w:eastAsia="仿宋" w:cs="仿宋"/>
                <w:b/>
                <w:sz w:val="24"/>
                <w:szCs w:val="22"/>
              </w:rPr>
              <w:t>投诉电话</w:t>
            </w:r>
          </w:p>
        </w:tc>
        <w:tc>
          <w:tcPr>
            <w:tcW w:w="2857" w:type="dxa"/>
            <w:vAlign w:val="center"/>
          </w:tcPr>
          <w:p w14:paraId="2DD2AF1F">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0356-6207410</w:t>
            </w:r>
          </w:p>
        </w:tc>
      </w:tr>
      <w:tr w14:paraId="61116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910" w:type="dxa"/>
            <w:vAlign w:val="center"/>
          </w:tcPr>
          <w:p w14:paraId="54CCE59F">
            <w:pPr>
              <w:jc w:val="center"/>
              <w:rPr>
                <w:rFonts w:hint="eastAsia" w:ascii="仿宋" w:hAnsi="仿宋" w:eastAsia="仿宋" w:cs="仿宋"/>
                <w:b/>
                <w:sz w:val="24"/>
                <w:szCs w:val="22"/>
              </w:rPr>
            </w:pPr>
            <w:r>
              <w:rPr>
                <w:rFonts w:hint="eastAsia" w:ascii="仿宋" w:hAnsi="仿宋" w:eastAsia="仿宋" w:cs="仿宋"/>
                <w:b/>
                <w:sz w:val="24"/>
                <w:szCs w:val="22"/>
              </w:rPr>
              <w:t>办理地点</w:t>
            </w:r>
          </w:p>
        </w:tc>
        <w:tc>
          <w:tcPr>
            <w:tcW w:w="2212" w:type="dxa"/>
            <w:vAlign w:val="center"/>
          </w:tcPr>
          <w:p w14:paraId="53773ED1">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陵川县黄围西街陵川县政务服务中心</w:t>
            </w:r>
          </w:p>
        </w:tc>
        <w:tc>
          <w:tcPr>
            <w:tcW w:w="1785" w:type="dxa"/>
            <w:vAlign w:val="center"/>
          </w:tcPr>
          <w:p w14:paraId="6C4459A7">
            <w:pPr>
              <w:jc w:val="center"/>
              <w:rPr>
                <w:rFonts w:hint="eastAsia" w:ascii="仿宋" w:hAnsi="仿宋" w:eastAsia="仿宋" w:cs="仿宋"/>
                <w:b/>
                <w:sz w:val="24"/>
                <w:szCs w:val="22"/>
              </w:rPr>
            </w:pPr>
            <w:r>
              <w:rPr>
                <w:rFonts w:hint="eastAsia" w:ascii="仿宋" w:hAnsi="仿宋" w:eastAsia="仿宋" w:cs="仿宋"/>
                <w:b/>
                <w:sz w:val="24"/>
                <w:szCs w:val="22"/>
              </w:rPr>
              <w:t>办理时间</w:t>
            </w:r>
          </w:p>
        </w:tc>
        <w:tc>
          <w:tcPr>
            <w:tcW w:w="2857" w:type="dxa"/>
            <w:vAlign w:val="center"/>
          </w:tcPr>
          <w:p w14:paraId="6040463A">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周一至周五：9:00-17:00，法定节假日除外。</w:t>
            </w:r>
          </w:p>
        </w:tc>
      </w:tr>
    </w:tbl>
    <w:p w14:paraId="7DDC6607"/>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44C44">
    <w:pPr>
      <w:pStyle w:val="3"/>
    </w:pPr>
    <w:r>
      <w:rPr>
        <w:sz w:val="18"/>
      </w:rPr>
      <w:pict>
        <v:shape id="_x0000_s4098" o:spid="_x0000_s4098"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C3400AC">
                <w:pPr>
                  <w:pStyle w:val="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A3DB1A"/>
    <w:multiLevelType w:val="singleLevel"/>
    <w:tmpl w:val="95A3DB1A"/>
    <w:lvl w:ilvl="0" w:tentative="0">
      <w:start w:val="1"/>
      <w:numFmt w:val="decimal"/>
      <w:lvlText w:val="%1."/>
      <w:lvlJc w:val="left"/>
      <w:pPr>
        <w:tabs>
          <w:tab w:val="left" w:pos="312"/>
        </w:tabs>
      </w:pPr>
    </w:lvl>
  </w:abstractNum>
  <w:abstractNum w:abstractNumId="1">
    <w:nsid w:val="9C7A2685"/>
    <w:multiLevelType w:val="singleLevel"/>
    <w:tmpl w:val="9C7A2685"/>
    <w:lvl w:ilvl="0" w:tentative="0">
      <w:start w:val="1"/>
      <w:numFmt w:val="decimal"/>
      <w:lvlText w:val="%1."/>
      <w:lvlJc w:val="left"/>
      <w:pPr>
        <w:tabs>
          <w:tab w:val="left" w:pos="312"/>
        </w:tabs>
      </w:pPr>
    </w:lvl>
  </w:abstractNum>
  <w:abstractNum w:abstractNumId="2">
    <w:nsid w:val="CD17E57B"/>
    <w:multiLevelType w:val="singleLevel"/>
    <w:tmpl w:val="CD17E57B"/>
    <w:lvl w:ilvl="0" w:tentative="0">
      <w:start w:val="1"/>
      <w:numFmt w:val="decimal"/>
      <w:suff w:val="nothing"/>
      <w:lvlText w:val="%1、"/>
      <w:lvlJc w:val="left"/>
    </w:lvl>
  </w:abstractNum>
  <w:abstractNum w:abstractNumId="3">
    <w:nsid w:val="F6468FC3"/>
    <w:multiLevelType w:val="singleLevel"/>
    <w:tmpl w:val="F6468FC3"/>
    <w:lvl w:ilvl="0" w:tentative="0">
      <w:start w:val="1"/>
      <w:numFmt w:val="decimal"/>
      <w:lvlText w:val="%1."/>
      <w:lvlJc w:val="left"/>
      <w:pPr>
        <w:tabs>
          <w:tab w:val="left" w:pos="312"/>
        </w:tabs>
      </w:pPr>
    </w:lvl>
  </w:abstractNum>
  <w:abstractNum w:abstractNumId="4">
    <w:nsid w:val="FF81F6F1"/>
    <w:multiLevelType w:val="singleLevel"/>
    <w:tmpl w:val="FF81F6F1"/>
    <w:lvl w:ilvl="0" w:tentative="0">
      <w:start w:val="1"/>
      <w:numFmt w:val="decimal"/>
      <w:suff w:val="nothing"/>
      <w:lvlText w:val="（%1）"/>
      <w:lvlJc w:val="left"/>
    </w:lvl>
  </w:abstractNum>
  <w:abstractNum w:abstractNumId="5">
    <w:nsid w:val="00000004"/>
    <w:multiLevelType w:val="singleLevel"/>
    <w:tmpl w:val="00000004"/>
    <w:lvl w:ilvl="0" w:tentative="0">
      <w:start w:val="1"/>
      <w:numFmt w:val="decimal"/>
      <w:suff w:val="nothing"/>
      <w:lvlText w:val="（%1）"/>
      <w:lvlJc w:val="left"/>
      <w:pPr>
        <w:ind w:left="0" w:firstLine="0"/>
      </w:pPr>
    </w:lvl>
  </w:abstractNum>
  <w:abstractNum w:abstractNumId="6">
    <w:nsid w:val="00000006"/>
    <w:multiLevelType w:val="singleLevel"/>
    <w:tmpl w:val="00000006"/>
    <w:lvl w:ilvl="0" w:tentative="0">
      <w:start w:val="1"/>
      <w:numFmt w:val="decimal"/>
      <w:suff w:val="nothing"/>
      <w:lvlText w:val="（%1）"/>
      <w:lvlJc w:val="left"/>
      <w:pPr>
        <w:ind w:left="0" w:firstLine="0"/>
      </w:pPr>
    </w:lvl>
  </w:abstractNum>
  <w:abstractNum w:abstractNumId="7">
    <w:nsid w:val="00000008"/>
    <w:multiLevelType w:val="singleLevel"/>
    <w:tmpl w:val="00000008"/>
    <w:lvl w:ilvl="0" w:tentative="0">
      <w:start w:val="3"/>
      <w:numFmt w:val="decimal"/>
      <w:suff w:val="nothing"/>
      <w:lvlText w:val="%1."/>
      <w:lvlJc w:val="left"/>
      <w:pPr>
        <w:ind w:left="0" w:firstLine="0"/>
      </w:pPr>
    </w:lvl>
  </w:abstractNum>
  <w:abstractNum w:abstractNumId="8">
    <w:nsid w:val="00000009"/>
    <w:multiLevelType w:val="singleLevel"/>
    <w:tmpl w:val="00000009"/>
    <w:lvl w:ilvl="0" w:tentative="0">
      <w:start w:val="4"/>
      <w:numFmt w:val="decimal"/>
      <w:suff w:val="nothing"/>
      <w:lvlText w:val="%1."/>
      <w:lvlJc w:val="left"/>
      <w:pPr>
        <w:ind w:left="0" w:firstLine="0"/>
      </w:pPr>
    </w:lvl>
  </w:abstractNum>
  <w:abstractNum w:abstractNumId="9">
    <w:nsid w:val="0000000A"/>
    <w:multiLevelType w:val="singleLevel"/>
    <w:tmpl w:val="0000000A"/>
    <w:lvl w:ilvl="0" w:tentative="0">
      <w:start w:val="5"/>
      <w:numFmt w:val="decimal"/>
      <w:suff w:val="nothing"/>
      <w:lvlText w:val="%1."/>
      <w:lvlJc w:val="left"/>
    </w:lvl>
  </w:abstractNum>
  <w:abstractNum w:abstractNumId="10">
    <w:nsid w:val="0000000D"/>
    <w:multiLevelType w:val="singleLevel"/>
    <w:tmpl w:val="0000000D"/>
    <w:lvl w:ilvl="0" w:tentative="0">
      <w:start w:val="1"/>
      <w:numFmt w:val="decimal"/>
      <w:suff w:val="nothing"/>
      <w:lvlText w:val="（%1）"/>
      <w:lvlJc w:val="left"/>
      <w:pPr>
        <w:ind w:left="0" w:firstLine="0"/>
      </w:pPr>
    </w:lvl>
  </w:abstractNum>
  <w:abstractNum w:abstractNumId="11">
    <w:nsid w:val="0ECC063A"/>
    <w:multiLevelType w:val="singleLevel"/>
    <w:tmpl w:val="0ECC063A"/>
    <w:lvl w:ilvl="0" w:tentative="0">
      <w:start w:val="1"/>
      <w:numFmt w:val="decimal"/>
      <w:lvlText w:val="%1."/>
      <w:lvlJc w:val="left"/>
      <w:pPr>
        <w:tabs>
          <w:tab w:val="left" w:pos="312"/>
        </w:tabs>
      </w:pPr>
    </w:lvl>
  </w:abstractNum>
  <w:abstractNum w:abstractNumId="12">
    <w:nsid w:val="14565D06"/>
    <w:multiLevelType w:val="singleLevel"/>
    <w:tmpl w:val="14565D06"/>
    <w:lvl w:ilvl="0" w:tentative="0">
      <w:start w:val="1"/>
      <w:numFmt w:val="decimal"/>
      <w:lvlText w:val="%1."/>
      <w:lvlJc w:val="left"/>
      <w:pPr>
        <w:tabs>
          <w:tab w:val="left" w:pos="312"/>
        </w:tabs>
      </w:pPr>
    </w:lvl>
  </w:abstractNum>
  <w:abstractNum w:abstractNumId="13">
    <w:nsid w:val="1AB83C78"/>
    <w:multiLevelType w:val="singleLevel"/>
    <w:tmpl w:val="1AB83C78"/>
    <w:lvl w:ilvl="0" w:tentative="0">
      <w:start w:val="1"/>
      <w:numFmt w:val="decimal"/>
      <w:lvlText w:val="%1."/>
      <w:lvlJc w:val="left"/>
      <w:pPr>
        <w:tabs>
          <w:tab w:val="left" w:pos="312"/>
        </w:tabs>
      </w:pPr>
    </w:lvl>
  </w:abstractNum>
  <w:abstractNum w:abstractNumId="14">
    <w:nsid w:val="1D510BA1"/>
    <w:multiLevelType w:val="singleLevel"/>
    <w:tmpl w:val="1D510BA1"/>
    <w:lvl w:ilvl="0" w:tentative="0">
      <w:start w:val="1"/>
      <w:numFmt w:val="chineseCounting"/>
      <w:suff w:val="nothing"/>
      <w:lvlText w:val="%1、"/>
      <w:lvlJc w:val="left"/>
      <w:rPr>
        <w:rFonts w:hint="eastAsia"/>
      </w:rPr>
    </w:lvl>
  </w:abstractNum>
  <w:abstractNum w:abstractNumId="15">
    <w:nsid w:val="2A1D646C"/>
    <w:multiLevelType w:val="singleLevel"/>
    <w:tmpl w:val="2A1D646C"/>
    <w:lvl w:ilvl="0" w:tentative="0">
      <w:start w:val="1"/>
      <w:numFmt w:val="decimal"/>
      <w:lvlText w:val="%1."/>
      <w:lvlJc w:val="left"/>
      <w:pPr>
        <w:tabs>
          <w:tab w:val="left" w:pos="312"/>
        </w:tabs>
      </w:pPr>
    </w:lvl>
  </w:abstractNum>
  <w:abstractNum w:abstractNumId="16">
    <w:nsid w:val="2FDC5F2D"/>
    <w:multiLevelType w:val="singleLevel"/>
    <w:tmpl w:val="2FDC5F2D"/>
    <w:lvl w:ilvl="0" w:tentative="0">
      <w:start w:val="1"/>
      <w:numFmt w:val="decimal"/>
      <w:lvlText w:val="%1."/>
      <w:lvlJc w:val="left"/>
      <w:pPr>
        <w:tabs>
          <w:tab w:val="left" w:pos="312"/>
        </w:tabs>
      </w:pPr>
    </w:lvl>
  </w:abstractNum>
  <w:abstractNum w:abstractNumId="17">
    <w:nsid w:val="3DD40193"/>
    <w:multiLevelType w:val="singleLevel"/>
    <w:tmpl w:val="3DD40193"/>
    <w:lvl w:ilvl="0" w:tentative="0">
      <w:start w:val="1"/>
      <w:numFmt w:val="decimal"/>
      <w:lvlText w:val="%1."/>
      <w:lvlJc w:val="left"/>
      <w:pPr>
        <w:tabs>
          <w:tab w:val="left" w:pos="312"/>
        </w:tabs>
      </w:pPr>
    </w:lvl>
  </w:abstractNum>
  <w:abstractNum w:abstractNumId="18">
    <w:nsid w:val="4B4D226D"/>
    <w:multiLevelType w:val="singleLevel"/>
    <w:tmpl w:val="4B4D226D"/>
    <w:lvl w:ilvl="0" w:tentative="0">
      <w:start w:val="1"/>
      <w:numFmt w:val="decimal"/>
      <w:lvlText w:val="%1."/>
      <w:lvlJc w:val="left"/>
      <w:pPr>
        <w:tabs>
          <w:tab w:val="left" w:pos="312"/>
        </w:tabs>
      </w:pPr>
    </w:lvl>
  </w:abstractNum>
  <w:abstractNum w:abstractNumId="19">
    <w:nsid w:val="50330D97"/>
    <w:multiLevelType w:val="singleLevel"/>
    <w:tmpl w:val="50330D97"/>
    <w:lvl w:ilvl="0" w:tentative="0">
      <w:start w:val="1"/>
      <w:numFmt w:val="decimal"/>
      <w:lvlText w:val="%1."/>
      <w:lvlJc w:val="left"/>
      <w:pPr>
        <w:tabs>
          <w:tab w:val="left" w:pos="312"/>
        </w:tabs>
      </w:pPr>
    </w:lvl>
  </w:abstractNum>
  <w:abstractNum w:abstractNumId="20">
    <w:nsid w:val="5C12D6FF"/>
    <w:multiLevelType w:val="singleLevel"/>
    <w:tmpl w:val="5C12D6FF"/>
    <w:lvl w:ilvl="0" w:tentative="0">
      <w:start w:val="1"/>
      <w:numFmt w:val="decimal"/>
      <w:lvlText w:val="%1."/>
      <w:lvlJc w:val="left"/>
      <w:pPr>
        <w:tabs>
          <w:tab w:val="left" w:pos="312"/>
        </w:tabs>
      </w:pPr>
    </w:lvl>
  </w:abstractNum>
  <w:abstractNum w:abstractNumId="21">
    <w:nsid w:val="6F0854E2"/>
    <w:multiLevelType w:val="singleLevel"/>
    <w:tmpl w:val="6F0854E2"/>
    <w:lvl w:ilvl="0" w:tentative="0">
      <w:start w:val="1"/>
      <w:numFmt w:val="decimal"/>
      <w:lvlText w:val="%1."/>
      <w:lvlJc w:val="left"/>
      <w:pPr>
        <w:tabs>
          <w:tab w:val="left" w:pos="312"/>
        </w:tabs>
      </w:pPr>
    </w:lvl>
  </w:abstractNum>
  <w:num w:numId="1">
    <w:abstractNumId w:val="14"/>
  </w:num>
  <w:num w:numId="2">
    <w:abstractNumId w:val="3"/>
  </w:num>
  <w:num w:numId="3">
    <w:abstractNumId w:val="15"/>
  </w:num>
  <w:num w:numId="4">
    <w:abstractNumId w:val="11"/>
  </w:num>
  <w:num w:numId="5">
    <w:abstractNumId w:val="20"/>
  </w:num>
  <w:num w:numId="6">
    <w:abstractNumId w:val="19"/>
  </w:num>
  <w:num w:numId="7">
    <w:abstractNumId w:val="0"/>
  </w:num>
  <w:num w:numId="8">
    <w:abstractNumId w:val="17"/>
  </w:num>
  <w:num w:numId="9">
    <w:abstractNumId w:val="18"/>
  </w:num>
  <w:num w:numId="10">
    <w:abstractNumId w:val="1"/>
  </w:num>
  <w:num w:numId="11">
    <w:abstractNumId w:val="21"/>
  </w:num>
  <w:num w:numId="12">
    <w:abstractNumId w:val="12"/>
  </w:num>
  <w:num w:numId="13">
    <w:abstractNumId w:val="4"/>
  </w:num>
  <w:num w:numId="14">
    <w:abstractNumId w:val="6"/>
    <w:lvlOverride w:ilvl="0">
      <w:startOverride w:val="1"/>
    </w:lvlOverride>
  </w:num>
  <w:num w:numId="15">
    <w:abstractNumId w:val="7"/>
    <w:lvlOverride w:ilvl="0">
      <w:startOverride w:val="3"/>
    </w:lvlOverride>
  </w:num>
  <w:num w:numId="16">
    <w:abstractNumId w:val="5"/>
    <w:lvlOverride w:ilvl="0">
      <w:startOverride w:val="1"/>
    </w:lvlOverride>
  </w:num>
  <w:num w:numId="17">
    <w:abstractNumId w:val="8"/>
    <w:lvlOverride w:ilvl="0">
      <w:startOverride w:val="4"/>
    </w:lvlOverride>
  </w:num>
  <w:num w:numId="18">
    <w:abstractNumId w:val="9"/>
    <w:lvlOverride w:ilvl="0">
      <w:startOverride w:val="1"/>
    </w:lvlOverride>
  </w:num>
  <w:num w:numId="19">
    <w:abstractNumId w:val="10"/>
    <w:lvlOverride w:ilvl="0">
      <w:startOverride w:val="1"/>
    </w:lvlOverride>
  </w:num>
  <w:num w:numId="20">
    <w:abstractNumId w:val="2"/>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BjNjJlMmFkMjQ0NGIxMjk5ZGVlMzg2NDhlYzczYTAifQ=="/>
  </w:docVars>
  <w:rsids>
    <w:rsidRoot w:val="00172A27"/>
    <w:rsid w:val="00003BD6"/>
    <w:rsid w:val="000355A0"/>
    <w:rsid w:val="0006079F"/>
    <w:rsid w:val="000C5BC8"/>
    <w:rsid w:val="001B3A79"/>
    <w:rsid w:val="00240B0C"/>
    <w:rsid w:val="00246247"/>
    <w:rsid w:val="002616AB"/>
    <w:rsid w:val="00301675"/>
    <w:rsid w:val="00360385"/>
    <w:rsid w:val="00366611"/>
    <w:rsid w:val="0039702C"/>
    <w:rsid w:val="003A7A3D"/>
    <w:rsid w:val="00451359"/>
    <w:rsid w:val="004D5165"/>
    <w:rsid w:val="004E7251"/>
    <w:rsid w:val="00571EC0"/>
    <w:rsid w:val="005D6589"/>
    <w:rsid w:val="00611EBC"/>
    <w:rsid w:val="006F2206"/>
    <w:rsid w:val="00706C50"/>
    <w:rsid w:val="007A6736"/>
    <w:rsid w:val="0083769B"/>
    <w:rsid w:val="00840E18"/>
    <w:rsid w:val="008C5FA1"/>
    <w:rsid w:val="008E0DAD"/>
    <w:rsid w:val="009C231F"/>
    <w:rsid w:val="00A6228A"/>
    <w:rsid w:val="00A6591E"/>
    <w:rsid w:val="00B329D3"/>
    <w:rsid w:val="00B64AD0"/>
    <w:rsid w:val="00BE503C"/>
    <w:rsid w:val="00C44F94"/>
    <w:rsid w:val="00C76C99"/>
    <w:rsid w:val="00CD4E63"/>
    <w:rsid w:val="00E338B3"/>
    <w:rsid w:val="00F65D6C"/>
    <w:rsid w:val="00FA2815"/>
    <w:rsid w:val="00FF5CDD"/>
    <w:rsid w:val="01FF0583"/>
    <w:rsid w:val="029307AF"/>
    <w:rsid w:val="03065E18"/>
    <w:rsid w:val="03443F29"/>
    <w:rsid w:val="03DD34B3"/>
    <w:rsid w:val="04306BD4"/>
    <w:rsid w:val="043711FD"/>
    <w:rsid w:val="04997FBE"/>
    <w:rsid w:val="061B2F96"/>
    <w:rsid w:val="062E69E4"/>
    <w:rsid w:val="06DB44D3"/>
    <w:rsid w:val="09DE0562"/>
    <w:rsid w:val="09FE29B2"/>
    <w:rsid w:val="0B332DC5"/>
    <w:rsid w:val="0C157166"/>
    <w:rsid w:val="0CD52AAF"/>
    <w:rsid w:val="0D4A53D5"/>
    <w:rsid w:val="0EAE2CE6"/>
    <w:rsid w:val="0EB837A6"/>
    <w:rsid w:val="0EDF168B"/>
    <w:rsid w:val="0FC56C3E"/>
    <w:rsid w:val="112228BE"/>
    <w:rsid w:val="1254568D"/>
    <w:rsid w:val="14811289"/>
    <w:rsid w:val="148C5590"/>
    <w:rsid w:val="14E46C49"/>
    <w:rsid w:val="15193D5F"/>
    <w:rsid w:val="15F80BFE"/>
    <w:rsid w:val="160942F1"/>
    <w:rsid w:val="17924618"/>
    <w:rsid w:val="17A821AF"/>
    <w:rsid w:val="17C1237A"/>
    <w:rsid w:val="17D65AFA"/>
    <w:rsid w:val="17E4768B"/>
    <w:rsid w:val="181A72DD"/>
    <w:rsid w:val="1907457C"/>
    <w:rsid w:val="192561AE"/>
    <w:rsid w:val="197E5601"/>
    <w:rsid w:val="1982084A"/>
    <w:rsid w:val="1A332204"/>
    <w:rsid w:val="1B9118D8"/>
    <w:rsid w:val="1BC25F36"/>
    <w:rsid w:val="1D796AC8"/>
    <w:rsid w:val="1DC37D43"/>
    <w:rsid w:val="1DF45E14"/>
    <w:rsid w:val="1E24572F"/>
    <w:rsid w:val="1EBC14B2"/>
    <w:rsid w:val="204B63A3"/>
    <w:rsid w:val="207D067D"/>
    <w:rsid w:val="20DE6C42"/>
    <w:rsid w:val="20FF72E4"/>
    <w:rsid w:val="215C4736"/>
    <w:rsid w:val="21711364"/>
    <w:rsid w:val="22812883"/>
    <w:rsid w:val="228E4DC3"/>
    <w:rsid w:val="237F470C"/>
    <w:rsid w:val="23C14D25"/>
    <w:rsid w:val="23D726A0"/>
    <w:rsid w:val="241916C8"/>
    <w:rsid w:val="262F54CF"/>
    <w:rsid w:val="26681488"/>
    <w:rsid w:val="26712D0C"/>
    <w:rsid w:val="26F431E7"/>
    <w:rsid w:val="270D48A3"/>
    <w:rsid w:val="271C7EB4"/>
    <w:rsid w:val="275F6D2E"/>
    <w:rsid w:val="27C94669"/>
    <w:rsid w:val="27EE3C0E"/>
    <w:rsid w:val="2A3611BE"/>
    <w:rsid w:val="2A5C7555"/>
    <w:rsid w:val="2A6F0DB6"/>
    <w:rsid w:val="2CA52B93"/>
    <w:rsid w:val="2D183D91"/>
    <w:rsid w:val="2D9F6C93"/>
    <w:rsid w:val="2DE95E83"/>
    <w:rsid w:val="2E9708E7"/>
    <w:rsid w:val="2EAD65D1"/>
    <w:rsid w:val="2EC01102"/>
    <w:rsid w:val="2FDD4C94"/>
    <w:rsid w:val="304E34F9"/>
    <w:rsid w:val="30825810"/>
    <w:rsid w:val="30E8042A"/>
    <w:rsid w:val="311A1F18"/>
    <w:rsid w:val="327D0B13"/>
    <w:rsid w:val="32BB052A"/>
    <w:rsid w:val="331F1D2D"/>
    <w:rsid w:val="34A43FD3"/>
    <w:rsid w:val="34A71D15"/>
    <w:rsid w:val="3531185B"/>
    <w:rsid w:val="355A4787"/>
    <w:rsid w:val="36535FD8"/>
    <w:rsid w:val="3660088D"/>
    <w:rsid w:val="371A520E"/>
    <w:rsid w:val="37444367"/>
    <w:rsid w:val="375D7BED"/>
    <w:rsid w:val="37CE6BFC"/>
    <w:rsid w:val="387115BA"/>
    <w:rsid w:val="38E250CA"/>
    <w:rsid w:val="3AC86541"/>
    <w:rsid w:val="3AF27C7A"/>
    <w:rsid w:val="3B9129D1"/>
    <w:rsid w:val="3B9F4041"/>
    <w:rsid w:val="3BB61226"/>
    <w:rsid w:val="3C7C5835"/>
    <w:rsid w:val="3D6C012E"/>
    <w:rsid w:val="3D9B1CEB"/>
    <w:rsid w:val="3E730B15"/>
    <w:rsid w:val="3EF24811"/>
    <w:rsid w:val="3F1A3B38"/>
    <w:rsid w:val="3FAE0A1C"/>
    <w:rsid w:val="3FE036CC"/>
    <w:rsid w:val="3FEA5628"/>
    <w:rsid w:val="409969B6"/>
    <w:rsid w:val="4105404B"/>
    <w:rsid w:val="41306BEE"/>
    <w:rsid w:val="416A406E"/>
    <w:rsid w:val="42754016"/>
    <w:rsid w:val="42A04CB4"/>
    <w:rsid w:val="43C933AA"/>
    <w:rsid w:val="445A5439"/>
    <w:rsid w:val="448B0F35"/>
    <w:rsid w:val="456B4699"/>
    <w:rsid w:val="45AC2907"/>
    <w:rsid w:val="45DE0A80"/>
    <w:rsid w:val="4691665A"/>
    <w:rsid w:val="46E23DC4"/>
    <w:rsid w:val="47775577"/>
    <w:rsid w:val="480A1D99"/>
    <w:rsid w:val="484A3389"/>
    <w:rsid w:val="48E6727A"/>
    <w:rsid w:val="49060960"/>
    <w:rsid w:val="49254BE6"/>
    <w:rsid w:val="4951672F"/>
    <w:rsid w:val="498917B1"/>
    <w:rsid w:val="498E65DB"/>
    <w:rsid w:val="4BCB5E91"/>
    <w:rsid w:val="4C312198"/>
    <w:rsid w:val="4D5B1485"/>
    <w:rsid w:val="4EBC7779"/>
    <w:rsid w:val="4FE97D44"/>
    <w:rsid w:val="50C335DB"/>
    <w:rsid w:val="53915C12"/>
    <w:rsid w:val="53D6609D"/>
    <w:rsid w:val="552E3D49"/>
    <w:rsid w:val="5673769E"/>
    <w:rsid w:val="56B35423"/>
    <w:rsid w:val="57106E4E"/>
    <w:rsid w:val="57DE0CFA"/>
    <w:rsid w:val="57E52089"/>
    <w:rsid w:val="57ED154A"/>
    <w:rsid w:val="59DE0C82"/>
    <w:rsid w:val="5AC23FF9"/>
    <w:rsid w:val="5ACE7DFE"/>
    <w:rsid w:val="5B4B0699"/>
    <w:rsid w:val="5B721E85"/>
    <w:rsid w:val="5B9F4076"/>
    <w:rsid w:val="5C14118E"/>
    <w:rsid w:val="5CB64A02"/>
    <w:rsid w:val="5F5F6BC4"/>
    <w:rsid w:val="5FD11675"/>
    <w:rsid w:val="5FDF587A"/>
    <w:rsid w:val="5FFA069B"/>
    <w:rsid w:val="60541E02"/>
    <w:rsid w:val="61685CE6"/>
    <w:rsid w:val="627A0751"/>
    <w:rsid w:val="62997B2E"/>
    <w:rsid w:val="62A74A0E"/>
    <w:rsid w:val="62CC631F"/>
    <w:rsid w:val="64205FB4"/>
    <w:rsid w:val="647A7F28"/>
    <w:rsid w:val="64DD2A65"/>
    <w:rsid w:val="65F55D47"/>
    <w:rsid w:val="66A852F5"/>
    <w:rsid w:val="66AD46B9"/>
    <w:rsid w:val="66F52CC3"/>
    <w:rsid w:val="67781C81"/>
    <w:rsid w:val="694C628F"/>
    <w:rsid w:val="69663C23"/>
    <w:rsid w:val="69D501AF"/>
    <w:rsid w:val="69FC5D5A"/>
    <w:rsid w:val="6A9D658A"/>
    <w:rsid w:val="6AA87672"/>
    <w:rsid w:val="6B8579B3"/>
    <w:rsid w:val="6CBF4178"/>
    <w:rsid w:val="6CD5256C"/>
    <w:rsid w:val="6CF070AE"/>
    <w:rsid w:val="6DAC7479"/>
    <w:rsid w:val="6E69536A"/>
    <w:rsid w:val="7117401F"/>
    <w:rsid w:val="71ED1DA1"/>
    <w:rsid w:val="72084E9A"/>
    <w:rsid w:val="724539F8"/>
    <w:rsid w:val="72EB114B"/>
    <w:rsid w:val="731323A8"/>
    <w:rsid w:val="734C7304"/>
    <w:rsid w:val="73F3532C"/>
    <w:rsid w:val="7431692A"/>
    <w:rsid w:val="751C3136"/>
    <w:rsid w:val="77223526"/>
    <w:rsid w:val="78CE2A6E"/>
    <w:rsid w:val="78EA6427"/>
    <w:rsid w:val="794C6CDD"/>
    <w:rsid w:val="79534C4C"/>
    <w:rsid w:val="7A45007A"/>
    <w:rsid w:val="7B8919A1"/>
    <w:rsid w:val="7B8A0643"/>
    <w:rsid w:val="7BDD2EF3"/>
    <w:rsid w:val="7C084814"/>
    <w:rsid w:val="7D1F78FE"/>
    <w:rsid w:val="7D3E07ED"/>
    <w:rsid w:val="7D9C3785"/>
    <w:rsid w:val="7DAC40A3"/>
    <w:rsid w:val="7E030563"/>
    <w:rsid w:val="7E2E2A23"/>
    <w:rsid w:val="7E8C0B64"/>
    <w:rsid w:val="7E8E5EDB"/>
    <w:rsid w:val="7EBC7E64"/>
    <w:rsid w:val="7EBF2B4B"/>
    <w:rsid w:val="7F026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rFonts w:eastAsia="宋体"/>
      <w:b/>
      <w:bCs/>
      <w:kern w:val="44"/>
      <w:sz w:val="44"/>
      <w:szCs w:val="4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character" w:styleId="8">
    <w:name w:val="page number"/>
    <w:basedOn w:val="7"/>
    <w:qFormat/>
    <w:uiPriority w:val="0"/>
  </w:style>
  <w:style w:type="paragraph" w:styleId="9">
    <w:name w:val="List Paragraph"/>
    <w:basedOn w:val="1"/>
    <w:qFormat/>
    <w:uiPriority w:val="34"/>
    <w:pPr>
      <w:ind w:firstLine="420" w:firstLineChars="200"/>
    </w:pPr>
  </w:style>
  <w:style w:type="character" w:customStyle="1" w:styleId="10">
    <w:name w:val="页眉 Char"/>
    <w:basedOn w:val="7"/>
    <w:link w:val="4"/>
    <w:autoRedefine/>
    <w:semiHidden/>
    <w:qFormat/>
    <w:uiPriority w:val="99"/>
    <w:rPr>
      <w:rFonts w:ascii="Times New Roman" w:hAnsi="Times New Roman" w:eastAsia="宋体" w:cs="Times New Roman"/>
      <w:sz w:val="18"/>
      <w:szCs w:val="18"/>
    </w:rPr>
  </w:style>
  <w:style w:type="character" w:customStyle="1" w:styleId="11">
    <w:name w:val="页脚 Char"/>
    <w:basedOn w:val="7"/>
    <w:link w:val="3"/>
    <w:autoRedefine/>
    <w:semiHidden/>
    <w:qFormat/>
    <w:uiPriority w:val="99"/>
    <w:rPr>
      <w:rFonts w:ascii="Times New Roman" w:hAnsi="Times New Roman" w:eastAsia="宋体" w:cs="Times New Roman"/>
      <w:sz w:val="18"/>
      <w:szCs w:val="18"/>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89A7FB-9D27-4F16-B454-920513F665A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177</Pages>
  <Words>33877</Words>
  <Characters>35593</Characters>
  <Lines>11</Lines>
  <Paragraphs>3</Paragraphs>
  <TotalTime>17</TotalTime>
  <ScaleCrop>false</ScaleCrop>
  <LinksUpToDate>false</LinksUpToDate>
  <CharactersWithSpaces>36124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2020-09-18T00:15:00Z</dcterms:created>
  <dc:creator>Administrator</dc:creator>
  <cp:lastModifiedBy>菲</cp:lastModifiedBy>
  <cp:lastPrinted>2024-05-24T00:34:00Z</cp:lastPrinted>
  <dcterms:modified xsi:type="dcterms:W3CDTF">2025-04-25T07:16:46Z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6B9CF0C29E6F4D43995C275C7DD1E95E</vt:lpwstr>
  </property>
  <property fmtid="{D5CDD505-2E9C-101B-9397-08002B2CF9AE}" pid="4" name="KSOTemplateDocerSaveRecord">
    <vt:lpwstr>eyJoZGlkIjoiYzBjNjJlMmFkMjQ0NGIxMjk5ZGVlMzg2NDhlYzczYTAiLCJ1c2VySWQiOiIzNjU0ODEzOTYifQ==</vt:lpwstr>
  </property>
</Properties>
</file>