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A8A3A5">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b/>
          <w:bCs/>
          <w:sz w:val="36"/>
          <w:szCs w:val="36"/>
        </w:rPr>
      </w:pPr>
      <w:r>
        <w:rPr>
          <w:rFonts w:hint="eastAsia" w:ascii="方正小标宋简体" w:hAnsi="方正小标宋简体" w:eastAsia="方正小标宋简体" w:cs="方正小标宋简体"/>
          <w:b w:val="0"/>
          <w:bCs w:val="0"/>
          <w:i w:val="0"/>
          <w:caps w:val="0"/>
          <w:color w:val="333333"/>
          <w:spacing w:val="0"/>
          <w:sz w:val="36"/>
          <w:szCs w:val="36"/>
          <w:shd w:val="clear" w:color="auto" w:fill="FFFFFF"/>
        </w:rPr>
        <w:t>农村集体经济组织修建水库审批</w:t>
      </w:r>
      <w:r>
        <w:rPr>
          <w:rFonts w:hint="eastAsia" w:ascii="方正小标宋简体" w:hAnsi="方正小标宋简体" w:eastAsia="方正小标宋简体" w:cs="方正小标宋简体"/>
          <w:b w:val="0"/>
          <w:bCs w:val="0"/>
          <w:sz w:val="36"/>
          <w:szCs w:val="36"/>
        </w:rPr>
        <w:t>服务指南</w:t>
      </w:r>
    </w:p>
    <w:p w14:paraId="7924510C">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75C5978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 w:hAnsi="仿宋" w:eastAsia="仿宋" w:cs="仿宋"/>
          <w:sz w:val="32"/>
          <w:szCs w:val="32"/>
          <w:lang w:eastAsia="zh-CN"/>
        </w:rPr>
        <w:t>法人</w:t>
      </w:r>
    </w:p>
    <w:p w14:paraId="20FD9F85">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60BDA207">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default" w:ascii="仿宋" w:hAnsi="仿宋" w:eastAsia="仿宋" w:cs="仿宋"/>
          <w:sz w:val="32"/>
          <w:szCs w:val="32"/>
          <w:lang w:eastAsia="zh-CN"/>
        </w:rPr>
        <w:t>【</w:t>
      </w:r>
      <w:r>
        <w:rPr>
          <w:rFonts w:hint="eastAsia" w:ascii="仿宋" w:hAnsi="仿宋" w:eastAsia="仿宋" w:cs="仿宋"/>
          <w:sz w:val="32"/>
          <w:szCs w:val="32"/>
          <w:lang w:val="en-US" w:eastAsia="zh-CN"/>
        </w:rPr>
        <w:t>法律</w:t>
      </w:r>
      <w:r>
        <w:rPr>
          <w:rFonts w:hint="default" w:ascii="仿宋" w:hAnsi="仿宋" w:eastAsia="仿宋" w:cs="仿宋"/>
          <w:sz w:val="32"/>
          <w:szCs w:val="32"/>
          <w:lang w:eastAsia="zh-CN"/>
        </w:rPr>
        <w:t>】《中华人民共和国水法》（2016年修正）第二十五条：农村集体经济组织或者其成员依法在本集体经济组织所有的集体土地或者承包土地上投资兴建水工程设施的，按照谁投资建设谁管理和谁受益的原则，对水工程设施及其蓄水进行管理和合理使用。农村集体经济组织修建水库应当经县级以上地方人民政府水行政主管部门批准。</w:t>
      </w:r>
    </w:p>
    <w:p w14:paraId="69C76FD0">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w:t>
      </w:r>
      <w:r>
        <w:rPr>
          <w:rFonts w:hint="eastAsia" w:ascii="黑体" w:hAnsi="黑体" w:eastAsia="黑体" w:cs="黑体"/>
          <w:sz w:val="32"/>
          <w:szCs w:val="32"/>
        </w:rPr>
        <w:t>申请条件</w:t>
      </w:r>
      <w:bookmarkStart w:id="0" w:name="_GoBack"/>
      <w:bookmarkEnd w:id="0"/>
    </w:p>
    <w:p w14:paraId="06115E7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1、</w:t>
      </w:r>
      <w:r>
        <w:rPr>
          <w:rFonts w:hint="eastAsia" w:ascii="仿宋" w:hAnsi="仿宋" w:eastAsia="仿宋" w:cs="仿宋"/>
          <w:sz w:val="32"/>
          <w:szCs w:val="32"/>
        </w:rPr>
        <w:t>发改局的立项文件；</w:t>
      </w:r>
    </w:p>
    <w:p w14:paraId="468140A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2、发改局的设计批复文件</w:t>
      </w:r>
      <w:r>
        <w:rPr>
          <w:rFonts w:hint="eastAsia" w:ascii="仿宋" w:hAnsi="仿宋" w:eastAsia="仿宋" w:cs="仿宋"/>
          <w:sz w:val="32"/>
          <w:szCs w:val="32"/>
          <w:lang w:eastAsia="zh-CN"/>
        </w:rPr>
        <w:t>；</w:t>
      </w:r>
    </w:p>
    <w:p w14:paraId="4E7DC22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3、有相应设计资质的设计单位编制的规划设计；</w:t>
      </w:r>
    </w:p>
    <w:p w14:paraId="688CF14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4、必须符合《水法》、《河道管理条例》、《大坝</w:t>
      </w:r>
      <w:r>
        <w:rPr>
          <w:rFonts w:hint="eastAsia" w:ascii="仿宋" w:hAnsi="仿宋" w:eastAsia="仿宋" w:cs="仿宋"/>
          <w:sz w:val="32"/>
          <w:szCs w:val="32"/>
          <w:lang w:val="en-US" w:eastAsia="zh-CN"/>
        </w:rPr>
        <w:t>安</w:t>
      </w:r>
      <w:r>
        <w:rPr>
          <w:rFonts w:hint="eastAsia" w:ascii="仿宋" w:hAnsi="仿宋" w:eastAsia="仿宋" w:cs="仿宋"/>
          <w:sz w:val="32"/>
          <w:szCs w:val="32"/>
        </w:rPr>
        <w:t>全管理条例》对水库建设的规定</w:t>
      </w:r>
      <w:r>
        <w:rPr>
          <w:rFonts w:hint="eastAsia" w:ascii="仿宋" w:hAnsi="仿宋" w:eastAsia="仿宋" w:cs="仿宋"/>
          <w:sz w:val="32"/>
          <w:szCs w:val="32"/>
          <w:lang w:eastAsia="zh-CN"/>
        </w:rPr>
        <w:t>；</w:t>
      </w:r>
    </w:p>
    <w:p w14:paraId="58B2509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rPr>
        <w:t>获取《农村集体经济组织修建水库审批》批文的程序及相关工作</w:t>
      </w:r>
      <w:r>
        <w:rPr>
          <w:rFonts w:hint="eastAsia" w:ascii="仿宋" w:hAnsi="仿宋" w:eastAsia="仿宋" w:cs="仿宋"/>
          <w:sz w:val="32"/>
          <w:szCs w:val="32"/>
          <w:lang w:eastAsia="zh-CN"/>
        </w:rPr>
        <w:t>。</w:t>
      </w:r>
    </w:p>
    <w:p w14:paraId="7DE08F2E">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申办材料</w:t>
      </w:r>
    </w:p>
    <w:p w14:paraId="6813808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水库建设项目申请文件及下级水行政主管部门的审查意见</w:t>
      </w:r>
      <w:r>
        <w:rPr>
          <w:rFonts w:hint="eastAsia" w:ascii="仿宋" w:hAnsi="仿宋" w:eastAsia="仿宋" w:cs="仿宋"/>
          <w:sz w:val="32"/>
          <w:szCs w:val="32"/>
          <w:lang w:eastAsia="zh-CN"/>
        </w:rPr>
        <w:t>（原件一份）</w:t>
      </w:r>
      <w:r>
        <w:rPr>
          <w:rFonts w:hint="eastAsia" w:ascii="仿宋" w:hAnsi="仿宋" w:eastAsia="仿宋" w:cs="仿宋"/>
          <w:sz w:val="32"/>
          <w:szCs w:val="32"/>
        </w:rPr>
        <w:t>；</w:t>
      </w:r>
    </w:p>
    <w:p w14:paraId="742AFB1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rPr>
        <w:t>由具有相应资质的勘察设计单位完成的水库工程项目建议书、可行性研究报告或初步设计报告（含地质等方面专题报告、概估算附件等）及其图纸</w:t>
      </w:r>
      <w:r>
        <w:rPr>
          <w:rFonts w:hint="eastAsia" w:ascii="仿宋" w:hAnsi="仿宋" w:eastAsia="仿宋" w:cs="仿宋"/>
          <w:sz w:val="32"/>
          <w:szCs w:val="32"/>
          <w:lang w:eastAsia="zh-CN"/>
        </w:rPr>
        <w:t>（原件一份）；</w:t>
      </w:r>
    </w:p>
    <w:p w14:paraId="00B48F4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符合基建程序要求的上阶段项目设计批复文件</w:t>
      </w:r>
      <w:r>
        <w:rPr>
          <w:rFonts w:hint="eastAsia" w:ascii="仿宋" w:hAnsi="仿宋" w:eastAsia="仿宋" w:cs="仿宋"/>
          <w:sz w:val="32"/>
          <w:szCs w:val="32"/>
          <w:lang w:eastAsia="zh-CN"/>
        </w:rPr>
        <w:t>（原件一份）</w:t>
      </w:r>
      <w:r>
        <w:rPr>
          <w:rFonts w:hint="eastAsia" w:ascii="仿宋" w:hAnsi="仿宋" w:eastAsia="仿宋" w:cs="仿宋"/>
          <w:sz w:val="32"/>
          <w:szCs w:val="32"/>
        </w:rPr>
        <w:t>；</w:t>
      </w:r>
    </w:p>
    <w:p w14:paraId="525867A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水库建设涉及的经济主体或部门的意见或协议文件</w:t>
      </w:r>
      <w:r>
        <w:rPr>
          <w:rFonts w:hint="eastAsia" w:ascii="仿宋" w:hAnsi="仿宋" w:eastAsia="仿宋" w:cs="仿宋"/>
          <w:sz w:val="32"/>
          <w:szCs w:val="32"/>
          <w:lang w:eastAsia="zh-CN"/>
        </w:rPr>
        <w:t>（复印件一份）</w:t>
      </w:r>
      <w:r>
        <w:rPr>
          <w:rFonts w:hint="eastAsia" w:ascii="仿宋_GB2312" w:hAnsi="仿宋_GB2312" w:eastAsia="仿宋_GB2312" w:cs="仿宋_GB2312"/>
          <w:i w:val="0"/>
          <w:caps w:val="0"/>
          <w:color w:val="333333"/>
          <w:spacing w:val="0"/>
          <w:sz w:val="32"/>
          <w:szCs w:val="32"/>
          <w:shd w:val="clear" w:fill="FFFFFF"/>
          <w:lang w:eastAsia="zh-CN"/>
        </w:rPr>
        <w:t>。</w:t>
      </w:r>
    </w:p>
    <w:p w14:paraId="7860AACC">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06F91F7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281BA2E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454DCF03">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158B206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6DC2CB20">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527D342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 xml:space="preserve">20 </w:t>
      </w:r>
      <w:r>
        <w:rPr>
          <w:rFonts w:hint="eastAsia" w:ascii="仿宋" w:hAnsi="仿宋" w:eastAsia="仿宋" w:cs="仿宋"/>
          <w:sz w:val="32"/>
          <w:szCs w:val="32"/>
        </w:rPr>
        <w:t>个工作日。</w:t>
      </w:r>
    </w:p>
    <w:p w14:paraId="6F980CF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7</w:t>
      </w:r>
      <w:r>
        <w:rPr>
          <w:rFonts w:hint="eastAsia" w:ascii="仿宋" w:hAnsi="仿宋" w:eastAsia="仿宋" w:cs="仿宋"/>
          <w:sz w:val="32"/>
          <w:szCs w:val="32"/>
        </w:rPr>
        <w:t>个工作日。</w:t>
      </w:r>
    </w:p>
    <w:p w14:paraId="275445E9">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4EC5993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291A1D81">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69BB8A7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1B98255F">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4C1FFE36">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571B6B1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613E5E23">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7683C1D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相关批复</w:t>
      </w:r>
      <w:r>
        <w:rPr>
          <w:rFonts w:hint="eastAsia" w:ascii="仿宋" w:hAnsi="仿宋" w:eastAsia="仿宋" w:cs="仿宋"/>
          <w:sz w:val="32"/>
          <w:szCs w:val="32"/>
        </w:rPr>
        <w:t>。</w:t>
      </w:r>
    </w:p>
    <w:p w14:paraId="1A45772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0E574FC0"/>
    <w:rsid w:val="17B84031"/>
    <w:rsid w:val="63830CBE"/>
    <w:rsid w:val="70881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754</Words>
  <Characters>777</Characters>
  <Lines>0</Lines>
  <Paragraphs>0</Paragraphs>
  <TotalTime>0</TotalTime>
  <ScaleCrop>false</ScaleCrop>
  <LinksUpToDate>false</LinksUpToDate>
  <CharactersWithSpaces>786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2020-10-02T05:47:00Z</dcterms:created>
  <dc:creator>Administrator</dc:creator>
  <cp:lastModifiedBy>阿杰</cp:lastModifiedBy>
  <dcterms:modified xsi:type="dcterms:W3CDTF">2024-09-05T06:55:26Z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5E2D28690B4E45A280137CADEB19AD37</vt:lpwstr>
  </property>
</Properties>
</file>