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975AE69">
      <w:pPr>
        <w:spacing w:line="480" w:lineRule="exact"/>
        <w:jc w:val="center"/>
        <w:rPr>
          <w:rFonts w:ascii="方正小标宋简体" w:hAnsi="仿宋" w:eastAsia="方正小标宋简体"/>
          <w:sz w:val="36"/>
          <w:szCs w:val="44"/>
        </w:rPr>
      </w:pPr>
      <w:r>
        <w:rPr>
          <w:rFonts w:hint="eastAsia" w:ascii="方正小标宋简体" w:hAnsi="仿宋" w:eastAsia="方正小标宋简体"/>
          <w:sz w:val="36"/>
          <w:szCs w:val="44"/>
          <w:lang w:val="en-US" w:eastAsia="zh-CN"/>
        </w:rPr>
        <w:t>陵川</w:t>
      </w:r>
      <w:r>
        <w:rPr>
          <w:rFonts w:hint="eastAsia" w:ascii="方正小标宋简体" w:hAnsi="仿宋" w:eastAsia="方正小标宋简体"/>
          <w:sz w:val="36"/>
          <w:szCs w:val="44"/>
        </w:rPr>
        <w:t>县行政审批服务管理局</w:t>
      </w:r>
    </w:p>
    <w:p w14:paraId="18CD94B3">
      <w:pPr>
        <w:spacing w:line="480" w:lineRule="exact"/>
        <w:jc w:val="center"/>
        <w:rPr>
          <w:rFonts w:ascii="方正小标宋简体" w:hAnsi="仿宋" w:eastAsia="方正小标宋简体"/>
          <w:sz w:val="44"/>
          <w:szCs w:val="44"/>
        </w:rPr>
      </w:pPr>
      <w:r>
        <w:rPr>
          <w:rFonts w:hint="eastAsia" w:ascii="方正小标宋简体" w:hAnsi="仿宋" w:eastAsia="方正小标宋简体"/>
          <w:sz w:val="36"/>
          <w:szCs w:val="44"/>
        </w:rPr>
        <w:t>事项办理一次性告知书</w:t>
      </w:r>
    </w:p>
    <w:tbl>
      <w:tblPr>
        <w:tblStyle w:val="5"/>
        <w:tblW w:w="87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10"/>
        <w:gridCol w:w="2212"/>
        <w:gridCol w:w="1785"/>
        <w:gridCol w:w="2857"/>
      </w:tblGrid>
      <w:tr w14:paraId="366EE5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910" w:type="dxa"/>
            <w:noWrap w:val="0"/>
            <w:vAlign w:val="center"/>
          </w:tcPr>
          <w:p w14:paraId="6450C19C">
            <w:pPr>
              <w:jc w:val="center"/>
              <w:rPr>
                <w:rFonts w:ascii="仿宋" w:hAnsi="仿宋" w:eastAsia="仿宋"/>
                <w:b/>
                <w:sz w:val="24"/>
              </w:rPr>
            </w:pPr>
            <w:r>
              <w:rPr>
                <w:rFonts w:hint="eastAsia" w:ascii="仿宋" w:hAnsi="仿宋" w:eastAsia="仿宋"/>
                <w:b/>
                <w:sz w:val="24"/>
              </w:rPr>
              <w:t>事项名称</w:t>
            </w:r>
          </w:p>
        </w:tc>
        <w:tc>
          <w:tcPr>
            <w:tcW w:w="6854" w:type="dxa"/>
            <w:gridSpan w:val="3"/>
            <w:noWrap w:val="0"/>
            <w:vAlign w:val="center"/>
          </w:tcPr>
          <w:p w14:paraId="73483D03">
            <w:pPr>
              <w:jc w:val="center"/>
              <w:rPr>
                <w:rFonts w:ascii="仿宋" w:hAnsi="仿宋" w:eastAsia="仿宋"/>
                <w:sz w:val="24"/>
                <w:szCs w:val="24"/>
              </w:rPr>
            </w:pPr>
            <w:r>
              <w:rPr>
                <w:rFonts w:hint="eastAsia" w:ascii="仿宋" w:hAnsi="仿宋" w:eastAsia="仿宋"/>
                <w:sz w:val="24"/>
                <w:lang w:eastAsia="zh-CN"/>
              </w:rPr>
              <w:t>道路货运经营许可</w:t>
            </w:r>
          </w:p>
        </w:tc>
      </w:tr>
      <w:tr w14:paraId="6FD9F7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910" w:type="dxa"/>
            <w:noWrap w:val="0"/>
            <w:vAlign w:val="center"/>
          </w:tcPr>
          <w:p w14:paraId="2DBB2C00">
            <w:pPr>
              <w:jc w:val="center"/>
              <w:rPr>
                <w:rFonts w:ascii="仿宋" w:hAnsi="仿宋" w:eastAsia="仿宋"/>
                <w:b/>
                <w:sz w:val="24"/>
              </w:rPr>
            </w:pPr>
            <w:r>
              <w:rPr>
                <w:rFonts w:hint="eastAsia" w:ascii="仿宋" w:hAnsi="仿宋" w:eastAsia="仿宋"/>
                <w:b/>
                <w:sz w:val="24"/>
              </w:rPr>
              <w:t>办件类型</w:t>
            </w:r>
          </w:p>
        </w:tc>
        <w:tc>
          <w:tcPr>
            <w:tcW w:w="6854" w:type="dxa"/>
            <w:gridSpan w:val="3"/>
            <w:noWrap w:val="0"/>
            <w:vAlign w:val="center"/>
          </w:tcPr>
          <w:p w14:paraId="7CB1CD5A">
            <w:pPr>
              <w:ind w:firstLine="2880" w:firstLineChars="1200"/>
              <w:rPr>
                <w:rFonts w:ascii="仿宋" w:hAnsi="仿宋" w:eastAsia="仿宋"/>
                <w:sz w:val="24"/>
                <w:szCs w:val="24"/>
              </w:rPr>
            </w:pPr>
            <w:r>
              <w:rPr>
                <w:rFonts w:hint="eastAsia" w:ascii="仿宋" w:hAnsi="仿宋" w:eastAsia="仿宋"/>
                <w:sz w:val="24"/>
                <w:lang w:eastAsia="zh-CN"/>
              </w:rPr>
              <w:t>承诺</w:t>
            </w:r>
            <w:r>
              <w:rPr>
                <w:rFonts w:hint="eastAsia" w:ascii="仿宋" w:hAnsi="仿宋" w:eastAsia="仿宋"/>
                <w:sz w:val="24"/>
              </w:rPr>
              <w:t>件</w:t>
            </w:r>
          </w:p>
        </w:tc>
      </w:tr>
      <w:tr w14:paraId="680101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6" w:hRule="atLeast"/>
        </w:trPr>
        <w:tc>
          <w:tcPr>
            <w:tcW w:w="1910" w:type="dxa"/>
            <w:noWrap w:val="0"/>
            <w:vAlign w:val="center"/>
          </w:tcPr>
          <w:p w14:paraId="6A035E3C">
            <w:pPr>
              <w:jc w:val="center"/>
              <w:rPr>
                <w:rFonts w:ascii="仿宋" w:hAnsi="仿宋" w:eastAsia="仿宋"/>
                <w:b/>
                <w:sz w:val="24"/>
              </w:rPr>
            </w:pPr>
            <w:r>
              <w:rPr>
                <w:rFonts w:hint="eastAsia" w:ascii="仿宋" w:hAnsi="仿宋" w:eastAsia="仿宋"/>
                <w:b/>
                <w:sz w:val="24"/>
              </w:rPr>
              <w:t>设定依据</w:t>
            </w:r>
          </w:p>
        </w:tc>
        <w:tc>
          <w:tcPr>
            <w:tcW w:w="6854" w:type="dxa"/>
            <w:gridSpan w:val="3"/>
            <w:noWrap w:val="0"/>
            <w:vAlign w:val="center"/>
          </w:tcPr>
          <w:tbl>
            <w:tblPr>
              <w:tblStyle w:val="5"/>
              <w:tblW w:w="6914" w:type="dxa"/>
              <w:tblInd w:w="-157" w:type="dxa"/>
              <w:tblBorders>
                <w:top w:val="single" w:color="E5E5E5" w:sz="6" w:space="0"/>
                <w:left w:val="single" w:color="E5E5E5" w:sz="6" w:space="0"/>
                <w:bottom w:val="single" w:color="E5E5E5" w:sz="6" w:space="0"/>
                <w:right w:val="single" w:color="E5E5E5" w:sz="6" w:space="0"/>
                <w:insideH w:val="none" w:color="auto" w:sz="0" w:space="0"/>
                <w:insideV w:val="none" w:color="auto" w:sz="0" w:space="0"/>
              </w:tblBorders>
              <w:shd w:val="clear" w:color="auto" w:fill="FFFFFF"/>
              <w:tblLayout w:type="fixed"/>
              <w:tblCellMar>
                <w:top w:w="0" w:type="dxa"/>
                <w:left w:w="0" w:type="dxa"/>
                <w:bottom w:w="0" w:type="dxa"/>
                <w:right w:w="0" w:type="dxa"/>
              </w:tblCellMar>
            </w:tblPr>
            <w:tblGrid>
              <w:gridCol w:w="6914"/>
            </w:tblGrid>
            <w:tr w14:paraId="0E20A602">
              <w:tblPrEx>
                <w:tblBorders>
                  <w:top w:val="single" w:color="E5E5E5" w:sz="6" w:space="0"/>
                  <w:left w:val="single" w:color="E5E5E5" w:sz="6" w:space="0"/>
                  <w:bottom w:val="single" w:color="E5E5E5" w:sz="6" w:space="0"/>
                  <w:right w:val="single" w:color="E5E5E5" w:sz="6" w:space="0"/>
                  <w:insideH w:val="none" w:color="auto" w:sz="0" w:space="0"/>
                  <w:insideV w:val="none" w:color="auto" w:sz="0" w:space="0"/>
                </w:tblBorders>
                <w:shd w:val="clear" w:color="auto" w:fill="FFFFFF"/>
                <w:tblCellMar>
                  <w:top w:w="0" w:type="dxa"/>
                  <w:left w:w="0" w:type="dxa"/>
                  <w:bottom w:w="0" w:type="dxa"/>
                  <w:right w:w="0" w:type="dxa"/>
                </w:tblCellMar>
              </w:tblPrEx>
              <w:trPr>
                <w:trHeight w:val="660" w:hRule="atLeast"/>
              </w:trPr>
              <w:tc>
                <w:tcPr>
                  <w:tcW w:w="6914" w:type="dxa"/>
                  <w:shd w:val="clear" w:color="auto" w:fill="FFFFFF"/>
                  <w:tcMar>
                    <w:top w:w="165" w:type="dxa"/>
                    <w:left w:w="150" w:type="dxa"/>
                    <w:bottom w:w="165" w:type="dxa"/>
                    <w:right w:w="150" w:type="dxa"/>
                  </w:tcMar>
                  <w:vAlign w:val="center"/>
                </w:tcPr>
                <w:p w14:paraId="4FC6CC8E">
                  <w:pPr>
                    <w:keepNext w:val="0"/>
                    <w:keepLines w:val="0"/>
                    <w:widowControl/>
                    <w:suppressLineNumbers w:val="0"/>
                    <w:wordWrap w:val="0"/>
                    <w:spacing w:before="0" w:beforeAutospacing="0" w:after="0" w:afterAutospacing="0" w:line="330" w:lineRule="atLeast"/>
                    <w:ind w:left="0" w:right="0"/>
                    <w:jc w:val="left"/>
                    <w:rPr>
                      <w:rFonts w:hint="eastAsia" w:ascii="仿宋" w:hAnsi="仿宋" w:eastAsia="仿宋"/>
                      <w:sz w:val="24"/>
                      <w:lang w:val="en-US" w:eastAsia="zh-CN"/>
                    </w:rPr>
                  </w:pPr>
                  <w:r>
                    <w:rPr>
                      <w:rFonts w:hint="eastAsia" w:ascii="仿宋" w:hAnsi="仿宋" w:eastAsia="仿宋"/>
                      <w:sz w:val="24"/>
                      <w:lang w:val="en-US" w:eastAsia="zh-CN"/>
                    </w:rPr>
                    <w:t>《中华人民共和国道路运输条例》</w:t>
                  </w:r>
                </w:p>
                <w:p w14:paraId="38B589A5">
                  <w:pPr>
                    <w:keepNext w:val="0"/>
                    <w:keepLines w:val="0"/>
                    <w:widowControl/>
                    <w:suppressLineNumbers w:val="0"/>
                    <w:wordWrap w:val="0"/>
                    <w:spacing w:before="0" w:beforeAutospacing="0" w:after="0" w:afterAutospacing="0" w:line="330" w:lineRule="atLeast"/>
                    <w:ind w:left="0" w:right="0"/>
                    <w:jc w:val="left"/>
                    <w:rPr>
                      <w:rFonts w:hint="eastAsia" w:ascii="仿宋" w:hAnsi="仿宋" w:eastAsia="仿宋"/>
                      <w:sz w:val="24"/>
                      <w:lang w:eastAsia="zh-CN"/>
                    </w:rPr>
                  </w:pPr>
                  <w:r>
                    <w:rPr>
                      <w:rFonts w:hint="eastAsia" w:ascii="仿宋" w:hAnsi="仿宋" w:eastAsia="仿宋"/>
                      <w:sz w:val="24"/>
                      <w:lang w:eastAsia="zh-CN"/>
                    </w:rPr>
                    <w:t>第二十四条 申请从事货运经营的，应当依法向工商行政管理机关办理有关登记手续后，按照下列规定提出申请并分别提交符合本条例第二十一条、第二十三条规定条件的相关材料： (一)从事危险货物运输经营以外的货运经营的，向县级道路运输管理机构提出申请； (二)从事危险货物运输经营的，向设区的市级道路运输管理机构提出申请。 依照前款规定收到申请的道路运输管理机构，应当自受理申请之日起20日内审查完毕，作出许可或者不予许可的决定。予以许可的，向申请人颁发道路运输经营许可证，并向申请人投入运输的车辆配发车辆营运证；不予许可的，应当书面通知申请人并说明理由。货运经营者应当持道路运输经营许可证依法向工商行政管理机关办理有关登记手续。使用总质量4500千克及以下普通货运车辆从事普通货运经营的，无需按照本条规定申请取得道路运输经营许可证及车辆营运证。</w:t>
                  </w:r>
                </w:p>
                <w:p w14:paraId="4577FBD8">
                  <w:pPr>
                    <w:keepNext w:val="0"/>
                    <w:keepLines w:val="0"/>
                    <w:widowControl/>
                    <w:suppressLineNumbers w:val="0"/>
                    <w:wordWrap w:val="0"/>
                    <w:spacing w:before="0" w:beforeAutospacing="0" w:after="0" w:afterAutospacing="0" w:line="330" w:lineRule="atLeast"/>
                    <w:ind w:left="0" w:right="0"/>
                    <w:jc w:val="left"/>
                    <w:rPr>
                      <w:rFonts w:ascii="微软雅黑" w:hAnsi="微软雅黑" w:eastAsia="微软雅黑" w:cs="微软雅黑"/>
                      <w:i w:val="0"/>
                      <w:iCs w:val="0"/>
                      <w:caps w:val="0"/>
                      <w:color w:val="666666"/>
                      <w:spacing w:val="0"/>
                      <w:sz w:val="21"/>
                      <w:szCs w:val="21"/>
                    </w:rPr>
                  </w:pPr>
                  <w:r>
                    <w:rPr>
                      <w:rFonts w:hint="eastAsia" w:ascii="仿宋" w:hAnsi="仿宋" w:eastAsia="仿宋"/>
                      <w:sz w:val="24"/>
                      <w:lang w:eastAsia="zh-CN"/>
                    </w:rPr>
                    <w:t xml:space="preserve"> 第二十五条 货运经营者不得运输法律、行政法规禁止运输的货物。法律、行政法规规定必须办理有关手续后方可运输的货物，货运经营者应当查验有关手续。</w:t>
                  </w:r>
                </w:p>
              </w:tc>
            </w:tr>
          </w:tbl>
          <w:p w14:paraId="52E4393D">
            <w:pPr>
              <w:keepNext w:val="0"/>
              <w:keepLines w:val="0"/>
              <w:widowControl/>
              <w:suppressLineNumbers w:val="0"/>
              <w:jc w:val="left"/>
              <w:textAlignment w:val="center"/>
              <w:rPr>
                <w:rFonts w:hint="eastAsia" w:ascii="宋体" w:hAnsi="宋体" w:eastAsia="宋体" w:cs="宋体"/>
                <w:i w:val="0"/>
                <w:iCs w:val="0"/>
                <w:color w:val="000000"/>
                <w:kern w:val="2"/>
                <w:sz w:val="24"/>
                <w:szCs w:val="24"/>
                <w:u w:val="none"/>
                <w:lang w:val="en-US" w:eastAsia="zh-CN" w:bidi="ar-SA"/>
              </w:rPr>
            </w:pPr>
          </w:p>
        </w:tc>
      </w:tr>
      <w:tr w14:paraId="51F08F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1" w:hRule="atLeast"/>
        </w:trPr>
        <w:tc>
          <w:tcPr>
            <w:tcW w:w="1910" w:type="dxa"/>
            <w:noWrap w:val="0"/>
            <w:vAlign w:val="center"/>
          </w:tcPr>
          <w:p w14:paraId="13780614">
            <w:pPr>
              <w:jc w:val="center"/>
              <w:rPr>
                <w:rFonts w:ascii="仿宋" w:hAnsi="仿宋" w:eastAsia="仿宋"/>
                <w:b/>
                <w:sz w:val="24"/>
              </w:rPr>
            </w:pPr>
            <w:r>
              <w:rPr>
                <w:rFonts w:hint="eastAsia" w:ascii="仿宋" w:hAnsi="仿宋" w:eastAsia="仿宋"/>
                <w:b/>
                <w:sz w:val="24"/>
              </w:rPr>
              <w:t>受理条件</w:t>
            </w:r>
          </w:p>
        </w:tc>
        <w:tc>
          <w:tcPr>
            <w:tcW w:w="6854" w:type="dxa"/>
            <w:gridSpan w:val="3"/>
            <w:noWrap w:val="0"/>
            <w:vAlign w:val="center"/>
          </w:tcPr>
          <w:p w14:paraId="789D6944">
            <w:pPr>
              <w:rPr>
                <w:rFonts w:hint="eastAsia" w:ascii="仿宋" w:hAnsi="仿宋" w:eastAsia="仿宋"/>
                <w:sz w:val="24"/>
                <w:lang w:eastAsia="zh-CN"/>
              </w:rPr>
            </w:pPr>
            <w:r>
              <w:rPr>
                <w:rFonts w:hint="eastAsia" w:ascii="仿宋" w:hAnsi="仿宋" w:eastAsia="仿宋"/>
                <w:sz w:val="24"/>
                <w:lang w:eastAsia="zh-CN"/>
              </w:rPr>
              <w:t>1、有与其经营业务相适应并检测合格的车辆。</w:t>
            </w:r>
          </w:p>
          <w:p w14:paraId="5FAEBDD5">
            <w:pPr>
              <w:rPr>
                <w:rFonts w:hint="eastAsia" w:ascii="仿宋" w:hAnsi="仿宋" w:eastAsia="仿宋"/>
                <w:sz w:val="24"/>
                <w:lang w:eastAsia="zh-CN"/>
              </w:rPr>
            </w:pPr>
            <w:r>
              <w:rPr>
                <w:rFonts w:hint="eastAsia" w:ascii="仿宋" w:hAnsi="仿宋" w:eastAsia="仿宋"/>
                <w:sz w:val="24"/>
                <w:lang w:eastAsia="zh-CN"/>
              </w:rPr>
              <w:t>2、有符合以下条件的驾驶人员：1、取得相应的机动车驾驶证和从业资格证；2、年龄不超过60周岁；3、经设区的市级道路运输管理机构对有关货运法律法规、机动车维修和货物装载保管基本知识考试合格。</w:t>
            </w:r>
          </w:p>
          <w:p w14:paraId="5DCF4E50">
            <w:pPr>
              <w:rPr>
                <w:rFonts w:hint="eastAsia"/>
                <w:sz w:val="24"/>
                <w:szCs w:val="24"/>
              </w:rPr>
            </w:pPr>
            <w:r>
              <w:rPr>
                <w:rFonts w:hint="eastAsia" w:ascii="仿宋" w:hAnsi="仿宋" w:eastAsia="仿宋"/>
                <w:sz w:val="24"/>
                <w:lang w:eastAsia="zh-CN"/>
              </w:rPr>
              <w:t>3、有健全的安全生产管理制度。</w:t>
            </w:r>
          </w:p>
        </w:tc>
      </w:tr>
      <w:tr w14:paraId="574821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48" w:hRule="atLeast"/>
        </w:trPr>
        <w:tc>
          <w:tcPr>
            <w:tcW w:w="1910" w:type="dxa"/>
            <w:noWrap w:val="0"/>
            <w:vAlign w:val="center"/>
          </w:tcPr>
          <w:p w14:paraId="7A5F3129">
            <w:pPr>
              <w:jc w:val="center"/>
              <w:rPr>
                <w:rFonts w:ascii="仿宋" w:hAnsi="仿宋" w:eastAsia="仿宋"/>
                <w:b/>
                <w:sz w:val="24"/>
              </w:rPr>
            </w:pPr>
            <w:r>
              <w:rPr>
                <w:rFonts w:hint="eastAsia" w:ascii="仿宋" w:hAnsi="仿宋" w:eastAsia="仿宋"/>
                <w:b/>
                <w:sz w:val="24"/>
              </w:rPr>
              <w:t>申请材料</w:t>
            </w:r>
          </w:p>
        </w:tc>
        <w:tc>
          <w:tcPr>
            <w:tcW w:w="6854" w:type="dxa"/>
            <w:gridSpan w:val="3"/>
            <w:noWrap w:val="0"/>
            <w:vAlign w:val="center"/>
          </w:tcPr>
          <w:p w14:paraId="106A58AC">
            <w:pPr>
              <w:keepNext w:val="0"/>
              <w:keepLines w:val="0"/>
              <w:widowControl/>
              <w:suppressLineNumbers w:val="0"/>
              <w:wordWrap w:val="0"/>
              <w:spacing w:before="0" w:beforeAutospacing="0" w:after="0" w:afterAutospacing="0" w:line="330" w:lineRule="atLeast"/>
              <w:ind w:left="0" w:right="0"/>
              <w:jc w:val="left"/>
              <w:rPr>
                <w:rFonts w:hint="eastAsia" w:ascii="仿宋" w:hAnsi="仿宋" w:eastAsia="仿宋"/>
                <w:sz w:val="24"/>
                <w:lang w:eastAsia="zh-CN"/>
              </w:rPr>
            </w:pPr>
            <w:r>
              <w:rPr>
                <w:rFonts w:hint="eastAsia" w:ascii="仿宋" w:hAnsi="仿宋" w:eastAsia="仿宋"/>
                <w:sz w:val="24"/>
                <w:lang w:val="en-US" w:eastAsia="zh-CN"/>
              </w:rPr>
              <w:t>1.</w:t>
            </w:r>
            <w:r>
              <w:rPr>
                <w:rFonts w:hint="eastAsia" w:ascii="仿宋" w:hAnsi="仿宋" w:eastAsia="仿宋"/>
                <w:sz w:val="24"/>
                <w:lang w:eastAsia="zh-CN"/>
              </w:rPr>
              <w:t>道路货物运输经营申请表</w:t>
            </w:r>
          </w:p>
          <w:p w14:paraId="13664A07">
            <w:pPr>
              <w:keepNext w:val="0"/>
              <w:keepLines w:val="0"/>
              <w:widowControl/>
              <w:suppressLineNumbers w:val="0"/>
              <w:wordWrap w:val="0"/>
              <w:spacing w:before="0" w:beforeAutospacing="0" w:after="0" w:afterAutospacing="0" w:line="330" w:lineRule="atLeast"/>
              <w:ind w:left="0" w:right="0"/>
              <w:jc w:val="left"/>
              <w:rPr>
                <w:rFonts w:hint="eastAsia" w:ascii="仿宋" w:hAnsi="仿宋" w:eastAsia="仿宋"/>
                <w:sz w:val="24"/>
                <w:lang w:eastAsia="zh-CN"/>
              </w:rPr>
            </w:pPr>
            <w:r>
              <w:rPr>
                <w:rFonts w:hint="eastAsia" w:ascii="仿宋" w:hAnsi="仿宋" w:eastAsia="仿宋"/>
                <w:sz w:val="24"/>
                <w:lang w:val="en-US" w:eastAsia="zh-CN"/>
              </w:rPr>
              <w:t>2.</w:t>
            </w:r>
            <w:r>
              <w:rPr>
                <w:rFonts w:hint="eastAsia" w:ascii="仿宋" w:hAnsi="仿宋" w:eastAsia="仿宋"/>
                <w:sz w:val="24"/>
                <w:lang w:eastAsia="zh-CN"/>
              </w:rPr>
              <w:t>营业执照（核验）</w:t>
            </w:r>
          </w:p>
          <w:p w14:paraId="0753FC05">
            <w:pPr>
              <w:keepNext w:val="0"/>
              <w:keepLines w:val="0"/>
              <w:widowControl/>
              <w:suppressLineNumbers w:val="0"/>
              <w:wordWrap w:val="0"/>
              <w:spacing w:before="0" w:beforeAutospacing="0" w:after="0" w:afterAutospacing="0" w:line="330" w:lineRule="atLeast"/>
              <w:ind w:left="0" w:right="0"/>
              <w:jc w:val="left"/>
              <w:rPr>
                <w:rFonts w:hint="default" w:ascii="仿宋" w:hAnsi="仿宋" w:eastAsia="仿宋"/>
                <w:sz w:val="24"/>
                <w:lang w:val="en-US" w:eastAsia="zh-CN"/>
              </w:rPr>
            </w:pPr>
            <w:r>
              <w:rPr>
                <w:rFonts w:hint="eastAsia" w:ascii="仿宋" w:hAnsi="仿宋" w:eastAsia="仿宋"/>
                <w:sz w:val="24"/>
                <w:lang w:val="en-US" w:eastAsia="zh-CN"/>
              </w:rPr>
              <w:t>3.</w:t>
            </w:r>
            <w:r>
              <w:rPr>
                <w:rFonts w:hint="eastAsia" w:ascii="仿宋" w:hAnsi="仿宋" w:eastAsia="仿宋"/>
                <w:sz w:val="24"/>
                <w:lang w:eastAsia="zh-CN"/>
              </w:rPr>
              <w:t>经营者身份证件</w:t>
            </w:r>
          </w:p>
          <w:p w14:paraId="4616F613">
            <w:pPr>
              <w:keepNext w:val="0"/>
              <w:keepLines w:val="0"/>
              <w:widowControl/>
              <w:suppressLineNumbers w:val="0"/>
              <w:wordWrap w:val="0"/>
              <w:spacing w:before="0" w:beforeAutospacing="0" w:after="0" w:afterAutospacing="0" w:line="330" w:lineRule="atLeast"/>
              <w:ind w:left="0" w:right="0"/>
              <w:jc w:val="left"/>
              <w:rPr>
                <w:rFonts w:hint="eastAsia" w:ascii="仿宋" w:hAnsi="仿宋" w:eastAsia="仿宋"/>
                <w:sz w:val="24"/>
                <w:lang w:eastAsia="zh-CN"/>
              </w:rPr>
            </w:pPr>
            <w:r>
              <w:rPr>
                <w:rFonts w:hint="eastAsia" w:ascii="仿宋" w:hAnsi="仿宋" w:eastAsia="仿宋"/>
                <w:sz w:val="24"/>
                <w:lang w:val="en-US" w:eastAsia="zh-CN"/>
              </w:rPr>
              <w:t>4.</w:t>
            </w:r>
            <w:r>
              <w:rPr>
                <w:rFonts w:hint="eastAsia" w:ascii="仿宋" w:hAnsi="仿宋" w:eastAsia="仿宋"/>
                <w:sz w:val="24"/>
                <w:lang w:eastAsia="zh-CN"/>
              </w:rPr>
              <w:t>聘用或拟聘用驾驶员机动车驾驶证</w:t>
            </w:r>
          </w:p>
          <w:p w14:paraId="54CCEE87">
            <w:pPr>
              <w:keepNext w:val="0"/>
              <w:keepLines w:val="0"/>
              <w:widowControl/>
              <w:suppressLineNumbers w:val="0"/>
              <w:wordWrap w:val="0"/>
              <w:spacing w:before="0" w:beforeAutospacing="0" w:after="0" w:afterAutospacing="0" w:line="330" w:lineRule="atLeast"/>
              <w:ind w:left="0" w:right="0"/>
              <w:jc w:val="left"/>
              <w:rPr>
                <w:rFonts w:hint="eastAsia" w:ascii="仿宋" w:hAnsi="仿宋" w:eastAsia="仿宋"/>
                <w:sz w:val="24"/>
                <w:lang w:eastAsia="zh-CN"/>
              </w:rPr>
            </w:pPr>
            <w:r>
              <w:rPr>
                <w:rFonts w:hint="eastAsia" w:ascii="仿宋" w:hAnsi="仿宋" w:eastAsia="仿宋"/>
                <w:sz w:val="24"/>
                <w:lang w:val="en-US" w:eastAsia="zh-CN"/>
              </w:rPr>
              <w:t>5.</w:t>
            </w:r>
            <w:r>
              <w:rPr>
                <w:rFonts w:hint="eastAsia" w:ascii="仿宋" w:hAnsi="仿宋" w:eastAsia="仿宋"/>
                <w:sz w:val="24"/>
                <w:lang w:eastAsia="zh-CN"/>
              </w:rPr>
              <w:t>聘用或拟聘用驾驶员的道路货运从业资格证</w:t>
            </w:r>
          </w:p>
          <w:p w14:paraId="51570A71">
            <w:pPr>
              <w:keepNext w:val="0"/>
              <w:keepLines w:val="0"/>
              <w:widowControl/>
              <w:suppressLineNumbers w:val="0"/>
              <w:wordWrap w:val="0"/>
              <w:spacing w:before="0" w:beforeAutospacing="0" w:after="0" w:afterAutospacing="0" w:line="330" w:lineRule="atLeast"/>
              <w:ind w:left="0" w:right="0"/>
              <w:jc w:val="left"/>
              <w:rPr>
                <w:rFonts w:hint="eastAsia" w:ascii="仿宋" w:hAnsi="仿宋" w:eastAsia="仿宋"/>
                <w:sz w:val="24"/>
                <w:lang w:eastAsia="zh-CN"/>
              </w:rPr>
            </w:pPr>
            <w:r>
              <w:rPr>
                <w:rFonts w:hint="eastAsia" w:ascii="仿宋" w:hAnsi="仿宋" w:eastAsia="仿宋"/>
                <w:sz w:val="24"/>
                <w:lang w:val="en-US" w:eastAsia="zh-CN"/>
              </w:rPr>
              <w:t>6.</w:t>
            </w:r>
            <w:r>
              <w:rPr>
                <w:rFonts w:hint="eastAsia" w:ascii="仿宋" w:hAnsi="仿宋" w:eastAsia="仿宋"/>
                <w:sz w:val="24"/>
                <w:lang w:eastAsia="zh-CN"/>
              </w:rPr>
              <w:t>货运车辆已购置的，提交机动车登记证书</w:t>
            </w:r>
          </w:p>
          <w:p w14:paraId="7163C047">
            <w:pPr>
              <w:keepNext w:val="0"/>
              <w:keepLines w:val="0"/>
              <w:widowControl/>
              <w:suppressLineNumbers w:val="0"/>
              <w:wordWrap w:val="0"/>
              <w:spacing w:before="0" w:beforeAutospacing="0" w:after="0" w:afterAutospacing="0" w:line="330" w:lineRule="atLeast"/>
              <w:ind w:left="0" w:right="0"/>
              <w:jc w:val="left"/>
              <w:rPr>
                <w:rFonts w:hint="default" w:ascii="仿宋" w:hAnsi="仿宋" w:eastAsia="仿宋"/>
                <w:sz w:val="24"/>
                <w:lang w:val="en-US" w:eastAsia="zh-CN"/>
              </w:rPr>
            </w:pPr>
            <w:r>
              <w:rPr>
                <w:rFonts w:hint="eastAsia" w:ascii="仿宋" w:hAnsi="仿宋" w:eastAsia="仿宋"/>
                <w:sz w:val="24"/>
                <w:lang w:val="en-US" w:eastAsia="zh-CN"/>
              </w:rPr>
              <w:t>7.</w:t>
            </w:r>
            <w:r>
              <w:rPr>
                <w:rFonts w:hint="eastAsia" w:ascii="仿宋" w:hAnsi="仿宋" w:eastAsia="仿宋"/>
                <w:sz w:val="24"/>
                <w:lang w:eastAsia="zh-CN"/>
              </w:rPr>
              <w:t>货运车辆已购置的，提交机动车行驶证</w:t>
            </w:r>
          </w:p>
          <w:p w14:paraId="682D751A">
            <w:pPr>
              <w:keepNext w:val="0"/>
              <w:keepLines w:val="0"/>
              <w:widowControl/>
              <w:suppressLineNumbers w:val="0"/>
              <w:wordWrap w:val="0"/>
              <w:spacing w:before="0" w:beforeAutospacing="0" w:after="0" w:afterAutospacing="0" w:line="330" w:lineRule="atLeast"/>
              <w:ind w:left="0" w:right="0"/>
              <w:jc w:val="left"/>
              <w:rPr>
                <w:rFonts w:hint="eastAsia" w:ascii="仿宋" w:hAnsi="仿宋" w:eastAsia="仿宋"/>
                <w:sz w:val="24"/>
                <w:lang w:val="en-US" w:eastAsia="zh-CN"/>
              </w:rPr>
            </w:pPr>
            <w:r>
              <w:rPr>
                <w:rFonts w:hint="eastAsia" w:ascii="仿宋" w:hAnsi="仿宋" w:eastAsia="仿宋"/>
                <w:sz w:val="24"/>
                <w:lang w:val="en-US" w:eastAsia="zh-CN"/>
              </w:rPr>
              <w:t>8.</w:t>
            </w:r>
            <w:r>
              <w:rPr>
                <w:rFonts w:hint="eastAsia" w:ascii="仿宋" w:hAnsi="仿宋" w:eastAsia="仿宋"/>
                <w:sz w:val="24"/>
                <w:lang w:eastAsia="zh-CN"/>
              </w:rPr>
              <w:t>货运车辆已购置的，提交符合要求的机动车安全技术检测报告（含车辆技术等级）</w:t>
            </w:r>
          </w:p>
          <w:p w14:paraId="2D64375F">
            <w:pPr>
              <w:keepNext w:val="0"/>
              <w:keepLines w:val="0"/>
              <w:widowControl/>
              <w:suppressLineNumbers w:val="0"/>
              <w:wordWrap w:val="0"/>
              <w:spacing w:before="0" w:beforeAutospacing="0" w:after="0" w:afterAutospacing="0" w:line="330" w:lineRule="atLeast"/>
              <w:ind w:left="0" w:right="0"/>
              <w:jc w:val="left"/>
              <w:rPr>
                <w:rFonts w:hint="eastAsia" w:ascii="仿宋" w:hAnsi="仿宋" w:eastAsia="仿宋"/>
                <w:sz w:val="24"/>
                <w:lang w:val="en-US" w:eastAsia="zh-CN"/>
              </w:rPr>
            </w:pPr>
            <w:r>
              <w:rPr>
                <w:rFonts w:hint="eastAsia" w:ascii="仿宋" w:hAnsi="仿宋" w:eastAsia="仿宋"/>
                <w:sz w:val="24"/>
                <w:lang w:val="en-US" w:eastAsia="zh-CN"/>
              </w:rPr>
              <w:t>9.</w:t>
            </w:r>
            <w:r>
              <w:rPr>
                <w:rFonts w:hint="eastAsia" w:ascii="仿宋" w:hAnsi="仿宋" w:eastAsia="仿宋"/>
                <w:sz w:val="24"/>
                <w:lang w:eastAsia="zh-CN"/>
              </w:rPr>
              <w:t>货运车辆已购置的，提交车辆卫星定位信息（总质量12吨及以上车辆提供）</w:t>
            </w:r>
          </w:p>
          <w:p w14:paraId="0E676D74">
            <w:pPr>
              <w:keepNext w:val="0"/>
              <w:keepLines w:val="0"/>
              <w:widowControl/>
              <w:suppressLineNumbers w:val="0"/>
              <w:wordWrap w:val="0"/>
              <w:spacing w:before="0" w:beforeAutospacing="0" w:after="0" w:afterAutospacing="0" w:line="330" w:lineRule="atLeast"/>
              <w:ind w:left="0" w:right="0"/>
              <w:jc w:val="left"/>
              <w:rPr>
                <w:rFonts w:hint="eastAsia" w:ascii="仿宋" w:hAnsi="仿宋" w:eastAsia="仿宋"/>
                <w:sz w:val="24"/>
                <w:lang w:eastAsia="zh-CN"/>
              </w:rPr>
            </w:pPr>
            <w:r>
              <w:rPr>
                <w:rFonts w:hint="eastAsia" w:ascii="仿宋" w:hAnsi="仿宋" w:eastAsia="仿宋"/>
                <w:sz w:val="24"/>
                <w:lang w:val="en-US" w:eastAsia="zh-CN"/>
              </w:rPr>
              <w:t>10.</w:t>
            </w:r>
            <w:r>
              <w:rPr>
                <w:rFonts w:hint="eastAsia" w:ascii="仿宋" w:hAnsi="仿宋" w:eastAsia="仿宋"/>
                <w:sz w:val="24"/>
                <w:lang w:eastAsia="zh-CN"/>
              </w:rPr>
              <w:t>货运车辆已购置的，提交车辆45°角照片</w:t>
            </w:r>
          </w:p>
          <w:p w14:paraId="20005754">
            <w:pPr>
              <w:keepNext w:val="0"/>
              <w:keepLines w:val="0"/>
              <w:widowControl/>
              <w:suppressLineNumbers w:val="0"/>
              <w:wordWrap w:val="0"/>
              <w:spacing w:before="0" w:beforeAutospacing="0" w:after="0" w:afterAutospacing="0" w:line="330" w:lineRule="atLeast"/>
              <w:ind w:left="0" w:right="0"/>
              <w:jc w:val="left"/>
              <w:rPr>
                <w:rFonts w:hint="eastAsia" w:ascii="仿宋" w:hAnsi="仿宋" w:eastAsia="仿宋"/>
                <w:sz w:val="24"/>
                <w:lang w:eastAsia="zh-CN"/>
              </w:rPr>
            </w:pPr>
            <w:r>
              <w:rPr>
                <w:rFonts w:hint="eastAsia" w:ascii="仿宋" w:hAnsi="仿宋" w:eastAsia="仿宋"/>
                <w:sz w:val="24"/>
                <w:lang w:val="en-US" w:eastAsia="zh-CN"/>
              </w:rPr>
              <w:t>11.</w:t>
            </w:r>
            <w:r>
              <w:rPr>
                <w:rFonts w:hint="eastAsia" w:ascii="仿宋" w:hAnsi="仿宋" w:eastAsia="仿宋"/>
                <w:sz w:val="24"/>
                <w:lang w:eastAsia="zh-CN"/>
              </w:rPr>
              <w:t>货运车辆为新车的，提交道路运输车辆达标核查记录表；货运车辆为转籍、过户车辆的，提交车辆转籍，过户证明</w:t>
            </w:r>
          </w:p>
          <w:p w14:paraId="35F8E9AB">
            <w:pPr>
              <w:keepNext w:val="0"/>
              <w:keepLines w:val="0"/>
              <w:widowControl/>
              <w:suppressLineNumbers w:val="0"/>
              <w:wordWrap w:val="0"/>
              <w:spacing w:before="0" w:beforeAutospacing="0" w:after="0" w:afterAutospacing="0" w:line="330" w:lineRule="atLeast"/>
              <w:ind w:left="0" w:right="0"/>
              <w:jc w:val="left"/>
              <w:rPr>
                <w:rFonts w:hint="eastAsia" w:ascii="仿宋" w:hAnsi="仿宋" w:eastAsia="仿宋"/>
                <w:sz w:val="24"/>
                <w:lang w:eastAsia="zh-CN"/>
              </w:rPr>
            </w:pPr>
            <w:r>
              <w:rPr>
                <w:rFonts w:hint="eastAsia" w:ascii="仿宋" w:hAnsi="仿宋" w:eastAsia="仿宋"/>
                <w:sz w:val="24"/>
                <w:lang w:val="en-US" w:eastAsia="zh-CN"/>
              </w:rPr>
              <w:t>12.</w:t>
            </w:r>
            <w:r>
              <w:rPr>
                <w:rFonts w:hint="eastAsia" w:ascii="仿宋" w:hAnsi="仿宋" w:eastAsia="仿宋"/>
                <w:sz w:val="24"/>
                <w:lang w:eastAsia="zh-CN"/>
              </w:rPr>
              <w:t>货运车辆拟购置的，提交拟投入运输车辆承诺书（申请告知承诺的材料处根据实际情况进行勾选）</w:t>
            </w:r>
          </w:p>
          <w:p w14:paraId="52236FE6">
            <w:pPr>
              <w:keepNext w:val="0"/>
              <w:keepLines w:val="0"/>
              <w:widowControl/>
              <w:suppressLineNumbers w:val="0"/>
              <w:wordWrap w:val="0"/>
              <w:spacing w:before="0" w:beforeAutospacing="0" w:after="0" w:afterAutospacing="0" w:line="330" w:lineRule="atLeast"/>
              <w:ind w:left="0" w:right="0"/>
              <w:jc w:val="left"/>
              <w:rPr>
                <w:rFonts w:hint="eastAsia" w:ascii="仿宋" w:hAnsi="仿宋" w:eastAsia="仿宋"/>
                <w:sz w:val="24"/>
                <w:lang w:eastAsia="zh-CN"/>
              </w:rPr>
            </w:pPr>
            <w:r>
              <w:rPr>
                <w:rFonts w:hint="eastAsia" w:ascii="仿宋" w:hAnsi="仿宋" w:eastAsia="仿宋"/>
                <w:sz w:val="24"/>
                <w:lang w:val="en-US" w:eastAsia="zh-CN"/>
              </w:rPr>
              <w:t>13.</w:t>
            </w:r>
            <w:r>
              <w:rPr>
                <w:rFonts w:hint="eastAsia" w:ascii="仿宋" w:hAnsi="仿宋" w:eastAsia="仿宋"/>
                <w:sz w:val="24"/>
                <w:lang w:eastAsia="zh-CN"/>
              </w:rPr>
              <w:t>尚未聘用驾驶员的，提交拟聘用驾驶员的承诺书</w:t>
            </w:r>
          </w:p>
          <w:p w14:paraId="4AA18D5F">
            <w:pPr>
              <w:keepNext w:val="0"/>
              <w:keepLines w:val="0"/>
              <w:widowControl/>
              <w:suppressLineNumbers w:val="0"/>
              <w:wordWrap w:val="0"/>
              <w:spacing w:before="0" w:beforeAutospacing="0" w:after="0" w:afterAutospacing="0" w:line="330" w:lineRule="atLeast"/>
              <w:ind w:left="0" w:right="0"/>
              <w:jc w:val="left"/>
              <w:rPr>
                <w:rFonts w:hint="eastAsia" w:ascii="仿宋" w:hAnsi="仿宋" w:eastAsia="仿宋"/>
                <w:sz w:val="24"/>
                <w:lang w:eastAsia="zh-CN"/>
              </w:rPr>
            </w:pPr>
            <w:r>
              <w:rPr>
                <w:rFonts w:hint="eastAsia" w:ascii="仿宋" w:hAnsi="仿宋" w:eastAsia="仿宋"/>
                <w:sz w:val="24"/>
                <w:lang w:val="en-US" w:eastAsia="zh-CN"/>
              </w:rPr>
              <w:t>14.</w:t>
            </w:r>
            <w:r>
              <w:rPr>
                <w:rFonts w:hint="eastAsia" w:ascii="仿宋" w:hAnsi="仿宋" w:eastAsia="仿宋"/>
                <w:sz w:val="24"/>
                <w:lang w:eastAsia="zh-CN"/>
              </w:rPr>
              <w:t>申请人为个体户的，提交安 全运营承诺书申请人为企业的，提交安全生产管理制度文本</w:t>
            </w:r>
          </w:p>
          <w:p w14:paraId="7416C5C8">
            <w:pPr>
              <w:keepNext w:val="0"/>
              <w:keepLines w:val="0"/>
              <w:widowControl/>
              <w:suppressLineNumbers w:val="0"/>
              <w:wordWrap w:val="0"/>
              <w:spacing w:before="0" w:beforeAutospacing="0" w:after="0" w:afterAutospacing="0" w:line="330" w:lineRule="atLeast"/>
              <w:ind w:left="0" w:right="0"/>
              <w:jc w:val="left"/>
              <w:rPr>
                <w:rFonts w:hint="default" w:ascii="仿宋_GB2312" w:hAnsi="仿宋_GB2312" w:eastAsia="仿宋_GB2312" w:cs="仿宋_GB2312"/>
                <w:b w:val="0"/>
                <w:bCs w:val="0"/>
                <w:color w:val="000000"/>
                <w:sz w:val="22"/>
                <w:szCs w:val="22"/>
                <w:lang w:val="en-US" w:eastAsia="zh-CN"/>
              </w:rPr>
            </w:pPr>
            <w:r>
              <w:rPr>
                <w:rFonts w:hint="eastAsia" w:ascii="仿宋" w:hAnsi="仿宋" w:eastAsia="仿宋"/>
                <w:sz w:val="24"/>
                <w:lang w:val="en-US" w:eastAsia="zh-CN"/>
              </w:rPr>
              <w:t>15.</w:t>
            </w:r>
            <w:r>
              <w:rPr>
                <w:rFonts w:hint="eastAsia" w:ascii="仿宋" w:hAnsi="仿宋" w:eastAsia="仿宋"/>
                <w:sz w:val="24"/>
                <w:lang w:eastAsia="zh-CN"/>
              </w:rPr>
              <w:t>委托办理的，提交经办人身份证、授权委托书</w:t>
            </w:r>
          </w:p>
        </w:tc>
      </w:tr>
      <w:tr w14:paraId="7F9306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trPr>
        <w:tc>
          <w:tcPr>
            <w:tcW w:w="1910" w:type="dxa"/>
            <w:noWrap w:val="0"/>
            <w:vAlign w:val="center"/>
          </w:tcPr>
          <w:p w14:paraId="0764367F">
            <w:pPr>
              <w:jc w:val="center"/>
              <w:rPr>
                <w:rFonts w:hint="eastAsia" w:ascii="仿宋" w:hAnsi="仿宋" w:eastAsia="仿宋"/>
                <w:b/>
                <w:sz w:val="24"/>
                <w:szCs w:val="22"/>
                <w:lang w:val="en-US" w:eastAsia="zh-CN"/>
              </w:rPr>
            </w:pPr>
            <w:r>
              <w:rPr>
                <w:rFonts w:hint="eastAsia" w:ascii="仿宋" w:hAnsi="仿宋" w:eastAsia="仿宋"/>
                <w:b/>
                <w:sz w:val="24"/>
                <w:szCs w:val="22"/>
                <w:lang w:val="en-US" w:eastAsia="zh-CN"/>
              </w:rPr>
              <w:t>办理流程</w:t>
            </w:r>
          </w:p>
        </w:tc>
        <w:tc>
          <w:tcPr>
            <w:tcW w:w="6854" w:type="dxa"/>
            <w:gridSpan w:val="3"/>
            <w:noWrap w:val="0"/>
            <w:vAlign w:val="center"/>
          </w:tcPr>
          <w:p w14:paraId="085D2B6F">
            <w:pPr>
              <w:keepNext w:val="0"/>
              <w:keepLines w:val="0"/>
              <w:widowControl/>
              <w:suppressLineNumbers w:val="0"/>
              <w:jc w:val="left"/>
              <w:textAlignment w:val="center"/>
              <w:rPr>
                <w:rFonts w:hint="eastAsia" w:ascii="仿宋" w:hAnsi="仿宋" w:eastAsia="仿宋" w:cs="仿宋"/>
                <w:i w:val="0"/>
                <w:color w:val="000000"/>
                <w:kern w:val="2"/>
                <w:sz w:val="24"/>
                <w:szCs w:val="24"/>
                <w:u w:val="none"/>
                <w:lang w:val="en-US" w:eastAsia="zh-CN" w:bidi="ar-SA"/>
              </w:rPr>
            </w:pPr>
            <w:r>
              <w:rPr>
                <w:rFonts w:hint="eastAsia" w:ascii="仿宋" w:hAnsi="仿宋" w:eastAsia="仿宋" w:cs="仿宋"/>
                <w:i w:val="0"/>
                <w:color w:val="000000"/>
                <w:kern w:val="0"/>
                <w:sz w:val="24"/>
                <w:szCs w:val="24"/>
                <w:u w:val="none"/>
                <w:lang w:val="en-US" w:eastAsia="zh-CN" w:bidi="ar"/>
              </w:rPr>
              <w:t>1.受理→2.审核→3.审批→4.办结</w:t>
            </w:r>
          </w:p>
        </w:tc>
      </w:tr>
      <w:tr w14:paraId="02E59C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trPr>
        <w:tc>
          <w:tcPr>
            <w:tcW w:w="1910" w:type="dxa"/>
            <w:noWrap w:val="0"/>
            <w:vAlign w:val="center"/>
          </w:tcPr>
          <w:p w14:paraId="2949297E">
            <w:pPr>
              <w:jc w:val="center"/>
              <w:rPr>
                <w:rFonts w:hint="eastAsia" w:ascii="仿宋" w:hAnsi="仿宋" w:eastAsia="仿宋"/>
                <w:b/>
                <w:sz w:val="24"/>
                <w:szCs w:val="22"/>
                <w:lang w:val="en-US" w:eastAsia="zh-CN"/>
              </w:rPr>
            </w:pPr>
            <w:r>
              <w:rPr>
                <w:rFonts w:hint="eastAsia" w:ascii="仿宋" w:hAnsi="仿宋" w:eastAsia="仿宋"/>
                <w:b/>
                <w:sz w:val="24"/>
                <w:szCs w:val="22"/>
                <w:lang w:val="en-US" w:eastAsia="zh-CN"/>
              </w:rPr>
              <w:t>办理时限</w:t>
            </w:r>
          </w:p>
        </w:tc>
        <w:tc>
          <w:tcPr>
            <w:tcW w:w="6854" w:type="dxa"/>
            <w:gridSpan w:val="3"/>
            <w:noWrap w:val="0"/>
            <w:vAlign w:val="center"/>
          </w:tcPr>
          <w:p w14:paraId="28CBB6FC">
            <w:pPr>
              <w:keepNext w:val="0"/>
              <w:keepLines w:val="0"/>
              <w:widowControl/>
              <w:suppressLineNumbers w:val="0"/>
              <w:jc w:val="left"/>
              <w:textAlignment w:val="center"/>
              <w:rPr>
                <w:rFonts w:hint="eastAsia" w:ascii="仿宋" w:hAnsi="仿宋" w:eastAsia="仿宋" w:cs="仿宋"/>
                <w:i w:val="0"/>
                <w:color w:val="000000"/>
                <w:kern w:val="2"/>
                <w:sz w:val="24"/>
                <w:szCs w:val="24"/>
                <w:u w:val="none"/>
                <w:lang w:val="en-US" w:eastAsia="zh-CN" w:bidi="ar-SA"/>
              </w:rPr>
            </w:pPr>
            <w:r>
              <w:rPr>
                <w:rFonts w:hint="eastAsia" w:ascii="仿宋" w:hAnsi="仿宋" w:eastAsia="仿宋" w:cs="仿宋"/>
                <w:i w:val="0"/>
                <w:color w:val="000000"/>
                <w:kern w:val="0"/>
                <w:sz w:val="24"/>
                <w:szCs w:val="24"/>
                <w:u w:val="none"/>
                <w:lang w:val="en-US" w:eastAsia="zh-CN" w:bidi="ar"/>
              </w:rPr>
              <w:t>法定时限：10个工作日。承诺时限：1个工作日</w:t>
            </w:r>
          </w:p>
        </w:tc>
      </w:tr>
      <w:tr w14:paraId="3F4D9C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trPr>
        <w:tc>
          <w:tcPr>
            <w:tcW w:w="1910" w:type="dxa"/>
            <w:noWrap w:val="0"/>
            <w:vAlign w:val="center"/>
          </w:tcPr>
          <w:p w14:paraId="48B35DB8">
            <w:pPr>
              <w:jc w:val="center"/>
              <w:rPr>
                <w:rFonts w:hint="eastAsia" w:ascii="仿宋" w:hAnsi="仿宋" w:eastAsia="仿宋"/>
                <w:b/>
                <w:sz w:val="24"/>
                <w:szCs w:val="22"/>
                <w:lang w:val="en-US" w:eastAsia="zh-CN"/>
              </w:rPr>
            </w:pPr>
            <w:r>
              <w:rPr>
                <w:rFonts w:hint="eastAsia" w:ascii="仿宋" w:hAnsi="仿宋" w:eastAsia="仿宋"/>
                <w:b/>
                <w:sz w:val="24"/>
                <w:szCs w:val="22"/>
                <w:lang w:val="en-US" w:eastAsia="zh-CN"/>
              </w:rPr>
              <w:t>结果送达</w:t>
            </w:r>
          </w:p>
        </w:tc>
        <w:tc>
          <w:tcPr>
            <w:tcW w:w="6854" w:type="dxa"/>
            <w:gridSpan w:val="3"/>
            <w:noWrap w:val="0"/>
            <w:vAlign w:val="center"/>
          </w:tcPr>
          <w:p w14:paraId="39A97818">
            <w:pPr>
              <w:keepNext w:val="0"/>
              <w:keepLines w:val="0"/>
              <w:widowControl/>
              <w:suppressLineNumbers w:val="0"/>
              <w:jc w:val="left"/>
              <w:textAlignment w:val="center"/>
              <w:rPr>
                <w:rFonts w:hint="eastAsia" w:ascii="仿宋" w:hAnsi="仿宋" w:eastAsia="仿宋" w:cs="仿宋"/>
                <w:i w:val="0"/>
                <w:color w:val="000000"/>
                <w:kern w:val="2"/>
                <w:sz w:val="24"/>
                <w:szCs w:val="24"/>
                <w:u w:val="none"/>
                <w:lang w:val="en-US" w:eastAsia="zh-CN" w:bidi="ar-SA"/>
              </w:rPr>
            </w:pPr>
            <w:r>
              <w:rPr>
                <w:rFonts w:hint="eastAsia" w:ascii="仿宋" w:hAnsi="仿宋" w:eastAsia="仿宋" w:cs="仿宋"/>
                <w:i w:val="0"/>
                <w:color w:val="000000"/>
                <w:kern w:val="0"/>
                <w:sz w:val="24"/>
                <w:szCs w:val="24"/>
                <w:u w:val="none"/>
                <w:lang w:val="en-US" w:eastAsia="zh-CN" w:bidi="ar"/>
              </w:rPr>
              <w:t>窗口领取。</w:t>
            </w:r>
          </w:p>
        </w:tc>
      </w:tr>
      <w:tr w14:paraId="22AF19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trPr>
        <w:tc>
          <w:tcPr>
            <w:tcW w:w="1910" w:type="dxa"/>
            <w:noWrap w:val="0"/>
            <w:vAlign w:val="center"/>
          </w:tcPr>
          <w:p w14:paraId="6E61C8D6">
            <w:pPr>
              <w:jc w:val="center"/>
              <w:rPr>
                <w:rFonts w:hint="eastAsia" w:ascii="仿宋" w:hAnsi="仿宋" w:eastAsia="仿宋"/>
                <w:b/>
                <w:sz w:val="24"/>
                <w:szCs w:val="22"/>
                <w:lang w:val="en-US" w:eastAsia="zh-CN"/>
              </w:rPr>
            </w:pPr>
            <w:r>
              <w:rPr>
                <w:rFonts w:hint="eastAsia" w:ascii="仿宋" w:hAnsi="仿宋" w:eastAsia="仿宋"/>
                <w:b/>
                <w:sz w:val="24"/>
                <w:szCs w:val="22"/>
                <w:lang w:val="en-US" w:eastAsia="zh-CN"/>
              </w:rPr>
              <w:t>咨询方式</w:t>
            </w:r>
          </w:p>
        </w:tc>
        <w:tc>
          <w:tcPr>
            <w:tcW w:w="6854" w:type="dxa"/>
            <w:gridSpan w:val="3"/>
            <w:noWrap w:val="0"/>
            <w:vAlign w:val="center"/>
          </w:tcPr>
          <w:p w14:paraId="4AF0AD9A">
            <w:pPr>
              <w:keepNext w:val="0"/>
              <w:keepLines w:val="0"/>
              <w:widowControl/>
              <w:suppressLineNumbers w:val="0"/>
              <w:jc w:val="left"/>
              <w:textAlignment w:val="center"/>
              <w:rPr>
                <w:rFonts w:hint="eastAsia" w:ascii="仿宋" w:hAnsi="仿宋" w:eastAsia="仿宋" w:cs="仿宋"/>
                <w:i w:val="0"/>
                <w:color w:val="000000"/>
                <w:kern w:val="2"/>
                <w:sz w:val="24"/>
                <w:szCs w:val="24"/>
                <w:u w:val="none"/>
                <w:lang w:val="en-US" w:eastAsia="zh-CN" w:bidi="ar-SA"/>
              </w:rPr>
            </w:pPr>
            <w:r>
              <w:rPr>
                <w:rFonts w:hint="eastAsia" w:ascii="仿宋" w:hAnsi="仿宋" w:eastAsia="仿宋" w:cs="仿宋"/>
                <w:i w:val="0"/>
                <w:color w:val="000000"/>
                <w:kern w:val="0"/>
                <w:sz w:val="24"/>
                <w:szCs w:val="24"/>
                <w:u w:val="none"/>
                <w:lang w:val="en-US" w:eastAsia="zh-CN" w:bidi="ar"/>
              </w:rPr>
              <w:t>陵川县政务服务中心三楼综合受理窗口咨询。</w:t>
            </w:r>
          </w:p>
        </w:tc>
      </w:tr>
      <w:tr w14:paraId="4B5657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trPr>
        <w:tc>
          <w:tcPr>
            <w:tcW w:w="1910" w:type="dxa"/>
            <w:noWrap w:val="0"/>
            <w:vAlign w:val="center"/>
          </w:tcPr>
          <w:p w14:paraId="6479E73E">
            <w:pPr>
              <w:jc w:val="center"/>
              <w:rPr>
                <w:rFonts w:hint="eastAsia" w:ascii="仿宋" w:hAnsi="仿宋" w:eastAsia="仿宋"/>
                <w:b/>
                <w:sz w:val="24"/>
                <w:szCs w:val="22"/>
                <w:lang w:val="en-US" w:eastAsia="zh-CN"/>
              </w:rPr>
            </w:pPr>
            <w:r>
              <w:rPr>
                <w:rFonts w:hint="eastAsia" w:ascii="仿宋" w:hAnsi="仿宋" w:eastAsia="仿宋"/>
                <w:b/>
                <w:sz w:val="24"/>
                <w:szCs w:val="22"/>
                <w:lang w:val="en-US" w:eastAsia="zh-CN"/>
              </w:rPr>
              <w:t>咨询电话</w:t>
            </w:r>
          </w:p>
        </w:tc>
        <w:tc>
          <w:tcPr>
            <w:tcW w:w="2212" w:type="dxa"/>
            <w:noWrap w:val="0"/>
            <w:vAlign w:val="center"/>
          </w:tcPr>
          <w:p w14:paraId="4A1F47AD">
            <w:pPr>
              <w:keepNext w:val="0"/>
              <w:keepLines w:val="0"/>
              <w:widowControl/>
              <w:suppressLineNumbers w:val="0"/>
              <w:jc w:val="center"/>
              <w:textAlignment w:val="center"/>
              <w:rPr>
                <w:rFonts w:hint="default" w:ascii="仿宋" w:hAnsi="仿宋" w:eastAsia="仿宋" w:cs="仿宋"/>
                <w:i w:val="0"/>
                <w:color w:val="000000"/>
                <w:kern w:val="2"/>
                <w:sz w:val="24"/>
                <w:szCs w:val="24"/>
                <w:u w:val="none"/>
                <w:lang w:val="en-US" w:eastAsia="zh-CN" w:bidi="ar-SA"/>
              </w:rPr>
            </w:pPr>
            <w:r>
              <w:rPr>
                <w:rFonts w:hint="eastAsia" w:ascii="仿宋" w:hAnsi="仿宋" w:eastAsia="仿宋" w:cs="仿宋"/>
                <w:i w:val="0"/>
                <w:color w:val="000000"/>
                <w:kern w:val="0"/>
                <w:sz w:val="24"/>
                <w:szCs w:val="24"/>
                <w:u w:val="none"/>
                <w:lang w:val="en-US" w:eastAsia="zh-CN" w:bidi="ar"/>
              </w:rPr>
              <w:t>0356-2233389</w:t>
            </w:r>
          </w:p>
        </w:tc>
        <w:tc>
          <w:tcPr>
            <w:tcW w:w="1785" w:type="dxa"/>
            <w:noWrap w:val="0"/>
            <w:vAlign w:val="center"/>
          </w:tcPr>
          <w:p w14:paraId="1B6F5064">
            <w:pPr>
              <w:jc w:val="center"/>
              <w:rPr>
                <w:rFonts w:hint="eastAsia" w:ascii="仿宋" w:hAnsi="仿宋" w:eastAsia="仿宋"/>
                <w:b/>
                <w:sz w:val="24"/>
                <w:szCs w:val="22"/>
                <w:lang w:val="en-US" w:eastAsia="zh-CN"/>
              </w:rPr>
            </w:pPr>
            <w:r>
              <w:rPr>
                <w:rFonts w:hint="eastAsia" w:ascii="仿宋" w:hAnsi="仿宋" w:eastAsia="仿宋"/>
                <w:b/>
                <w:sz w:val="24"/>
                <w:szCs w:val="22"/>
                <w:lang w:val="en-US" w:eastAsia="zh-CN"/>
              </w:rPr>
              <w:t>投诉电话</w:t>
            </w:r>
          </w:p>
        </w:tc>
        <w:tc>
          <w:tcPr>
            <w:tcW w:w="2857" w:type="dxa"/>
            <w:noWrap w:val="0"/>
            <w:vAlign w:val="center"/>
          </w:tcPr>
          <w:p w14:paraId="3A3F3394">
            <w:pPr>
              <w:keepNext w:val="0"/>
              <w:keepLines w:val="0"/>
              <w:widowControl/>
              <w:suppressLineNumbers w:val="0"/>
              <w:jc w:val="center"/>
              <w:textAlignment w:val="center"/>
              <w:rPr>
                <w:rFonts w:hint="eastAsia" w:ascii="仿宋" w:hAnsi="仿宋" w:eastAsia="仿宋" w:cs="仿宋"/>
                <w:i w:val="0"/>
                <w:color w:val="000000"/>
                <w:kern w:val="2"/>
                <w:sz w:val="24"/>
                <w:szCs w:val="24"/>
                <w:u w:val="none"/>
                <w:lang w:val="en-US" w:eastAsia="zh-CN" w:bidi="ar-SA"/>
              </w:rPr>
            </w:pPr>
            <w:r>
              <w:rPr>
                <w:rFonts w:hint="eastAsia" w:ascii="仿宋" w:hAnsi="仿宋" w:eastAsia="仿宋" w:cs="仿宋"/>
                <w:i w:val="0"/>
                <w:color w:val="000000"/>
                <w:kern w:val="0"/>
                <w:sz w:val="24"/>
                <w:szCs w:val="24"/>
                <w:u w:val="none"/>
                <w:lang w:val="en-US" w:eastAsia="zh-CN" w:bidi="ar"/>
              </w:rPr>
              <w:t>0356-6207410</w:t>
            </w:r>
          </w:p>
        </w:tc>
      </w:tr>
      <w:tr w14:paraId="4AA5F1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15" w:hRule="exact"/>
        </w:trPr>
        <w:tc>
          <w:tcPr>
            <w:tcW w:w="1910" w:type="dxa"/>
            <w:noWrap w:val="0"/>
            <w:vAlign w:val="center"/>
          </w:tcPr>
          <w:p w14:paraId="30F8340A">
            <w:pPr>
              <w:jc w:val="center"/>
              <w:rPr>
                <w:rFonts w:hint="eastAsia" w:ascii="仿宋" w:hAnsi="仿宋" w:eastAsia="仿宋"/>
                <w:b/>
                <w:sz w:val="24"/>
                <w:szCs w:val="22"/>
                <w:lang w:val="en-US" w:eastAsia="zh-CN"/>
              </w:rPr>
            </w:pPr>
            <w:r>
              <w:rPr>
                <w:rFonts w:hint="eastAsia" w:ascii="仿宋" w:hAnsi="仿宋" w:eastAsia="仿宋"/>
                <w:b/>
                <w:sz w:val="24"/>
                <w:szCs w:val="22"/>
                <w:lang w:val="en-US" w:eastAsia="zh-CN"/>
              </w:rPr>
              <w:t>办理地点</w:t>
            </w:r>
          </w:p>
        </w:tc>
        <w:tc>
          <w:tcPr>
            <w:tcW w:w="2212" w:type="dxa"/>
            <w:noWrap w:val="0"/>
            <w:vAlign w:val="center"/>
          </w:tcPr>
          <w:p w14:paraId="166B2AB6">
            <w:pPr>
              <w:keepNext w:val="0"/>
              <w:keepLines w:val="0"/>
              <w:widowControl/>
              <w:suppressLineNumbers w:val="0"/>
              <w:jc w:val="left"/>
              <w:textAlignment w:val="center"/>
              <w:rPr>
                <w:rFonts w:hint="eastAsia" w:ascii="仿宋" w:hAnsi="仿宋" w:eastAsia="仿宋" w:cs="仿宋"/>
                <w:i w:val="0"/>
                <w:color w:val="000000"/>
                <w:kern w:val="2"/>
                <w:sz w:val="24"/>
                <w:szCs w:val="24"/>
                <w:u w:val="none"/>
                <w:lang w:val="en-US" w:eastAsia="zh-CN" w:bidi="ar-SA"/>
              </w:rPr>
            </w:pPr>
            <w:r>
              <w:rPr>
                <w:rFonts w:hint="eastAsia" w:ascii="仿宋" w:hAnsi="仿宋" w:eastAsia="仿宋" w:cs="仿宋"/>
                <w:i w:val="0"/>
                <w:color w:val="000000"/>
                <w:kern w:val="2"/>
                <w:sz w:val="24"/>
                <w:szCs w:val="24"/>
                <w:u w:val="none"/>
                <w:lang w:val="en-US" w:eastAsia="zh-CN" w:bidi="ar-SA"/>
              </w:rPr>
              <w:t>陵川县行政审批服务管理局二楼交通服务窗口</w:t>
            </w:r>
          </w:p>
        </w:tc>
        <w:tc>
          <w:tcPr>
            <w:tcW w:w="1785" w:type="dxa"/>
            <w:noWrap w:val="0"/>
            <w:vAlign w:val="center"/>
          </w:tcPr>
          <w:p w14:paraId="28C4C7B6">
            <w:pPr>
              <w:jc w:val="center"/>
              <w:rPr>
                <w:rFonts w:hint="eastAsia" w:ascii="仿宋" w:hAnsi="仿宋" w:eastAsia="仿宋"/>
                <w:b/>
                <w:sz w:val="24"/>
                <w:szCs w:val="22"/>
                <w:lang w:val="en-US" w:eastAsia="zh-CN"/>
              </w:rPr>
            </w:pPr>
            <w:r>
              <w:rPr>
                <w:rFonts w:hint="eastAsia" w:ascii="仿宋" w:hAnsi="仿宋" w:eastAsia="仿宋"/>
                <w:b/>
                <w:sz w:val="24"/>
                <w:szCs w:val="22"/>
                <w:lang w:val="en-US" w:eastAsia="zh-CN"/>
              </w:rPr>
              <w:t>办理时间</w:t>
            </w:r>
          </w:p>
        </w:tc>
        <w:tc>
          <w:tcPr>
            <w:tcW w:w="2857" w:type="dxa"/>
            <w:noWrap w:val="0"/>
            <w:vAlign w:val="center"/>
          </w:tcPr>
          <w:p w14:paraId="5B0D55E2">
            <w:pPr>
              <w:keepNext w:val="0"/>
              <w:keepLines w:val="0"/>
              <w:widowControl/>
              <w:suppressLineNumbers w:val="0"/>
              <w:jc w:val="left"/>
              <w:textAlignment w:val="center"/>
              <w:rPr>
                <w:rFonts w:hint="eastAsia" w:ascii="仿宋" w:hAnsi="仿宋" w:eastAsia="仿宋" w:cs="仿宋"/>
                <w:i w:val="0"/>
                <w:color w:val="000000"/>
                <w:kern w:val="2"/>
                <w:sz w:val="24"/>
                <w:szCs w:val="24"/>
                <w:u w:val="none"/>
                <w:lang w:val="en-US" w:eastAsia="zh-CN" w:bidi="ar-SA"/>
              </w:rPr>
            </w:pPr>
            <w:r>
              <w:rPr>
                <w:rFonts w:hint="eastAsia" w:ascii="仿宋" w:hAnsi="仿宋" w:eastAsia="仿宋" w:cs="仿宋"/>
                <w:i w:val="0"/>
                <w:color w:val="000000"/>
                <w:kern w:val="0"/>
                <w:sz w:val="24"/>
                <w:szCs w:val="24"/>
                <w:u w:val="none"/>
                <w:lang w:val="en-US" w:eastAsia="zh-CN" w:bidi="ar"/>
              </w:rPr>
              <w:t>周一至周五：9:00-17:00，法定节假日除外。</w:t>
            </w:r>
          </w:p>
        </w:tc>
      </w:tr>
      <w:tr w14:paraId="6AE809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trPr>
        <w:tc>
          <w:tcPr>
            <w:tcW w:w="1910" w:type="dxa"/>
            <w:noWrap w:val="0"/>
            <w:vAlign w:val="center"/>
          </w:tcPr>
          <w:p w14:paraId="70192022">
            <w:pPr>
              <w:jc w:val="center"/>
              <w:rPr>
                <w:rFonts w:hint="eastAsia" w:ascii="仿宋" w:hAnsi="仿宋" w:eastAsia="仿宋"/>
                <w:b/>
                <w:sz w:val="24"/>
                <w:szCs w:val="22"/>
                <w:lang w:val="en-US" w:eastAsia="zh-CN"/>
              </w:rPr>
            </w:pPr>
            <w:r>
              <w:rPr>
                <w:rFonts w:hint="eastAsia" w:ascii="仿宋" w:hAnsi="仿宋" w:eastAsia="仿宋"/>
                <w:b/>
                <w:sz w:val="24"/>
                <w:szCs w:val="22"/>
                <w:lang w:val="en-US" w:eastAsia="zh-CN"/>
              </w:rPr>
              <w:t>告知人姓名</w:t>
            </w:r>
          </w:p>
          <w:p w14:paraId="0B4C9378">
            <w:pPr>
              <w:jc w:val="center"/>
              <w:rPr>
                <w:rFonts w:hint="eastAsia" w:ascii="仿宋" w:hAnsi="仿宋" w:eastAsia="仿宋"/>
                <w:b/>
                <w:sz w:val="24"/>
                <w:szCs w:val="22"/>
                <w:lang w:val="en-US" w:eastAsia="zh-CN"/>
              </w:rPr>
            </w:pPr>
            <w:r>
              <w:rPr>
                <w:rFonts w:hint="eastAsia" w:ascii="仿宋" w:hAnsi="仿宋" w:eastAsia="仿宋"/>
                <w:b/>
                <w:sz w:val="24"/>
                <w:szCs w:val="22"/>
                <w:lang w:val="en-US" w:eastAsia="zh-CN"/>
              </w:rPr>
              <w:t>联系方式</w:t>
            </w:r>
          </w:p>
        </w:tc>
        <w:tc>
          <w:tcPr>
            <w:tcW w:w="2212" w:type="dxa"/>
            <w:noWrap w:val="0"/>
            <w:vAlign w:val="center"/>
          </w:tcPr>
          <w:p w14:paraId="5BC18E49">
            <w:pPr>
              <w:keepNext w:val="0"/>
              <w:keepLines w:val="0"/>
              <w:widowControl/>
              <w:suppressLineNumbers w:val="0"/>
              <w:jc w:val="left"/>
              <w:textAlignment w:val="center"/>
              <w:rPr>
                <w:rFonts w:hint="eastAsia" w:ascii="仿宋" w:hAnsi="仿宋" w:eastAsia="仿宋" w:cs="仿宋"/>
                <w:i w:val="0"/>
                <w:color w:val="000000"/>
                <w:kern w:val="0"/>
                <w:sz w:val="24"/>
                <w:szCs w:val="24"/>
                <w:u w:val="none"/>
                <w:lang w:val="en-US" w:eastAsia="zh-CN" w:bidi="ar"/>
              </w:rPr>
            </w:pPr>
          </w:p>
        </w:tc>
        <w:tc>
          <w:tcPr>
            <w:tcW w:w="1785" w:type="dxa"/>
            <w:noWrap w:val="0"/>
            <w:vAlign w:val="center"/>
          </w:tcPr>
          <w:p w14:paraId="1C528EC6">
            <w:pPr>
              <w:jc w:val="center"/>
              <w:rPr>
                <w:rFonts w:hint="eastAsia" w:ascii="仿宋" w:hAnsi="仿宋" w:eastAsia="仿宋"/>
                <w:b/>
                <w:sz w:val="24"/>
                <w:szCs w:val="22"/>
                <w:lang w:val="en-US" w:eastAsia="zh-CN"/>
              </w:rPr>
            </w:pPr>
            <w:r>
              <w:rPr>
                <w:rFonts w:hint="eastAsia" w:ascii="仿宋" w:hAnsi="仿宋" w:eastAsia="仿宋"/>
                <w:b/>
                <w:sz w:val="24"/>
                <w:szCs w:val="22"/>
                <w:lang w:val="en-US" w:eastAsia="zh-CN"/>
              </w:rPr>
              <w:t>被告知人姓名</w:t>
            </w:r>
          </w:p>
          <w:p w14:paraId="32EE653C">
            <w:pPr>
              <w:jc w:val="center"/>
              <w:rPr>
                <w:rFonts w:hint="eastAsia" w:ascii="仿宋" w:hAnsi="仿宋" w:eastAsia="仿宋"/>
                <w:b/>
                <w:sz w:val="24"/>
                <w:szCs w:val="22"/>
                <w:lang w:val="en-US" w:eastAsia="zh-CN"/>
              </w:rPr>
            </w:pPr>
            <w:r>
              <w:rPr>
                <w:rFonts w:hint="eastAsia" w:ascii="仿宋" w:hAnsi="仿宋" w:eastAsia="仿宋"/>
                <w:b/>
                <w:sz w:val="24"/>
                <w:szCs w:val="22"/>
                <w:lang w:val="en-US" w:eastAsia="zh-CN"/>
              </w:rPr>
              <w:t>联系方式</w:t>
            </w:r>
          </w:p>
        </w:tc>
        <w:tc>
          <w:tcPr>
            <w:tcW w:w="2857" w:type="dxa"/>
            <w:noWrap w:val="0"/>
            <w:vAlign w:val="center"/>
          </w:tcPr>
          <w:p w14:paraId="23FA73D4">
            <w:pPr>
              <w:keepNext w:val="0"/>
              <w:keepLines w:val="0"/>
              <w:widowControl/>
              <w:suppressLineNumbers w:val="0"/>
              <w:jc w:val="left"/>
              <w:textAlignment w:val="center"/>
              <w:rPr>
                <w:rFonts w:hint="eastAsia" w:ascii="仿宋" w:hAnsi="仿宋" w:eastAsia="仿宋" w:cs="仿宋"/>
                <w:i w:val="0"/>
                <w:color w:val="000000"/>
                <w:kern w:val="0"/>
                <w:sz w:val="24"/>
                <w:szCs w:val="24"/>
                <w:u w:val="none"/>
                <w:lang w:val="en-US" w:eastAsia="zh-CN" w:bidi="ar"/>
              </w:rPr>
            </w:pPr>
          </w:p>
        </w:tc>
      </w:tr>
    </w:tbl>
    <w:p w14:paraId="5B252B5A"/>
    <w:p w14:paraId="6080C2F4"/>
    <w:p w14:paraId="15CE089E">
      <w:pPr>
        <w:spacing w:line="480" w:lineRule="exact"/>
        <w:jc w:val="center"/>
        <w:rPr>
          <w:rFonts w:hint="eastAsia" w:ascii="方正小标宋简体" w:hAnsi="仿宋" w:eastAsia="方正小标宋简体"/>
          <w:sz w:val="36"/>
          <w:szCs w:val="44"/>
          <w:lang w:val="en-US" w:eastAsia="zh-CN"/>
        </w:rPr>
      </w:pPr>
    </w:p>
    <w:p w14:paraId="3E20D12A">
      <w:pPr>
        <w:spacing w:line="480" w:lineRule="exact"/>
        <w:jc w:val="center"/>
        <w:rPr>
          <w:rFonts w:hint="eastAsia" w:ascii="方正小标宋简体" w:hAnsi="仿宋" w:eastAsia="方正小标宋简体"/>
          <w:sz w:val="36"/>
          <w:szCs w:val="44"/>
          <w:lang w:val="en-US" w:eastAsia="zh-CN"/>
        </w:rPr>
      </w:pPr>
    </w:p>
    <w:p w14:paraId="0A77F3B1">
      <w:pPr>
        <w:spacing w:line="480" w:lineRule="exact"/>
        <w:jc w:val="center"/>
        <w:rPr>
          <w:rFonts w:hint="eastAsia" w:ascii="方正小标宋简体" w:hAnsi="仿宋" w:eastAsia="方正小标宋简体"/>
          <w:sz w:val="36"/>
          <w:szCs w:val="44"/>
          <w:lang w:val="en-US" w:eastAsia="zh-CN"/>
        </w:rPr>
      </w:pPr>
    </w:p>
    <w:p w14:paraId="2D30D147">
      <w:pPr>
        <w:spacing w:line="480" w:lineRule="exact"/>
        <w:jc w:val="center"/>
        <w:rPr>
          <w:rFonts w:hint="eastAsia" w:ascii="方正小标宋简体" w:hAnsi="仿宋" w:eastAsia="方正小标宋简体"/>
          <w:sz w:val="36"/>
          <w:szCs w:val="44"/>
          <w:lang w:val="en-US" w:eastAsia="zh-CN"/>
        </w:rPr>
      </w:pPr>
    </w:p>
    <w:p w14:paraId="76B6A036">
      <w:pPr>
        <w:spacing w:line="480" w:lineRule="exact"/>
        <w:jc w:val="center"/>
        <w:rPr>
          <w:rFonts w:hint="eastAsia" w:ascii="方正小标宋简体" w:hAnsi="仿宋" w:eastAsia="方正小标宋简体"/>
          <w:sz w:val="36"/>
          <w:szCs w:val="44"/>
          <w:lang w:val="en-US" w:eastAsia="zh-CN"/>
        </w:rPr>
      </w:pPr>
    </w:p>
    <w:p w14:paraId="304D13F2">
      <w:pPr>
        <w:spacing w:line="480" w:lineRule="exact"/>
        <w:jc w:val="center"/>
        <w:rPr>
          <w:rFonts w:hint="eastAsia" w:ascii="方正小标宋简体" w:hAnsi="仿宋" w:eastAsia="方正小标宋简体"/>
          <w:sz w:val="36"/>
          <w:szCs w:val="44"/>
          <w:lang w:val="en-US" w:eastAsia="zh-CN"/>
        </w:rPr>
      </w:pPr>
    </w:p>
    <w:p w14:paraId="43BA22C1">
      <w:pPr>
        <w:spacing w:line="480" w:lineRule="exact"/>
        <w:jc w:val="center"/>
        <w:rPr>
          <w:rFonts w:hint="eastAsia" w:ascii="方正小标宋简体" w:hAnsi="仿宋" w:eastAsia="方正小标宋简体"/>
          <w:sz w:val="36"/>
          <w:szCs w:val="44"/>
          <w:lang w:val="en-US" w:eastAsia="zh-CN"/>
        </w:rPr>
      </w:pPr>
    </w:p>
    <w:p w14:paraId="1F6BF7EF">
      <w:pPr>
        <w:spacing w:line="480" w:lineRule="exact"/>
        <w:jc w:val="both"/>
        <w:rPr>
          <w:rFonts w:hint="eastAsia" w:ascii="方正小标宋简体" w:hAnsi="仿宋" w:eastAsia="方正小标宋简体"/>
          <w:sz w:val="36"/>
          <w:szCs w:val="44"/>
          <w:lang w:val="en-US" w:eastAsia="zh-CN"/>
        </w:rPr>
      </w:pPr>
    </w:p>
    <w:p w14:paraId="755A2B8E"/>
    <w:p w14:paraId="1C6311F6">
      <w:pPr>
        <w:spacing w:line="480" w:lineRule="exact"/>
        <w:jc w:val="center"/>
        <w:rPr>
          <w:rFonts w:ascii="方正小标宋简体" w:hAnsi="仿宋" w:eastAsia="方正小标宋简体"/>
          <w:sz w:val="36"/>
          <w:szCs w:val="44"/>
        </w:rPr>
      </w:pPr>
      <w:r>
        <w:rPr>
          <w:rFonts w:hint="eastAsia" w:ascii="方正小标宋简体" w:hAnsi="仿宋" w:eastAsia="方正小标宋简体"/>
          <w:sz w:val="36"/>
          <w:szCs w:val="44"/>
          <w:lang w:val="en-US" w:eastAsia="zh-CN"/>
        </w:rPr>
        <w:t>陵川</w:t>
      </w:r>
      <w:r>
        <w:rPr>
          <w:rFonts w:hint="eastAsia" w:ascii="方正小标宋简体" w:hAnsi="仿宋" w:eastAsia="方正小标宋简体"/>
          <w:sz w:val="36"/>
          <w:szCs w:val="44"/>
        </w:rPr>
        <w:t>县行政审批服务管理局</w:t>
      </w:r>
    </w:p>
    <w:p w14:paraId="51326C4D">
      <w:pPr>
        <w:spacing w:line="480" w:lineRule="exact"/>
        <w:jc w:val="center"/>
      </w:pPr>
      <w:r>
        <w:rPr>
          <w:rFonts w:hint="eastAsia" w:ascii="方正小标宋简体" w:hAnsi="仿宋" w:eastAsia="方正小标宋简体"/>
          <w:sz w:val="36"/>
          <w:szCs w:val="44"/>
        </w:rPr>
        <w:t>事项办理一次性告知书</w:t>
      </w:r>
    </w:p>
    <w:tbl>
      <w:tblPr>
        <w:tblStyle w:val="5"/>
        <w:tblW w:w="87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10"/>
        <w:gridCol w:w="2212"/>
        <w:gridCol w:w="1785"/>
        <w:gridCol w:w="2857"/>
      </w:tblGrid>
      <w:tr w14:paraId="6D83EB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910" w:type="dxa"/>
            <w:noWrap w:val="0"/>
            <w:vAlign w:val="center"/>
          </w:tcPr>
          <w:p w14:paraId="127319F4">
            <w:pPr>
              <w:jc w:val="center"/>
              <w:rPr>
                <w:rFonts w:ascii="仿宋" w:hAnsi="仿宋" w:eastAsia="仿宋"/>
                <w:b/>
                <w:sz w:val="24"/>
              </w:rPr>
            </w:pPr>
            <w:r>
              <w:rPr>
                <w:rFonts w:hint="eastAsia" w:ascii="仿宋" w:hAnsi="仿宋" w:eastAsia="仿宋"/>
                <w:b/>
                <w:sz w:val="24"/>
              </w:rPr>
              <w:t>事项名称</w:t>
            </w:r>
          </w:p>
        </w:tc>
        <w:tc>
          <w:tcPr>
            <w:tcW w:w="6854" w:type="dxa"/>
            <w:gridSpan w:val="3"/>
            <w:noWrap w:val="0"/>
            <w:vAlign w:val="center"/>
          </w:tcPr>
          <w:p w14:paraId="18A9E1D2">
            <w:pPr>
              <w:jc w:val="center"/>
              <w:rPr>
                <w:rFonts w:ascii="仿宋" w:hAnsi="仿宋" w:eastAsia="仿宋"/>
                <w:sz w:val="24"/>
                <w:szCs w:val="24"/>
              </w:rPr>
            </w:pPr>
            <w:r>
              <w:rPr>
                <w:rFonts w:ascii="仿宋" w:hAnsi="仿宋" w:eastAsia="仿宋"/>
                <w:sz w:val="24"/>
                <w:szCs w:val="24"/>
              </w:rPr>
              <w:t>道路货运经营许可（延续）</w:t>
            </w:r>
          </w:p>
        </w:tc>
      </w:tr>
      <w:tr w14:paraId="12AAC4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910" w:type="dxa"/>
            <w:noWrap w:val="0"/>
            <w:vAlign w:val="center"/>
          </w:tcPr>
          <w:p w14:paraId="0BB12175">
            <w:pPr>
              <w:jc w:val="center"/>
              <w:rPr>
                <w:rFonts w:ascii="仿宋" w:hAnsi="仿宋" w:eastAsia="仿宋"/>
                <w:b/>
                <w:sz w:val="24"/>
              </w:rPr>
            </w:pPr>
            <w:r>
              <w:rPr>
                <w:rFonts w:hint="eastAsia" w:ascii="仿宋" w:hAnsi="仿宋" w:eastAsia="仿宋"/>
                <w:b/>
                <w:sz w:val="24"/>
              </w:rPr>
              <w:t>办件类型</w:t>
            </w:r>
          </w:p>
        </w:tc>
        <w:tc>
          <w:tcPr>
            <w:tcW w:w="6854" w:type="dxa"/>
            <w:gridSpan w:val="3"/>
            <w:noWrap w:val="0"/>
            <w:vAlign w:val="center"/>
          </w:tcPr>
          <w:p w14:paraId="21FFBF2A">
            <w:pPr>
              <w:ind w:firstLine="2880" w:firstLineChars="1200"/>
              <w:rPr>
                <w:rFonts w:ascii="仿宋" w:hAnsi="仿宋" w:eastAsia="仿宋"/>
                <w:sz w:val="24"/>
                <w:szCs w:val="24"/>
              </w:rPr>
            </w:pPr>
            <w:r>
              <w:rPr>
                <w:rFonts w:hint="eastAsia" w:ascii="仿宋" w:hAnsi="仿宋" w:eastAsia="仿宋"/>
                <w:sz w:val="24"/>
                <w:lang w:eastAsia="zh-CN"/>
              </w:rPr>
              <w:t>承诺</w:t>
            </w:r>
            <w:r>
              <w:rPr>
                <w:rFonts w:hint="eastAsia" w:ascii="仿宋" w:hAnsi="仿宋" w:eastAsia="仿宋"/>
                <w:sz w:val="24"/>
              </w:rPr>
              <w:t>件</w:t>
            </w:r>
          </w:p>
        </w:tc>
      </w:tr>
      <w:tr w14:paraId="6D4C1C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6" w:hRule="atLeast"/>
        </w:trPr>
        <w:tc>
          <w:tcPr>
            <w:tcW w:w="1910" w:type="dxa"/>
            <w:noWrap w:val="0"/>
            <w:vAlign w:val="center"/>
          </w:tcPr>
          <w:p w14:paraId="051F69C5">
            <w:pPr>
              <w:jc w:val="center"/>
              <w:rPr>
                <w:rFonts w:ascii="仿宋" w:hAnsi="仿宋" w:eastAsia="仿宋"/>
                <w:b/>
                <w:sz w:val="24"/>
              </w:rPr>
            </w:pPr>
            <w:r>
              <w:rPr>
                <w:rFonts w:hint="eastAsia" w:ascii="仿宋" w:hAnsi="仿宋" w:eastAsia="仿宋"/>
                <w:b/>
                <w:sz w:val="24"/>
              </w:rPr>
              <w:t>设定依据</w:t>
            </w:r>
          </w:p>
        </w:tc>
        <w:tc>
          <w:tcPr>
            <w:tcW w:w="6854" w:type="dxa"/>
            <w:gridSpan w:val="3"/>
            <w:noWrap w:val="0"/>
            <w:vAlign w:val="center"/>
          </w:tcPr>
          <w:tbl>
            <w:tblPr>
              <w:tblStyle w:val="5"/>
              <w:tblW w:w="5000" w:type="pct"/>
              <w:tblInd w:w="-157" w:type="dxa"/>
              <w:tblBorders>
                <w:top w:val="single" w:color="E5E5E5" w:sz="6" w:space="0"/>
                <w:left w:val="single" w:color="E5E5E5" w:sz="6" w:space="0"/>
                <w:bottom w:val="single" w:color="E5E5E5" w:sz="6" w:space="0"/>
                <w:right w:val="single" w:color="E5E5E5" w:sz="6" w:space="0"/>
                <w:insideH w:val="none" w:color="auto" w:sz="0" w:space="0"/>
                <w:insideV w:val="none" w:color="auto" w:sz="0" w:space="0"/>
              </w:tblBorders>
              <w:shd w:val="clear" w:color="auto" w:fill="FFFFFF"/>
              <w:tblLayout w:type="fixed"/>
              <w:tblCellMar>
                <w:top w:w="0" w:type="dxa"/>
                <w:left w:w="0" w:type="dxa"/>
                <w:bottom w:w="0" w:type="dxa"/>
                <w:right w:w="0" w:type="dxa"/>
              </w:tblCellMar>
            </w:tblPr>
            <w:tblGrid>
              <w:gridCol w:w="6622"/>
            </w:tblGrid>
            <w:tr w14:paraId="316442DC">
              <w:tblPrEx>
                <w:tblBorders>
                  <w:top w:val="single" w:color="E5E5E5" w:sz="6" w:space="0"/>
                  <w:left w:val="single" w:color="E5E5E5" w:sz="6" w:space="0"/>
                  <w:bottom w:val="single" w:color="E5E5E5" w:sz="6" w:space="0"/>
                  <w:right w:val="single" w:color="E5E5E5" w:sz="6" w:space="0"/>
                  <w:insideH w:val="none" w:color="auto" w:sz="0" w:space="0"/>
                  <w:insideV w:val="none" w:color="auto" w:sz="0" w:space="0"/>
                </w:tblBorders>
                <w:shd w:val="clear" w:color="auto" w:fill="FFFFFF"/>
                <w:tblCellMar>
                  <w:top w:w="0" w:type="dxa"/>
                  <w:left w:w="0" w:type="dxa"/>
                  <w:bottom w:w="0" w:type="dxa"/>
                  <w:right w:w="0" w:type="dxa"/>
                </w:tblCellMar>
              </w:tblPrEx>
              <w:trPr>
                <w:trHeight w:val="660" w:hRule="atLeast"/>
              </w:trPr>
              <w:tc>
                <w:tcPr>
                  <w:tcW w:w="10545" w:type="dxa"/>
                  <w:shd w:val="clear" w:color="auto" w:fill="FFFFFF"/>
                  <w:tcMar>
                    <w:top w:w="165" w:type="dxa"/>
                    <w:left w:w="150" w:type="dxa"/>
                    <w:bottom w:w="165" w:type="dxa"/>
                    <w:right w:w="150" w:type="dxa"/>
                  </w:tcMar>
                  <w:vAlign w:val="center"/>
                </w:tcPr>
                <w:p w14:paraId="277EF1EE">
                  <w:pPr>
                    <w:keepNext w:val="0"/>
                    <w:keepLines w:val="0"/>
                    <w:widowControl/>
                    <w:suppressLineNumbers w:val="0"/>
                    <w:wordWrap w:val="0"/>
                    <w:spacing w:before="0" w:beforeAutospacing="0" w:after="0" w:afterAutospacing="0" w:line="330" w:lineRule="atLeast"/>
                    <w:ind w:left="0" w:right="0"/>
                    <w:jc w:val="left"/>
                    <w:rPr>
                      <w:rFonts w:hint="eastAsia" w:ascii="仿宋" w:hAnsi="仿宋" w:eastAsia="仿宋"/>
                      <w:sz w:val="24"/>
                      <w:lang w:val="en-US" w:eastAsia="zh-CN"/>
                    </w:rPr>
                  </w:pPr>
                  <w:r>
                    <w:rPr>
                      <w:rFonts w:hint="eastAsia" w:ascii="仿宋" w:hAnsi="仿宋" w:eastAsia="仿宋"/>
                      <w:sz w:val="24"/>
                      <w:lang w:val="en-US" w:eastAsia="zh-CN"/>
                    </w:rPr>
                    <w:t>《中华人民共和国道路运输条例》</w:t>
                  </w:r>
                </w:p>
                <w:p w14:paraId="55CEFDC5">
                  <w:pPr>
                    <w:keepNext w:val="0"/>
                    <w:keepLines w:val="0"/>
                    <w:widowControl/>
                    <w:suppressLineNumbers w:val="0"/>
                    <w:wordWrap w:val="0"/>
                    <w:spacing w:before="0" w:beforeAutospacing="0" w:after="0" w:afterAutospacing="0" w:line="330" w:lineRule="atLeast"/>
                    <w:ind w:left="0" w:right="0"/>
                    <w:jc w:val="left"/>
                    <w:rPr>
                      <w:rFonts w:hint="eastAsia" w:ascii="仿宋" w:hAnsi="仿宋" w:eastAsia="仿宋"/>
                      <w:sz w:val="24"/>
                      <w:lang w:eastAsia="zh-CN"/>
                    </w:rPr>
                  </w:pPr>
                  <w:r>
                    <w:rPr>
                      <w:rFonts w:hint="eastAsia" w:ascii="仿宋" w:hAnsi="仿宋" w:eastAsia="仿宋"/>
                      <w:sz w:val="24"/>
                      <w:lang w:eastAsia="zh-CN"/>
                    </w:rPr>
                    <w:t>第二十四条 申请从事货运经营的，应当依法向工商行政管理机关办理有关登记手续后，按照下列规定提出申请并分别提交符合本条例第二十一条、第二十三条规定条件的相关材料： (一)从事危险货物运输经营以外的货运经营的，向县级道路运输管理机构提出申请； (二)从事危险货物运输经营的，向设区的市级道路运输管理机构提出申请。 依照前款规定收到申请的道路运输管理机构，应当自受理申请之日起20日内审查完毕，作出许可或者不予许可的决定。予以许可的，向申请人颁发道路运输经营许可证，并向申请人投入运输的车辆配发车辆营运证；不予许可的，应当书面通知申请人并说明理由。货运经营者应当持道路运输经营许可证依法向工商行政管理机关办理有关登记手续。使用总质量4500千克及以下普通货运车辆从事普通货运经营的，无需按照本条规定申请取得道路运输经营许可证及车辆营运证。</w:t>
                  </w:r>
                </w:p>
                <w:p w14:paraId="2B1FA296">
                  <w:pPr>
                    <w:keepNext w:val="0"/>
                    <w:keepLines w:val="0"/>
                    <w:widowControl/>
                    <w:suppressLineNumbers w:val="0"/>
                    <w:wordWrap w:val="0"/>
                    <w:spacing w:before="0" w:beforeAutospacing="0" w:after="0" w:afterAutospacing="0" w:line="330" w:lineRule="atLeast"/>
                    <w:ind w:left="0" w:right="0"/>
                    <w:jc w:val="left"/>
                    <w:rPr>
                      <w:rFonts w:ascii="微软雅黑" w:hAnsi="微软雅黑" w:eastAsia="微软雅黑" w:cs="微软雅黑"/>
                      <w:i w:val="0"/>
                      <w:iCs w:val="0"/>
                      <w:caps w:val="0"/>
                      <w:color w:val="666666"/>
                      <w:spacing w:val="0"/>
                      <w:sz w:val="21"/>
                      <w:szCs w:val="21"/>
                    </w:rPr>
                  </w:pPr>
                  <w:r>
                    <w:rPr>
                      <w:rFonts w:hint="eastAsia" w:ascii="仿宋" w:hAnsi="仿宋" w:eastAsia="仿宋"/>
                      <w:sz w:val="24"/>
                      <w:lang w:eastAsia="zh-CN"/>
                    </w:rPr>
                    <w:t xml:space="preserve"> 第二十五条 货运经营者不得运输法律、行政法规禁止运输的货物。法律、行政法规规定必须办理有关手续后方可运输的货物，货运经营者应当查验有关手续。</w:t>
                  </w:r>
                </w:p>
              </w:tc>
            </w:tr>
          </w:tbl>
          <w:p w14:paraId="672F46E1">
            <w:pPr>
              <w:keepNext w:val="0"/>
              <w:keepLines w:val="0"/>
              <w:widowControl/>
              <w:suppressLineNumbers w:val="0"/>
              <w:jc w:val="left"/>
              <w:textAlignment w:val="center"/>
              <w:rPr>
                <w:rFonts w:hint="eastAsia" w:ascii="宋体" w:hAnsi="宋体" w:eastAsia="宋体" w:cs="宋体"/>
                <w:i w:val="0"/>
                <w:iCs w:val="0"/>
                <w:color w:val="000000"/>
                <w:kern w:val="2"/>
                <w:sz w:val="24"/>
                <w:szCs w:val="24"/>
                <w:u w:val="none"/>
                <w:lang w:val="en-US" w:eastAsia="zh-CN" w:bidi="ar-SA"/>
              </w:rPr>
            </w:pPr>
          </w:p>
        </w:tc>
      </w:tr>
      <w:tr w14:paraId="0DA42E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1" w:hRule="atLeast"/>
        </w:trPr>
        <w:tc>
          <w:tcPr>
            <w:tcW w:w="1910" w:type="dxa"/>
            <w:noWrap w:val="0"/>
            <w:vAlign w:val="center"/>
          </w:tcPr>
          <w:p w14:paraId="02FC0F6A">
            <w:pPr>
              <w:jc w:val="center"/>
              <w:rPr>
                <w:rFonts w:ascii="仿宋" w:hAnsi="仿宋" w:eastAsia="仿宋"/>
                <w:b/>
                <w:sz w:val="24"/>
              </w:rPr>
            </w:pPr>
            <w:r>
              <w:rPr>
                <w:rFonts w:hint="eastAsia" w:ascii="仿宋" w:hAnsi="仿宋" w:eastAsia="仿宋"/>
                <w:b/>
                <w:sz w:val="24"/>
              </w:rPr>
              <w:t>受理条件</w:t>
            </w:r>
          </w:p>
        </w:tc>
        <w:tc>
          <w:tcPr>
            <w:tcW w:w="6854" w:type="dxa"/>
            <w:gridSpan w:val="3"/>
            <w:noWrap w:val="0"/>
            <w:vAlign w:val="center"/>
          </w:tcPr>
          <w:p w14:paraId="0EC43390">
            <w:pPr>
              <w:rPr>
                <w:rFonts w:hint="eastAsia" w:ascii="仿宋" w:hAnsi="仿宋" w:eastAsia="仿宋"/>
                <w:sz w:val="24"/>
                <w:lang w:eastAsia="zh-CN"/>
              </w:rPr>
            </w:pPr>
            <w:r>
              <w:rPr>
                <w:rFonts w:hint="eastAsia" w:ascii="仿宋" w:hAnsi="仿宋" w:eastAsia="仿宋"/>
                <w:sz w:val="24"/>
                <w:lang w:eastAsia="zh-CN"/>
              </w:rPr>
              <w:t>1、有与其经营业务相适应并检测合格的车辆。</w:t>
            </w:r>
          </w:p>
          <w:p w14:paraId="74D9D4E8">
            <w:pPr>
              <w:rPr>
                <w:rFonts w:hint="eastAsia" w:ascii="仿宋" w:hAnsi="仿宋" w:eastAsia="仿宋"/>
                <w:sz w:val="24"/>
                <w:lang w:eastAsia="zh-CN"/>
              </w:rPr>
            </w:pPr>
            <w:r>
              <w:rPr>
                <w:rFonts w:hint="eastAsia" w:ascii="仿宋" w:hAnsi="仿宋" w:eastAsia="仿宋"/>
                <w:sz w:val="24"/>
                <w:lang w:eastAsia="zh-CN"/>
              </w:rPr>
              <w:t>2、有符合以下条件的驾驶人员：1、取得相应的机动车驾驶证和从业资格证；2、年龄不超过60周岁；3、经设区的市级道路运输管理机构对有关货运法律法规、机动车维修和货物装载保管基本知识考试合格。</w:t>
            </w:r>
          </w:p>
          <w:p w14:paraId="37D390DA">
            <w:pPr>
              <w:rPr>
                <w:rFonts w:hint="eastAsia"/>
                <w:sz w:val="24"/>
                <w:szCs w:val="24"/>
              </w:rPr>
            </w:pPr>
            <w:r>
              <w:rPr>
                <w:rFonts w:hint="eastAsia" w:ascii="仿宋" w:hAnsi="仿宋" w:eastAsia="仿宋"/>
                <w:sz w:val="24"/>
                <w:lang w:eastAsia="zh-CN"/>
              </w:rPr>
              <w:t>3、有健全的安全生产管理制度。</w:t>
            </w:r>
          </w:p>
        </w:tc>
      </w:tr>
      <w:tr w14:paraId="52B802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3" w:hRule="atLeast"/>
        </w:trPr>
        <w:tc>
          <w:tcPr>
            <w:tcW w:w="1910" w:type="dxa"/>
            <w:noWrap w:val="0"/>
            <w:vAlign w:val="center"/>
          </w:tcPr>
          <w:p w14:paraId="3D984A93">
            <w:pPr>
              <w:jc w:val="center"/>
              <w:rPr>
                <w:rFonts w:ascii="仿宋" w:hAnsi="仿宋" w:eastAsia="仿宋"/>
                <w:b/>
                <w:sz w:val="24"/>
              </w:rPr>
            </w:pPr>
            <w:r>
              <w:rPr>
                <w:rFonts w:hint="eastAsia" w:ascii="仿宋" w:hAnsi="仿宋" w:eastAsia="仿宋"/>
                <w:b/>
                <w:sz w:val="24"/>
              </w:rPr>
              <w:t>申请材料</w:t>
            </w:r>
          </w:p>
        </w:tc>
        <w:tc>
          <w:tcPr>
            <w:tcW w:w="6854" w:type="dxa"/>
            <w:gridSpan w:val="3"/>
            <w:noWrap w:val="0"/>
            <w:vAlign w:val="center"/>
          </w:tcPr>
          <w:p w14:paraId="2637595C">
            <w:pPr>
              <w:keepNext w:val="0"/>
              <w:keepLines w:val="0"/>
              <w:widowControl/>
              <w:suppressLineNumbers w:val="0"/>
              <w:jc w:val="left"/>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1.法人身份证、经办人身份证及授权委托书</w:t>
            </w:r>
          </w:p>
          <w:p w14:paraId="29F914F8">
            <w:pPr>
              <w:keepNext w:val="0"/>
              <w:keepLines w:val="0"/>
              <w:widowControl/>
              <w:suppressLineNumbers w:val="0"/>
              <w:jc w:val="left"/>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2.《道路运输经营许可证》正副本</w:t>
            </w:r>
          </w:p>
          <w:p w14:paraId="267B7BDA">
            <w:pPr>
              <w:keepNext w:val="0"/>
              <w:keepLines w:val="0"/>
              <w:widowControl/>
              <w:suppressLineNumbers w:val="0"/>
              <w:jc w:val="left"/>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3.申请书</w:t>
            </w:r>
          </w:p>
          <w:p w14:paraId="13BC4174">
            <w:pPr>
              <w:keepNext w:val="0"/>
              <w:keepLines w:val="0"/>
              <w:widowControl/>
              <w:suppressLineNumbers w:val="0"/>
              <w:jc w:val="left"/>
              <w:textAlignment w:val="center"/>
              <w:rPr>
                <w:rFonts w:hint="default"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4.</w:t>
            </w:r>
            <w:r>
              <w:rPr>
                <w:rFonts w:hint="default" w:ascii="仿宋" w:hAnsi="仿宋" w:eastAsia="仿宋" w:cs="仿宋"/>
                <w:i w:val="0"/>
                <w:color w:val="000000"/>
                <w:kern w:val="0"/>
                <w:sz w:val="24"/>
                <w:szCs w:val="24"/>
                <w:u w:val="none"/>
                <w:lang w:val="en-US" w:eastAsia="zh-CN" w:bidi="ar"/>
              </w:rPr>
              <w:t>营业执照复印件（免提交）</w:t>
            </w:r>
          </w:p>
        </w:tc>
      </w:tr>
      <w:tr w14:paraId="6B9CD8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trPr>
        <w:tc>
          <w:tcPr>
            <w:tcW w:w="1910" w:type="dxa"/>
            <w:noWrap w:val="0"/>
            <w:vAlign w:val="center"/>
          </w:tcPr>
          <w:p w14:paraId="487B1E61">
            <w:pPr>
              <w:jc w:val="center"/>
              <w:rPr>
                <w:rFonts w:hint="eastAsia" w:ascii="仿宋" w:hAnsi="仿宋" w:eastAsia="仿宋"/>
                <w:b/>
                <w:sz w:val="24"/>
                <w:szCs w:val="22"/>
                <w:lang w:val="en-US" w:eastAsia="zh-CN"/>
              </w:rPr>
            </w:pPr>
            <w:r>
              <w:rPr>
                <w:rFonts w:hint="eastAsia" w:ascii="仿宋" w:hAnsi="仿宋" w:eastAsia="仿宋"/>
                <w:b/>
                <w:sz w:val="24"/>
                <w:szCs w:val="22"/>
                <w:lang w:val="en-US" w:eastAsia="zh-CN"/>
              </w:rPr>
              <w:t>办理流程</w:t>
            </w:r>
          </w:p>
        </w:tc>
        <w:tc>
          <w:tcPr>
            <w:tcW w:w="6854" w:type="dxa"/>
            <w:gridSpan w:val="3"/>
            <w:noWrap w:val="0"/>
            <w:vAlign w:val="center"/>
          </w:tcPr>
          <w:p w14:paraId="3B07AEFA">
            <w:pPr>
              <w:keepNext w:val="0"/>
              <w:keepLines w:val="0"/>
              <w:widowControl/>
              <w:suppressLineNumbers w:val="0"/>
              <w:jc w:val="left"/>
              <w:textAlignment w:val="center"/>
              <w:rPr>
                <w:rFonts w:hint="eastAsia" w:ascii="仿宋" w:hAnsi="仿宋" w:eastAsia="仿宋" w:cs="仿宋"/>
                <w:i w:val="0"/>
                <w:color w:val="000000"/>
                <w:kern w:val="2"/>
                <w:sz w:val="24"/>
                <w:szCs w:val="24"/>
                <w:u w:val="none"/>
                <w:lang w:val="en-US" w:eastAsia="zh-CN" w:bidi="ar-SA"/>
              </w:rPr>
            </w:pPr>
            <w:r>
              <w:rPr>
                <w:rFonts w:hint="eastAsia" w:ascii="仿宋" w:hAnsi="仿宋" w:eastAsia="仿宋" w:cs="仿宋"/>
                <w:i w:val="0"/>
                <w:color w:val="000000"/>
                <w:kern w:val="0"/>
                <w:sz w:val="24"/>
                <w:szCs w:val="24"/>
                <w:u w:val="none"/>
                <w:lang w:val="en-US" w:eastAsia="zh-CN" w:bidi="ar"/>
              </w:rPr>
              <w:t>1.受理→2.审核→3.审批→4.办结</w:t>
            </w:r>
          </w:p>
        </w:tc>
      </w:tr>
      <w:tr w14:paraId="6D9ABB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trPr>
        <w:tc>
          <w:tcPr>
            <w:tcW w:w="1910" w:type="dxa"/>
            <w:noWrap w:val="0"/>
            <w:vAlign w:val="center"/>
          </w:tcPr>
          <w:p w14:paraId="16D52E56">
            <w:pPr>
              <w:jc w:val="center"/>
              <w:rPr>
                <w:rFonts w:hint="eastAsia" w:ascii="仿宋" w:hAnsi="仿宋" w:eastAsia="仿宋"/>
                <w:b/>
                <w:sz w:val="24"/>
                <w:szCs w:val="22"/>
                <w:lang w:val="en-US" w:eastAsia="zh-CN"/>
              </w:rPr>
            </w:pPr>
            <w:r>
              <w:rPr>
                <w:rFonts w:hint="eastAsia" w:ascii="仿宋" w:hAnsi="仿宋" w:eastAsia="仿宋"/>
                <w:b/>
                <w:sz w:val="24"/>
                <w:szCs w:val="22"/>
                <w:lang w:val="en-US" w:eastAsia="zh-CN"/>
              </w:rPr>
              <w:t>办理时限</w:t>
            </w:r>
          </w:p>
        </w:tc>
        <w:tc>
          <w:tcPr>
            <w:tcW w:w="6854" w:type="dxa"/>
            <w:gridSpan w:val="3"/>
            <w:noWrap w:val="0"/>
            <w:vAlign w:val="center"/>
          </w:tcPr>
          <w:p w14:paraId="1C7E0EAF">
            <w:pPr>
              <w:keepNext w:val="0"/>
              <w:keepLines w:val="0"/>
              <w:widowControl/>
              <w:suppressLineNumbers w:val="0"/>
              <w:jc w:val="left"/>
              <w:textAlignment w:val="center"/>
              <w:rPr>
                <w:rFonts w:hint="eastAsia" w:ascii="仿宋" w:hAnsi="仿宋" w:eastAsia="仿宋" w:cs="仿宋"/>
                <w:i w:val="0"/>
                <w:color w:val="000000"/>
                <w:kern w:val="2"/>
                <w:sz w:val="24"/>
                <w:szCs w:val="24"/>
                <w:u w:val="none"/>
                <w:lang w:val="en-US" w:eastAsia="zh-CN" w:bidi="ar-SA"/>
              </w:rPr>
            </w:pPr>
            <w:r>
              <w:rPr>
                <w:rFonts w:hint="eastAsia" w:ascii="仿宋" w:hAnsi="仿宋" w:eastAsia="仿宋" w:cs="仿宋"/>
                <w:i w:val="0"/>
                <w:color w:val="000000"/>
                <w:kern w:val="0"/>
                <w:sz w:val="24"/>
                <w:szCs w:val="24"/>
                <w:u w:val="none"/>
                <w:lang w:val="en-US" w:eastAsia="zh-CN" w:bidi="ar"/>
              </w:rPr>
              <w:t>法定时限：10个工作日。承诺时限：1个工作日</w:t>
            </w:r>
          </w:p>
        </w:tc>
      </w:tr>
      <w:tr w14:paraId="5E26D5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trPr>
        <w:tc>
          <w:tcPr>
            <w:tcW w:w="1910" w:type="dxa"/>
            <w:noWrap w:val="0"/>
            <w:vAlign w:val="center"/>
          </w:tcPr>
          <w:p w14:paraId="5482D625">
            <w:pPr>
              <w:jc w:val="center"/>
              <w:rPr>
                <w:rFonts w:hint="eastAsia" w:ascii="仿宋" w:hAnsi="仿宋" w:eastAsia="仿宋"/>
                <w:b/>
                <w:sz w:val="24"/>
                <w:szCs w:val="22"/>
                <w:lang w:val="en-US" w:eastAsia="zh-CN"/>
              </w:rPr>
            </w:pPr>
            <w:r>
              <w:rPr>
                <w:rFonts w:hint="eastAsia" w:ascii="仿宋" w:hAnsi="仿宋" w:eastAsia="仿宋"/>
                <w:b/>
                <w:sz w:val="24"/>
                <w:szCs w:val="22"/>
                <w:lang w:val="en-US" w:eastAsia="zh-CN"/>
              </w:rPr>
              <w:t>结果送达</w:t>
            </w:r>
          </w:p>
        </w:tc>
        <w:tc>
          <w:tcPr>
            <w:tcW w:w="6854" w:type="dxa"/>
            <w:gridSpan w:val="3"/>
            <w:noWrap w:val="0"/>
            <w:vAlign w:val="center"/>
          </w:tcPr>
          <w:p w14:paraId="7A5EB17E">
            <w:pPr>
              <w:keepNext w:val="0"/>
              <w:keepLines w:val="0"/>
              <w:widowControl/>
              <w:suppressLineNumbers w:val="0"/>
              <w:jc w:val="left"/>
              <w:textAlignment w:val="center"/>
              <w:rPr>
                <w:rFonts w:hint="eastAsia" w:ascii="仿宋" w:hAnsi="仿宋" w:eastAsia="仿宋" w:cs="仿宋"/>
                <w:i w:val="0"/>
                <w:color w:val="000000"/>
                <w:kern w:val="2"/>
                <w:sz w:val="24"/>
                <w:szCs w:val="24"/>
                <w:u w:val="none"/>
                <w:lang w:val="en-US" w:eastAsia="zh-CN" w:bidi="ar-SA"/>
              </w:rPr>
            </w:pPr>
            <w:r>
              <w:rPr>
                <w:rFonts w:hint="eastAsia" w:ascii="仿宋" w:hAnsi="仿宋" w:eastAsia="仿宋" w:cs="仿宋"/>
                <w:i w:val="0"/>
                <w:color w:val="000000"/>
                <w:kern w:val="0"/>
                <w:sz w:val="24"/>
                <w:szCs w:val="24"/>
                <w:u w:val="none"/>
                <w:lang w:val="en-US" w:eastAsia="zh-CN" w:bidi="ar"/>
              </w:rPr>
              <w:t>窗口领取。</w:t>
            </w:r>
          </w:p>
        </w:tc>
      </w:tr>
      <w:tr w14:paraId="49F6A1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trPr>
        <w:tc>
          <w:tcPr>
            <w:tcW w:w="1910" w:type="dxa"/>
            <w:noWrap w:val="0"/>
            <w:vAlign w:val="center"/>
          </w:tcPr>
          <w:p w14:paraId="25F9F5D6">
            <w:pPr>
              <w:jc w:val="center"/>
              <w:rPr>
                <w:rFonts w:hint="eastAsia" w:ascii="仿宋" w:hAnsi="仿宋" w:eastAsia="仿宋"/>
                <w:b/>
                <w:sz w:val="24"/>
                <w:szCs w:val="22"/>
                <w:lang w:val="en-US" w:eastAsia="zh-CN"/>
              </w:rPr>
            </w:pPr>
            <w:r>
              <w:rPr>
                <w:rFonts w:hint="eastAsia" w:ascii="仿宋" w:hAnsi="仿宋" w:eastAsia="仿宋"/>
                <w:b/>
                <w:sz w:val="24"/>
                <w:szCs w:val="22"/>
                <w:lang w:val="en-US" w:eastAsia="zh-CN"/>
              </w:rPr>
              <w:t>咨询方式</w:t>
            </w:r>
          </w:p>
        </w:tc>
        <w:tc>
          <w:tcPr>
            <w:tcW w:w="6854" w:type="dxa"/>
            <w:gridSpan w:val="3"/>
            <w:noWrap w:val="0"/>
            <w:vAlign w:val="center"/>
          </w:tcPr>
          <w:p w14:paraId="5E6A3AAD">
            <w:pPr>
              <w:keepNext w:val="0"/>
              <w:keepLines w:val="0"/>
              <w:widowControl/>
              <w:suppressLineNumbers w:val="0"/>
              <w:jc w:val="left"/>
              <w:textAlignment w:val="center"/>
              <w:rPr>
                <w:rFonts w:hint="eastAsia" w:ascii="仿宋" w:hAnsi="仿宋" w:eastAsia="仿宋" w:cs="仿宋"/>
                <w:i w:val="0"/>
                <w:color w:val="000000"/>
                <w:kern w:val="2"/>
                <w:sz w:val="24"/>
                <w:szCs w:val="24"/>
                <w:u w:val="none"/>
                <w:lang w:val="en-US" w:eastAsia="zh-CN" w:bidi="ar-SA"/>
              </w:rPr>
            </w:pPr>
            <w:r>
              <w:rPr>
                <w:rFonts w:hint="eastAsia" w:ascii="仿宋" w:hAnsi="仿宋" w:eastAsia="仿宋" w:cs="仿宋"/>
                <w:i w:val="0"/>
                <w:color w:val="000000"/>
                <w:kern w:val="0"/>
                <w:sz w:val="24"/>
                <w:szCs w:val="24"/>
                <w:u w:val="none"/>
                <w:lang w:val="en-US" w:eastAsia="zh-CN" w:bidi="ar"/>
              </w:rPr>
              <w:t>陵川县政务服务中心三楼综合受理窗口咨询。</w:t>
            </w:r>
          </w:p>
        </w:tc>
      </w:tr>
      <w:tr w14:paraId="0C4919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trPr>
        <w:tc>
          <w:tcPr>
            <w:tcW w:w="1910" w:type="dxa"/>
            <w:noWrap w:val="0"/>
            <w:vAlign w:val="center"/>
          </w:tcPr>
          <w:p w14:paraId="22E9C9B3">
            <w:pPr>
              <w:jc w:val="center"/>
              <w:rPr>
                <w:rFonts w:hint="eastAsia" w:ascii="仿宋" w:hAnsi="仿宋" w:eastAsia="仿宋"/>
                <w:b/>
                <w:sz w:val="24"/>
                <w:szCs w:val="22"/>
                <w:lang w:val="en-US" w:eastAsia="zh-CN"/>
              </w:rPr>
            </w:pPr>
            <w:r>
              <w:rPr>
                <w:rFonts w:hint="eastAsia" w:ascii="仿宋" w:hAnsi="仿宋" w:eastAsia="仿宋"/>
                <w:b/>
                <w:sz w:val="24"/>
                <w:szCs w:val="22"/>
                <w:lang w:val="en-US" w:eastAsia="zh-CN"/>
              </w:rPr>
              <w:t>咨询电话</w:t>
            </w:r>
          </w:p>
        </w:tc>
        <w:tc>
          <w:tcPr>
            <w:tcW w:w="2212" w:type="dxa"/>
            <w:noWrap w:val="0"/>
            <w:vAlign w:val="center"/>
          </w:tcPr>
          <w:p w14:paraId="07858916">
            <w:pPr>
              <w:keepNext w:val="0"/>
              <w:keepLines w:val="0"/>
              <w:widowControl/>
              <w:suppressLineNumbers w:val="0"/>
              <w:jc w:val="center"/>
              <w:textAlignment w:val="center"/>
              <w:rPr>
                <w:rFonts w:hint="default" w:ascii="仿宋" w:hAnsi="仿宋" w:eastAsia="仿宋" w:cs="仿宋"/>
                <w:i w:val="0"/>
                <w:color w:val="000000"/>
                <w:kern w:val="2"/>
                <w:sz w:val="24"/>
                <w:szCs w:val="24"/>
                <w:u w:val="none"/>
                <w:lang w:val="en-US" w:eastAsia="zh-CN" w:bidi="ar-SA"/>
              </w:rPr>
            </w:pPr>
            <w:r>
              <w:rPr>
                <w:rFonts w:hint="eastAsia" w:ascii="仿宋" w:hAnsi="仿宋" w:eastAsia="仿宋" w:cs="仿宋"/>
                <w:i w:val="0"/>
                <w:color w:val="000000"/>
                <w:kern w:val="0"/>
                <w:sz w:val="24"/>
                <w:szCs w:val="24"/>
                <w:u w:val="none"/>
                <w:lang w:val="en-US" w:eastAsia="zh-CN" w:bidi="ar"/>
              </w:rPr>
              <w:t>0356-2233389</w:t>
            </w:r>
          </w:p>
        </w:tc>
        <w:tc>
          <w:tcPr>
            <w:tcW w:w="1785" w:type="dxa"/>
            <w:noWrap w:val="0"/>
            <w:vAlign w:val="center"/>
          </w:tcPr>
          <w:p w14:paraId="7C4BC6C6">
            <w:pPr>
              <w:jc w:val="center"/>
              <w:rPr>
                <w:rFonts w:hint="eastAsia" w:ascii="仿宋" w:hAnsi="仿宋" w:eastAsia="仿宋"/>
                <w:b/>
                <w:sz w:val="24"/>
                <w:szCs w:val="22"/>
                <w:lang w:val="en-US" w:eastAsia="zh-CN"/>
              </w:rPr>
            </w:pPr>
            <w:r>
              <w:rPr>
                <w:rFonts w:hint="eastAsia" w:ascii="仿宋" w:hAnsi="仿宋" w:eastAsia="仿宋"/>
                <w:b/>
                <w:sz w:val="24"/>
                <w:szCs w:val="22"/>
                <w:lang w:val="en-US" w:eastAsia="zh-CN"/>
              </w:rPr>
              <w:t>投诉电话</w:t>
            </w:r>
          </w:p>
        </w:tc>
        <w:tc>
          <w:tcPr>
            <w:tcW w:w="2857" w:type="dxa"/>
            <w:noWrap w:val="0"/>
            <w:vAlign w:val="center"/>
          </w:tcPr>
          <w:p w14:paraId="786ECDE2">
            <w:pPr>
              <w:keepNext w:val="0"/>
              <w:keepLines w:val="0"/>
              <w:widowControl/>
              <w:suppressLineNumbers w:val="0"/>
              <w:jc w:val="center"/>
              <w:textAlignment w:val="center"/>
              <w:rPr>
                <w:rFonts w:hint="eastAsia" w:ascii="仿宋" w:hAnsi="仿宋" w:eastAsia="仿宋" w:cs="仿宋"/>
                <w:i w:val="0"/>
                <w:color w:val="000000"/>
                <w:kern w:val="2"/>
                <w:sz w:val="24"/>
                <w:szCs w:val="24"/>
                <w:u w:val="none"/>
                <w:lang w:val="en-US" w:eastAsia="zh-CN" w:bidi="ar-SA"/>
              </w:rPr>
            </w:pPr>
            <w:r>
              <w:rPr>
                <w:rFonts w:hint="eastAsia" w:ascii="仿宋" w:hAnsi="仿宋" w:eastAsia="仿宋" w:cs="仿宋"/>
                <w:i w:val="0"/>
                <w:color w:val="000000"/>
                <w:kern w:val="0"/>
                <w:sz w:val="24"/>
                <w:szCs w:val="24"/>
                <w:u w:val="none"/>
                <w:lang w:val="en-US" w:eastAsia="zh-CN" w:bidi="ar"/>
              </w:rPr>
              <w:t>0356-6207410</w:t>
            </w:r>
          </w:p>
        </w:tc>
      </w:tr>
      <w:tr w14:paraId="75303E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20" w:hRule="exact"/>
        </w:trPr>
        <w:tc>
          <w:tcPr>
            <w:tcW w:w="1910" w:type="dxa"/>
            <w:noWrap w:val="0"/>
            <w:vAlign w:val="center"/>
          </w:tcPr>
          <w:p w14:paraId="25FF72F4">
            <w:pPr>
              <w:jc w:val="center"/>
              <w:rPr>
                <w:rFonts w:hint="eastAsia" w:ascii="仿宋" w:hAnsi="仿宋" w:eastAsia="仿宋"/>
                <w:b/>
                <w:sz w:val="24"/>
                <w:szCs w:val="22"/>
                <w:lang w:val="en-US" w:eastAsia="zh-CN"/>
              </w:rPr>
            </w:pPr>
            <w:r>
              <w:rPr>
                <w:rFonts w:hint="eastAsia" w:ascii="仿宋" w:hAnsi="仿宋" w:eastAsia="仿宋"/>
                <w:b/>
                <w:sz w:val="24"/>
                <w:szCs w:val="22"/>
                <w:lang w:val="en-US" w:eastAsia="zh-CN"/>
              </w:rPr>
              <w:t>办理地点</w:t>
            </w:r>
          </w:p>
        </w:tc>
        <w:tc>
          <w:tcPr>
            <w:tcW w:w="2212" w:type="dxa"/>
            <w:noWrap w:val="0"/>
            <w:vAlign w:val="center"/>
          </w:tcPr>
          <w:p w14:paraId="7A8D2ACA">
            <w:pPr>
              <w:keepNext w:val="0"/>
              <w:keepLines w:val="0"/>
              <w:widowControl/>
              <w:suppressLineNumbers w:val="0"/>
              <w:jc w:val="left"/>
              <w:textAlignment w:val="center"/>
              <w:rPr>
                <w:rFonts w:hint="eastAsia" w:ascii="仿宋" w:hAnsi="仿宋" w:eastAsia="仿宋" w:cs="仿宋"/>
                <w:i w:val="0"/>
                <w:color w:val="000000"/>
                <w:kern w:val="2"/>
                <w:sz w:val="24"/>
                <w:szCs w:val="24"/>
                <w:u w:val="none"/>
                <w:lang w:val="en-US" w:eastAsia="zh-CN" w:bidi="ar-SA"/>
              </w:rPr>
            </w:pPr>
            <w:r>
              <w:rPr>
                <w:rFonts w:hint="eastAsia" w:ascii="仿宋" w:hAnsi="仿宋" w:eastAsia="仿宋" w:cs="仿宋"/>
                <w:i w:val="0"/>
                <w:color w:val="000000"/>
                <w:kern w:val="2"/>
                <w:sz w:val="24"/>
                <w:szCs w:val="24"/>
                <w:u w:val="none"/>
                <w:lang w:val="en-US" w:eastAsia="zh-CN" w:bidi="ar-SA"/>
              </w:rPr>
              <w:t>陵川县行政审批服务管理局二楼交通综合受理窗口</w:t>
            </w:r>
          </w:p>
        </w:tc>
        <w:tc>
          <w:tcPr>
            <w:tcW w:w="1785" w:type="dxa"/>
            <w:noWrap w:val="0"/>
            <w:vAlign w:val="center"/>
          </w:tcPr>
          <w:p w14:paraId="1CA94766">
            <w:pPr>
              <w:jc w:val="center"/>
              <w:rPr>
                <w:rFonts w:hint="eastAsia" w:ascii="仿宋" w:hAnsi="仿宋" w:eastAsia="仿宋"/>
                <w:b/>
                <w:sz w:val="24"/>
                <w:szCs w:val="22"/>
                <w:lang w:val="en-US" w:eastAsia="zh-CN"/>
              </w:rPr>
            </w:pPr>
            <w:r>
              <w:rPr>
                <w:rFonts w:hint="eastAsia" w:ascii="仿宋" w:hAnsi="仿宋" w:eastAsia="仿宋"/>
                <w:b/>
                <w:sz w:val="24"/>
                <w:szCs w:val="22"/>
                <w:lang w:val="en-US" w:eastAsia="zh-CN"/>
              </w:rPr>
              <w:t>办理时间</w:t>
            </w:r>
          </w:p>
        </w:tc>
        <w:tc>
          <w:tcPr>
            <w:tcW w:w="2857" w:type="dxa"/>
            <w:noWrap w:val="0"/>
            <w:vAlign w:val="center"/>
          </w:tcPr>
          <w:p w14:paraId="55ABEDFE">
            <w:pPr>
              <w:keepNext w:val="0"/>
              <w:keepLines w:val="0"/>
              <w:widowControl/>
              <w:suppressLineNumbers w:val="0"/>
              <w:jc w:val="left"/>
              <w:textAlignment w:val="center"/>
              <w:rPr>
                <w:rFonts w:hint="eastAsia" w:ascii="仿宋" w:hAnsi="仿宋" w:eastAsia="仿宋" w:cs="仿宋"/>
                <w:i w:val="0"/>
                <w:color w:val="000000"/>
                <w:kern w:val="2"/>
                <w:sz w:val="24"/>
                <w:szCs w:val="24"/>
                <w:u w:val="none"/>
                <w:lang w:val="en-US" w:eastAsia="zh-CN" w:bidi="ar-SA"/>
              </w:rPr>
            </w:pPr>
            <w:r>
              <w:rPr>
                <w:rFonts w:hint="eastAsia" w:ascii="仿宋" w:hAnsi="仿宋" w:eastAsia="仿宋" w:cs="仿宋"/>
                <w:i w:val="0"/>
                <w:color w:val="000000"/>
                <w:kern w:val="0"/>
                <w:sz w:val="24"/>
                <w:szCs w:val="24"/>
                <w:u w:val="none"/>
                <w:lang w:val="en-US" w:eastAsia="zh-CN" w:bidi="ar"/>
              </w:rPr>
              <w:t>周一至周五：9:00-17:00，法定节假日除外。</w:t>
            </w:r>
          </w:p>
        </w:tc>
      </w:tr>
      <w:tr w14:paraId="06612C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trPr>
        <w:tc>
          <w:tcPr>
            <w:tcW w:w="1910" w:type="dxa"/>
            <w:noWrap w:val="0"/>
            <w:vAlign w:val="center"/>
          </w:tcPr>
          <w:p w14:paraId="197D5FBA">
            <w:pPr>
              <w:jc w:val="center"/>
              <w:rPr>
                <w:rFonts w:hint="eastAsia" w:ascii="仿宋" w:hAnsi="仿宋" w:eastAsia="仿宋"/>
                <w:b/>
                <w:sz w:val="24"/>
                <w:szCs w:val="22"/>
                <w:lang w:val="en-US" w:eastAsia="zh-CN"/>
              </w:rPr>
            </w:pPr>
            <w:r>
              <w:rPr>
                <w:rFonts w:hint="eastAsia" w:ascii="仿宋" w:hAnsi="仿宋" w:eastAsia="仿宋"/>
                <w:b/>
                <w:sz w:val="24"/>
                <w:szCs w:val="22"/>
                <w:lang w:val="en-US" w:eastAsia="zh-CN"/>
              </w:rPr>
              <w:t>告知人姓名</w:t>
            </w:r>
          </w:p>
          <w:p w14:paraId="5C900A4E">
            <w:pPr>
              <w:jc w:val="center"/>
              <w:rPr>
                <w:rFonts w:hint="eastAsia" w:ascii="仿宋" w:hAnsi="仿宋" w:eastAsia="仿宋"/>
                <w:b/>
                <w:sz w:val="24"/>
                <w:szCs w:val="22"/>
                <w:lang w:val="en-US" w:eastAsia="zh-CN"/>
              </w:rPr>
            </w:pPr>
            <w:r>
              <w:rPr>
                <w:rFonts w:hint="eastAsia" w:ascii="仿宋" w:hAnsi="仿宋" w:eastAsia="仿宋"/>
                <w:b/>
                <w:sz w:val="24"/>
                <w:szCs w:val="22"/>
                <w:lang w:val="en-US" w:eastAsia="zh-CN"/>
              </w:rPr>
              <w:t>联系方式</w:t>
            </w:r>
          </w:p>
        </w:tc>
        <w:tc>
          <w:tcPr>
            <w:tcW w:w="2212" w:type="dxa"/>
            <w:noWrap w:val="0"/>
            <w:vAlign w:val="center"/>
          </w:tcPr>
          <w:p w14:paraId="70833B98">
            <w:pPr>
              <w:keepNext w:val="0"/>
              <w:keepLines w:val="0"/>
              <w:widowControl/>
              <w:suppressLineNumbers w:val="0"/>
              <w:jc w:val="left"/>
              <w:textAlignment w:val="center"/>
              <w:rPr>
                <w:rFonts w:hint="eastAsia" w:ascii="仿宋" w:hAnsi="仿宋" w:eastAsia="仿宋" w:cs="仿宋"/>
                <w:i w:val="0"/>
                <w:color w:val="000000"/>
                <w:kern w:val="2"/>
                <w:sz w:val="24"/>
                <w:szCs w:val="24"/>
                <w:u w:val="none"/>
                <w:lang w:val="en-US" w:eastAsia="zh-CN" w:bidi="ar-SA"/>
              </w:rPr>
            </w:pPr>
          </w:p>
        </w:tc>
        <w:tc>
          <w:tcPr>
            <w:tcW w:w="1785" w:type="dxa"/>
            <w:noWrap w:val="0"/>
            <w:vAlign w:val="center"/>
          </w:tcPr>
          <w:p w14:paraId="4FF33CF5">
            <w:pPr>
              <w:jc w:val="center"/>
              <w:rPr>
                <w:rFonts w:hint="eastAsia" w:ascii="仿宋" w:hAnsi="仿宋" w:eastAsia="仿宋"/>
                <w:b/>
                <w:sz w:val="24"/>
                <w:szCs w:val="22"/>
                <w:lang w:val="en-US" w:eastAsia="zh-CN"/>
              </w:rPr>
            </w:pPr>
            <w:r>
              <w:rPr>
                <w:rFonts w:hint="eastAsia" w:ascii="仿宋" w:hAnsi="仿宋" w:eastAsia="仿宋"/>
                <w:b/>
                <w:sz w:val="24"/>
                <w:szCs w:val="22"/>
                <w:lang w:val="en-US" w:eastAsia="zh-CN"/>
              </w:rPr>
              <w:t>被告知人姓名</w:t>
            </w:r>
          </w:p>
          <w:p w14:paraId="14C6A065">
            <w:pPr>
              <w:jc w:val="center"/>
              <w:rPr>
                <w:rFonts w:hint="eastAsia" w:ascii="仿宋" w:hAnsi="仿宋" w:eastAsia="仿宋"/>
                <w:b/>
                <w:sz w:val="24"/>
                <w:szCs w:val="22"/>
                <w:lang w:val="en-US" w:eastAsia="zh-CN"/>
              </w:rPr>
            </w:pPr>
            <w:r>
              <w:rPr>
                <w:rFonts w:hint="eastAsia" w:ascii="仿宋" w:hAnsi="仿宋" w:eastAsia="仿宋"/>
                <w:b/>
                <w:sz w:val="24"/>
                <w:szCs w:val="22"/>
                <w:lang w:val="en-US" w:eastAsia="zh-CN"/>
              </w:rPr>
              <w:t>联系方式</w:t>
            </w:r>
          </w:p>
        </w:tc>
        <w:tc>
          <w:tcPr>
            <w:tcW w:w="2857" w:type="dxa"/>
            <w:noWrap w:val="0"/>
            <w:vAlign w:val="center"/>
          </w:tcPr>
          <w:p w14:paraId="293170A9">
            <w:pPr>
              <w:keepNext w:val="0"/>
              <w:keepLines w:val="0"/>
              <w:widowControl/>
              <w:suppressLineNumbers w:val="0"/>
              <w:jc w:val="left"/>
              <w:textAlignment w:val="center"/>
              <w:rPr>
                <w:rFonts w:hint="eastAsia" w:ascii="仿宋" w:hAnsi="仿宋" w:eastAsia="仿宋" w:cs="仿宋"/>
                <w:i w:val="0"/>
                <w:color w:val="000000"/>
                <w:kern w:val="0"/>
                <w:sz w:val="24"/>
                <w:szCs w:val="24"/>
                <w:u w:val="none"/>
                <w:lang w:val="en-US" w:eastAsia="zh-CN" w:bidi="ar"/>
              </w:rPr>
            </w:pPr>
          </w:p>
        </w:tc>
      </w:tr>
    </w:tbl>
    <w:p w14:paraId="66CC9F30"/>
    <w:p w14:paraId="25CA5E88"/>
    <w:p w14:paraId="3AD29598"/>
    <w:p w14:paraId="3581FA9F"/>
    <w:p w14:paraId="2AAEBF6D"/>
    <w:p w14:paraId="34FCC649"/>
    <w:p w14:paraId="40292C62"/>
    <w:p w14:paraId="132A3B45"/>
    <w:p w14:paraId="3972BFB7"/>
    <w:p w14:paraId="2398242A"/>
    <w:p w14:paraId="1362E8C4"/>
    <w:p w14:paraId="34E40359"/>
    <w:p w14:paraId="514CB385"/>
    <w:p w14:paraId="192E1BA5"/>
    <w:p w14:paraId="66EDA49E"/>
    <w:p w14:paraId="443CD36B"/>
    <w:p w14:paraId="3D6D379A"/>
    <w:p w14:paraId="0BEEDC9D"/>
    <w:p w14:paraId="47813F32"/>
    <w:p w14:paraId="6576A5E2"/>
    <w:p w14:paraId="6A73B327"/>
    <w:p w14:paraId="2DD255C1"/>
    <w:p w14:paraId="072F2B93"/>
    <w:p w14:paraId="1D4E8397"/>
    <w:p w14:paraId="367A5FC1"/>
    <w:p w14:paraId="46BB0804"/>
    <w:p w14:paraId="06FFF3F4"/>
    <w:p w14:paraId="443BD5D4"/>
    <w:p w14:paraId="5A40D636"/>
    <w:p w14:paraId="656F0E2F"/>
    <w:p w14:paraId="3C90DB5D">
      <w:pPr>
        <w:spacing w:line="480" w:lineRule="exact"/>
        <w:jc w:val="center"/>
        <w:rPr>
          <w:rFonts w:ascii="方正小标宋简体" w:hAnsi="仿宋" w:eastAsia="方正小标宋简体"/>
          <w:sz w:val="36"/>
          <w:szCs w:val="44"/>
        </w:rPr>
      </w:pPr>
      <w:r>
        <w:rPr>
          <w:rFonts w:hint="eastAsia" w:ascii="方正小标宋简体" w:hAnsi="仿宋" w:eastAsia="方正小标宋简体"/>
          <w:sz w:val="36"/>
          <w:szCs w:val="44"/>
          <w:lang w:val="en-US" w:eastAsia="zh-CN"/>
        </w:rPr>
        <w:t>陵川</w:t>
      </w:r>
      <w:r>
        <w:rPr>
          <w:rFonts w:hint="eastAsia" w:ascii="方正小标宋简体" w:hAnsi="仿宋" w:eastAsia="方正小标宋简体"/>
          <w:sz w:val="36"/>
          <w:szCs w:val="44"/>
        </w:rPr>
        <w:t>县行政审批服务管理局</w:t>
      </w:r>
    </w:p>
    <w:p w14:paraId="57773796">
      <w:pPr>
        <w:spacing w:line="480" w:lineRule="exact"/>
        <w:jc w:val="center"/>
      </w:pPr>
      <w:r>
        <w:rPr>
          <w:rFonts w:hint="eastAsia" w:ascii="方正小标宋简体" w:hAnsi="仿宋" w:eastAsia="方正小标宋简体"/>
          <w:sz w:val="36"/>
          <w:szCs w:val="44"/>
        </w:rPr>
        <w:t>事项办理一次性告知书</w:t>
      </w:r>
    </w:p>
    <w:tbl>
      <w:tblPr>
        <w:tblStyle w:val="5"/>
        <w:tblW w:w="87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10"/>
        <w:gridCol w:w="2212"/>
        <w:gridCol w:w="1785"/>
        <w:gridCol w:w="2857"/>
      </w:tblGrid>
      <w:tr w14:paraId="149269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910" w:type="dxa"/>
            <w:noWrap w:val="0"/>
            <w:vAlign w:val="center"/>
          </w:tcPr>
          <w:p w14:paraId="4F586301">
            <w:pPr>
              <w:jc w:val="center"/>
              <w:rPr>
                <w:rFonts w:ascii="仿宋" w:hAnsi="仿宋" w:eastAsia="仿宋"/>
                <w:b/>
                <w:sz w:val="24"/>
              </w:rPr>
            </w:pPr>
            <w:r>
              <w:rPr>
                <w:rFonts w:hint="eastAsia" w:ascii="仿宋" w:hAnsi="仿宋" w:eastAsia="仿宋"/>
                <w:b/>
                <w:sz w:val="24"/>
              </w:rPr>
              <w:t>事项名称</w:t>
            </w:r>
          </w:p>
        </w:tc>
        <w:tc>
          <w:tcPr>
            <w:tcW w:w="6854" w:type="dxa"/>
            <w:gridSpan w:val="3"/>
            <w:noWrap w:val="0"/>
            <w:vAlign w:val="center"/>
          </w:tcPr>
          <w:p w14:paraId="58CC5931">
            <w:pPr>
              <w:jc w:val="center"/>
              <w:rPr>
                <w:rFonts w:ascii="仿宋" w:hAnsi="仿宋" w:eastAsia="仿宋"/>
                <w:sz w:val="24"/>
                <w:szCs w:val="24"/>
              </w:rPr>
            </w:pPr>
            <w:r>
              <w:rPr>
                <w:rFonts w:ascii="仿宋" w:hAnsi="仿宋" w:eastAsia="仿宋"/>
                <w:sz w:val="24"/>
                <w:szCs w:val="24"/>
              </w:rPr>
              <w:t>道路货运经营许可（</w:t>
            </w:r>
            <w:r>
              <w:rPr>
                <w:rFonts w:hint="eastAsia" w:ascii="仿宋" w:hAnsi="仿宋" w:eastAsia="仿宋"/>
                <w:sz w:val="24"/>
                <w:szCs w:val="24"/>
                <w:lang w:eastAsia="zh-CN"/>
              </w:rPr>
              <w:t>换发</w:t>
            </w:r>
            <w:r>
              <w:rPr>
                <w:rFonts w:ascii="仿宋" w:hAnsi="仿宋" w:eastAsia="仿宋"/>
                <w:sz w:val="24"/>
                <w:szCs w:val="24"/>
              </w:rPr>
              <w:t>）</w:t>
            </w:r>
          </w:p>
        </w:tc>
      </w:tr>
      <w:tr w14:paraId="223613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910" w:type="dxa"/>
            <w:noWrap w:val="0"/>
            <w:vAlign w:val="center"/>
          </w:tcPr>
          <w:p w14:paraId="03CDC21E">
            <w:pPr>
              <w:jc w:val="center"/>
              <w:rPr>
                <w:rFonts w:ascii="仿宋" w:hAnsi="仿宋" w:eastAsia="仿宋"/>
                <w:b/>
                <w:sz w:val="24"/>
              </w:rPr>
            </w:pPr>
            <w:r>
              <w:rPr>
                <w:rFonts w:hint="eastAsia" w:ascii="仿宋" w:hAnsi="仿宋" w:eastAsia="仿宋"/>
                <w:b/>
                <w:sz w:val="24"/>
              </w:rPr>
              <w:t>办件类型</w:t>
            </w:r>
          </w:p>
        </w:tc>
        <w:tc>
          <w:tcPr>
            <w:tcW w:w="6854" w:type="dxa"/>
            <w:gridSpan w:val="3"/>
            <w:noWrap w:val="0"/>
            <w:vAlign w:val="center"/>
          </w:tcPr>
          <w:p w14:paraId="1C1A0EA8">
            <w:pPr>
              <w:ind w:firstLine="2880" w:firstLineChars="1200"/>
              <w:rPr>
                <w:rFonts w:ascii="仿宋" w:hAnsi="仿宋" w:eastAsia="仿宋"/>
                <w:sz w:val="24"/>
                <w:szCs w:val="24"/>
              </w:rPr>
            </w:pPr>
            <w:r>
              <w:rPr>
                <w:rFonts w:hint="eastAsia" w:ascii="仿宋" w:hAnsi="仿宋" w:eastAsia="仿宋"/>
                <w:sz w:val="24"/>
                <w:lang w:eastAsia="zh-CN"/>
              </w:rPr>
              <w:t>承诺</w:t>
            </w:r>
            <w:r>
              <w:rPr>
                <w:rFonts w:hint="eastAsia" w:ascii="仿宋" w:hAnsi="仿宋" w:eastAsia="仿宋"/>
                <w:sz w:val="24"/>
              </w:rPr>
              <w:t>件</w:t>
            </w:r>
          </w:p>
        </w:tc>
      </w:tr>
      <w:tr w14:paraId="54E5F4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6" w:hRule="atLeast"/>
        </w:trPr>
        <w:tc>
          <w:tcPr>
            <w:tcW w:w="1910" w:type="dxa"/>
            <w:noWrap w:val="0"/>
            <w:vAlign w:val="center"/>
          </w:tcPr>
          <w:p w14:paraId="19086239">
            <w:pPr>
              <w:jc w:val="center"/>
              <w:rPr>
                <w:rFonts w:ascii="仿宋" w:hAnsi="仿宋" w:eastAsia="仿宋"/>
                <w:b/>
                <w:sz w:val="24"/>
              </w:rPr>
            </w:pPr>
            <w:r>
              <w:rPr>
                <w:rFonts w:hint="eastAsia" w:ascii="仿宋" w:hAnsi="仿宋" w:eastAsia="仿宋"/>
                <w:b/>
                <w:sz w:val="24"/>
              </w:rPr>
              <w:t>设定依据</w:t>
            </w:r>
          </w:p>
        </w:tc>
        <w:tc>
          <w:tcPr>
            <w:tcW w:w="6854" w:type="dxa"/>
            <w:gridSpan w:val="3"/>
            <w:noWrap w:val="0"/>
            <w:vAlign w:val="center"/>
          </w:tcPr>
          <w:tbl>
            <w:tblPr>
              <w:tblStyle w:val="5"/>
              <w:tblW w:w="5000" w:type="pct"/>
              <w:tblInd w:w="-157" w:type="dxa"/>
              <w:tblBorders>
                <w:top w:val="single" w:color="E5E5E5" w:sz="6" w:space="0"/>
                <w:left w:val="single" w:color="E5E5E5" w:sz="6" w:space="0"/>
                <w:bottom w:val="single" w:color="E5E5E5" w:sz="6" w:space="0"/>
                <w:right w:val="single" w:color="E5E5E5" w:sz="6" w:space="0"/>
                <w:insideH w:val="none" w:color="auto" w:sz="0" w:space="0"/>
                <w:insideV w:val="none" w:color="auto" w:sz="0" w:space="0"/>
              </w:tblBorders>
              <w:shd w:val="clear" w:color="auto" w:fill="FFFFFF"/>
              <w:tblLayout w:type="fixed"/>
              <w:tblCellMar>
                <w:top w:w="0" w:type="dxa"/>
                <w:left w:w="0" w:type="dxa"/>
                <w:bottom w:w="0" w:type="dxa"/>
                <w:right w:w="0" w:type="dxa"/>
              </w:tblCellMar>
            </w:tblPr>
            <w:tblGrid>
              <w:gridCol w:w="6622"/>
            </w:tblGrid>
            <w:tr w14:paraId="4C24D322">
              <w:tblPrEx>
                <w:tblBorders>
                  <w:top w:val="single" w:color="E5E5E5" w:sz="6" w:space="0"/>
                  <w:left w:val="single" w:color="E5E5E5" w:sz="6" w:space="0"/>
                  <w:bottom w:val="single" w:color="E5E5E5" w:sz="6" w:space="0"/>
                  <w:right w:val="single" w:color="E5E5E5" w:sz="6" w:space="0"/>
                  <w:insideH w:val="none" w:color="auto" w:sz="0" w:space="0"/>
                  <w:insideV w:val="none" w:color="auto" w:sz="0" w:space="0"/>
                </w:tblBorders>
                <w:shd w:val="clear" w:color="auto" w:fill="FFFFFF"/>
                <w:tblCellMar>
                  <w:top w:w="0" w:type="dxa"/>
                  <w:left w:w="0" w:type="dxa"/>
                  <w:bottom w:w="0" w:type="dxa"/>
                  <w:right w:w="0" w:type="dxa"/>
                </w:tblCellMar>
              </w:tblPrEx>
              <w:trPr>
                <w:trHeight w:val="660" w:hRule="atLeast"/>
              </w:trPr>
              <w:tc>
                <w:tcPr>
                  <w:tcW w:w="10545" w:type="dxa"/>
                  <w:shd w:val="clear" w:color="auto" w:fill="FFFFFF"/>
                  <w:tcMar>
                    <w:top w:w="165" w:type="dxa"/>
                    <w:left w:w="150" w:type="dxa"/>
                    <w:bottom w:w="165" w:type="dxa"/>
                    <w:right w:w="150" w:type="dxa"/>
                  </w:tcMar>
                  <w:vAlign w:val="center"/>
                </w:tcPr>
                <w:p w14:paraId="4C5DBEC9">
                  <w:pPr>
                    <w:keepNext w:val="0"/>
                    <w:keepLines w:val="0"/>
                    <w:widowControl/>
                    <w:suppressLineNumbers w:val="0"/>
                    <w:wordWrap w:val="0"/>
                    <w:spacing w:before="0" w:beforeAutospacing="0" w:after="0" w:afterAutospacing="0" w:line="330" w:lineRule="atLeast"/>
                    <w:ind w:left="0" w:right="0"/>
                    <w:jc w:val="left"/>
                    <w:rPr>
                      <w:rFonts w:hint="eastAsia" w:ascii="仿宋" w:hAnsi="仿宋" w:eastAsia="仿宋"/>
                      <w:sz w:val="24"/>
                      <w:lang w:val="en-US" w:eastAsia="zh-CN"/>
                    </w:rPr>
                  </w:pPr>
                  <w:r>
                    <w:rPr>
                      <w:rFonts w:hint="eastAsia" w:ascii="仿宋" w:hAnsi="仿宋" w:eastAsia="仿宋"/>
                      <w:sz w:val="24"/>
                      <w:lang w:val="en-US" w:eastAsia="zh-CN"/>
                    </w:rPr>
                    <w:t>《中华人民共和国道路运输条例》</w:t>
                  </w:r>
                </w:p>
                <w:p w14:paraId="3DD8A053">
                  <w:pPr>
                    <w:keepNext w:val="0"/>
                    <w:keepLines w:val="0"/>
                    <w:widowControl/>
                    <w:suppressLineNumbers w:val="0"/>
                    <w:wordWrap w:val="0"/>
                    <w:spacing w:before="0" w:beforeAutospacing="0" w:after="0" w:afterAutospacing="0" w:line="330" w:lineRule="atLeast"/>
                    <w:ind w:left="0" w:right="0"/>
                    <w:jc w:val="left"/>
                    <w:rPr>
                      <w:rFonts w:hint="eastAsia" w:ascii="仿宋" w:hAnsi="仿宋" w:eastAsia="仿宋"/>
                      <w:sz w:val="24"/>
                      <w:lang w:eastAsia="zh-CN"/>
                    </w:rPr>
                  </w:pPr>
                  <w:r>
                    <w:rPr>
                      <w:rFonts w:hint="eastAsia" w:ascii="仿宋" w:hAnsi="仿宋" w:eastAsia="仿宋"/>
                      <w:sz w:val="24"/>
                      <w:lang w:eastAsia="zh-CN"/>
                    </w:rPr>
                    <w:t>第二十四条 申请从事货运经营的，应当依法向工商行政管理机关办理有关登记手续后，按照下列规定提出申请并分别提交符合本条例第二十一条、第二十三条规定条件的相关材料： (一)从事危险货物运输经营以外的货运经营的，向县级道路运输管理机构提出申请； (二)从事危险货物运输经营的，向设区的市级道路运输管理机构提出申请。 依照前款规定收到申请的道路运输管理机构，应当自受理申请之日起20日内审查完毕，作出许可或者不予许可的决定。予以许可的，向申请人颁发道路运输经营许可证，并向申请人投入运输的车辆配发车辆营运证；不予许可的，应当书面通知申请人并说明理由。货运经营者应当持道路运输经营许可证依法向工商行政管理机关办理有关登记手续。使用总质量4500千克及以下普通货运车辆从事普通货运经营的，无需按照本条规定申请取得道路运输经营许可证及车辆营运证。</w:t>
                  </w:r>
                </w:p>
                <w:p w14:paraId="1F75A519">
                  <w:pPr>
                    <w:keepNext w:val="0"/>
                    <w:keepLines w:val="0"/>
                    <w:widowControl/>
                    <w:suppressLineNumbers w:val="0"/>
                    <w:wordWrap w:val="0"/>
                    <w:spacing w:before="0" w:beforeAutospacing="0" w:after="0" w:afterAutospacing="0" w:line="330" w:lineRule="atLeast"/>
                    <w:ind w:left="0" w:right="0"/>
                    <w:jc w:val="left"/>
                    <w:rPr>
                      <w:rFonts w:ascii="微软雅黑" w:hAnsi="微软雅黑" w:eastAsia="微软雅黑" w:cs="微软雅黑"/>
                      <w:i w:val="0"/>
                      <w:iCs w:val="0"/>
                      <w:caps w:val="0"/>
                      <w:color w:val="666666"/>
                      <w:spacing w:val="0"/>
                      <w:sz w:val="21"/>
                      <w:szCs w:val="21"/>
                    </w:rPr>
                  </w:pPr>
                  <w:r>
                    <w:rPr>
                      <w:rFonts w:hint="eastAsia" w:ascii="仿宋" w:hAnsi="仿宋" w:eastAsia="仿宋"/>
                      <w:sz w:val="24"/>
                      <w:lang w:eastAsia="zh-CN"/>
                    </w:rPr>
                    <w:t xml:space="preserve"> 第二十五条 货运经营者不得运输法律、行政法规禁止运输的货物。法律、行政法规规定必须办理有关手续后方可运输的货物，货运经营者应当查验有关手续。</w:t>
                  </w:r>
                </w:p>
              </w:tc>
            </w:tr>
          </w:tbl>
          <w:p w14:paraId="6A949D6F">
            <w:pPr>
              <w:keepNext w:val="0"/>
              <w:keepLines w:val="0"/>
              <w:widowControl/>
              <w:suppressLineNumbers w:val="0"/>
              <w:jc w:val="left"/>
              <w:textAlignment w:val="center"/>
              <w:rPr>
                <w:rFonts w:hint="eastAsia" w:ascii="宋体" w:hAnsi="宋体" w:eastAsia="宋体" w:cs="宋体"/>
                <w:i w:val="0"/>
                <w:iCs w:val="0"/>
                <w:color w:val="000000"/>
                <w:kern w:val="2"/>
                <w:sz w:val="24"/>
                <w:szCs w:val="24"/>
                <w:u w:val="none"/>
                <w:lang w:val="en-US" w:eastAsia="zh-CN" w:bidi="ar-SA"/>
              </w:rPr>
            </w:pPr>
          </w:p>
        </w:tc>
      </w:tr>
      <w:tr w14:paraId="3EE335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1" w:hRule="atLeast"/>
        </w:trPr>
        <w:tc>
          <w:tcPr>
            <w:tcW w:w="1910" w:type="dxa"/>
            <w:noWrap w:val="0"/>
            <w:vAlign w:val="center"/>
          </w:tcPr>
          <w:p w14:paraId="46260C10">
            <w:pPr>
              <w:jc w:val="center"/>
              <w:rPr>
                <w:rFonts w:ascii="仿宋" w:hAnsi="仿宋" w:eastAsia="仿宋"/>
                <w:b/>
                <w:sz w:val="24"/>
              </w:rPr>
            </w:pPr>
            <w:r>
              <w:rPr>
                <w:rFonts w:hint="eastAsia" w:ascii="仿宋" w:hAnsi="仿宋" w:eastAsia="仿宋"/>
                <w:b/>
                <w:sz w:val="24"/>
              </w:rPr>
              <w:t>受理条件</w:t>
            </w:r>
          </w:p>
        </w:tc>
        <w:tc>
          <w:tcPr>
            <w:tcW w:w="6854" w:type="dxa"/>
            <w:gridSpan w:val="3"/>
            <w:noWrap w:val="0"/>
            <w:vAlign w:val="center"/>
          </w:tcPr>
          <w:p w14:paraId="709809B1">
            <w:pPr>
              <w:rPr>
                <w:rFonts w:hint="eastAsia" w:ascii="仿宋" w:hAnsi="仿宋" w:eastAsia="仿宋"/>
                <w:sz w:val="24"/>
                <w:lang w:eastAsia="zh-CN"/>
              </w:rPr>
            </w:pPr>
            <w:r>
              <w:rPr>
                <w:rFonts w:hint="eastAsia" w:ascii="仿宋" w:hAnsi="仿宋" w:eastAsia="仿宋"/>
                <w:sz w:val="24"/>
                <w:lang w:eastAsia="zh-CN"/>
              </w:rPr>
              <w:t>1、有与其经营业务相适应并检测合格的车辆。</w:t>
            </w:r>
          </w:p>
          <w:p w14:paraId="7CF5FC9B">
            <w:pPr>
              <w:rPr>
                <w:rFonts w:hint="eastAsia" w:ascii="仿宋" w:hAnsi="仿宋" w:eastAsia="仿宋"/>
                <w:sz w:val="24"/>
                <w:lang w:eastAsia="zh-CN"/>
              </w:rPr>
            </w:pPr>
            <w:r>
              <w:rPr>
                <w:rFonts w:hint="eastAsia" w:ascii="仿宋" w:hAnsi="仿宋" w:eastAsia="仿宋"/>
                <w:sz w:val="24"/>
                <w:lang w:eastAsia="zh-CN"/>
              </w:rPr>
              <w:t>2、有符合以下条件的驾驶人员：1、取得相应的机动车驾驶证和从业资格证；2、年龄不超过60周岁；3、经设区的市级道路运输管理机构对有关货运法律法规、机动车维修和货物装载保管基本知识考试合格。</w:t>
            </w:r>
          </w:p>
          <w:p w14:paraId="522DE24C">
            <w:pPr>
              <w:rPr>
                <w:rFonts w:hint="eastAsia"/>
                <w:sz w:val="24"/>
                <w:szCs w:val="24"/>
              </w:rPr>
            </w:pPr>
            <w:r>
              <w:rPr>
                <w:rFonts w:hint="eastAsia" w:ascii="仿宋" w:hAnsi="仿宋" w:eastAsia="仿宋"/>
                <w:sz w:val="24"/>
                <w:lang w:eastAsia="zh-CN"/>
              </w:rPr>
              <w:t>3、有健全的安全生产管理制度。</w:t>
            </w:r>
          </w:p>
        </w:tc>
      </w:tr>
      <w:tr w14:paraId="4C8F52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3" w:hRule="atLeast"/>
        </w:trPr>
        <w:tc>
          <w:tcPr>
            <w:tcW w:w="1910" w:type="dxa"/>
            <w:noWrap w:val="0"/>
            <w:vAlign w:val="center"/>
          </w:tcPr>
          <w:p w14:paraId="5357DCE6">
            <w:pPr>
              <w:jc w:val="center"/>
              <w:rPr>
                <w:rFonts w:ascii="仿宋" w:hAnsi="仿宋" w:eastAsia="仿宋"/>
                <w:b/>
                <w:sz w:val="24"/>
              </w:rPr>
            </w:pPr>
            <w:r>
              <w:rPr>
                <w:rFonts w:hint="eastAsia" w:ascii="仿宋" w:hAnsi="仿宋" w:eastAsia="仿宋"/>
                <w:b/>
                <w:sz w:val="24"/>
              </w:rPr>
              <w:t>申请材料</w:t>
            </w:r>
          </w:p>
        </w:tc>
        <w:tc>
          <w:tcPr>
            <w:tcW w:w="6854" w:type="dxa"/>
            <w:gridSpan w:val="3"/>
            <w:noWrap w:val="0"/>
            <w:vAlign w:val="center"/>
          </w:tcPr>
          <w:p w14:paraId="00DC4E00">
            <w:pPr>
              <w:keepNext w:val="0"/>
              <w:keepLines w:val="0"/>
              <w:widowControl/>
              <w:suppressLineNumbers w:val="0"/>
              <w:jc w:val="left"/>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1.法人身份证、经办人身份证及授权委托书</w:t>
            </w:r>
          </w:p>
          <w:p w14:paraId="0EA85E98">
            <w:pPr>
              <w:keepNext w:val="0"/>
              <w:keepLines w:val="0"/>
              <w:widowControl/>
              <w:suppressLineNumbers w:val="0"/>
              <w:jc w:val="left"/>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2.《道路运输经营许可证》正副本</w:t>
            </w:r>
          </w:p>
          <w:p w14:paraId="0132EBFB">
            <w:pPr>
              <w:keepNext w:val="0"/>
              <w:keepLines w:val="0"/>
              <w:widowControl/>
              <w:suppressLineNumbers w:val="0"/>
              <w:jc w:val="left"/>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3.申请书</w:t>
            </w:r>
          </w:p>
          <w:p w14:paraId="2B556C8C">
            <w:pPr>
              <w:keepNext w:val="0"/>
              <w:keepLines w:val="0"/>
              <w:widowControl/>
              <w:suppressLineNumbers w:val="0"/>
              <w:jc w:val="left"/>
              <w:textAlignment w:val="center"/>
              <w:rPr>
                <w:rFonts w:hint="default"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4.营业执照（免提交）</w:t>
            </w:r>
          </w:p>
        </w:tc>
      </w:tr>
      <w:tr w14:paraId="411DDB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trPr>
        <w:tc>
          <w:tcPr>
            <w:tcW w:w="1910" w:type="dxa"/>
            <w:noWrap w:val="0"/>
            <w:vAlign w:val="center"/>
          </w:tcPr>
          <w:p w14:paraId="5BF13D95">
            <w:pPr>
              <w:jc w:val="center"/>
              <w:rPr>
                <w:rFonts w:hint="eastAsia" w:ascii="仿宋" w:hAnsi="仿宋" w:eastAsia="仿宋"/>
                <w:b/>
                <w:sz w:val="24"/>
                <w:szCs w:val="22"/>
                <w:lang w:val="en-US" w:eastAsia="zh-CN"/>
              </w:rPr>
            </w:pPr>
            <w:r>
              <w:rPr>
                <w:rFonts w:hint="eastAsia" w:ascii="仿宋" w:hAnsi="仿宋" w:eastAsia="仿宋"/>
                <w:b/>
                <w:sz w:val="24"/>
                <w:szCs w:val="22"/>
                <w:lang w:val="en-US" w:eastAsia="zh-CN"/>
              </w:rPr>
              <w:t>办理流程</w:t>
            </w:r>
          </w:p>
        </w:tc>
        <w:tc>
          <w:tcPr>
            <w:tcW w:w="6854" w:type="dxa"/>
            <w:gridSpan w:val="3"/>
            <w:noWrap w:val="0"/>
            <w:vAlign w:val="center"/>
          </w:tcPr>
          <w:p w14:paraId="2DAFCAE6">
            <w:pPr>
              <w:keepNext w:val="0"/>
              <w:keepLines w:val="0"/>
              <w:widowControl/>
              <w:suppressLineNumbers w:val="0"/>
              <w:jc w:val="left"/>
              <w:textAlignment w:val="center"/>
              <w:rPr>
                <w:rFonts w:hint="eastAsia" w:ascii="仿宋" w:hAnsi="仿宋" w:eastAsia="仿宋" w:cs="仿宋"/>
                <w:i w:val="0"/>
                <w:color w:val="000000"/>
                <w:kern w:val="2"/>
                <w:sz w:val="24"/>
                <w:szCs w:val="24"/>
                <w:u w:val="none"/>
                <w:lang w:val="en-US" w:eastAsia="zh-CN" w:bidi="ar-SA"/>
              </w:rPr>
            </w:pPr>
            <w:r>
              <w:rPr>
                <w:rFonts w:hint="eastAsia" w:ascii="仿宋" w:hAnsi="仿宋" w:eastAsia="仿宋" w:cs="仿宋"/>
                <w:i w:val="0"/>
                <w:color w:val="000000"/>
                <w:kern w:val="0"/>
                <w:sz w:val="24"/>
                <w:szCs w:val="24"/>
                <w:u w:val="none"/>
                <w:lang w:val="en-US" w:eastAsia="zh-CN" w:bidi="ar"/>
              </w:rPr>
              <w:t>1.受理→2.审核→3.审批→4.办结</w:t>
            </w:r>
          </w:p>
        </w:tc>
      </w:tr>
      <w:tr w14:paraId="2F7904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trPr>
        <w:tc>
          <w:tcPr>
            <w:tcW w:w="1910" w:type="dxa"/>
            <w:noWrap w:val="0"/>
            <w:vAlign w:val="center"/>
          </w:tcPr>
          <w:p w14:paraId="78C7149B">
            <w:pPr>
              <w:jc w:val="center"/>
              <w:rPr>
                <w:rFonts w:hint="eastAsia" w:ascii="仿宋" w:hAnsi="仿宋" w:eastAsia="仿宋"/>
                <w:b/>
                <w:sz w:val="24"/>
                <w:szCs w:val="22"/>
                <w:lang w:val="en-US" w:eastAsia="zh-CN"/>
              </w:rPr>
            </w:pPr>
            <w:r>
              <w:rPr>
                <w:rFonts w:hint="eastAsia" w:ascii="仿宋" w:hAnsi="仿宋" w:eastAsia="仿宋"/>
                <w:b/>
                <w:sz w:val="24"/>
                <w:szCs w:val="22"/>
                <w:lang w:val="en-US" w:eastAsia="zh-CN"/>
              </w:rPr>
              <w:t>办理时限</w:t>
            </w:r>
          </w:p>
        </w:tc>
        <w:tc>
          <w:tcPr>
            <w:tcW w:w="6854" w:type="dxa"/>
            <w:gridSpan w:val="3"/>
            <w:noWrap w:val="0"/>
            <w:vAlign w:val="center"/>
          </w:tcPr>
          <w:p w14:paraId="230B8F62">
            <w:pPr>
              <w:keepNext w:val="0"/>
              <w:keepLines w:val="0"/>
              <w:widowControl/>
              <w:suppressLineNumbers w:val="0"/>
              <w:jc w:val="left"/>
              <w:textAlignment w:val="center"/>
              <w:rPr>
                <w:rFonts w:hint="eastAsia" w:ascii="仿宋" w:hAnsi="仿宋" w:eastAsia="仿宋" w:cs="仿宋"/>
                <w:i w:val="0"/>
                <w:color w:val="000000"/>
                <w:kern w:val="2"/>
                <w:sz w:val="24"/>
                <w:szCs w:val="24"/>
                <w:u w:val="none"/>
                <w:lang w:val="en-US" w:eastAsia="zh-CN" w:bidi="ar-SA"/>
              </w:rPr>
            </w:pPr>
            <w:r>
              <w:rPr>
                <w:rFonts w:hint="eastAsia" w:ascii="仿宋" w:hAnsi="仿宋" w:eastAsia="仿宋" w:cs="仿宋"/>
                <w:i w:val="0"/>
                <w:color w:val="000000"/>
                <w:kern w:val="0"/>
                <w:sz w:val="24"/>
                <w:szCs w:val="24"/>
                <w:u w:val="none"/>
                <w:lang w:val="en-US" w:eastAsia="zh-CN" w:bidi="ar"/>
              </w:rPr>
              <w:t>法定时限：10个工作日。承诺时限：1个工作日</w:t>
            </w:r>
          </w:p>
        </w:tc>
      </w:tr>
      <w:tr w14:paraId="5D6290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trPr>
        <w:tc>
          <w:tcPr>
            <w:tcW w:w="1910" w:type="dxa"/>
            <w:noWrap w:val="0"/>
            <w:vAlign w:val="center"/>
          </w:tcPr>
          <w:p w14:paraId="7CC8B878">
            <w:pPr>
              <w:jc w:val="center"/>
              <w:rPr>
                <w:rFonts w:hint="eastAsia" w:ascii="仿宋" w:hAnsi="仿宋" w:eastAsia="仿宋"/>
                <w:b/>
                <w:sz w:val="24"/>
                <w:szCs w:val="22"/>
                <w:lang w:val="en-US" w:eastAsia="zh-CN"/>
              </w:rPr>
            </w:pPr>
            <w:r>
              <w:rPr>
                <w:rFonts w:hint="eastAsia" w:ascii="仿宋" w:hAnsi="仿宋" w:eastAsia="仿宋"/>
                <w:b/>
                <w:sz w:val="24"/>
                <w:szCs w:val="22"/>
                <w:lang w:val="en-US" w:eastAsia="zh-CN"/>
              </w:rPr>
              <w:t>结果送达</w:t>
            </w:r>
          </w:p>
        </w:tc>
        <w:tc>
          <w:tcPr>
            <w:tcW w:w="6854" w:type="dxa"/>
            <w:gridSpan w:val="3"/>
            <w:noWrap w:val="0"/>
            <w:vAlign w:val="center"/>
          </w:tcPr>
          <w:p w14:paraId="16235FF3">
            <w:pPr>
              <w:keepNext w:val="0"/>
              <w:keepLines w:val="0"/>
              <w:widowControl/>
              <w:suppressLineNumbers w:val="0"/>
              <w:jc w:val="left"/>
              <w:textAlignment w:val="center"/>
              <w:rPr>
                <w:rFonts w:hint="eastAsia" w:ascii="仿宋" w:hAnsi="仿宋" w:eastAsia="仿宋" w:cs="仿宋"/>
                <w:i w:val="0"/>
                <w:color w:val="000000"/>
                <w:kern w:val="2"/>
                <w:sz w:val="24"/>
                <w:szCs w:val="24"/>
                <w:u w:val="none"/>
                <w:lang w:val="en-US" w:eastAsia="zh-CN" w:bidi="ar-SA"/>
              </w:rPr>
            </w:pPr>
            <w:r>
              <w:rPr>
                <w:rFonts w:hint="eastAsia" w:ascii="仿宋" w:hAnsi="仿宋" w:eastAsia="仿宋" w:cs="仿宋"/>
                <w:i w:val="0"/>
                <w:color w:val="000000"/>
                <w:kern w:val="0"/>
                <w:sz w:val="24"/>
                <w:szCs w:val="24"/>
                <w:u w:val="none"/>
                <w:lang w:val="en-US" w:eastAsia="zh-CN" w:bidi="ar"/>
              </w:rPr>
              <w:t>窗口领取。</w:t>
            </w:r>
          </w:p>
        </w:tc>
      </w:tr>
      <w:tr w14:paraId="1072CB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trPr>
        <w:tc>
          <w:tcPr>
            <w:tcW w:w="1910" w:type="dxa"/>
            <w:noWrap w:val="0"/>
            <w:vAlign w:val="center"/>
          </w:tcPr>
          <w:p w14:paraId="094108F1">
            <w:pPr>
              <w:jc w:val="center"/>
              <w:rPr>
                <w:rFonts w:hint="eastAsia" w:ascii="仿宋" w:hAnsi="仿宋" w:eastAsia="仿宋"/>
                <w:b/>
                <w:sz w:val="24"/>
                <w:szCs w:val="22"/>
                <w:lang w:val="en-US" w:eastAsia="zh-CN"/>
              </w:rPr>
            </w:pPr>
            <w:r>
              <w:rPr>
                <w:rFonts w:hint="eastAsia" w:ascii="仿宋" w:hAnsi="仿宋" w:eastAsia="仿宋"/>
                <w:b/>
                <w:sz w:val="24"/>
                <w:szCs w:val="22"/>
                <w:lang w:val="en-US" w:eastAsia="zh-CN"/>
              </w:rPr>
              <w:t>咨询方式</w:t>
            </w:r>
          </w:p>
        </w:tc>
        <w:tc>
          <w:tcPr>
            <w:tcW w:w="6854" w:type="dxa"/>
            <w:gridSpan w:val="3"/>
            <w:noWrap w:val="0"/>
            <w:vAlign w:val="center"/>
          </w:tcPr>
          <w:p w14:paraId="4A6D01D2">
            <w:pPr>
              <w:keepNext w:val="0"/>
              <w:keepLines w:val="0"/>
              <w:widowControl/>
              <w:suppressLineNumbers w:val="0"/>
              <w:jc w:val="left"/>
              <w:textAlignment w:val="center"/>
              <w:rPr>
                <w:rFonts w:hint="eastAsia" w:ascii="仿宋" w:hAnsi="仿宋" w:eastAsia="仿宋" w:cs="仿宋"/>
                <w:i w:val="0"/>
                <w:color w:val="000000"/>
                <w:kern w:val="2"/>
                <w:sz w:val="24"/>
                <w:szCs w:val="24"/>
                <w:u w:val="none"/>
                <w:lang w:val="en-US" w:eastAsia="zh-CN" w:bidi="ar-SA"/>
              </w:rPr>
            </w:pPr>
            <w:r>
              <w:rPr>
                <w:rFonts w:hint="eastAsia" w:ascii="仿宋" w:hAnsi="仿宋" w:eastAsia="仿宋" w:cs="仿宋"/>
                <w:i w:val="0"/>
                <w:color w:val="000000"/>
                <w:kern w:val="0"/>
                <w:sz w:val="24"/>
                <w:szCs w:val="24"/>
                <w:u w:val="none"/>
                <w:lang w:val="en-US" w:eastAsia="zh-CN" w:bidi="ar"/>
              </w:rPr>
              <w:t>陵川县政务服务中心三楼综合受理窗口咨询。</w:t>
            </w:r>
          </w:p>
        </w:tc>
      </w:tr>
      <w:tr w14:paraId="1F2F0C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trPr>
        <w:tc>
          <w:tcPr>
            <w:tcW w:w="1910" w:type="dxa"/>
            <w:noWrap w:val="0"/>
            <w:vAlign w:val="center"/>
          </w:tcPr>
          <w:p w14:paraId="5941DB64">
            <w:pPr>
              <w:jc w:val="center"/>
              <w:rPr>
                <w:rFonts w:hint="eastAsia" w:ascii="仿宋" w:hAnsi="仿宋" w:eastAsia="仿宋"/>
                <w:b/>
                <w:sz w:val="24"/>
                <w:szCs w:val="22"/>
                <w:lang w:val="en-US" w:eastAsia="zh-CN"/>
              </w:rPr>
            </w:pPr>
            <w:r>
              <w:rPr>
                <w:rFonts w:hint="eastAsia" w:ascii="仿宋" w:hAnsi="仿宋" w:eastAsia="仿宋"/>
                <w:b/>
                <w:sz w:val="24"/>
                <w:szCs w:val="22"/>
                <w:lang w:val="en-US" w:eastAsia="zh-CN"/>
              </w:rPr>
              <w:t>咨询电话</w:t>
            </w:r>
          </w:p>
        </w:tc>
        <w:tc>
          <w:tcPr>
            <w:tcW w:w="2212" w:type="dxa"/>
            <w:noWrap w:val="0"/>
            <w:vAlign w:val="center"/>
          </w:tcPr>
          <w:p w14:paraId="0FBC1AE5">
            <w:pPr>
              <w:keepNext w:val="0"/>
              <w:keepLines w:val="0"/>
              <w:widowControl/>
              <w:suppressLineNumbers w:val="0"/>
              <w:jc w:val="center"/>
              <w:textAlignment w:val="center"/>
              <w:rPr>
                <w:rFonts w:hint="default" w:ascii="仿宋" w:hAnsi="仿宋" w:eastAsia="仿宋" w:cs="仿宋"/>
                <w:i w:val="0"/>
                <w:color w:val="000000"/>
                <w:kern w:val="2"/>
                <w:sz w:val="24"/>
                <w:szCs w:val="24"/>
                <w:u w:val="none"/>
                <w:lang w:val="en-US" w:eastAsia="zh-CN" w:bidi="ar-SA"/>
              </w:rPr>
            </w:pPr>
            <w:r>
              <w:rPr>
                <w:rFonts w:hint="eastAsia" w:ascii="仿宋" w:hAnsi="仿宋" w:eastAsia="仿宋" w:cs="仿宋"/>
                <w:i w:val="0"/>
                <w:color w:val="000000"/>
                <w:kern w:val="0"/>
                <w:sz w:val="24"/>
                <w:szCs w:val="24"/>
                <w:u w:val="none"/>
                <w:lang w:val="en-US" w:eastAsia="zh-CN" w:bidi="ar"/>
              </w:rPr>
              <w:t>0356-2233389</w:t>
            </w:r>
          </w:p>
        </w:tc>
        <w:tc>
          <w:tcPr>
            <w:tcW w:w="1785" w:type="dxa"/>
            <w:noWrap w:val="0"/>
            <w:vAlign w:val="center"/>
          </w:tcPr>
          <w:p w14:paraId="7082517C">
            <w:pPr>
              <w:jc w:val="center"/>
              <w:rPr>
                <w:rFonts w:hint="eastAsia" w:ascii="仿宋" w:hAnsi="仿宋" w:eastAsia="仿宋"/>
                <w:b/>
                <w:sz w:val="24"/>
                <w:szCs w:val="22"/>
                <w:lang w:val="en-US" w:eastAsia="zh-CN"/>
              </w:rPr>
            </w:pPr>
            <w:r>
              <w:rPr>
                <w:rFonts w:hint="eastAsia" w:ascii="仿宋" w:hAnsi="仿宋" w:eastAsia="仿宋"/>
                <w:b/>
                <w:sz w:val="24"/>
                <w:szCs w:val="22"/>
                <w:lang w:val="en-US" w:eastAsia="zh-CN"/>
              </w:rPr>
              <w:t>投诉电话</w:t>
            </w:r>
          </w:p>
        </w:tc>
        <w:tc>
          <w:tcPr>
            <w:tcW w:w="2857" w:type="dxa"/>
            <w:noWrap w:val="0"/>
            <w:vAlign w:val="center"/>
          </w:tcPr>
          <w:p w14:paraId="305D2B31">
            <w:pPr>
              <w:keepNext w:val="0"/>
              <w:keepLines w:val="0"/>
              <w:widowControl/>
              <w:suppressLineNumbers w:val="0"/>
              <w:jc w:val="center"/>
              <w:textAlignment w:val="center"/>
              <w:rPr>
                <w:rFonts w:hint="eastAsia" w:ascii="仿宋" w:hAnsi="仿宋" w:eastAsia="仿宋" w:cs="仿宋"/>
                <w:i w:val="0"/>
                <w:color w:val="000000"/>
                <w:kern w:val="2"/>
                <w:sz w:val="24"/>
                <w:szCs w:val="24"/>
                <w:u w:val="none"/>
                <w:lang w:val="en-US" w:eastAsia="zh-CN" w:bidi="ar-SA"/>
              </w:rPr>
            </w:pPr>
            <w:r>
              <w:rPr>
                <w:rFonts w:hint="eastAsia" w:ascii="仿宋" w:hAnsi="仿宋" w:eastAsia="仿宋" w:cs="仿宋"/>
                <w:i w:val="0"/>
                <w:color w:val="000000"/>
                <w:kern w:val="0"/>
                <w:sz w:val="24"/>
                <w:szCs w:val="24"/>
                <w:u w:val="none"/>
                <w:lang w:val="en-US" w:eastAsia="zh-CN" w:bidi="ar"/>
              </w:rPr>
              <w:t>0356-6207410</w:t>
            </w:r>
          </w:p>
        </w:tc>
      </w:tr>
      <w:tr w14:paraId="365CE4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20" w:hRule="exact"/>
        </w:trPr>
        <w:tc>
          <w:tcPr>
            <w:tcW w:w="1910" w:type="dxa"/>
            <w:noWrap w:val="0"/>
            <w:vAlign w:val="center"/>
          </w:tcPr>
          <w:p w14:paraId="43ADA969">
            <w:pPr>
              <w:jc w:val="center"/>
              <w:rPr>
                <w:rFonts w:hint="eastAsia" w:ascii="仿宋" w:hAnsi="仿宋" w:eastAsia="仿宋"/>
                <w:b/>
                <w:sz w:val="24"/>
                <w:szCs w:val="22"/>
                <w:lang w:val="en-US" w:eastAsia="zh-CN"/>
              </w:rPr>
            </w:pPr>
            <w:r>
              <w:rPr>
                <w:rFonts w:hint="eastAsia" w:ascii="仿宋" w:hAnsi="仿宋" w:eastAsia="仿宋"/>
                <w:b/>
                <w:sz w:val="24"/>
                <w:szCs w:val="22"/>
                <w:lang w:val="en-US" w:eastAsia="zh-CN"/>
              </w:rPr>
              <w:t>办理地点</w:t>
            </w:r>
          </w:p>
        </w:tc>
        <w:tc>
          <w:tcPr>
            <w:tcW w:w="2212" w:type="dxa"/>
            <w:noWrap w:val="0"/>
            <w:vAlign w:val="center"/>
          </w:tcPr>
          <w:p w14:paraId="55821F90">
            <w:pPr>
              <w:keepNext w:val="0"/>
              <w:keepLines w:val="0"/>
              <w:widowControl/>
              <w:suppressLineNumbers w:val="0"/>
              <w:jc w:val="left"/>
              <w:textAlignment w:val="center"/>
              <w:rPr>
                <w:rFonts w:hint="eastAsia" w:ascii="仿宋" w:hAnsi="仿宋" w:eastAsia="仿宋" w:cs="仿宋"/>
                <w:i w:val="0"/>
                <w:color w:val="000000"/>
                <w:kern w:val="2"/>
                <w:sz w:val="24"/>
                <w:szCs w:val="24"/>
                <w:u w:val="none"/>
                <w:lang w:val="en-US" w:eastAsia="zh-CN" w:bidi="ar-SA"/>
              </w:rPr>
            </w:pPr>
            <w:r>
              <w:rPr>
                <w:rFonts w:hint="eastAsia" w:ascii="仿宋" w:hAnsi="仿宋" w:eastAsia="仿宋" w:cs="仿宋"/>
                <w:i w:val="0"/>
                <w:color w:val="000000"/>
                <w:kern w:val="2"/>
                <w:sz w:val="24"/>
                <w:szCs w:val="24"/>
                <w:u w:val="none"/>
                <w:lang w:val="en-US" w:eastAsia="zh-CN" w:bidi="ar-SA"/>
              </w:rPr>
              <w:t>陵川县行政审批服务管理局二楼交通综合受理窗口</w:t>
            </w:r>
          </w:p>
        </w:tc>
        <w:tc>
          <w:tcPr>
            <w:tcW w:w="1785" w:type="dxa"/>
            <w:noWrap w:val="0"/>
            <w:vAlign w:val="center"/>
          </w:tcPr>
          <w:p w14:paraId="0BE36776">
            <w:pPr>
              <w:jc w:val="center"/>
              <w:rPr>
                <w:rFonts w:hint="eastAsia" w:ascii="仿宋" w:hAnsi="仿宋" w:eastAsia="仿宋"/>
                <w:b/>
                <w:sz w:val="24"/>
                <w:szCs w:val="22"/>
                <w:lang w:val="en-US" w:eastAsia="zh-CN"/>
              </w:rPr>
            </w:pPr>
            <w:r>
              <w:rPr>
                <w:rFonts w:hint="eastAsia" w:ascii="仿宋" w:hAnsi="仿宋" w:eastAsia="仿宋"/>
                <w:b/>
                <w:sz w:val="24"/>
                <w:szCs w:val="22"/>
                <w:lang w:val="en-US" w:eastAsia="zh-CN"/>
              </w:rPr>
              <w:t>办理时间</w:t>
            </w:r>
          </w:p>
        </w:tc>
        <w:tc>
          <w:tcPr>
            <w:tcW w:w="2857" w:type="dxa"/>
            <w:noWrap w:val="0"/>
            <w:vAlign w:val="center"/>
          </w:tcPr>
          <w:p w14:paraId="1D814C62">
            <w:pPr>
              <w:keepNext w:val="0"/>
              <w:keepLines w:val="0"/>
              <w:widowControl/>
              <w:suppressLineNumbers w:val="0"/>
              <w:jc w:val="left"/>
              <w:textAlignment w:val="center"/>
              <w:rPr>
                <w:rFonts w:hint="eastAsia" w:ascii="仿宋" w:hAnsi="仿宋" w:eastAsia="仿宋" w:cs="仿宋"/>
                <w:i w:val="0"/>
                <w:color w:val="000000"/>
                <w:kern w:val="2"/>
                <w:sz w:val="24"/>
                <w:szCs w:val="24"/>
                <w:u w:val="none"/>
                <w:lang w:val="en-US" w:eastAsia="zh-CN" w:bidi="ar-SA"/>
              </w:rPr>
            </w:pPr>
            <w:r>
              <w:rPr>
                <w:rFonts w:hint="eastAsia" w:ascii="仿宋" w:hAnsi="仿宋" w:eastAsia="仿宋" w:cs="仿宋"/>
                <w:i w:val="0"/>
                <w:color w:val="000000"/>
                <w:kern w:val="0"/>
                <w:sz w:val="24"/>
                <w:szCs w:val="24"/>
                <w:u w:val="none"/>
                <w:lang w:val="en-US" w:eastAsia="zh-CN" w:bidi="ar"/>
              </w:rPr>
              <w:t>周一至周五：9:00-17:00，法定节假日除外。</w:t>
            </w:r>
          </w:p>
        </w:tc>
      </w:tr>
      <w:tr w14:paraId="74B1E5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trPr>
        <w:tc>
          <w:tcPr>
            <w:tcW w:w="1910" w:type="dxa"/>
            <w:noWrap w:val="0"/>
            <w:vAlign w:val="center"/>
          </w:tcPr>
          <w:p w14:paraId="7F6899CE">
            <w:pPr>
              <w:jc w:val="center"/>
              <w:rPr>
                <w:rFonts w:hint="eastAsia" w:ascii="仿宋" w:hAnsi="仿宋" w:eastAsia="仿宋"/>
                <w:b/>
                <w:sz w:val="24"/>
                <w:szCs w:val="22"/>
                <w:lang w:val="en-US" w:eastAsia="zh-CN"/>
              </w:rPr>
            </w:pPr>
            <w:r>
              <w:rPr>
                <w:rFonts w:hint="eastAsia" w:ascii="仿宋" w:hAnsi="仿宋" w:eastAsia="仿宋"/>
                <w:b/>
                <w:sz w:val="24"/>
                <w:szCs w:val="22"/>
                <w:lang w:val="en-US" w:eastAsia="zh-CN"/>
              </w:rPr>
              <w:t>告知人姓名</w:t>
            </w:r>
          </w:p>
          <w:p w14:paraId="3767A4E7">
            <w:pPr>
              <w:jc w:val="center"/>
              <w:rPr>
                <w:rFonts w:hint="eastAsia" w:ascii="仿宋" w:hAnsi="仿宋" w:eastAsia="仿宋"/>
                <w:b/>
                <w:sz w:val="24"/>
                <w:szCs w:val="22"/>
                <w:lang w:val="en-US" w:eastAsia="zh-CN"/>
              </w:rPr>
            </w:pPr>
            <w:r>
              <w:rPr>
                <w:rFonts w:hint="eastAsia" w:ascii="仿宋" w:hAnsi="仿宋" w:eastAsia="仿宋"/>
                <w:b/>
                <w:sz w:val="24"/>
                <w:szCs w:val="22"/>
                <w:lang w:val="en-US" w:eastAsia="zh-CN"/>
              </w:rPr>
              <w:t>联系方式</w:t>
            </w:r>
          </w:p>
        </w:tc>
        <w:tc>
          <w:tcPr>
            <w:tcW w:w="2212" w:type="dxa"/>
            <w:noWrap w:val="0"/>
            <w:vAlign w:val="center"/>
          </w:tcPr>
          <w:p w14:paraId="12EE965A">
            <w:pPr>
              <w:keepNext w:val="0"/>
              <w:keepLines w:val="0"/>
              <w:widowControl/>
              <w:suppressLineNumbers w:val="0"/>
              <w:jc w:val="left"/>
              <w:textAlignment w:val="center"/>
              <w:rPr>
                <w:rFonts w:hint="eastAsia" w:ascii="仿宋" w:hAnsi="仿宋" w:eastAsia="仿宋" w:cs="仿宋"/>
                <w:i w:val="0"/>
                <w:color w:val="000000"/>
                <w:kern w:val="2"/>
                <w:sz w:val="24"/>
                <w:szCs w:val="24"/>
                <w:u w:val="none"/>
                <w:lang w:val="en-US" w:eastAsia="zh-CN" w:bidi="ar-SA"/>
              </w:rPr>
            </w:pPr>
          </w:p>
        </w:tc>
        <w:tc>
          <w:tcPr>
            <w:tcW w:w="1785" w:type="dxa"/>
            <w:noWrap w:val="0"/>
            <w:vAlign w:val="center"/>
          </w:tcPr>
          <w:p w14:paraId="1C85C167">
            <w:pPr>
              <w:jc w:val="center"/>
              <w:rPr>
                <w:rFonts w:hint="eastAsia" w:ascii="仿宋" w:hAnsi="仿宋" w:eastAsia="仿宋"/>
                <w:b/>
                <w:sz w:val="24"/>
                <w:szCs w:val="22"/>
                <w:lang w:val="en-US" w:eastAsia="zh-CN"/>
              </w:rPr>
            </w:pPr>
            <w:r>
              <w:rPr>
                <w:rFonts w:hint="eastAsia" w:ascii="仿宋" w:hAnsi="仿宋" w:eastAsia="仿宋"/>
                <w:b/>
                <w:sz w:val="24"/>
                <w:szCs w:val="22"/>
                <w:lang w:val="en-US" w:eastAsia="zh-CN"/>
              </w:rPr>
              <w:t>被告知人姓名</w:t>
            </w:r>
          </w:p>
          <w:p w14:paraId="32AD41D8">
            <w:pPr>
              <w:jc w:val="center"/>
              <w:rPr>
                <w:rFonts w:hint="eastAsia" w:ascii="仿宋" w:hAnsi="仿宋" w:eastAsia="仿宋"/>
                <w:b/>
                <w:sz w:val="24"/>
                <w:szCs w:val="22"/>
                <w:lang w:val="en-US" w:eastAsia="zh-CN"/>
              </w:rPr>
            </w:pPr>
            <w:r>
              <w:rPr>
                <w:rFonts w:hint="eastAsia" w:ascii="仿宋" w:hAnsi="仿宋" w:eastAsia="仿宋"/>
                <w:b/>
                <w:sz w:val="24"/>
                <w:szCs w:val="22"/>
                <w:lang w:val="en-US" w:eastAsia="zh-CN"/>
              </w:rPr>
              <w:t>联系方式</w:t>
            </w:r>
          </w:p>
        </w:tc>
        <w:tc>
          <w:tcPr>
            <w:tcW w:w="2857" w:type="dxa"/>
            <w:noWrap w:val="0"/>
            <w:vAlign w:val="center"/>
          </w:tcPr>
          <w:p w14:paraId="4090FC4F">
            <w:pPr>
              <w:keepNext w:val="0"/>
              <w:keepLines w:val="0"/>
              <w:widowControl/>
              <w:suppressLineNumbers w:val="0"/>
              <w:jc w:val="left"/>
              <w:textAlignment w:val="center"/>
              <w:rPr>
                <w:rFonts w:hint="eastAsia" w:ascii="仿宋" w:hAnsi="仿宋" w:eastAsia="仿宋" w:cs="仿宋"/>
                <w:i w:val="0"/>
                <w:color w:val="000000"/>
                <w:kern w:val="0"/>
                <w:sz w:val="24"/>
                <w:szCs w:val="24"/>
                <w:u w:val="none"/>
                <w:lang w:val="en-US" w:eastAsia="zh-CN" w:bidi="ar"/>
              </w:rPr>
            </w:pPr>
          </w:p>
        </w:tc>
      </w:tr>
    </w:tbl>
    <w:p w14:paraId="016C3ADC"/>
    <w:p w14:paraId="3D74FF4B"/>
    <w:p w14:paraId="6113EE7B"/>
    <w:p w14:paraId="3EE79D80"/>
    <w:p w14:paraId="6DC530E1"/>
    <w:p w14:paraId="67240320"/>
    <w:p w14:paraId="1F2722A5"/>
    <w:p w14:paraId="6028093A"/>
    <w:p w14:paraId="4D69C492"/>
    <w:p w14:paraId="660CC357"/>
    <w:p w14:paraId="239D6107"/>
    <w:p w14:paraId="30711686"/>
    <w:p w14:paraId="79CB765D"/>
    <w:p w14:paraId="05410E2C"/>
    <w:p w14:paraId="10CE1FB3"/>
    <w:p w14:paraId="1D9282A2"/>
    <w:p w14:paraId="5303D5AC"/>
    <w:p w14:paraId="7C58D0D6"/>
    <w:p w14:paraId="241A9D99"/>
    <w:p w14:paraId="14BC1FB5"/>
    <w:p w14:paraId="39AF1877"/>
    <w:p w14:paraId="29A7E624"/>
    <w:p w14:paraId="6C199F7C"/>
    <w:p w14:paraId="57940FDC"/>
    <w:p w14:paraId="3DE43A61"/>
    <w:p w14:paraId="298DABD7"/>
    <w:p w14:paraId="51AEFF73"/>
    <w:p w14:paraId="0132D236"/>
    <w:p w14:paraId="5BE4D0A8"/>
    <w:p w14:paraId="6EB2F1C8">
      <w:pPr>
        <w:spacing w:line="480" w:lineRule="exact"/>
        <w:jc w:val="center"/>
        <w:rPr>
          <w:rFonts w:ascii="方正小标宋简体" w:hAnsi="仿宋" w:eastAsia="方正小标宋简体"/>
          <w:sz w:val="36"/>
          <w:szCs w:val="44"/>
        </w:rPr>
      </w:pPr>
      <w:r>
        <w:rPr>
          <w:rFonts w:hint="eastAsia" w:ascii="方正小标宋简体" w:hAnsi="仿宋" w:eastAsia="方正小标宋简体"/>
          <w:sz w:val="36"/>
          <w:szCs w:val="44"/>
          <w:lang w:val="en-US" w:eastAsia="zh-CN"/>
        </w:rPr>
        <w:t>陵川</w:t>
      </w:r>
      <w:r>
        <w:rPr>
          <w:rFonts w:hint="eastAsia" w:ascii="方正小标宋简体" w:hAnsi="仿宋" w:eastAsia="方正小标宋简体"/>
          <w:sz w:val="36"/>
          <w:szCs w:val="44"/>
        </w:rPr>
        <w:t>县行政审批服务管理局</w:t>
      </w:r>
    </w:p>
    <w:p w14:paraId="3EBFB996">
      <w:pPr>
        <w:spacing w:line="480" w:lineRule="exact"/>
        <w:jc w:val="center"/>
      </w:pPr>
      <w:r>
        <w:rPr>
          <w:rFonts w:hint="eastAsia" w:ascii="方正小标宋简体" w:hAnsi="仿宋" w:eastAsia="方正小标宋简体"/>
          <w:sz w:val="36"/>
          <w:szCs w:val="44"/>
        </w:rPr>
        <w:t>事项办理一次性告知书</w:t>
      </w:r>
    </w:p>
    <w:tbl>
      <w:tblPr>
        <w:tblStyle w:val="5"/>
        <w:tblW w:w="87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10"/>
        <w:gridCol w:w="2212"/>
        <w:gridCol w:w="1785"/>
        <w:gridCol w:w="2857"/>
      </w:tblGrid>
      <w:tr w14:paraId="799A0C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910" w:type="dxa"/>
            <w:noWrap w:val="0"/>
            <w:vAlign w:val="center"/>
          </w:tcPr>
          <w:p w14:paraId="5B59D432">
            <w:pPr>
              <w:jc w:val="center"/>
              <w:rPr>
                <w:rFonts w:ascii="仿宋" w:hAnsi="仿宋" w:eastAsia="仿宋"/>
                <w:b/>
                <w:sz w:val="24"/>
              </w:rPr>
            </w:pPr>
            <w:r>
              <w:rPr>
                <w:rFonts w:hint="eastAsia" w:ascii="仿宋" w:hAnsi="仿宋" w:eastAsia="仿宋"/>
                <w:b/>
                <w:sz w:val="24"/>
              </w:rPr>
              <w:t>事项名称</w:t>
            </w:r>
          </w:p>
        </w:tc>
        <w:tc>
          <w:tcPr>
            <w:tcW w:w="6854" w:type="dxa"/>
            <w:gridSpan w:val="3"/>
            <w:noWrap w:val="0"/>
            <w:vAlign w:val="center"/>
          </w:tcPr>
          <w:p w14:paraId="3654A8E1">
            <w:pPr>
              <w:jc w:val="center"/>
              <w:rPr>
                <w:rFonts w:ascii="仿宋" w:hAnsi="仿宋" w:eastAsia="仿宋"/>
                <w:sz w:val="24"/>
                <w:szCs w:val="24"/>
              </w:rPr>
            </w:pPr>
            <w:r>
              <w:rPr>
                <w:rFonts w:hint="eastAsia" w:ascii="仿宋" w:hAnsi="仿宋" w:eastAsia="仿宋"/>
                <w:sz w:val="24"/>
                <w:lang w:eastAsia="zh-CN"/>
              </w:rPr>
              <w:t>道路货运经营许可（遗失补办）</w:t>
            </w:r>
          </w:p>
        </w:tc>
      </w:tr>
      <w:tr w14:paraId="4DB912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910" w:type="dxa"/>
            <w:noWrap w:val="0"/>
            <w:vAlign w:val="center"/>
          </w:tcPr>
          <w:p w14:paraId="2E65572B">
            <w:pPr>
              <w:jc w:val="center"/>
              <w:rPr>
                <w:rFonts w:ascii="仿宋" w:hAnsi="仿宋" w:eastAsia="仿宋"/>
                <w:b/>
                <w:sz w:val="24"/>
              </w:rPr>
            </w:pPr>
            <w:r>
              <w:rPr>
                <w:rFonts w:hint="eastAsia" w:ascii="仿宋" w:hAnsi="仿宋" w:eastAsia="仿宋"/>
                <w:b/>
                <w:sz w:val="24"/>
              </w:rPr>
              <w:t>办件类型</w:t>
            </w:r>
          </w:p>
        </w:tc>
        <w:tc>
          <w:tcPr>
            <w:tcW w:w="6854" w:type="dxa"/>
            <w:gridSpan w:val="3"/>
            <w:noWrap w:val="0"/>
            <w:vAlign w:val="center"/>
          </w:tcPr>
          <w:p w14:paraId="6AE5E5ED">
            <w:pPr>
              <w:ind w:firstLine="2880" w:firstLineChars="1200"/>
              <w:rPr>
                <w:rFonts w:ascii="仿宋" w:hAnsi="仿宋" w:eastAsia="仿宋"/>
                <w:sz w:val="24"/>
                <w:szCs w:val="24"/>
              </w:rPr>
            </w:pPr>
            <w:r>
              <w:rPr>
                <w:rFonts w:hint="eastAsia" w:ascii="仿宋" w:hAnsi="仿宋" w:eastAsia="仿宋"/>
                <w:sz w:val="24"/>
                <w:lang w:eastAsia="zh-CN"/>
              </w:rPr>
              <w:t>即办</w:t>
            </w:r>
            <w:r>
              <w:rPr>
                <w:rFonts w:hint="eastAsia" w:ascii="仿宋" w:hAnsi="仿宋" w:eastAsia="仿宋"/>
                <w:sz w:val="24"/>
              </w:rPr>
              <w:t>件</w:t>
            </w:r>
          </w:p>
        </w:tc>
      </w:tr>
      <w:tr w14:paraId="7E5546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6" w:hRule="atLeast"/>
        </w:trPr>
        <w:tc>
          <w:tcPr>
            <w:tcW w:w="1910" w:type="dxa"/>
            <w:noWrap w:val="0"/>
            <w:vAlign w:val="center"/>
          </w:tcPr>
          <w:p w14:paraId="0D37FAD8">
            <w:pPr>
              <w:jc w:val="center"/>
              <w:rPr>
                <w:rFonts w:ascii="仿宋" w:hAnsi="仿宋" w:eastAsia="仿宋"/>
                <w:b/>
                <w:sz w:val="24"/>
              </w:rPr>
            </w:pPr>
            <w:r>
              <w:rPr>
                <w:rFonts w:hint="eastAsia" w:ascii="仿宋" w:hAnsi="仿宋" w:eastAsia="仿宋"/>
                <w:b/>
                <w:sz w:val="24"/>
              </w:rPr>
              <w:t>设定依据</w:t>
            </w:r>
          </w:p>
        </w:tc>
        <w:tc>
          <w:tcPr>
            <w:tcW w:w="6854" w:type="dxa"/>
            <w:gridSpan w:val="3"/>
            <w:noWrap w:val="0"/>
            <w:vAlign w:val="center"/>
          </w:tcPr>
          <w:tbl>
            <w:tblPr>
              <w:tblStyle w:val="5"/>
              <w:tblW w:w="5000" w:type="pct"/>
              <w:tblInd w:w="-157" w:type="dxa"/>
              <w:tblBorders>
                <w:top w:val="single" w:color="E5E5E5" w:sz="6" w:space="0"/>
                <w:left w:val="single" w:color="E5E5E5" w:sz="6" w:space="0"/>
                <w:bottom w:val="single" w:color="E5E5E5" w:sz="6" w:space="0"/>
                <w:right w:val="single" w:color="E5E5E5" w:sz="6" w:space="0"/>
                <w:insideH w:val="none" w:color="auto" w:sz="0" w:space="0"/>
                <w:insideV w:val="none" w:color="auto" w:sz="0" w:space="0"/>
              </w:tblBorders>
              <w:shd w:val="clear" w:color="auto" w:fill="FFFFFF"/>
              <w:tblLayout w:type="fixed"/>
              <w:tblCellMar>
                <w:top w:w="0" w:type="dxa"/>
                <w:left w:w="0" w:type="dxa"/>
                <w:bottom w:w="0" w:type="dxa"/>
                <w:right w:w="0" w:type="dxa"/>
              </w:tblCellMar>
            </w:tblPr>
            <w:tblGrid>
              <w:gridCol w:w="6622"/>
            </w:tblGrid>
            <w:tr w14:paraId="75E26756">
              <w:tblPrEx>
                <w:tblBorders>
                  <w:top w:val="single" w:color="E5E5E5" w:sz="6" w:space="0"/>
                  <w:left w:val="single" w:color="E5E5E5" w:sz="6" w:space="0"/>
                  <w:bottom w:val="single" w:color="E5E5E5" w:sz="6" w:space="0"/>
                  <w:right w:val="single" w:color="E5E5E5" w:sz="6" w:space="0"/>
                  <w:insideH w:val="none" w:color="auto" w:sz="0" w:space="0"/>
                  <w:insideV w:val="none" w:color="auto" w:sz="0" w:space="0"/>
                </w:tblBorders>
                <w:shd w:val="clear" w:color="auto" w:fill="FFFFFF"/>
                <w:tblCellMar>
                  <w:top w:w="0" w:type="dxa"/>
                  <w:left w:w="0" w:type="dxa"/>
                  <w:bottom w:w="0" w:type="dxa"/>
                  <w:right w:w="0" w:type="dxa"/>
                </w:tblCellMar>
              </w:tblPrEx>
              <w:trPr>
                <w:trHeight w:val="660" w:hRule="atLeast"/>
              </w:trPr>
              <w:tc>
                <w:tcPr>
                  <w:tcW w:w="10545" w:type="dxa"/>
                  <w:shd w:val="clear" w:color="auto" w:fill="FFFFFF"/>
                  <w:tcMar>
                    <w:top w:w="165" w:type="dxa"/>
                    <w:left w:w="150" w:type="dxa"/>
                    <w:bottom w:w="165" w:type="dxa"/>
                    <w:right w:w="150" w:type="dxa"/>
                  </w:tcMar>
                  <w:vAlign w:val="center"/>
                </w:tcPr>
                <w:p w14:paraId="7B499EF4">
                  <w:pPr>
                    <w:keepNext w:val="0"/>
                    <w:keepLines w:val="0"/>
                    <w:widowControl/>
                    <w:suppressLineNumbers w:val="0"/>
                    <w:wordWrap w:val="0"/>
                    <w:spacing w:before="0" w:beforeAutospacing="0" w:after="0" w:afterAutospacing="0" w:line="330" w:lineRule="atLeast"/>
                    <w:ind w:left="0" w:right="0"/>
                    <w:jc w:val="left"/>
                    <w:rPr>
                      <w:rFonts w:hint="eastAsia" w:ascii="仿宋" w:hAnsi="仿宋" w:eastAsia="仿宋"/>
                      <w:sz w:val="24"/>
                      <w:lang w:val="en-US" w:eastAsia="zh-CN"/>
                    </w:rPr>
                  </w:pPr>
                  <w:r>
                    <w:rPr>
                      <w:rFonts w:hint="eastAsia" w:ascii="仿宋" w:hAnsi="仿宋" w:eastAsia="仿宋"/>
                      <w:sz w:val="24"/>
                      <w:lang w:val="en-US" w:eastAsia="zh-CN"/>
                    </w:rPr>
                    <w:t>《中华人民共和国道路运输条例》</w:t>
                  </w:r>
                </w:p>
                <w:p w14:paraId="477A095E">
                  <w:pPr>
                    <w:keepNext w:val="0"/>
                    <w:keepLines w:val="0"/>
                    <w:widowControl/>
                    <w:suppressLineNumbers w:val="0"/>
                    <w:wordWrap w:val="0"/>
                    <w:spacing w:before="0" w:beforeAutospacing="0" w:after="0" w:afterAutospacing="0" w:line="330" w:lineRule="atLeast"/>
                    <w:ind w:left="0" w:right="0"/>
                    <w:jc w:val="left"/>
                    <w:rPr>
                      <w:rFonts w:hint="eastAsia" w:ascii="仿宋" w:hAnsi="仿宋" w:eastAsia="仿宋"/>
                      <w:sz w:val="24"/>
                      <w:lang w:eastAsia="zh-CN"/>
                    </w:rPr>
                  </w:pPr>
                  <w:r>
                    <w:rPr>
                      <w:rFonts w:hint="eastAsia" w:ascii="仿宋" w:hAnsi="仿宋" w:eastAsia="仿宋"/>
                      <w:sz w:val="24"/>
                      <w:lang w:eastAsia="zh-CN"/>
                    </w:rPr>
                    <w:t>第二十四条 申请从事货运经营的，应当依法向工商行政管理机关办理有关登记手续后，按照下列规定提出申请并分别提交符合本条例第二十一条、第二十三条规定条件的相关材料： (一)从事危险货物运输经营以外的货运经营的，向县级道路运输管理机构提出申请； (二)从事危险货物运输经营的，向设区的市级道路运输管理机构提出申请。 依照前款规定收到申请的道路运输管理机构，应当自受理申请之日起20日内审查完毕，作出许可或者不予许可的决定。予以许可的，向申请人颁发道路运输经营许可证，并向申请人投入运输的车辆配发车辆营运证；不予许可的，应当书面通知申请人并说明理由。货运经营者应当持道路运输经营许可证依法向工商行政管理机关办理有关登记手续。使用总质量4500千克及以下普通货运车辆从事普通货运经营的，无需按照本条规定申请取得道路运输经营许可证及车辆营运证。</w:t>
                  </w:r>
                </w:p>
                <w:p w14:paraId="167FF3AA">
                  <w:pPr>
                    <w:keepNext w:val="0"/>
                    <w:keepLines w:val="0"/>
                    <w:widowControl/>
                    <w:suppressLineNumbers w:val="0"/>
                    <w:wordWrap w:val="0"/>
                    <w:spacing w:before="0" w:beforeAutospacing="0" w:after="0" w:afterAutospacing="0" w:line="330" w:lineRule="atLeast"/>
                    <w:ind w:left="0" w:right="0"/>
                    <w:jc w:val="left"/>
                    <w:rPr>
                      <w:rFonts w:ascii="微软雅黑" w:hAnsi="微软雅黑" w:eastAsia="微软雅黑" w:cs="微软雅黑"/>
                      <w:i w:val="0"/>
                      <w:iCs w:val="0"/>
                      <w:caps w:val="0"/>
                      <w:color w:val="666666"/>
                      <w:spacing w:val="0"/>
                      <w:sz w:val="21"/>
                      <w:szCs w:val="21"/>
                    </w:rPr>
                  </w:pPr>
                  <w:r>
                    <w:rPr>
                      <w:rFonts w:hint="eastAsia" w:ascii="仿宋" w:hAnsi="仿宋" w:eastAsia="仿宋"/>
                      <w:sz w:val="24"/>
                      <w:lang w:eastAsia="zh-CN"/>
                    </w:rPr>
                    <w:t xml:space="preserve"> 第二十五条 货运经营者不得运输法律、行政法规禁止运输的货物。法律、行政法规规定必须办理有关手续后方可运输的货物，货运经营者应当查验有关手续。</w:t>
                  </w:r>
                </w:p>
              </w:tc>
            </w:tr>
          </w:tbl>
          <w:p w14:paraId="78A6DDE2">
            <w:pPr>
              <w:keepNext w:val="0"/>
              <w:keepLines w:val="0"/>
              <w:widowControl/>
              <w:suppressLineNumbers w:val="0"/>
              <w:jc w:val="left"/>
              <w:textAlignment w:val="center"/>
              <w:rPr>
                <w:rFonts w:hint="eastAsia" w:ascii="宋体" w:hAnsi="宋体" w:eastAsia="宋体" w:cs="宋体"/>
                <w:i w:val="0"/>
                <w:iCs w:val="0"/>
                <w:color w:val="000000"/>
                <w:kern w:val="2"/>
                <w:sz w:val="24"/>
                <w:szCs w:val="24"/>
                <w:u w:val="none"/>
                <w:lang w:val="en-US" w:eastAsia="zh-CN" w:bidi="ar-SA"/>
              </w:rPr>
            </w:pPr>
          </w:p>
        </w:tc>
      </w:tr>
      <w:tr w14:paraId="42B45A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1" w:hRule="atLeast"/>
        </w:trPr>
        <w:tc>
          <w:tcPr>
            <w:tcW w:w="1910" w:type="dxa"/>
            <w:noWrap w:val="0"/>
            <w:vAlign w:val="center"/>
          </w:tcPr>
          <w:p w14:paraId="423B0642">
            <w:pPr>
              <w:jc w:val="center"/>
              <w:rPr>
                <w:rFonts w:ascii="仿宋" w:hAnsi="仿宋" w:eastAsia="仿宋"/>
                <w:b/>
                <w:sz w:val="24"/>
              </w:rPr>
            </w:pPr>
            <w:r>
              <w:rPr>
                <w:rFonts w:hint="eastAsia" w:ascii="仿宋" w:hAnsi="仿宋" w:eastAsia="仿宋"/>
                <w:b/>
                <w:sz w:val="24"/>
              </w:rPr>
              <w:t>受理条件</w:t>
            </w:r>
          </w:p>
        </w:tc>
        <w:tc>
          <w:tcPr>
            <w:tcW w:w="6854" w:type="dxa"/>
            <w:gridSpan w:val="3"/>
            <w:noWrap w:val="0"/>
            <w:vAlign w:val="center"/>
          </w:tcPr>
          <w:p w14:paraId="3A83EE4D">
            <w:pPr>
              <w:rPr>
                <w:rFonts w:hint="eastAsia" w:ascii="仿宋" w:hAnsi="仿宋" w:eastAsia="仿宋"/>
                <w:sz w:val="24"/>
                <w:lang w:eastAsia="zh-CN"/>
              </w:rPr>
            </w:pPr>
            <w:r>
              <w:rPr>
                <w:rFonts w:hint="eastAsia" w:ascii="仿宋" w:hAnsi="仿宋" w:eastAsia="仿宋"/>
                <w:sz w:val="24"/>
                <w:lang w:eastAsia="zh-CN"/>
              </w:rPr>
              <w:t>1、有与其经营业务相适应并检测合格的车辆。</w:t>
            </w:r>
          </w:p>
          <w:p w14:paraId="6DA67024">
            <w:pPr>
              <w:rPr>
                <w:rFonts w:hint="eastAsia" w:ascii="仿宋" w:hAnsi="仿宋" w:eastAsia="仿宋"/>
                <w:sz w:val="24"/>
                <w:lang w:eastAsia="zh-CN"/>
              </w:rPr>
            </w:pPr>
            <w:r>
              <w:rPr>
                <w:rFonts w:hint="eastAsia" w:ascii="仿宋" w:hAnsi="仿宋" w:eastAsia="仿宋"/>
                <w:sz w:val="24"/>
                <w:lang w:eastAsia="zh-CN"/>
              </w:rPr>
              <w:t>2、有符合以下条件的驾驶人员：1、取得相应的机动车驾驶证和从业资格证；2、年龄不超过60周岁；3、经设区的市级道路运输管理机构对有关货运法律法规、机动车维修和货物装载保管基本知识考试合格。</w:t>
            </w:r>
          </w:p>
          <w:p w14:paraId="76D396A3">
            <w:pPr>
              <w:rPr>
                <w:rFonts w:hint="eastAsia"/>
                <w:sz w:val="24"/>
                <w:szCs w:val="24"/>
              </w:rPr>
            </w:pPr>
            <w:r>
              <w:rPr>
                <w:rFonts w:hint="eastAsia" w:ascii="仿宋" w:hAnsi="仿宋" w:eastAsia="仿宋"/>
                <w:sz w:val="24"/>
                <w:lang w:eastAsia="zh-CN"/>
              </w:rPr>
              <w:t>3、有健全的安全生产管理制度。</w:t>
            </w:r>
          </w:p>
        </w:tc>
      </w:tr>
      <w:tr w14:paraId="119B60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5" w:hRule="atLeast"/>
        </w:trPr>
        <w:tc>
          <w:tcPr>
            <w:tcW w:w="1910" w:type="dxa"/>
            <w:noWrap w:val="0"/>
            <w:vAlign w:val="center"/>
          </w:tcPr>
          <w:p w14:paraId="78F00BB6">
            <w:pPr>
              <w:jc w:val="center"/>
              <w:rPr>
                <w:rFonts w:ascii="仿宋" w:hAnsi="仿宋" w:eastAsia="仿宋"/>
                <w:b/>
                <w:sz w:val="24"/>
              </w:rPr>
            </w:pPr>
            <w:r>
              <w:rPr>
                <w:rFonts w:hint="eastAsia" w:ascii="仿宋" w:hAnsi="仿宋" w:eastAsia="仿宋"/>
                <w:b/>
                <w:sz w:val="24"/>
              </w:rPr>
              <w:t>申请材料</w:t>
            </w:r>
          </w:p>
        </w:tc>
        <w:tc>
          <w:tcPr>
            <w:tcW w:w="6854" w:type="dxa"/>
            <w:gridSpan w:val="3"/>
            <w:noWrap w:val="0"/>
            <w:vAlign w:val="center"/>
          </w:tcPr>
          <w:p w14:paraId="4671FD81">
            <w:pPr>
              <w:rPr>
                <w:rFonts w:hint="eastAsia" w:ascii="仿宋" w:hAnsi="仿宋" w:eastAsia="仿宋"/>
                <w:sz w:val="24"/>
                <w:lang w:val="en-US" w:eastAsia="zh-CN"/>
              </w:rPr>
            </w:pPr>
            <w:r>
              <w:rPr>
                <w:rFonts w:hint="eastAsia" w:ascii="仿宋" w:hAnsi="仿宋" w:eastAsia="仿宋"/>
                <w:sz w:val="24"/>
                <w:lang w:val="en-US" w:eastAsia="zh-CN"/>
              </w:rPr>
              <w:t xml:space="preserve">1.道路运输经营许可证丢失情况说明 </w:t>
            </w:r>
          </w:p>
          <w:p w14:paraId="5691EA01">
            <w:pPr>
              <w:rPr>
                <w:rFonts w:hint="eastAsia" w:ascii="仿宋" w:hAnsi="仿宋" w:eastAsia="仿宋"/>
                <w:sz w:val="24"/>
                <w:lang w:val="en-US" w:eastAsia="zh-CN"/>
              </w:rPr>
            </w:pPr>
            <w:r>
              <w:rPr>
                <w:rFonts w:hint="eastAsia" w:ascii="仿宋" w:hAnsi="仿宋" w:eastAsia="仿宋"/>
                <w:sz w:val="24"/>
                <w:lang w:val="en-US" w:eastAsia="zh-CN"/>
              </w:rPr>
              <w:t>2.法人身份证、经办人身份证及授权委托书</w:t>
            </w:r>
          </w:p>
          <w:p w14:paraId="41A500DE">
            <w:pPr>
              <w:rPr>
                <w:rFonts w:hint="default" w:ascii="仿宋" w:hAnsi="仿宋" w:eastAsia="仿宋"/>
                <w:sz w:val="24"/>
                <w:lang w:val="en-US" w:eastAsia="zh-CN"/>
              </w:rPr>
            </w:pPr>
            <w:r>
              <w:rPr>
                <w:rFonts w:hint="eastAsia" w:ascii="仿宋" w:hAnsi="仿宋" w:eastAsia="仿宋"/>
                <w:sz w:val="24"/>
                <w:lang w:val="en-US" w:eastAsia="zh-CN"/>
              </w:rPr>
              <w:t>3.登报公示</w:t>
            </w:r>
          </w:p>
        </w:tc>
      </w:tr>
      <w:tr w14:paraId="7822EA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trPr>
        <w:tc>
          <w:tcPr>
            <w:tcW w:w="1910" w:type="dxa"/>
            <w:noWrap w:val="0"/>
            <w:vAlign w:val="center"/>
          </w:tcPr>
          <w:p w14:paraId="40DD09B5">
            <w:pPr>
              <w:jc w:val="center"/>
              <w:rPr>
                <w:rFonts w:hint="eastAsia" w:ascii="仿宋" w:hAnsi="仿宋" w:eastAsia="仿宋"/>
                <w:b/>
                <w:sz w:val="24"/>
                <w:szCs w:val="22"/>
                <w:lang w:val="en-US" w:eastAsia="zh-CN"/>
              </w:rPr>
            </w:pPr>
            <w:r>
              <w:rPr>
                <w:rFonts w:hint="eastAsia" w:ascii="仿宋" w:hAnsi="仿宋" w:eastAsia="仿宋"/>
                <w:b/>
                <w:sz w:val="24"/>
                <w:szCs w:val="22"/>
                <w:lang w:val="en-US" w:eastAsia="zh-CN"/>
              </w:rPr>
              <w:t>办理流程</w:t>
            </w:r>
          </w:p>
        </w:tc>
        <w:tc>
          <w:tcPr>
            <w:tcW w:w="6854" w:type="dxa"/>
            <w:gridSpan w:val="3"/>
            <w:noWrap w:val="0"/>
            <w:vAlign w:val="center"/>
          </w:tcPr>
          <w:p w14:paraId="183C6FDA">
            <w:pPr>
              <w:keepNext w:val="0"/>
              <w:keepLines w:val="0"/>
              <w:widowControl/>
              <w:suppressLineNumbers w:val="0"/>
              <w:jc w:val="left"/>
              <w:textAlignment w:val="center"/>
              <w:rPr>
                <w:rFonts w:hint="eastAsia" w:ascii="仿宋" w:hAnsi="仿宋" w:eastAsia="仿宋" w:cs="仿宋"/>
                <w:i w:val="0"/>
                <w:color w:val="000000"/>
                <w:kern w:val="2"/>
                <w:sz w:val="24"/>
                <w:szCs w:val="24"/>
                <w:u w:val="none"/>
                <w:lang w:val="en-US" w:eastAsia="zh-CN" w:bidi="ar-SA"/>
              </w:rPr>
            </w:pPr>
            <w:r>
              <w:rPr>
                <w:rFonts w:hint="eastAsia" w:ascii="仿宋" w:hAnsi="仿宋" w:eastAsia="仿宋" w:cs="仿宋"/>
                <w:i w:val="0"/>
                <w:color w:val="000000"/>
                <w:kern w:val="0"/>
                <w:sz w:val="24"/>
                <w:szCs w:val="24"/>
                <w:u w:val="none"/>
                <w:lang w:val="en-US" w:eastAsia="zh-CN" w:bidi="ar"/>
              </w:rPr>
              <w:t>1.受理→2.审核→3.审批→4.办结</w:t>
            </w:r>
          </w:p>
        </w:tc>
      </w:tr>
      <w:tr w14:paraId="4FFB6C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trPr>
        <w:tc>
          <w:tcPr>
            <w:tcW w:w="1910" w:type="dxa"/>
            <w:noWrap w:val="0"/>
            <w:vAlign w:val="center"/>
          </w:tcPr>
          <w:p w14:paraId="535A72F8">
            <w:pPr>
              <w:jc w:val="center"/>
              <w:rPr>
                <w:rFonts w:hint="eastAsia" w:ascii="仿宋" w:hAnsi="仿宋" w:eastAsia="仿宋"/>
                <w:b/>
                <w:sz w:val="24"/>
                <w:szCs w:val="22"/>
                <w:lang w:val="en-US" w:eastAsia="zh-CN"/>
              </w:rPr>
            </w:pPr>
            <w:r>
              <w:rPr>
                <w:rFonts w:hint="eastAsia" w:ascii="仿宋" w:hAnsi="仿宋" w:eastAsia="仿宋"/>
                <w:b/>
                <w:sz w:val="24"/>
                <w:szCs w:val="22"/>
                <w:lang w:val="en-US" w:eastAsia="zh-CN"/>
              </w:rPr>
              <w:t>办理时限</w:t>
            </w:r>
          </w:p>
        </w:tc>
        <w:tc>
          <w:tcPr>
            <w:tcW w:w="6854" w:type="dxa"/>
            <w:gridSpan w:val="3"/>
            <w:noWrap w:val="0"/>
            <w:vAlign w:val="center"/>
          </w:tcPr>
          <w:p w14:paraId="396661C4">
            <w:pPr>
              <w:keepNext w:val="0"/>
              <w:keepLines w:val="0"/>
              <w:widowControl/>
              <w:suppressLineNumbers w:val="0"/>
              <w:jc w:val="left"/>
              <w:textAlignment w:val="center"/>
              <w:rPr>
                <w:rFonts w:hint="eastAsia" w:ascii="仿宋" w:hAnsi="仿宋" w:eastAsia="仿宋" w:cs="仿宋"/>
                <w:i w:val="0"/>
                <w:color w:val="000000"/>
                <w:kern w:val="2"/>
                <w:sz w:val="24"/>
                <w:szCs w:val="24"/>
                <w:u w:val="none"/>
                <w:lang w:val="en-US" w:eastAsia="zh-CN" w:bidi="ar-SA"/>
              </w:rPr>
            </w:pPr>
            <w:r>
              <w:rPr>
                <w:rFonts w:hint="eastAsia" w:ascii="仿宋" w:hAnsi="仿宋" w:eastAsia="仿宋" w:cs="仿宋"/>
                <w:i w:val="0"/>
                <w:color w:val="000000"/>
                <w:kern w:val="0"/>
                <w:sz w:val="24"/>
                <w:szCs w:val="24"/>
                <w:u w:val="none"/>
                <w:lang w:val="en-US" w:eastAsia="zh-CN" w:bidi="ar"/>
              </w:rPr>
              <w:t>法定时限：10个工作日。承诺时限：1个工作日</w:t>
            </w:r>
          </w:p>
        </w:tc>
      </w:tr>
      <w:tr w14:paraId="7419F0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trPr>
        <w:tc>
          <w:tcPr>
            <w:tcW w:w="1910" w:type="dxa"/>
            <w:noWrap w:val="0"/>
            <w:vAlign w:val="center"/>
          </w:tcPr>
          <w:p w14:paraId="65E32B2C">
            <w:pPr>
              <w:jc w:val="center"/>
              <w:rPr>
                <w:rFonts w:hint="eastAsia" w:ascii="仿宋" w:hAnsi="仿宋" w:eastAsia="仿宋"/>
                <w:b/>
                <w:sz w:val="24"/>
                <w:szCs w:val="22"/>
                <w:lang w:val="en-US" w:eastAsia="zh-CN"/>
              </w:rPr>
            </w:pPr>
            <w:r>
              <w:rPr>
                <w:rFonts w:hint="eastAsia" w:ascii="仿宋" w:hAnsi="仿宋" w:eastAsia="仿宋"/>
                <w:b/>
                <w:sz w:val="24"/>
                <w:szCs w:val="22"/>
                <w:lang w:val="en-US" w:eastAsia="zh-CN"/>
              </w:rPr>
              <w:t>结果送达</w:t>
            </w:r>
          </w:p>
        </w:tc>
        <w:tc>
          <w:tcPr>
            <w:tcW w:w="6854" w:type="dxa"/>
            <w:gridSpan w:val="3"/>
            <w:noWrap w:val="0"/>
            <w:vAlign w:val="center"/>
          </w:tcPr>
          <w:p w14:paraId="3FF97749">
            <w:pPr>
              <w:keepNext w:val="0"/>
              <w:keepLines w:val="0"/>
              <w:widowControl/>
              <w:suppressLineNumbers w:val="0"/>
              <w:jc w:val="left"/>
              <w:textAlignment w:val="center"/>
              <w:rPr>
                <w:rFonts w:hint="eastAsia" w:ascii="仿宋" w:hAnsi="仿宋" w:eastAsia="仿宋" w:cs="仿宋"/>
                <w:i w:val="0"/>
                <w:color w:val="000000"/>
                <w:kern w:val="2"/>
                <w:sz w:val="24"/>
                <w:szCs w:val="24"/>
                <w:u w:val="none"/>
                <w:lang w:val="en-US" w:eastAsia="zh-CN" w:bidi="ar-SA"/>
              </w:rPr>
            </w:pPr>
            <w:r>
              <w:rPr>
                <w:rFonts w:hint="eastAsia" w:ascii="仿宋" w:hAnsi="仿宋" w:eastAsia="仿宋" w:cs="仿宋"/>
                <w:i w:val="0"/>
                <w:color w:val="000000"/>
                <w:kern w:val="0"/>
                <w:sz w:val="24"/>
                <w:szCs w:val="24"/>
                <w:u w:val="none"/>
                <w:lang w:val="en-US" w:eastAsia="zh-CN" w:bidi="ar"/>
              </w:rPr>
              <w:t>窗口领取。</w:t>
            </w:r>
          </w:p>
        </w:tc>
      </w:tr>
      <w:tr w14:paraId="30B734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trPr>
        <w:tc>
          <w:tcPr>
            <w:tcW w:w="1910" w:type="dxa"/>
            <w:noWrap w:val="0"/>
            <w:vAlign w:val="center"/>
          </w:tcPr>
          <w:p w14:paraId="13737F6A">
            <w:pPr>
              <w:jc w:val="center"/>
              <w:rPr>
                <w:rFonts w:hint="eastAsia" w:ascii="仿宋" w:hAnsi="仿宋" w:eastAsia="仿宋"/>
                <w:b/>
                <w:sz w:val="24"/>
                <w:szCs w:val="22"/>
                <w:lang w:val="en-US" w:eastAsia="zh-CN"/>
              </w:rPr>
            </w:pPr>
            <w:r>
              <w:rPr>
                <w:rFonts w:hint="eastAsia" w:ascii="仿宋" w:hAnsi="仿宋" w:eastAsia="仿宋"/>
                <w:b/>
                <w:sz w:val="24"/>
                <w:szCs w:val="22"/>
                <w:lang w:val="en-US" w:eastAsia="zh-CN"/>
              </w:rPr>
              <w:t>咨询方式</w:t>
            </w:r>
          </w:p>
        </w:tc>
        <w:tc>
          <w:tcPr>
            <w:tcW w:w="6854" w:type="dxa"/>
            <w:gridSpan w:val="3"/>
            <w:noWrap w:val="0"/>
            <w:vAlign w:val="center"/>
          </w:tcPr>
          <w:p w14:paraId="3D4D877E">
            <w:pPr>
              <w:keepNext w:val="0"/>
              <w:keepLines w:val="0"/>
              <w:widowControl/>
              <w:suppressLineNumbers w:val="0"/>
              <w:jc w:val="left"/>
              <w:textAlignment w:val="center"/>
              <w:rPr>
                <w:rFonts w:hint="eastAsia" w:ascii="仿宋" w:hAnsi="仿宋" w:eastAsia="仿宋" w:cs="仿宋"/>
                <w:i w:val="0"/>
                <w:color w:val="000000"/>
                <w:kern w:val="2"/>
                <w:sz w:val="24"/>
                <w:szCs w:val="24"/>
                <w:u w:val="none"/>
                <w:lang w:val="en-US" w:eastAsia="zh-CN" w:bidi="ar-SA"/>
              </w:rPr>
            </w:pPr>
            <w:r>
              <w:rPr>
                <w:rFonts w:hint="eastAsia" w:ascii="仿宋" w:hAnsi="仿宋" w:eastAsia="仿宋" w:cs="仿宋"/>
                <w:i w:val="0"/>
                <w:color w:val="000000"/>
                <w:kern w:val="0"/>
                <w:sz w:val="24"/>
                <w:szCs w:val="24"/>
                <w:u w:val="none"/>
                <w:lang w:val="en-US" w:eastAsia="zh-CN" w:bidi="ar"/>
              </w:rPr>
              <w:t>陵川县政务服务中心三楼综合受理窗口咨询。</w:t>
            </w:r>
          </w:p>
        </w:tc>
      </w:tr>
      <w:tr w14:paraId="5B28A1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trPr>
        <w:tc>
          <w:tcPr>
            <w:tcW w:w="1910" w:type="dxa"/>
            <w:noWrap w:val="0"/>
            <w:vAlign w:val="center"/>
          </w:tcPr>
          <w:p w14:paraId="322DBE48">
            <w:pPr>
              <w:jc w:val="center"/>
              <w:rPr>
                <w:rFonts w:hint="eastAsia" w:ascii="仿宋" w:hAnsi="仿宋" w:eastAsia="仿宋"/>
                <w:b/>
                <w:sz w:val="24"/>
                <w:szCs w:val="22"/>
                <w:lang w:val="en-US" w:eastAsia="zh-CN"/>
              </w:rPr>
            </w:pPr>
            <w:r>
              <w:rPr>
                <w:rFonts w:hint="eastAsia" w:ascii="仿宋" w:hAnsi="仿宋" w:eastAsia="仿宋"/>
                <w:b/>
                <w:sz w:val="24"/>
                <w:szCs w:val="22"/>
                <w:lang w:val="en-US" w:eastAsia="zh-CN"/>
              </w:rPr>
              <w:t>咨询电话</w:t>
            </w:r>
          </w:p>
        </w:tc>
        <w:tc>
          <w:tcPr>
            <w:tcW w:w="2212" w:type="dxa"/>
            <w:noWrap w:val="0"/>
            <w:vAlign w:val="center"/>
          </w:tcPr>
          <w:p w14:paraId="1A0B5DB6">
            <w:pPr>
              <w:keepNext w:val="0"/>
              <w:keepLines w:val="0"/>
              <w:widowControl/>
              <w:suppressLineNumbers w:val="0"/>
              <w:jc w:val="center"/>
              <w:textAlignment w:val="center"/>
              <w:rPr>
                <w:rFonts w:hint="default" w:ascii="仿宋" w:hAnsi="仿宋" w:eastAsia="仿宋" w:cs="仿宋"/>
                <w:i w:val="0"/>
                <w:color w:val="000000"/>
                <w:kern w:val="2"/>
                <w:sz w:val="24"/>
                <w:szCs w:val="24"/>
                <w:u w:val="none"/>
                <w:lang w:val="en-US" w:eastAsia="zh-CN" w:bidi="ar-SA"/>
              </w:rPr>
            </w:pPr>
            <w:r>
              <w:rPr>
                <w:rFonts w:hint="eastAsia" w:ascii="仿宋" w:hAnsi="仿宋" w:eastAsia="仿宋" w:cs="仿宋"/>
                <w:i w:val="0"/>
                <w:color w:val="000000"/>
                <w:kern w:val="0"/>
                <w:sz w:val="24"/>
                <w:szCs w:val="24"/>
                <w:u w:val="none"/>
                <w:lang w:val="en-US" w:eastAsia="zh-CN" w:bidi="ar"/>
              </w:rPr>
              <w:t>0356-2233389</w:t>
            </w:r>
          </w:p>
        </w:tc>
        <w:tc>
          <w:tcPr>
            <w:tcW w:w="1785" w:type="dxa"/>
            <w:noWrap w:val="0"/>
            <w:vAlign w:val="center"/>
          </w:tcPr>
          <w:p w14:paraId="2989B08C">
            <w:pPr>
              <w:jc w:val="center"/>
              <w:rPr>
                <w:rFonts w:hint="eastAsia" w:ascii="仿宋" w:hAnsi="仿宋" w:eastAsia="仿宋"/>
                <w:b/>
                <w:sz w:val="24"/>
                <w:szCs w:val="22"/>
                <w:lang w:val="en-US" w:eastAsia="zh-CN"/>
              </w:rPr>
            </w:pPr>
            <w:r>
              <w:rPr>
                <w:rFonts w:hint="eastAsia" w:ascii="仿宋" w:hAnsi="仿宋" w:eastAsia="仿宋"/>
                <w:b/>
                <w:sz w:val="24"/>
                <w:szCs w:val="22"/>
                <w:lang w:val="en-US" w:eastAsia="zh-CN"/>
              </w:rPr>
              <w:t>投诉电话</w:t>
            </w:r>
          </w:p>
        </w:tc>
        <w:tc>
          <w:tcPr>
            <w:tcW w:w="2857" w:type="dxa"/>
            <w:noWrap w:val="0"/>
            <w:vAlign w:val="center"/>
          </w:tcPr>
          <w:p w14:paraId="7789F306">
            <w:pPr>
              <w:keepNext w:val="0"/>
              <w:keepLines w:val="0"/>
              <w:widowControl/>
              <w:suppressLineNumbers w:val="0"/>
              <w:jc w:val="center"/>
              <w:textAlignment w:val="center"/>
              <w:rPr>
                <w:rFonts w:hint="eastAsia" w:ascii="仿宋" w:hAnsi="仿宋" w:eastAsia="仿宋" w:cs="仿宋"/>
                <w:i w:val="0"/>
                <w:color w:val="000000"/>
                <w:kern w:val="2"/>
                <w:sz w:val="24"/>
                <w:szCs w:val="24"/>
                <w:u w:val="none"/>
                <w:lang w:val="en-US" w:eastAsia="zh-CN" w:bidi="ar-SA"/>
              </w:rPr>
            </w:pPr>
            <w:r>
              <w:rPr>
                <w:rFonts w:hint="eastAsia" w:ascii="仿宋" w:hAnsi="仿宋" w:eastAsia="仿宋" w:cs="仿宋"/>
                <w:i w:val="0"/>
                <w:color w:val="000000"/>
                <w:kern w:val="0"/>
                <w:sz w:val="24"/>
                <w:szCs w:val="24"/>
                <w:u w:val="none"/>
                <w:lang w:val="en-US" w:eastAsia="zh-CN" w:bidi="ar"/>
              </w:rPr>
              <w:t>0356-6207410</w:t>
            </w:r>
          </w:p>
        </w:tc>
      </w:tr>
      <w:tr w14:paraId="271F00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20" w:hRule="exact"/>
        </w:trPr>
        <w:tc>
          <w:tcPr>
            <w:tcW w:w="1910" w:type="dxa"/>
            <w:noWrap w:val="0"/>
            <w:vAlign w:val="center"/>
          </w:tcPr>
          <w:p w14:paraId="3DDF4359">
            <w:pPr>
              <w:jc w:val="center"/>
              <w:rPr>
                <w:rFonts w:hint="eastAsia" w:ascii="仿宋" w:hAnsi="仿宋" w:eastAsia="仿宋"/>
                <w:b/>
                <w:sz w:val="24"/>
                <w:szCs w:val="22"/>
                <w:lang w:val="en-US" w:eastAsia="zh-CN"/>
              </w:rPr>
            </w:pPr>
            <w:r>
              <w:rPr>
                <w:rFonts w:hint="eastAsia" w:ascii="仿宋" w:hAnsi="仿宋" w:eastAsia="仿宋"/>
                <w:b/>
                <w:sz w:val="24"/>
                <w:szCs w:val="22"/>
                <w:lang w:val="en-US" w:eastAsia="zh-CN"/>
              </w:rPr>
              <w:t>办理地点</w:t>
            </w:r>
          </w:p>
        </w:tc>
        <w:tc>
          <w:tcPr>
            <w:tcW w:w="2212" w:type="dxa"/>
            <w:noWrap w:val="0"/>
            <w:vAlign w:val="center"/>
          </w:tcPr>
          <w:p w14:paraId="12C9CF93">
            <w:pPr>
              <w:keepNext w:val="0"/>
              <w:keepLines w:val="0"/>
              <w:widowControl/>
              <w:suppressLineNumbers w:val="0"/>
              <w:jc w:val="left"/>
              <w:textAlignment w:val="center"/>
              <w:rPr>
                <w:rFonts w:hint="eastAsia" w:ascii="仿宋" w:hAnsi="仿宋" w:eastAsia="仿宋" w:cs="仿宋"/>
                <w:i w:val="0"/>
                <w:color w:val="000000"/>
                <w:kern w:val="2"/>
                <w:sz w:val="24"/>
                <w:szCs w:val="24"/>
                <w:u w:val="none"/>
                <w:lang w:val="en-US" w:eastAsia="zh-CN" w:bidi="ar-SA"/>
              </w:rPr>
            </w:pPr>
            <w:r>
              <w:rPr>
                <w:rFonts w:hint="eastAsia" w:ascii="仿宋" w:hAnsi="仿宋" w:eastAsia="仿宋" w:cs="仿宋"/>
                <w:i w:val="0"/>
                <w:color w:val="000000"/>
                <w:kern w:val="2"/>
                <w:sz w:val="24"/>
                <w:szCs w:val="24"/>
                <w:u w:val="none"/>
                <w:lang w:val="en-US" w:eastAsia="zh-CN" w:bidi="ar-SA"/>
              </w:rPr>
              <w:t>陵川县行政审批服务管理局二楼交通综合受理窗口</w:t>
            </w:r>
          </w:p>
        </w:tc>
        <w:tc>
          <w:tcPr>
            <w:tcW w:w="1785" w:type="dxa"/>
            <w:noWrap w:val="0"/>
            <w:vAlign w:val="center"/>
          </w:tcPr>
          <w:p w14:paraId="40585910">
            <w:pPr>
              <w:jc w:val="center"/>
              <w:rPr>
                <w:rFonts w:hint="eastAsia" w:ascii="仿宋" w:hAnsi="仿宋" w:eastAsia="仿宋"/>
                <w:b/>
                <w:sz w:val="24"/>
                <w:szCs w:val="22"/>
                <w:lang w:val="en-US" w:eastAsia="zh-CN"/>
              </w:rPr>
            </w:pPr>
            <w:r>
              <w:rPr>
                <w:rFonts w:hint="eastAsia" w:ascii="仿宋" w:hAnsi="仿宋" w:eastAsia="仿宋"/>
                <w:b/>
                <w:sz w:val="24"/>
                <w:szCs w:val="22"/>
                <w:lang w:val="en-US" w:eastAsia="zh-CN"/>
              </w:rPr>
              <w:t>办理时间</w:t>
            </w:r>
          </w:p>
        </w:tc>
        <w:tc>
          <w:tcPr>
            <w:tcW w:w="2857" w:type="dxa"/>
            <w:noWrap w:val="0"/>
            <w:vAlign w:val="center"/>
          </w:tcPr>
          <w:p w14:paraId="6479915B">
            <w:pPr>
              <w:keepNext w:val="0"/>
              <w:keepLines w:val="0"/>
              <w:widowControl/>
              <w:suppressLineNumbers w:val="0"/>
              <w:jc w:val="left"/>
              <w:textAlignment w:val="center"/>
              <w:rPr>
                <w:rFonts w:hint="eastAsia" w:ascii="仿宋" w:hAnsi="仿宋" w:eastAsia="仿宋" w:cs="仿宋"/>
                <w:i w:val="0"/>
                <w:color w:val="000000"/>
                <w:kern w:val="2"/>
                <w:sz w:val="24"/>
                <w:szCs w:val="24"/>
                <w:u w:val="none"/>
                <w:lang w:val="en-US" w:eastAsia="zh-CN" w:bidi="ar-SA"/>
              </w:rPr>
            </w:pPr>
            <w:r>
              <w:rPr>
                <w:rFonts w:hint="eastAsia" w:ascii="仿宋" w:hAnsi="仿宋" w:eastAsia="仿宋" w:cs="仿宋"/>
                <w:i w:val="0"/>
                <w:color w:val="000000"/>
                <w:kern w:val="0"/>
                <w:sz w:val="24"/>
                <w:szCs w:val="24"/>
                <w:u w:val="none"/>
                <w:lang w:val="en-US" w:eastAsia="zh-CN" w:bidi="ar"/>
              </w:rPr>
              <w:t>周一至周五：9:00-17:00，法定节假日除外。</w:t>
            </w:r>
          </w:p>
        </w:tc>
      </w:tr>
      <w:tr w14:paraId="09BA4A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trPr>
        <w:tc>
          <w:tcPr>
            <w:tcW w:w="1910" w:type="dxa"/>
            <w:noWrap w:val="0"/>
            <w:vAlign w:val="center"/>
          </w:tcPr>
          <w:p w14:paraId="3B5A3C64">
            <w:pPr>
              <w:jc w:val="center"/>
              <w:rPr>
                <w:rFonts w:hint="eastAsia" w:ascii="仿宋" w:hAnsi="仿宋" w:eastAsia="仿宋"/>
                <w:b/>
                <w:sz w:val="24"/>
                <w:szCs w:val="22"/>
                <w:lang w:val="en-US" w:eastAsia="zh-CN"/>
              </w:rPr>
            </w:pPr>
            <w:r>
              <w:rPr>
                <w:rFonts w:hint="eastAsia" w:ascii="仿宋" w:hAnsi="仿宋" w:eastAsia="仿宋"/>
                <w:b/>
                <w:sz w:val="24"/>
                <w:szCs w:val="22"/>
                <w:lang w:val="en-US" w:eastAsia="zh-CN"/>
              </w:rPr>
              <w:t>告知人姓名</w:t>
            </w:r>
          </w:p>
          <w:p w14:paraId="74C02DB3">
            <w:pPr>
              <w:jc w:val="center"/>
              <w:rPr>
                <w:rFonts w:hint="eastAsia" w:ascii="仿宋" w:hAnsi="仿宋" w:eastAsia="仿宋"/>
                <w:b/>
                <w:sz w:val="24"/>
                <w:szCs w:val="22"/>
                <w:lang w:val="en-US" w:eastAsia="zh-CN"/>
              </w:rPr>
            </w:pPr>
            <w:r>
              <w:rPr>
                <w:rFonts w:hint="eastAsia" w:ascii="仿宋" w:hAnsi="仿宋" w:eastAsia="仿宋"/>
                <w:b/>
                <w:sz w:val="24"/>
                <w:szCs w:val="22"/>
                <w:lang w:val="en-US" w:eastAsia="zh-CN"/>
              </w:rPr>
              <w:t>联系方式</w:t>
            </w:r>
          </w:p>
        </w:tc>
        <w:tc>
          <w:tcPr>
            <w:tcW w:w="2212" w:type="dxa"/>
            <w:noWrap w:val="0"/>
            <w:vAlign w:val="center"/>
          </w:tcPr>
          <w:p w14:paraId="1760CD3D">
            <w:pPr>
              <w:keepNext w:val="0"/>
              <w:keepLines w:val="0"/>
              <w:widowControl/>
              <w:suppressLineNumbers w:val="0"/>
              <w:jc w:val="left"/>
              <w:textAlignment w:val="center"/>
              <w:rPr>
                <w:rFonts w:hint="eastAsia" w:ascii="仿宋" w:hAnsi="仿宋" w:eastAsia="仿宋" w:cs="仿宋"/>
                <w:i w:val="0"/>
                <w:color w:val="000000"/>
                <w:kern w:val="2"/>
                <w:sz w:val="24"/>
                <w:szCs w:val="24"/>
                <w:u w:val="none"/>
                <w:lang w:val="en-US" w:eastAsia="zh-CN" w:bidi="ar-SA"/>
              </w:rPr>
            </w:pPr>
          </w:p>
        </w:tc>
        <w:tc>
          <w:tcPr>
            <w:tcW w:w="1785" w:type="dxa"/>
            <w:noWrap w:val="0"/>
            <w:vAlign w:val="center"/>
          </w:tcPr>
          <w:p w14:paraId="3D098CA7">
            <w:pPr>
              <w:jc w:val="center"/>
              <w:rPr>
                <w:rFonts w:hint="eastAsia" w:ascii="仿宋" w:hAnsi="仿宋" w:eastAsia="仿宋"/>
                <w:b/>
                <w:sz w:val="24"/>
                <w:szCs w:val="22"/>
                <w:lang w:val="en-US" w:eastAsia="zh-CN"/>
              </w:rPr>
            </w:pPr>
            <w:r>
              <w:rPr>
                <w:rFonts w:hint="eastAsia" w:ascii="仿宋" w:hAnsi="仿宋" w:eastAsia="仿宋"/>
                <w:b/>
                <w:sz w:val="24"/>
                <w:szCs w:val="22"/>
                <w:lang w:val="en-US" w:eastAsia="zh-CN"/>
              </w:rPr>
              <w:t>被告知人姓名</w:t>
            </w:r>
          </w:p>
          <w:p w14:paraId="14A81C38">
            <w:pPr>
              <w:jc w:val="center"/>
              <w:rPr>
                <w:rFonts w:hint="eastAsia" w:ascii="仿宋" w:hAnsi="仿宋" w:eastAsia="仿宋"/>
                <w:b/>
                <w:sz w:val="24"/>
                <w:szCs w:val="22"/>
                <w:lang w:val="en-US" w:eastAsia="zh-CN"/>
              </w:rPr>
            </w:pPr>
            <w:r>
              <w:rPr>
                <w:rFonts w:hint="eastAsia" w:ascii="仿宋" w:hAnsi="仿宋" w:eastAsia="仿宋"/>
                <w:b/>
                <w:sz w:val="24"/>
                <w:szCs w:val="22"/>
                <w:lang w:val="en-US" w:eastAsia="zh-CN"/>
              </w:rPr>
              <w:t>联系方式</w:t>
            </w:r>
          </w:p>
        </w:tc>
        <w:tc>
          <w:tcPr>
            <w:tcW w:w="2857" w:type="dxa"/>
            <w:noWrap w:val="0"/>
            <w:vAlign w:val="center"/>
          </w:tcPr>
          <w:p w14:paraId="3B84DD71">
            <w:pPr>
              <w:keepNext w:val="0"/>
              <w:keepLines w:val="0"/>
              <w:widowControl/>
              <w:suppressLineNumbers w:val="0"/>
              <w:jc w:val="left"/>
              <w:textAlignment w:val="center"/>
              <w:rPr>
                <w:rFonts w:hint="eastAsia" w:ascii="仿宋" w:hAnsi="仿宋" w:eastAsia="仿宋" w:cs="仿宋"/>
                <w:i w:val="0"/>
                <w:color w:val="000000"/>
                <w:kern w:val="0"/>
                <w:sz w:val="24"/>
                <w:szCs w:val="24"/>
                <w:u w:val="none"/>
                <w:lang w:val="en-US" w:eastAsia="zh-CN" w:bidi="ar"/>
              </w:rPr>
            </w:pPr>
          </w:p>
        </w:tc>
      </w:tr>
    </w:tbl>
    <w:p w14:paraId="09BAD3CD"/>
    <w:p w14:paraId="698A21A3"/>
    <w:p w14:paraId="308C5F4C"/>
    <w:p w14:paraId="668B7ABB"/>
    <w:p w14:paraId="05C5851C"/>
    <w:p w14:paraId="3700A0B3"/>
    <w:p w14:paraId="0CFB5B22"/>
    <w:p w14:paraId="3181FC72"/>
    <w:p w14:paraId="59386DD0"/>
    <w:p w14:paraId="30147165"/>
    <w:p w14:paraId="657761A7"/>
    <w:p w14:paraId="52BFD5E4"/>
    <w:p w14:paraId="6855A2B3"/>
    <w:p w14:paraId="30F90E72"/>
    <w:p w14:paraId="72B8ADFF"/>
    <w:p w14:paraId="1F0F1F7E"/>
    <w:p w14:paraId="1F5DCA3F"/>
    <w:p w14:paraId="15014C65"/>
    <w:p w14:paraId="1EA2D96F"/>
    <w:p w14:paraId="33811012"/>
    <w:p w14:paraId="3E262CAB"/>
    <w:p w14:paraId="3DEB491F"/>
    <w:p w14:paraId="006AE96C"/>
    <w:p w14:paraId="05A09D78"/>
    <w:p w14:paraId="62E62A6F"/>
    <w:p w14:paraId="03183E92"/>
    <w:p w14:paraId="4C233A05"/>
    <w:p w14:paraId="180159A7"/>
    <w:p w14:paraId="72855A50"/>
    <w:p w14:paraId="4716FC12"/>
    <w:p w14:paraId="6860FD48"/>
    <w:p w14:paraId="1F51C07D"/>
    <w:p w14:paraId="0C3EF05B"/>
    <w:p w14:paraId="2AAE8517">
      <w:pPr>
        <w:spacing w:line="480" w:lineRule="exact"/>
        <w:jc w:val="center"/>
        <w:rPr>
          <w:rFonts w:ascii="方正小标宋简体" w:hAnsi="仿宋" w:eastAsia="方正小标宋简体"/>
          <w:sz w:val="36"/>
          <w:szCs w:val="44"/>
        </w:rPr>
      </w:pPr>
      <w:r>
        <w:rPr>
          <w:rFonts w:hint="eastAsia" w:ascii="方正小标宋简体" w:hAnsi="仿宋" w:eastAsia="方正小标宋简体"/>
          <w:sz w:val="36"/>
          <w:szCs w:val="44"/>
          <w:lang w:val="en-US" w:eastAsia="zh-CN"/>
        </w:rPr>
        <w:t>陵川</w:t>
      </w:r>
      <w:r>
        <w:rPr>
          <w:rFonts w:hint="eastAsia" w:ascii="方正小标宋简体" w:hAnsi="仿宋" w:eastAsia="方正小标宋简体"/>
          <w:sz w:val="36"/>
          <w:szCs w:val="44"/>
        </w:rPr>
        <w:t>县行政审批服务管理局</w:t>
      </w:r>
    </w:p>
    <w:p w14:paraId="6000FCB7">
      <w:pPr>
        <w:spacing w:line="480" w:lineRule="exact"/>
        <w:jc w:val="center"/>
      </w:pPr>
      <w:r>
        <w:rPr>
          <w:rFonts w:hint="eastAsia" w:ascii="方正小标宋简体" w:hAnsi="仿宋" w:eastAsia="方正小标宋简体"/>
          <w:sz w:val="36"/>
          <w:szCs w:val="44"/>
        </w:rPr>
        <w:t>事项办理一次性告知书</w:t>
      </w:r>
    </w:p>
    <w:tbl>
      <w:tblPr>
        <w:tblStyle w:val="5"/>
        <w:tblW w:w="87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10"/>
        <w:gridCol w:w="2212"/>
        <w:gridCol w:w="1785"/>
        <w:gridCol w:w="2857"/>
      </w:tblGrid>
      <w:tr w14:paraId="198F39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910" w:type="dxa"/>
            <w:noWrap w:val="0"/>
            <w:vAlign w:val="center"/>
          </w:tcPr>
          <w:p w14:paraId="316CA321">
            <w:pPr>
              <w:jc w:val="center"/>
              <w:rPr>
                <w:rFonts w:ascii="仿宋" w:hAnsi="仿宋" w:eastAsia="仿宋"/>
                <w:b/>
                <w:sz w:val="24"/>
              </w:rPr>
            </w:pPr>
            <w:r>
              <w:rPr>
                <w:rFonts w:hint="eastAsia" w:ascii="仿宋" w:hAnsi="仿宋" w:eastAsia="仿宋"/>
                <w:b/>
                <w:sz w:val="24"/>
              </w:rPr>
              <w:t>事项名称</w:t>
            </w:r>
          </w:p>
        </w:tc>
        <w:tc>
          <w:tcPr>
            <w:tcW w:w="6854" w:type="dxa"/>
            <w:gridSpan w:val="3"/>
            <w:noWrap w:val="0"/>
            <w:vAlign w:val="center"/>
          </w:tcPr>
          <w:p w14:paraId="1F70818C">
            <w:pPr>
              <w:jc w:val="center"/>
              <w:rPr>
                <w:rFonts w:ascii="仿宋" w:hAnsi="仿宋" w:eastAsia="仿宋"/>
                <w:sz w:val="24"/>
                <w:szCs w:val="24"/>
              </w:rPr>
            </w:pPr>
            <w:r>
              <w:rPr>
                <w:rFonts w:hint="eastAsia" w:ascii="仿宋" w:hAnsi="仿宋" w:eastAsia="仿宋"/>
                <w:sz w:val="24"/>
                <w:lang w:eastAsia="zh-CN"/>
              </w:rPr>
              <w:t>道路货运经营许可（注销）</w:t>
            </w:r>
          </w:p>
        </w:tc>
      </w:tr>
      <w:tr w14:paraId="5F62A2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910" w:type="dxa"/>
            <w:noWrap w:val="0"/>
            <w:vAlign w:val="center"/>
          </w:tcPr>
          <w:p w14:paraId="6497CE26">
            <w:pPr>
              <w:jc w:val="center"/>
              <w:rPr>
                <w:rFonts w:ascii="仿宋" w:hAnsi="仿宋" w:eastAsia="仿宋"/>
                <w:b/>
                <w:sz w:val="24"/>
              </w:rPr>
            </w:pPr>
            <w:r>
              <w:rPr>
                <w:rFonts w:hint="eastAsia" w:ascii="仿宋" w:hAnsi="仿宋" w:eastAsia="仿宋"/>
                <w:b/>
                <w:sz w:val="24"/>
              </w:rPr>
              <w:t>办件类型</w:t>
            </w:r>
          </w:p>
        </w:tc>
        <w:tc>
          <w:tcPr>
            <w:tcW w:w="6854" w:type="dxa"/>
            <w:gridSpan w:val="3"/>
            <w:noWrap w:val="0"/>
            <w:vAlign w:val="center"/>
          </w:tcPr>
          <w:p w14:paraId="5660C245">
            <w:pPr>
              <w:ind w:firstLine="2880" w:firstLineChars="1200"/>
              <w:rPr>
                <w:rFonts w:ascii="仿宋" w:hAnsi="仿宋" w:eastAsia="仿宋"/>
                <w:sz w:val="24"/>
                <w:szCs w:val="24"/>
              </w:rPr>
            </w:pPr>
            <w:r>
              <w:rPr>
                <w:rFonts w:hint="eastAsia" w:ascii="仿宋" w:hAnsi="仿宋" w:eastAsia="仿宋"/>
                <w:sz w:val="24"/>
                <w:lang w:eastAsia="zh-CN"/>
              </w:rPr>
              <w:t>即办</w:t>
            </w:r>
            <w:r>
              <w:rPr>
                <w:rFonts w:hint="eastAsia" w:ascii="仿宋" w:hAnsi="仿宋" w:eastAsia="仿宋"/>
                <w:sz w:val="24"/>
              </w:rPr>
              <w:t>件</w:t>
            </w:r>
          </w:p>
        </w:tc>
      </w:tr>
      <w:tr w14:paraId="423C5B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6" w:hRule="atLeast"/>
        </w:trPr>
        <w:tc>
          <w:tcPr>
            <w:tcW w:w="1910" w:type="dxa"/>
            <w:noWrap w:val="0"/>
            <w:vAlign w:val="center"/>
          </w:tcPr>
          <w:p w14:paraId="3A1F5542">
            <w:pPr>
              <w:jc w:val="center"/>
              <w:rPr>
                <w:rFonts w:ascii="仿宋" w:hAnsi="仿宋" w:eastAsia="仿宋"/>
                <w:b/>
                <w:sz w:val="24"/>
              </w:rPr>
            </w:pPr>
            <w:r>
              <w:rPr>
                <w:rFonts w:hint="eastAsia" w:ascii="仿宋" w:hAnsi="仿宋" w:eastAsia="仿宋"/>
                <w:b/>
                <w:sz w:val="24"/>
              </w:rPr>
              <w:t>设定依据</w:t>
            </w:r>
          </w:p>
        </w:tc>
        <w:tc>
          <w:tcPr>
            <w:tcW w:w="6854" w:type="dxa"/>
            <w:gridSpan w:val="3"/>
            <w:noWrap w:val="0"/>
            <w:vAlign w:val="center"/>
          </w:tcPr>
          <w:tbl>
            <w:tblPr>
              <w:tblStyle w:val="5"/>
              <w:tblW w:w="5000" w:type="pct"/>
              <w:tblInd w:w="-157" w:type="dxa"/>
              <w:tblBorders>
                <w:top w:val="single" w:color="E5E5E5" w:sz="6" w:space="0"/>
                <w:left w:val="single" w:color="E5E5E5" w:sz="6" w:space="0"/>
                <w:bottom w:val="single" w:color="E5E5E5" w:sz="6" w:space="0"/>
                <w:right w:val="single" w:color="E5E5E5" w:sz="6" w:space="0"/>
                <w:insideH w:val="none" w:color="auto" w:sz="0" w:space="0"/>
                <w:insideV w:val="none" w:color="auto" w:sz="0" w:space="0"/>
              </w:tblBorders>
              <w:shd w:val="clear" w:color="auto" w:fill="FFFFFF"/>
              <w:tblLayout w:type="fixed"/>
              <w:tblCellMar>
                <w:top w:w="0" w:type="dxa"/>
                <w:left w:w="0" w:type="dxa"/>
                <w:bottom w:w="0" w:type="dxa"/>
                <w:right w:w="0" w:type="dxa"/>
              </w:tblCellMar>
            </w:tblPr>
            <w:tblGrid>
              <w:gridCol w:w="6622"/>
            </w:tblGrid>
            <w:tr w14:paraId="1D55125E">
              <w:tblPrEx>
                <w:tblBorders>
                  <w:top w:val="single" w:color="E5E5E5" w:sz="6" w:space="0"/>
                  <w:left w:val="single" w:color="E5E5E5" w:sz="6" w:space="0"/>
                  <w:bottom w:val="single" w:color="E5E5E5" w:sz="6" w:space="0"/>
                  <w:right w:val="single" w:color="E5E5E5" w:sz="6" w:space="0"/>
                  <w:insideH w:val="none" w:color="auto" w:sz="0" w:space="0"/>
                  <w:insideV w:val="none" w:color="auto" w:sz="0" w:space="0"/>
                </w:tblBorders>
                <w:shd w:val="clear" w:color="auto" w:fill="FFFFFF"/>
                <w:tblCellMar>
                  <w:top w:w="0" w:type="dxa"/>
                  <w:left w:w="0" w:type="dxa"/>
                  <w:bottom w:w="0" w:type="dxa"/>
                  <w:right w:w="0" w:type="dxa"/>
                </w:tblCellMar>
              </w:tblPrEx>
              <w:trPr>
                <w:trHeight w:val="660" w:hRule="atLeast"/>
              </w:trPr>
              <w:tc>
                <w:tcPr>
                  <w:tcW w:w="10545" w:type="dxa"/>
                  <w:shd w:val="clear" w:color="auto" w:fill="FFFFFF"/>
                  <w:tcMar>
                    <w:top w:w="165" w:type="dxa"/>
                    <w:left w:w="150" w:type="dxa"/>
                    <w:bottom w:w="165" w:type="dxa"/>
                    <w:right w:w="150" w:type="dxa"/>
                  </w:tcMar>
                  <w:vAlign w:val="center"/>
                </w:tcPr>
                <w:p w14:paraId="6024AD08">
                  <w:pPr>
                    <w:keepNext w:val="0"/>
                    <w:keepLines w:val="0"/>
                    <w:widowControl/>
                    <w:suppressLineNumbers w:val="0"/>
                    <w:wordWrap w:val="0"/>
                    <w:spacing w:before="0" w:beforeAutospacing="0" w:after="0" w:afterAutospacing="0" w:line="330" w:lineRule="atLeast"/>
                    <w:ind w:left="0" w:right="0"/>
                    <w:jc w:val="left"/>
                    <w:rPr>
                      <w:rFonts w:hint="eastAsia" w:ascii="仿宋" w:hAnsi="仿宋" w:eastAsia="仿宋"/>
                      <w:sz w:val="24"/>
                      <w:lang w:val="en-US" w:eastAsia="zh-CN"/>
                    </w:rPr>
                  </w:pPr>
                  <w:r>
                    <w:rPr>
                      <w:rFonts w:hint="eastAsia" w:ascii="仿宋" w:hAnsi="仿宋" w:eastAsia="仿宋"/>
                      <w:sz w:val="24"/>
                      <w:lang w:val="en-US" w:eastAsia="zh-CN"/>
                    </w:rPr>
                    <w:t>《中华人民共和国道路运输条例》</w:t>
                  </w:r>
                </w:p>
                <w:p w14:paraId="504ABCC9">
                  <w:pPr>
                    <w:keepNext w:val="0"/>
                    <w:keepLines w:val="0"/>
                    <w:widowControl/>
                    <w:suppressLineNumbers w:val="0"/>
                    <w:wordWrap w:val="0"/>
                    <w:spacing w:before="0" w:beforeAutospacing="0" w:after="0" w:afterAutospacing="0" w:line="330" w:lineRule="atLeast"/>
                    <w:ind w:left="0" w:right="0"/>
                    <w:jc w:val="left"/>
                    <w:rPr>
                      <w:rFonts w:hint="eastAsia" w:ascii="仿宋" w:hAnsi="仿宋" w:eastAsia="仿宋"/>
                      <w:sz w:val="24"/>
                      <w:lang w:eastAsia="zh-CN"/>
                    </w:rPr>
                  </w:pPr>
                  <w:r>
                    <w:rPr>
                      <w:rFonts w:hint="eastAsia" w:ascii="仿宋" w:hAnsi="仿宋" w:eastAsia="仿宋"/>
                      <w:sz w:val="24"/>
                      <w:lang w:eastAsia="zh-CN"/>
                    </w:rPr>
                    <w:t>第二十四条 申请从事货运经营的，应当依法向工商行政管理机关办理有关登记手续后，按照下列规定提出申请并分别提交符合本条例第二十一条、第二十三条规定条件的相关材料： (一)从事危险货物运输经营以外的货运经营的，向县级道路运输管理机构提出申请； (二)从事危险货物运输经营的，向设区的市级道路运输管理机构提出申请。 依照前款规定收到申请的道路运输管理机构，应当自受理申请之日起20日内审查完毕，作出许可或者不予许可的决定。予以许可的，向申请人颁发道路运输经营许可证，并向申请人投入运输的车辆配发车辆营运证；不予许可的，应当书面通知申请人并说明理由。货运经营者应当持道路运输经营许可证依法向工商行政管理机关办理有关登记手续。使用总质量4500千克及以下普通货运车辆从事普通货运经营的，无需按照本条规定申请取得道路运输经营许可证及车辆营运证。</w:t>
                  </w:r>
                </w:p>
                <w:p w14:paraId="00F375FE">
                  <w:pPr>
                    <w:keepNext w:val="0"/>
                    <w:keepLines w:val="0"/>
                    <w:widowControl/>
                    <w:suppressLineNumbers w:val="0"/>
                    <w:wordWrap w:val="0"/>
                    <w:spacing w:before="0" w:beforeAutospacing="0" w:after="0" w:afterAutospacing="0" w:line="330" w:lineRule="atLeast"/>
                    <w:ind w:left="0" w:right="0"/>
                    <w:jc w:val="left"/>
                    <w:rPr>
                      <w:rFonts w:ascii="微软雅黑" w:hAnsi="微软雅黑" w:eastAsia="微软雅黑" w:cs="微软雅黑"/>
                      <w:i w:val="0"/>
                      <w:iCs w:val="0"/>
                      <w:caps w:val="0"/>
                      <w:color w:val="666666"/>
                      <w:spacing w:val="0"/>
                      <w:sz w:val="21"/>
                      <w:szCs w:val="21"/>
                    </w:rPr>
                  </w:pPr>
                  <w:r>
                    <w:rPr>
                      <w:rFonts w:hint="eastAsia" w:ascii="仿宋" w:hAnsi="仿宋" w:eastAsia="仿宋"/>
                      <w:sz w:val="24"/>
                      <w:lang w:eastAsia="zh-CN"/>
                    </w:rPr>
                    <w:t xml:space="preserve"> 第二十五条 货运经营者不得运输法律、行政法规禁止运输的货物。法律、行政法规规定必须办理有关手续后方可运输的货物，货运经营者应当查验有关手续。</w:t>
                  </w:r>
                </w:p>
              </w:tc>
            </w:tr>
          </w:tbl>
          <w:p w14:paraId="0C5F5EF8">
            <w:pPr>
              <w:keepNext w:val="0"/>
              <w:keepLines w:val="0"/>
              <w:widowControl/>
              <w:suppressLineNumbers w:val="0"/>
              <w:jc w:val="left"/>
              <w:textAlignment w:val="center"/>
              <w:rPr>
                <w:rFonts w:hint="eastAsia" w:ascii="宋体" w:hAnsi="宋体" w:eastAsia="宋体" w:cs="宋体"/>
                <w:i w:val="0"/>
                <w:iCs w:val="0"/>
                <w:color w:val="000000"/>
                <w:kern w:val="2"/>
                <w:sz w:val="24"/>
                <w:szCs w:val="24"/>
                <w:u w:val="none"/>
                <w:lang w:val="en-US" w:eastAsia="zh-CN" w:bidi="ar-SA"/>
              </w:rPr>
            </w:pPr>
          </w:p>
        </w:tc>
      </w:tr>
      <w:tr w14:paraId="74F8CB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1" w:hRule="atLeast"/>
        </w:trPr>
        <w:tc>
          <w:tcPr>
            <w:tcW w:w="1910" w:type="dxa"/>
            <w:noWrap w:val="0"/>
            <w:vAlign w:val="center"/>
          </w:tcPr>
          <w:p w14:paraId="084AE9BA">
            <w:pPr>
              <w:jc w:val="center"/>
              <w:rPr>
                <w:rFonts w:ascii="仿宋" w:hAnsi="仿宋" w:eastAsia="仿宋"/>
                <w:b/>
                <w:sz w:val="24"/>
              </w:rPr>
            </w:pPr>
            <w:r>
              <w:rPr>
                <w:rFonts w:hint="eastAsia" w:ascii="仿宋" w:hAnsi="仿宋" w:eastAsia="仿宋"/>
                <w:b/>
                <w:sz w:val="24"/>
              </w:rPr>
              <w:t>受理条件</w:t>
            </w:r>
          </w:p>
        </w:tc>
        <w:tc>
          <w:tcPr>
            <w:tcW w:w="6854" w:type="dxa"/>
            <w:gridSpan w:val="3"/>
            <w:noWrap w:val="0"/>
            <w:vAlign w:val="center"/>
          </w:tcPr>
          <w:p w14:paraId="5F172520">
            <w:pPr>
              <w:rPr>
                <w:rFonts w:hint="eastAsia" w:ascii="仿宋" w:hAnsi="仿宋" w:eastAsia="仿宋"/>
                <w:sz w:val="24"/>
                <w:lang w:eastAsia="zh-CN"/>
              </w:rPr>
            </w:pPr>
            <w:r>
              <w:rPr>
                <w:rFonts w:hint="eastAsia" w:ascii="仿宋" w:hAnsi="仿宋" w:eastAsia="仿宋"/>
                <w:sz w:val="24"/>
                <w:lang w:eastAsia="zh-CN"/>
              </w:rPr>
              <w:t>1、有与其经营业务相适应并检测合格的车辆。</w:t>
            </w:r>
          </w:p>
          <w:p w14:paraId="75DD6CA3">
            <w:pPr>
              <w:rPr>
                <w:rFonts w:hint="eastAsia" w:ascii="仿宋" w:hAnsi="仿宋" w:eastAsia="仿宋"/>
                <w:sz w:val="24"/>
                <w:lang w:eastAsia="zh-CN"/>
              </w:rPr>
            </w:pPr>
            <w:r>
              <w:rPr>
                <w:rFonts w:hint="eastAsia" w:ascii="仿宋" w:hAnsi="仿宋" w:eastAsia="仿宋"/>
                <w:sz w:val="24"/>
                <w:lang w:eastAsia="zh-CN"/>
              </w:rPr>
              <w:t>2、有符合以下条件的驾驶人员：1、取得相应的机动车驾驶证和从业资格证；2、年龄不超过60周岁；3、经设区的市级道路运输管理机构对有关货运法律法规、机动车维修和货物装载保管基本知识考试合格。</w:t>
            </w:r>
          </w:p>
          <w:p w14:paraId="36E46CFE">
            <w:pPr>
              <w:rPr>
                <w:rFonts w:hint="eastAsia" w:eastAsia="宋体"/>
                <w:sz w:val="24"/>
                <w:szCs w:val="24"/>
                <w:lang w:eastAsia="zh-CN"/>
              </w:rPr>
            </w:pPr>
            <w:r>
              <w:rPr>
                <w:rFonts w:hint="eastAsia" w:ascii="仿宋" w:hAnsi="仿宋" w:eastAsia="仿宋"/>
                <w:sz w:val="24"/>
                <w:lang w:eastAsia="zh-CN"/>
              </w:rPr>
              <w:t>3、有健全的安全生产管理制度。</w:t>
            </w:r>
          </w:p>
        </w:tc>
      </w:tr>
      <w:tr w14:paraId="1FD4E6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3" w:hRule="atLeast"/>
        </w:trPr>
        <w:tc>
          <w:tcPr>
            <w:tcW w:w="1910" w:type="dxa"/>
            <w:noWrap w:val="0"/>
            <w:vAlign w:val="center"/>
          </w:tcPr>
          <w:p w14:paraId="1679E939">
            <w:pPr>
              <w:jc w:val="center"/>
              <w:rPr>
                <w:rFonts w:ascii="仿宋" w:hAnsi="仿宋" w:eastAsia="仿宋"/>
                <w:b/>
                <w:sz w:val="24"/>
              </w:rPr>
            </w:pPr>
            <w:r>
              <w:rPr>
                <w:rFonts w:hint="eastAsia" w:ascii="仿宋" w:hAnsi="仿宋" w:eastAsia="仿宋"/>
                <w:b/>
                <w:sz w:val="24"/>
              </w:rPr>
              <w:t>申请材料</w:t>
            </w:r>
          </w:p>
        </w:tc>
        <w:tc>
          <w:tcPr>
            <w:tcW w:w="6854" w:type="dxa"/>
            <w:gridSpan w:val="3"/>
            <w:noWrap w:val="0"/>
            <w:vAlign w:val="center"/>
          </w:tcPr>
          <w:p w14:paraId="61B0AF50">
            <w:pPr>
              <w:rPr>
                <w:rFonts w:hint="eastAsia" w:ascii="仿宋" w:hAnsi="仿宋" w:eastAsia="仿宋"/>
                <w:sz w:val="24"/>
                <w:lang w:val="en-US" w:eastAsia="zh-CN"/>
              </w:rPr>
            </w:pPr>
            <w:r>
              <w:rPr>
                <w:rFonts w:hint="eastAsia" w:ascii="仿宋" w:hAnsi="仿宋" w:eastAsia="仿宋"/>
                <w:sz w:val="24"/>
                <w:lang w:val="en-US" w:eastAsia="zh-CN"/>
              </w:rPr>
              <w:t>1.注销申请书</w:t>
            </w:r>
          </w:p>
          <w:p w14:paraId="10A77654">
            <w:pPr>
              <w:rPr>
                <w:rFonts w:hint="eastAsia" w:ascii="仿宋" w:hAnsi="仿宋" w:eastAsia="仿宋"/>
                <w:sz w:val="24"/>
                <w:lang w:val="en-US" w:eastAsia="zh-CN"/>
              </w:rPr>
            </w:pPr>
            <w:r>
              <w:rPr>
                <w:rFonts w:hint="eastAsia" w:ascii="仿宋" w:hAnsi="仿宋" w:eastAsia="仿宋"/>
                <w:sz w:val="24"/>
                <w:lang w:val="en-US" w:eastAsia="zh-CN"/>
              </w:rPr>
              <w:t>2.法人身份证、经办人身份证及授权委托书</w:t>
            </w:r>
          </w:p>
          <w:p w14:paraId="05A425F5">
            <w:pPr>
              <w:rPr>
                <w:rFonts w:hint="eastAsia" w:ascii="仿宋" w:hAnsi="仿宋" w:eastAsia="仿宋"/>
                <w:sz w:val="24"/>
                <w:lang w:val="en-US" w:eastAsia="zh-CN"/>
              </w:rPr>
            </w:pPr>
            <w:r>
              <w:rPr>
                <w:rFonts w:hint="eastAsia" w:ascii="仿宋" w:hAnsi="仿宋" w:eastAsia="仿宋"/>
                <w:sz w:val="24"/>
                <w:lang w:val="en-US" w:eastAsia="zh-CN"/>
              </w:rPr>
              <w:t xml:space="preserve">3.《道路运输经营许可证》正副本 </w:t>
            </w:r>
          </w:p>
          <w:p w14:paraId="3472FDC5">
            <w:pPr>
              <w:rPr>
                <w:rFonts w:hint="eastAsia" w:ascii="仿宋" w:hAnsi="仿宋" w:eastAsia="宋体"/>
                <w:color w:val="000000"/>
                <w:lang w:eastAsia="zh-CN"/>
              </w:rPr>
            </w:pPr>
          </w:p>
        </w:tc>
      </w:tr>
      <w:tr w14:paraId="4E0D64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trPr>
        <w:tc>
          <w:tcPr>
            <w:tcW w:w="1910" w:type="dxa"/>
            <w:noWrap w:val="0"/>
            <w:vAlign w:val="center"/>
          </w:tcPr>
          <w:p w14:paraId="04359958">
            <w:pPr>
              <w:jc w:val="center"/>
              <w:rPr>
                <w:rFonts w:hint="eastAsia" w:ascii="仿宋" w:hAnsi="仿宋" w:eastAsia="仿宋"/>
                <w:b/>
                <w:sz w:val="24"/>
                <w:szCs w:val="22"/>
                <w:lang w:val="en-US" w:eastAsia="zh-CN"/>
              </w:rPr>
            </w:pPr>
            <w:r>
              <w:rPr>
                <w:rFonts w:hint="eastAsia" w:ascii="仿宋" w:hAnsi="仿宋" w:eastAsia="仿宋"/>
                <w:b/>
                <w:sz w:val="24"/>
                <w:szCs w:val="22"/>
                <w:lang w:val="en-US" w:eastAsia="zh-CN"/>
              </w:rPr>
              <w:t>办理流程</w:t>
            </w:r>
          </w:p>
        </w:tc>
        <w:tc>
          <w:tcPr>
            <w:tcW w:w="6854" w:type="dxa"/>
            <w:gridSpan w:val="3"/>
            <w:noWrap w:val="0"/>
            <w:vAlign w:val="center"/>
          </w:tcPr>
          <w:p w14:paraId="34FEB7FA">
            <w:pPr>
              <w:keepNext w:val="0"/>
              <w:keepLines w:val="0"/>
              <w:widowControl/>
              <w:suppressLineNumbers w:val="0"/>
              <w:jc w:val="left"/>
              <w:textAlignment w:val="center"/>
              <w:rPr>
                <w:rFonts w:hint="eastAsia" w:ascii="仿宋" w:hAnsi="仿宋" w:eastAsia="仿宋" w:cs="仿宋"/>
                <w:i w:val="0"/>
                <w:color w:val="000000"/>
                <w:kern w:val="2"/>
                <w:sz w:val="24"/>
                <w:szCs w:val="24"/>
                <w:u w:val="none"/>
                <w:lang w:val="en-US" w:eastAsia="zh-CN" w:bidi="ar-SA"/>
              </w:rPr>
            </w:pPr>
            <w:r>
              <w:rPr>
                <w:rFonts w:hint="eastAsia" w:ascii="仿宋" w:hAnsi="仿宋" w:eastAsia="仿宋" w:cs="仿宋"/>
                <w:i w:val="0"/>
                <w:color w:val="000000"/>
                <w:kern w:val="0"/>
                <w:sz w:val="24"/>
                <w:szCs w:val="24"/>
                <w:u w:val="none"/>
                <w:lang w:val="en-US" w:eastAsia="zh-CN" w:bidi="ar"/>
              </w:rPr>
              <w:t>1.受理→2.审核→3.审批→4.办结</w:t>
            </w:r>
          </w:p>
        </w:tc>
      </w:tr>
      <w:tr w14:paraId="7A4FD5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trPr>
        <w:tc>
          <w:tcPr>
            <w:tcW w:w="1910" w:type="dxa"/>
            <w:noWrap w:val="0"/>
            <w:vAlign w:val="center"/>
          </w:tcPr>
          <w:p w14:paraId="77C464BB">
            <w:pPr>
              <w:jc w:val="center"/>
              <w:rPr>
                <w:rFonts w:hint="eastAsia" w:ascii="仿宋" w:hAnsi="仿宋" w:eastAsia="仿宋"/>
                <w:b/>
                <w:sz w:val="24"/>
                <w:szCs w:val="22"/>
                <w:lang w:val="en-US" w:eastAsia="zh-CN"/>
              </w:rPr>
            </w:pPr>
            <w:r>
              <w:rPr>
                <w:rFonts w:hint="eastAsia" w:ascii="仿宋" w:hAnsi="仿宋" w:eastAsia="仿宋"/>
                <w:b/>
                <w:sz w:val="24"/>
                <w:szCs w:val="22"/>
                <w:lang w:val="en-US" w:eastAsia="zh-CN"/>
              </w:rPr>
              <w:t>办理时限</w:t>
            </w:r>
          </w:p>
        </w:tc>
        <w:tc>
          <w:tcPr>
            <w:tcW w:w="6854" w:type="dxa"/>
            <w:gridSpan w:val="3"/>
            <w:noWrap w:val="0"/>
            <w:vAlign w:val="center"/>
          </w:tcPr>
          <w:p w14:paraId="00F9BC87">
            <w:pPr>
              <w:keepNext w:val="0"/>
              <w:keepLines w:val="0"/>
              <w:widowControl/>
              <w:suppressLineNumbers w:val="0"/>
              <w:jc w:val="left"/>
              <w:textAlignment w:val="center"/>
              <w:rPr>
                <w:rFonts w:hint="eastAsia" w:ascii="仿宋" w:hAnsi="仿宋" w:eastAsia="仿宋" w:cs="仿宋"/>
                <w:i w:val="0"/>
                <w:color w:val="000000"/>
                <w:kern w:val="2"/>
                <w:sz w:val="24"/>
                <w:szCs w:val="24"/>
                <w:u w:val="none"/>
                <w:lang w:val="en-US" w:eastAsia="zh-CN" w:bidi="ar-SA"/>
              </w:rPr>
            </w:pPr>
            <w:r>
              <w:rPr>
                <w:rFonts w:hint="eastAsia" w:ascii="仿宋" w:hAnsi="仿宋" w:eastAsia="仿宋" w:cs="仿宋"/>
                <w:i w:val="0"/>
                <w:color w:val="000000"/>
                <w:kern w:val="0"/>
                <w:sz w:val="24"/>
                <w:szCs w:val="24"/>
                <w:u w:val="none"/>
                <w:lang w:val="en-US" w:eastAsia="zh-CN" w:bidi="ar"/>
              </w:rPr>
              <w:t>法定时限：10个工作日。承诺时限：1个工作日</w:t>
            </w:r>
          </w:p>
        </w:tc>
      </w:tr>
      <w:tr w14:paraId="1AD362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trPr>
        <w:tc>
          <w:tcPr>
            <w:tcW w:w="1910" w:type="dxa"/>
            <w:noWrap w:val="0"/>
            <w:vAlign w:val="center"/>
          </w:tcPr>
          <w:p w14:paraId="18E1B2F7">
            <w:pPr>
              <w:jc w:val="center"/>
              <w:rPr>
                <w:rFonts w:hint="eastAsia" w:ascii="仿宋" w:hAnsi="仿宋" w:eastAsia="仿宋"/>
                <w:b/>
                <w:sz w:val="24"/>
                <w:szCs w:val="22"/>
                <w:lang w:val="en-US" w:eastAsia="zh-CN"/>
              </w:rPr>
            </w:pPr>
            <w:r>
              <w:rPr>
                <w:rFonts w:hint="eastAsia" w:ascii="仿宋" w:hAnsi="仿宋" w:eastAsia="仿宋"/>
                <w:b/>
                <w:sz w:val="24"/>
                <w:szCs w:val="22"/>
                <w:lang w:val="en-US" w:eastAsia="zh-CN"/>
              </w:rPr>
              <w:t>结果送达</w:t>
            </w:r>
          </w:p>
        </w:tc>
        <w:tc>
          <w:tcPr>
            <w:tcW w:w="6854" w:type="dxa"/>
            <w:gridSpan w:val="3"/>
            <w:noWrap w:val="0"/>
            <w:vAlign w:val="center"/>
          </w:tcPr>
          <w:p w14:paraId="6CA28E8E">
            <w:pPr>
              <w:keepNext w:val="0"/>
              <w:keepLines w:val="0"/>
              <w:widowControl/>
              <w:suppressLineNumbers w:val="0"/>
              <w:jc w:val="left"/>
              <w:textAlignment w:val="center"/>
              <w:rPr>
                <w:rFonts w:hint="eastAsia" w:ascii="仿宋" w:hAnsi="仿宋" w:eastAsia="仿宋" w:cs="仿宋"/>
                <w:i w:val="0"/>
                <w:color w:val="000000"/>
                <w:kern w:val="2"/>
                <w:sz w:val="24"/>
                <w:szCs w:val="24"/>
                <w:u w:val="none"/>
                <w:lang w:val="en-US" w:eastAsia="zh-CN" w:bidi="ar-SA"/>
              </w:rPr>
            </w:pPr>
            <w:r>
              <w:rPr>
                <w:rFonts w:hint="eastAsia" w:ascii="仿宋" w:hAnsi="仿宋" w:eastAsia="仿宋" w:cs="仿宋"/>
                <w:i w:val="0"/>
                <w:color w:val="000000"/>
                <w:kern w:val="0"/>
                <w:sz w:val="24"/>
                <w:szCs w:val="24"/>
                <w:u w:val="none"/>
                <w:lang w:val="en-US" w:eastAsia="zh-CN" w:bidi="ar"/>
              </w:rPr>
              <w:t>窗口领取。</w:t>
            </w:r>
          </w:p>
        </w:tc>
      </w:tr>
      <w:tr w14:paraId="5F4BF2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trPr>
        <w:tc>
          <w:tcPr>
            <w:tcW w:w="1910" w:type="dxa"/>
            <w:noWrap w:val="0"/>
            <w:vAlign w:val="center"/>
          </w:tcPr>
          <w:p w14:paraId="516848F8">
            <w:pPr>
              <w:jc w:val="center"/>
              <w:rPr>
                <w:rFonts w:hint="eastAsia" w:ascii="仿宋" w:hAnsi="仿宋" w:eastAsia="仿宋"/>
                <w:b/>
                <w:sz w:val="24"/>
                <w:szCs w:val="22"/>
                <w:lang w:val="en-US" w:eastAsia="zh-CN"/>
              </w:rPr>
            </w:pPr>
            <w:r>
              <w:rPr>
                <w:rFonts w:hint="eastAsia" w:ascii="仿宋" w:hAnsi="仿宋" w:eastAsia="仿宋"/>
                <w:b/>
                <w:sz w:val="24"/>
                <w:szCs w:val="22"/>
                <w:lang w:val="en-US" w:eastAsia="zh-CN"/>
              </w:rPr>
              <w:t>咨询方式</w:t>
            </w:r>
          </w:p>
        </w:tc>
        <w:tc>
          <w:tcPr>
            <w:tcW w:w="6854" w:type="dxa"/>
            <w:gridSpan w:val="3"/>
            <w:noWrap w:val="0"/>
            <w:vAlign w:val="center"/>
          </w:tcPr>
          <w:p w14:paraId="64FFB231">
            <w:pPr>
              <w:keepNext w:val="0"/>
              <w:keepLines w:val="0"/>
              <w:widowControl/>
              <w:suppressLineNumbers w:val="0"/>
              <w:jc w:val="left"/>
              <w:textAlignment w:val="center"/>
              <w:rPr>
                <w:rFonts w:hint="eastAsia" w:ascii="仿宋" w:hAnsi="仿宋" w:eastAsia="仿宋" w:cs="仿宋"/>
                <w:i w:val="0"/>
                <w:color w:val="000000"/>
                <w:kern w:val="2"/>
                <w:sz w:val="24"/>
                <w:szCs w:val="24"/>
                <w:u w:val="none"/>
                <w:lang w:val="en-US" w:eastAsia="zh-CN" w:bidi="ar-SA"/>
              </w:rPr>
            </w:pPr>
            <w:r>
              <w:rPr>
                <w:rFonts w:hint="eastAsia" w:ascii="仿宋" w:hAnsi="仿宋" w:eastAsia="仿宋" w:cs="仿宋"/>
                <w:i w:val="0"/>
                <w:color w:val="000000"/>
                <w:kern w:val="0"/>
                <w:sz w:val="24"/>
                <w:szCs w:val="24"/>
                <w:u w:val="none"/>
                <w:lang w:val="en-US" w:eastAsia="zh-CN" w:bidi="ar"/>
              </w:rPr>
              <w:t>陵川县政务服务中心三楼综合受理窗口咨询。</w:t>
            </w:r>
          </w:p>
        </w:tc>
      </w:tr>
      <w:tr w14:paraId="52986A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trPr>
        <w:tc>
          <w:tcPr>
            <w:tcW w:w="1910" w:type="dxa"/>
            <w:noWrap w:val="0"/>
            <w:vAlign w:val="center"/>
          </w:tcPr>
          <w:p w14:paraId="63E92AA4">
            <w:pPr>
              <w:jc w:val="center"/>
              <w:rPr>
                <w:rFonts w:hint="eastAsia" w:ascii="仿宋" w:hAnsi="仿宋" w:eastAsia="仿宋"/>
                <w:b/>
                <w:sz w:val="24"/>
                <w:szCs w:val="22"/>
                <w:lang w:val="en-US" w:eastAsia="zh-CN"/>
              </w:rPr>
            </w:pPr>
            <w:r>
              <w:rPr>
                <w:rFonts w:hint="eastAsia" w:ascii="仿宋" w:hAnsi="仿宋" w:eastAsia="仿宋"/>
                <w:b/>
                <w:sz w:val="24"/>
                <w:szCs w:val="22"/>
                <w:lang w:val="en-US" w:eastAsia="zh-CN"/>
              </w:rPr>
              <w:t>咨询电话</w:t>
            </w:r>
          </w:p>
        </w:tc>
        <w:tc>
          <w:tcPr>
            <w:tcW w:w="2212" w:type="dxa"/>
            <w:noWrap w:val="0"/>
            <w:vAlign w:val="center"/>
          </w:tcPr>
          <w:p w14:paraId="1D67E0B8">
            <w:pPr>
              <w:keepNext w:val="0"/>
              <w:keepLines w:val="0"/>
              <w:widowControl/>
              <w:suppressLineNumbers w:val="0"/>
              <w:jc w:val="center"/>
              <w:textAlignment w:val="center"/>
              <w:rPr>
                <w:rFonts w:hint="default" w:ascii="仿宋" w:hAnsi="仿宋" w:eastAsia="仿宋" w:cs="仿宋"/>
                <w:i w:val="0"/>
                <w:color w:val="000000"/>
                <w:kern w:val="2"/>
                <w:sz w:val="24"/>
                <w:szCs w:val="24"/>
                <w:u w:val="none"/>
                <w:lang w:val="en-US" w:eastAsia="zh-CN" w:bidi="ar-SA"/>
              </w:rPr>
            </w:pPr>
            <w:r>
              <w:rPr>
                <w:rFonts w:hint="eastAsia" w:ascii="仿宋" w:hAnsi="仿宋" w:eastAsia="仿宋" w:cs="仿宋"/>
                <w:i w:val="0"/>
                <w:color w:val="000000"/>
                <w:kern w:val="0"/>
                <w:sz w:val="24"/>
                <w:szCs w:val="24"/>
                <w:u w:val="none"/>
                <w:lang w:val="en-US" w:eastAsia="zh-CN" w:bidi="ar"/>
              </w:rPr>
              <w:t>0356-223389</w:t>
            </w:r>
          </w:p>
        </w:tc>
        <w:tc>
          <w:tcPr>
            <w:tcW w:w="1785" w:type="dxa"/>
            <w:noWrap w:val="0"/>
            <w:vAlign w:val="center"/>
          </w:tcPr>
          <w:p w14:paraId="77C6DED1">
            <w:pPr>
              <w:jc w:val="center"/>
              <w:rPr>
                <w:rFonts w:hint="eastAsia" w:ascii="仿宋" w:hAnsi="仿宋" w:eastAsia="仿宋"/>
                <w:b/>
                <w:sz w:val="24"/>
                <w:szCs w:val="22"/>
                <w:lang w:val="en-US" w:eastAsia="zh-CN"/>
              </w:rPr>
            </w:pPr>
            <w:r>
              <w:rPr>
                <w:rFonts w:hint="eastAsia" w:ascii="仿宋" w:hAnsi="仿宋" w:eastAsia="仿宋"/>
                <w:b/>
                <w:sz w:val="24"/>
                <w:szCs w:val="22"/>
                <w:lang w:val="en-US" w:eastAsia="zh-CN"/>
              </w:rPr>
              <w:t>投诉电话</w:t>
            </w:r>
          </w:p>
        </w:tc>
        <w:tc>
          <w:tcPr>
            <w:tcW w:w="2857" w:type="dxa"/>
            <w:noWrap w:val="0"/>
            <w:vAlign w:val="center"/>
          </w:tcPr>
          <w:p w14:paraId="3AA8E5B5">
            <w:pPr>
              <w:keepNext w:val="0"/>
              <w:keepLines w:val="0"/>
              <w:widowControl/>
              <w:suppressLineNumbers w:val="0"/>
              <w:jc w:val="center"/>
              <w:textAlignment w:val="center"/>
              <w:rPr>
                <w:rFonts w:hint="eastAsia" w:ascii="仿宋" w:hAnsi="仿宋" w:eastAsia="仿宋" w:cs="仿宋"/>
                <w:i w:val="0"/>
                <w:color w:val="000000"/>
                <w:kern w:val="2"/>
                <w:sz w:val="24"/>
                <w:szCs w:val="24"/>
                <w:u w:val="none"/>
                <w:lang w:val="en-US" w:eastAsia="zh-CN" w:bidi="ar-SA"/>
              </w:rPr>
            </w:pPr>
            <w:r>
              <w:rPr>
                <w:rFonts w:hint="eastAsia" w:ascii="仿宋" w:hAnsi="仿宋" w:eastAsia="仿宋" w:cs="仿宋"/>
                <w:i w:val="0"/>
                <w:color w:val="000000"/>
                <w:kern w:val="0"/>
                <w:sz w:val="24"/>
                <w:szCs w:val="24"/>
                <w:u w:val="none"/>
                <w:lang w:val="en-US" w:eastAsia="zh-CN" w:bidi="ar"/>
              </w:rPr>
              <w:t>0356-6207410</w:t>
            </w:r>
          </w:p>
        </w:tc>
      </w:tr>
      <w:tr w14:paraId="0D89C2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90" w:hRule="exact"/>
        </w:trPr>
        <w:tc>
          <w:tcPr>
            <w:tcW w:w="1910" w:type="dxa"/>
            <w:noWrap w:val="0"/>
            <w:vAlign w:val="center"/>
          </w:tcPr>
          <w:p w14:paraId="28EF6545">
            <w:pPr>
              <w:jc w:val="center"/>
              <w:rPr>
                <w:rFonts w:hint="eastAsia" w:ascii="仿宋" w:hAnsi="仿宋" w:eastAsia="仿宋"/>
                <w:b/>
                <w:sz w:val="24"/>
                <w:szCs w:val="22"/>
                <w:lang w:val="en-US" w:eastAsia="zh-CN"/>
              </w:rPr>
            </w:pPr>
            <w:r>
              <w:rPr>
                <w:rFonts w:hint="eastAsia" w:ascii="仿宋" w:hAnsi="仿宋" w:eastAsia="仿宋"/>
                <w:b/>
                <w:sz w:val="24"/>
                <w:szCs w:val="22"/>
                <w:lang w:val="en-US" w:eastAsia="zh-CN"/>
              </w:rPr>
              <w:t>办理地点</w:t>
            </w:r>
          </w:p>
        </w:tc>
        <w:tc>
          <w:tcPr>
            <w:tcW w:w="2212" w:type="dxa"/>
            <w:noWrap w:val="0"/>
            <w:vAlign w:val="center"/>
          </w:tcPr>
          <w:p w14:paraId="1AFADBD0">
            <w:pPr>
              <w:keepNext w:val="0"/>
              <w:keepLines w:val="0"/>
              <w:widowControl/>
              <w:suppressLineNumbers w:val="0"/>
              <w:jc w:val="left"/>
              <w:textAlignment w:val="center"/>
              <w:rPr>
                <w:rFonts w:hint="eastAsia" w:ascii="仿宋" w:hAnsi="仿宋" w:eastAsia="仿宋" w:cs="仿宋"/>
                <w:i w:val="0"/>
                <w:color w:val="000000"/>
                <w:kern w:val="2"/>
                <w:sz w:val="24"/>
                <w:szCs w:val="24"/>
                <w:u w:val="none"/>
                <w:lang w:val="en-US" w:eastAsia="zh-CN" w:bidi="ar-SA"/>
              </w:rPr>
            </w:pPr>
            <w:r>
              <w:rPr>
                <w:rFonts w:hint="eastAsia" w:ascii="仿宋" w:hAnsi="仿宋" w:eastAsia="仿宋" w:cs="仿宋"/>
                <w:i w:val="0"/>
                <w:color w:val="000000"/>
                <w:kern w:val="2"/>
                <w:sz w:val="24"/>
                <w:szCs w:val="24"/>
                <w:u w:val="none"/>
                <w:lang w:val="en-US" w:eastAsia="zh-CN" w:bidi="ar-SA"/>
              </w:rPr>
              <w:t>陵川县行政审批服务管理局二楼交通综合受理窗口</w:t>
            </w:r>
          </w:p>
        </w:tc>
        <w:tc>
          <w:tcPr>
            <w:tcW w:w="1785" w:type="dxa"/>
            <w:noWrap w:val="0"/>
            <w:vAlign w:val="center"/>
          </w:tcPr>
          <w:p w14:paraId="738A455F">
            <w:pPr>
              <w:jc w:val="center"/>
              <w:rPr>
                <w:rFonts w:hint="eastAsia" w:ascii="仿宋" w:hAnsi="仿宋" w:eastAsia="仿宋"/>
                <w:b/>
                <w:sz w:val="24"/>
                <w:szCs w:val="22"/>
                <w:lang w:val="en-US" w:eastAsia="zh-CN"/>
              </w:rPr>
            </w:pPr>
            <w:r>
              <w:rPr>
                <w:rFonts w:hint="eastAsia" w:ascii="仿宋" w:hAnsi="仿宋" w:eastAsia="仿宋"/>
                <w:b/>
                <w:sz w:val="24"/>
                <w:szCs w:val="22"/>
                <w:lang w:val="en-US" w:eastAsia="zh-CN"/>
              </w:rPr>
              <w:t>办理时间</w:t>
            </w:r>
          </w:p>
        </w:tc>
        <w:tc>
          <w:tcPr>
            <w:tcW w:w="2857" w:type="dxa"/>
            <w:noWrap w:val="0"/>
            <w:vAlign w:val="center"/>
          </w:tcPr>
          <w:p w14:paraId="404A00E0">
            <w:pPr>
              <w:keepNext w:val="0"/>
              <w:keepLines w:val="0"/>
              <w:widowControl/>
              <w:suppressLineNumbers w:val="0"/>
              <w:jc w:val="left"/>
              <w:textAlignment w:val="center"/>
              <w:rPr>
                <w:rFonts w:hint="eastAsia" w:ascii="仿宋" w:hAnsi="仿宋" w:eastAsia="仿宋" w:cs="仿宋"/>
                <w:i w:val="0"/>
                <w:color w:val="000000"/>
                <w:kern w:val="2"/>
                <w:sz w:val="24"/>
                <w:szCs w:val="24"/>
                <w:u w:val="none"/>
                <w:lang w:val="en-US" w:eastAsia="zh-CN" w:bidi="ar-SA"/>
              </w:rPr>
            </w:pPr>
            <w:r>
              <w:rPr>
                <w:rFonts w:hint="eastAsia" w:ascii="仿宋" w:hAnsi="仿宋" w:eastAsia="仿宋" w:cs="仿宋"/>
                <w:i w:val="0"/>
                <w:color w:val="000000"/>
                <w:kern w:val="0"/>
                <w:sz w:val="24"/>
                <w:szCs w:val="24"/>
                <w:u w:val="none"/>
                <w:lang w:val="en-US" w:eastAsia="zh-CN" w:bidi="ar"/>
              </w:rPr>
              <w:t>周一至周五：9:00-17:00，法定节假日除外。</w:t>
            </w:r>
          </w:p>
        </w:tc>
      </w:tr>
      <w:tr w14:paraId="0C9306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trPr>
        <w:tc>
          <w:tcPr>
            <w:tcW w:w="1910" w:type="dxa"/>
            <w:noWrap w:val="0"/>
            <w:vAlign w:val="center"/>
          </w:tcPr>
          <w:p w14:paraId="5EF3C399">
            <w:pPr>
              <w:jc w:val="center"/>
              <w:rPr>
                <w:rFonts w:hint="eastAsia" w:ascii="仿宋" w:hAnsi="仿宋" w:eastAsia="仿宋"/>
                <w:b/>
                <w:sz w:val="24"/>
                <w:szCs w:val="22"/>
                <w:lang w:val="en-US" w:eastAsia="zh-CN"/>
              </w:rPr>
            </w:pPr>
            <w:r>
              <w:rPr>
                <w:rFonts w:hint="eastAsia" w:ascii="仿宋" w:hAnsi="仿宋" w:eastAsia="仿宋"/>
                <w:b/>
                <w:sz w:val="24"/>
                <w:szCs w:val="22"/>
                <w:lang w:val="en-US" w:eastAsia="zh-CN"/>
              </w:rPr>
              <w:t>告知人姓名</w:t>
            </w:r>
          </w:p>
          <w:p w14:paraId="3FFE03F7">
            <w:pPr>
              <w:jc w:val="center"/>
              <w:rPr>
                <w:rFonts w:hint="eastAsia" w:ascii="仿宋" w:hAnsi="仿宋" w:eastAsia="仿宋"/>
                <w:b/>
                <w:sz w:val="24"/>
                <w:szCs w:val="22"/>
                <w:lang w:val="en-US" w:eastAsia="zh-CN"/>
              </w:rPr>
            </w:pPr>
            <w:r>
              <w:rPr>
                <w:rFonts w:hint="eastAsia" w:ascii="仿宋" w:hAnsi="仿宋" w:eastAsia="仿宋"/>
                <w:b/>
                <w:sz w:val="24"/>
                <w:szCs w:val="22"/>
                <w:lang w:val="en-US" w:eastAsia="zh-CN"/>
              </w:rPr>
              <w:t>联系方式</w:t>
            </w:r>
          </w:p>
        </w:tc>
        <w:tc>
          <w:tcPr>
            <w:tcW w:w="2212" w:type="dxa"/>
            <w:noWrap w:val="0"/>
            <w:vAlign w:val="center"/>
          </w:tcPr>
          <w:p w14:paraId="14ADBDDC">
            <w:pPr>
              <w:keepNext w:val="0"/>
              <w:keepLines w:val="0"/>
              <w:widowControl/>
              <w:suppressLineNumbers w:val="0"/>
              <w:jc w:val="left"/>
              <w:textAlignment w:val="center"/>
              <w:rPr>
                <w:rFonts w:hint="eastAsia" w:ascii="仿宋" w:hAnsi="仿宋" w:eastAsia="仿宋" w:cs="仿宋"/>
                <w:i w:val="0"/>
                <w:color w:val="000000"/>
                <w:kern w:val="0"/>
                <w:sz w:val="24"/>
                <w:szCs w:val="24"/>
                <w:u w:val="none"/>
                <w:lang w:val="en-US" w:eastAsia="zh-CN" w:bidi="ar"/>
              </w:rPr>
            </w:pPr>
          </w:p>
        </w:tc>
        <w:tc>
          <w:tcPr>
            <w:tcW w:w="1785" w:type="dxa"/>
            <w:noWrap w:val="0"/>
            <w:vAlign w:val="center"/>
          </w:tcPr>
          <w:p w14:paraId="1BD3FC41">
            <w:pPr>
              <w:jc w:val="center"/>
              <w:rPr>
                <w:rFonts w:hint="eastAsia" w:ascii="仿宋" w:hAnsi="仿宋" w:eastAsia="仿宋"/>
                <w:b/>
                <w:sz w:val="24"/>
                <w:szCs w:val="22"/>
                <w:lang w:val="en-US" w:eastAsia="zh-CN"/>
              </w:rPr>
            </w:pPr>
            <w:r>
              <w:rPr>
                <w:rFonts w:hint="eastAsia" w:ascii="仿宋" w:hAnsi="仿宋" w:eastAsia="仿宋"/>
                <w:b/>
                <w:sz w:val="24"/>
                <w:szCs w:val="22"/>
                <w:lang w:val="en-US" w:eastAsia="zh-CN"/>
              </w:rPr>
              <w:t>被告知人姓名</w:t>
            </w:r>
          </w:p>
          <w:p w14:paraId="5A2F159F">
            <w:pPr>
              <w:jc w:val="center"/>
              <w:rPr>
                <w:rFonts w:hint="eastAsia" w:ascii="仿宋" w:hAnsi="仿宋" w:eastAsia="仿宋"/>
                <w:b/>
                <w:sz w:val="24"/>
                <w:szCs w:val="22"/>
                <w:lang w:val="en-US" w:eastAsia="zh-CN"/>
              </w:rPr>
            </w:pPr>
            <w:r>
              <w:rPr>
                <w:rFonts w:hint="eastAsia" w:ascii="仿宋" w:hAnsi="仿宋" w:eastAsia="仿宋"/>
                <w:b/>
                <w:sz w:val="24"/>
                <w:szCs w:val="22"/>
                <w:lang w:val="en-US" w:eastAsia="zh-CN"/>
              </w:rPr>
              <w:t>联系方式</w:t>
            </w:r>
          </w:p>
        </w:tc>
        <w:tc>
          <w:tcPr>
            <w:tcW w:w="2857" w:type="dxa"/>
            <w:noWrap w:val="0"/>
            <w:vAlign w:val="center"/>
          </w:tcPr>
          <w:p w14:paraId="2E6D4A7B">
            <w:pPr>
              <w:keepNext w:val="0"/>
              <w:keepLines w:val="0"/>
              <w:widowControl/>
              <w:suppressLineNumbers w:val="0"/>
              <w:jc w:val="left"/>
              <w:textAlignment w:val="center"/>
              <w:rPr>
                <w:rFonts w:hint="eastAsia" w:ascii="仿宋" w:hAnsi="仿宋" w:eastAsia="仿宋" w:cs="仿宋"/>
                <w:i w:val="0"/>
                <w:color w:val="000000"/>
                <w:kern w:val="0"/>
                <w:sz w:val="24"/>
                <w:szCs w:val="24"/>
                <w:u w:val="none"/>
                <w:lang w:val="en-US" w:eastAsia="zh-CN" w:bidi="ar"/>
              </w:rPr>
            </w:pPr>
          </w:p>
        </w:tc>
      </w:tr>
    </w:tbl>
    <w:p w14:paraId="6CC20E9E"/>
    <w:p w14:paraId="26E8F1B0">
      <w:pPr>
        <w:bidi w:val="0"/>
        <w:rPr>
          <w:rFonts w:ascii="Times New Roman" w:hAnsi="Times New Roman" w:eastAsia="宋体" w:cs="Times New Roman"/>
          <w:kern w:val="2"/>
          <w:sz w:val="21"/>
          <w:szCs w:val="20"/>
          <w:lang w:val="en-US" w:eastAsia="zh-CN" w:bidi="ar-SA"/>
        </w:rPr>
      </w:pPr>
    </w:p>
    <w:p w14:paraId="4F2B7B77">
      <w:pPr>
        <w:bidi w:val="0"/>
        <w:rPr>
          <w:lang w:val="en-US" w:eastAsia="zh-CN"/>
        </w:rPr>
      </w:pPr>
    </w:p>
    <w:p w14:paraId="6E4A6E1C">
      <w:pPr>
        <w:bidi w:val="0"/>
        <w:rPr>
          <w:lang w:val="en-US" w:eastAsia="zh-CN"/>
        </w:rPr>
      </w:pPr>
    </w:p>
    <w:p w14:paraId="6327E3A9">
      <w:pPr>
        <w:bidi w:val="0"/>
        <w:rPr>
          <w:lang w:val="en-US" w:eastAsia="zh-CN"/>
        </w:rPr>
      </w:pPr>
    </w:p>
    <w:p w14:paraId="7DE0C953">
      <w:pPr>
        <w:bidi w:val="0"/>
        <w:rPr>
          <w:lang w:val="en-US" w:eastAsia="zh-CN"/>
        </w:rPr>
      </w:pPr>
    </w:p>
    <w:p w14:paraId="061C4D69">
      <w:pPr>
        <w:bidi w:val="0"/>
        <w:rPr>
          <w:lang w:val="en-US" w:eastAsia="zh-CN"/>
        </w:rPr>
      </w:pPr>
    </w:p>
    <w:p w14:paraId="0F523A4A">
      <w:pPr>
        <w:bidi w:val="0"/>
        <w:rPr>
          <w:lang w:val="en-US" w:eastAsia="zh-CN"/>
        </w:rPr>
      </w:pPr>
    </w:p>
    <w:p w14:paraId="52945DD9">
      <w:pPr>
        <w:bidi w:val="0"/>
        <w:rPr>
          <w:lang w:val="en-US" w:eastAsia="zh-CN"/>
        </w:rPr>
      </w:pPr>
    </w:p>
    <w:p w14:paraId="1D4C32FC">
      <w:pPr>
        <w:bidi w:val="0"/>
        <w:rPr>
          <w:lang w:val="en-US" w:eastAsia="zh-CN"/>
        </w:rPr>
      </w:pPr>
    </w:p>
    <w:p w14:paraId="71E7FB89">
      <w:pPr>
        <w:bidi w:val="0"/>
        <w:rPr>
          <w:lang w:val="en-US" w:eastAsia="zh-CN"/>
        </w:rPr>
      </w:pPr>
    </w:p>
    <w:p w14:paraId="00B83252">
      <w:pPr>
        <w:bidi w:val="0"/>
        <w:rPr>
          <w:lang w:val="en-US" w:eastAsia="zh-CN"/>
        </w:rPr>
      </w:pPr>
    </w:p>
    <w:p w14:paraId="2D4511A0">
      <w:pPr>
        <w:bidi w:val="0"/>
        <w:rPr>
          <w:lang w:val="en-US" w:eastAsia="zh-CN"/>
        </w:rPr>
      </w:pPr>
    </w:p>
    <w:p w14:paraId="5F89DB6C">
      <w:pPr>
        <w:bidi w:val="0"/>
        <w:rPr>
          <w:lang w:val="en-US" w:eastAsia="zh-CN"/>
        </w:rPr>
      </w:pPr>
    </w:p>
    <w:p w14:paraId="0B955A8D">
      <w:pPr>
        <w:bidi w:val="0"/>
        <w:rPr>
          <w:lang w:val="en-US" w:eastAsia="zh-CN"/>
        </w:rPr>
      </w:pPr>
    </w:p>
    <w:p w14:paraId="05FD2D94">
      <w:pPr>
        <w:bidi w:val="0"/>
        <w:rPr>
          <w:lang w:val="en-US" w:eastAsia="zh-CN"/>
        </w:rPr>
      </w:pPr>
    </w:p>
    <w:p w14:paraId="58968089">
      <w:pPr>
        <w:bidi w:val="0"/>
        <w:rPr>
          <w:lang w:val="en-US" w:eastAsia="zh-CN"/>
        </w:rPr>
      </w:pPr>
    </w:p>
    <w:p w14:paraId="7EA37306">
      <w:pPr>
        <w:bidi w:val="0"/>
        <w:rPr>
          <w:lang w:val="en-US" w:eastAsia="zh-CN"/>
        </w:rPr>
      </w:pPr>
    </w:p>
    <w:p w14:paraId="11CD731E">
      <w:pPr>
        <w:bidi w:val="0"/>
        <w:rPr>
          <w:lang w:val="en-US" w:eastAsia="zh-CN"/>
        </w:rPr>
      </w:pPr>
    </w:p>
    <w:p w14:paraId="0CB1A2A7">
      <w:pPr>
        <w:bidi w:val="0"/>
        <w:rPr>
          <w:lang w:val="en-US" w:eastAsia="zh-CN"/>
        </w:rPr>
      </w:pPr>
    </w:p>
    <w:p w14:paraId="2E9148A7">
      <w:pPr>
        <w:bidi w:val="0"/>
        <w:rPr>
          <w:lang w:val="en-US" w:eastAsia="zh-CN"/>
        </w:rPr>
      </w:pPr>
    </w:p>
    <w:p w14:paraId="3CC92E4E">
      <w:pPr>
        <w:bidi w:val="0"/>
        <w:rPr>
          <w:lang w:val="en-US" w:eastAsia="zh-CN"/>
        </w:rPr>
      </w:pPr>
    </w:p>
    <w:p w14:paraId="6E93EEA8">
      <w:pPr>
        <w:bidi w:val="0"/>
        <w:rPr>
          <w:lang w:val="en-US" w:eastAsia="zh-CN"/>
        </w:rPr>
      </w:pPr>
    </w:p>
    <w:p w14:paraId="1DC11C96">
      <w:pPr>
        <w:bidi w:val="0"/>
        <w:rPr>
          <w:lang w:val="en-US" w:eastAsia="zh-CN"/>
        </w:rPr>
      </w:pPr>
    </w:p>
    <w:p w14:paraId="23FD3CC7">
      <w:pPr>
        <w:bidi w:val="0"/>
        <w:rPr>
          <w:lang w:val="en-US" w:eastAsia="zh-CN"/>
        </w:rPr>
      </w:pPr>
    </w:p>
    <w:p w14:paraId="4FAEA34D">
      <w:pPr>
        <w:bidi w:val="0"/>
        <w:rPr>
          <w:lang w:val="en-US" w:eastAsia="zh-CN"/>
        </w:rPr>
      </w:pPr>
    </w:p>
    <w:p w14:paraId="53A95159">
      <w:pPr>
        <w:bidi w:val="0"/>
        <w:rPr>
          <w:lang w:val="en-US" w:eastAsia="zh-CN"/>
        </w:rPr>
      </w:pPr>
    </w:p>
    <w:p w14:paraId="3C27709F">
      <w:pPr>
        <w:tabs>
          <w:tab w:val="left" w:pos="4708"/>
        </w:tabs>
        <w:bidi w:val="0"/>
        <w:jc w:val="left"/>
        <w:rPr>
          <w:rFonts w:hint="eastAsia"/>
          <w:lang w:val="en-US" w:eastAsia="zh-CN"/>
        </w:rPr>
      </w:pPr>
      <w:r>
        <w:rPr>
          <w:rFonts w:hint="eastAsia"/>
          <w:lang w:val="en-US" w:eastAsia="zh-CN"/>
        </w:rPr>
        <w:tab/>
      </w:r>
    </w:p>
    <w:p w14:paraId="73B00776">
      <w:pPr>
        <w:tabs>
          <w:tab w:val="left" w:pos="4708"/>
        </w:tabs>
        <w:bidi w:val="0"/>
        <w:jc w:val="left"/>
        <w:rPr>
          <w:rFonts w:hint="eastAsia"/>
          <w:lang w:val="en-US" w:eastAsia="zh-CN"/>
        </w:rPr>
      </w:pPr>
    </w:p>
    <w:p w14:paraId="26057CB0">
      <w:pPr>
        <w:spacing w:line="480" w:lineRule="exact"/>
        <w:jc w:val="center"/>
        <w:rPr>
          <w:rFonts w:ascii="方正小标宋简体" w:hAnsi="仿宋" w:eastAsia="方正小标宋简体"/>
          <w:sz w:val="36"/>
          <w:szCs w:val="44"/>
        </w:rPr>
      </w:pPr>
      <w:r>
        <w:rPr>
          <w:rFonts w:hint="eastAsia" w:ascii="方正小标宋简体" w:hAnsi="仿宋" w:eastAsia="方正小标宋简体"/>
          <w:sz w:val="36"/>
          <w:szCs w:val="44"/>
          <w:lang w:val="en-US" w:eastAsia="zh-CN"/>
        </w:rPr>
        <w:t>陵川</w:t>
      </w:r>
      <w:r>
        <w:rPr>
          <w:rFonts w:hint="eastAsia" w:ascii="方正小标宋简体" w:hAnsi="仿宋" w:eastAsia="方正小标宋简体"/>
          <w:sz w:val="36"/>
          <w:szCs w:val="44"/>
        </w:rPr>
        <w:t>县行政审批服务管理局</w:t>
      </w:r>
    </w:p>
    <w:p w14:paraId="2EB1A969">
      <w:pPr>
        <w:spacing w:line="480" w:lineRule="exact"/>
        <w:jc w:val="center"/>
      </w:pPr>
      <w:r>
        <w:rPr>
          <w:rFonts w:hint="eastAsia" w:ascii="方正小标宋简体" w:hAnsi="仿宋" w:eastAsia="方正小标宋简体"/>
          <w:sz w:val="36"/>
          <w:szCs w:val="44"/>
        </w:rPr>
        <w:t>事项办理一次性告知书</w:t>
      </w:r>
    </w:p>
    <w:tbl>
      <w:tblPr>
        <w:tblStyle w:val="5"/>
        <w:tblW w:w="87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10"/>
        <w:gridCol w:w="2212"/>
        <w:gridCol w:w="1785"/>
        <w:gridCol w:w="2857"/>
      </w:tblGrid>
      <w:tr w14:paraId="605691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910" w:type="dxa"/>
            <w:noWrap w:val="0"/>
            <w:vAlign w:val="center"/>
          </w:tcPr>
          <w:p w14:paraId="2FFCCF1F">
            <w:pPr>
              <w:jc w:val="center"/>
              <w:rPr>
                <w:rFonts w:ascii="仿宋" w:hAnsi="仿宋" w:eastAsia="仿宋"/>
                <w:b/>
                <w:sz w:val="24"/>
              </w:rPr>
            </w:pPr>
            <w:r>
              <w:rPr>
                <w:rFonts w:hint="eastAsia" w:ascii="仿宋" w:hAnsi="仿宋" w:eastAsia="仿宋"/>
                <w:b/>
                <w:sz w:val="24"/>
              </w:rPr>
              <w:t>事项名称</w:t>
            </w:r>
          </w:p>
        </w:tc>
        <w:tc>
          <w:tcPr>
            <w:tcW w:w="6854" w:type="dxa"/>
            <w:gridSpan w:val="3"/>
            <w:noWrap w:val="0"/>
            <w:vAlign w:val="center"/>
          </w:tcPr>
          <w:p w14:paraId="02FD9D23">
            <w:pPr>
              <w:jc w:val="center"/>
              <w:rPr>
                <w:rFonts w:ascii="仿宋" w:hAnsi="仿宋" w:eastAsia="仿宋"/>
                <w:sz w:val="24"/>
                <w:szCs w:val="24"/>
              </w:rPr>
            </w:pPr>
            <w:r>
              <w:rPr>
                <w:rFonts w:hint="eastAsia" w:ascii="仿宋" w:hAnsi="仿宋" w:eastAsia="仿宋"/>
                <w:sz w:val="24"/>
                <w:lang w:eastAsia="zh-CN"/>
              </w:rPr>
              <w:t>《道路运输证》配发（主车新增）</w:t>
            </w:r>
          </w:p>
        </w:tc>
      </w:tr>
      <w:tr w14:paraId="36F26C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910" w:type="dxa"/>
            <w:noWrap w:val="0"/>
            <w:vAlign w:val="center"/>
          </w:tcPr>
          <w:p w14:paraId="4C313257">
            <w:pPr>
              <w:jc w:val="center"/>
              <w:rPr>
                <w:rFonts w:ascii="仿宋" w:hAnsi="仿宋" w:eastAsia="仿宋"/>
                <w:b/>
                <w:sz w:val="24"/>
              </w:rPr>
            </w:pPr>
            <w:r>
              <w:rPr>
                <w:rFonts w:hint="eastAsia" w:ascii="仿宋" w:hAnsi="仿宋" w:eastAsia="仿宋"/>
                <w:b/>
                <w:sz w:val="24"/>
              </w:rPr>
              <w:t>办件类型</w:t>
            </w:r>
          </w:p>
        </w:tc>
        <w:tc>
          <w:tcPr>
            <w:tcW w:w="6854" w:type="dxa"/>
            <w:gridSpan w:val="3"/>
            <w:noWrap w:val="0"/>
            <w:vAlign w:val="center"/>
          </w:tcPr>
          <w:p w14:paraId="3AF17AC6">
            <w:pPr>
              <w:ind w:firstLine="2880" w:firstLineChars="1200"/>
              <w:rPr>
                <w:rFonts w:ascii="仿宋" w:hAnsi="仿宋" w:eastAsia="仿宋"/>
                <w:sz w:val="24"/>
                <w:szCs w:val="24"/>
              </w:rPr>
            </w:pPr>
            <w:r>
              <w:rPr>
                <w:rFonts w:hint="eastAsia" w:ascii="仿宋" w:hAnsi="仿宋" w:eastAsia="仿宋"/>
                <w:sz w:val="24"/>
                <w:lang w:eastAsia="zh-CN"/>
              </w:rPr>
              <w:t>即办</w:t>
            </w:r>
            <w:r>
              <w:rPr>
                <w:rFonts w:hint="eastAsia" w:ascii="仿宋" w:hAnsi="仿宋" w:eastAsia="仿宋"/>
                <w:sz w:val="24"/>
              </w:rPr>
              <w:t>件</w:t>
            </w:r>
          </w:p>
        </w:tc>
      </w:tr>
      <w:tr w14:paraId="6B65EA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6" w:hRule="atLeast"/>
        </w:trPr>
        <w:tc>
          <w:tcPr>
            <w:tcW w:w="1910" w:type="dxa"/>
            <w:noWrap w:val="0"/>
            <w:vAlign w:val="center"/>
          </w:tcPr>
          <w:p w14:paraId="6AF03FCD">
            <w:pPr>
              <w:jc w:val="center"/>
              <w:rPr>
                <w:rFonts w:ascii="仿宋" w:hAnsi="仿宋" w:eastAsia="仿宋"/>
                <w:b/>
                <w:sz w:val="24"/>
              </w:rPr>
            </w:pPr>
            <w:r>
              <w:rPr>
                <w:rFonts w:hint="eastAsia" w:ascii="仿宋" w:hAnsi="仿宋" w:eastAsia="仿宋"/>
                <w:b/>
                <w:sz w:val="24"/>
              </w:rPr>
              <w:t>设定依据</w:t>
            </w:r>
          </w:p>
        </w:tc>
        <w:tc>
          <w:tcPr>
            <w:tcW w:w="6854" w:type="dxa"/>
            <w:gridSpan w:val="3"/>
            <w:noWrap w:val="0"/>
            <w:vAlign w:val="center"/>
          </w:tcPr>
          <w:tbl>
            <w:tblPr>
              <w:tblStyle w:val="5"/>
              <w:tblW w:w="6893" w:type="dxa"/>
              <w:tblInd w:w="-157" w:type="dxa"/>
              <w:tblBorders>
                <w:top w:val="single" w:color="E5E5E5" w:sz="6" w:space="0"/>
                <w:left w:val="single" w:color="E5E5E5" w:sz="6" w:space="0"/>
                <w:bottom w:val="single" w:color="E5E5E5" w:sz="6" w:space="0"/>
                <w:right w:val="single" w:color="E5E5E5" w:sz="6" w:space="0"/>
                <w:insideH w:val="none" w:color="auto" w:sz="0" w:space="0"/>
                <w:insideV w:val="none" w:color="auto" w:sz="0" w:space="0"/>
              </w:tblBorders>
              <w:shd w:val="clear" w:color="auto" w:fill="FFFFFF"/>
              <w:tblLayout w:type="fixed"/>
              <w:tblCellMar>
                <w:top w:w="0" w:type="dxa"/>
                <w:left w:w="0" w:type="dxa"/>
                <w:bottom w:w="0" w:type="dxa"/>
                <w:right w:w="0" w:type="dxa"/>
              </w:tblCellMar>
            </w:tblPr>
            <w:tblGrid>
              <w:gridCol w:w="6893"/>
            </w:tblGrid>
            <w:tr w14:paraId="3E3028BC">
              <w:tblPrEx>
                <w:tblBorders>
                  <w:top w:val="single" w:color="E5E5E5" w:sz="6" w:space="0"/>
                  <w:left w:val="single" w:color="E5E5E5" w:sz="6" w:space="0"/>
                  <w:bottom w:val="single" w:color="E5E5E5" w:sz="6" w:space="0"/>
                  <w:right w:val="single" w:color="E5E5E5" w:sz="6" w:space="0"/>
                  <w:insideH w:val="none" w:color="auto" w:sz="0" w:space="0"/>
                  <w:insideV w:val="none" w:color="auto" w:sz="0" w:space="0"/>
                </w:tblBorders>
                <w:shd w:val="clear" w:color="auto" w:fill="FFFFFF"/>
                <w:tblCellMar>
                  <w:top w:w="0" w:type="dxa"/>
                  <w:left w:w="0" w:type="dxa"/>
                  <w:bottom w:w="0" w:type="dxa"/>
                  <w:right w:w="0" w:type="dxa"/>
                </w:tblCellMar>
              </w:tblPrEx>
              <w:trPr>
                <w:trHeight w:val="660" w:hRule="atLeast"/>
              </w:trPr>
              <w:tc>
                <w:tcPr>
                  <w:tcW w:w="6893" w:type="dxa"/>
                  <w:shd w:val="clear" w:color="auto" w:fill="FFFFFF"/>
                  <w:tcMar>
                    <w:top w:w="165" w:type="dxa"/>
                    <w:left w:w="150" w:type="dxa"/>
                    <w:bottom w:w="165" w:type="dxa"/>
                    <w:right w:w="150" w:type="dxa"/>
                  </w:tcMar>
                  <w:vAlign w:val="center"/>
                </w:tcPr>
                <w:p w14:paraId="6B071F90">
                  <w:pPr>
                    <w:keepNext w:val="0"/>
                    <w:keepLines w:val="0"/>
                    <w:widowControl/>
                    <w:suppressLineNumbers w:val="0"/>
                    <w:wordWrap w:val="0"/>
                    <w:spacing w:before="0" w:beforeAutospacing="0" w:after="0" w:afterAutospacing="0" w:line="330" w:lineRule="atLeast"/>
                    <w:ind w:left="0" w:right="0"/>
                    <w:jc w:val="left"/>
                    <w:rPr>
                      <w:rFonts w:hint="eastAsia" w:ascii="仿宋" w:hAnsi="仿宋" w:eastAsia="仿宋"/>
                      <w:sz w:val="24"/>
                      <w:lang w:val="en-US" w:eastAsia="zh-CN"/>
                    </w:rPr>
                  </w:pPr>
                  <w:r>
                    <w:rPr>
                      <w:rFonts w:hint="eastAsia" w:ascii="仿宋" w:hAnsi="仿宋" w:eastAsia="仿宋"/>
                      <w:sz w:val="24"/>
                      <w:lang w:val="en-US" w:eastAsia="zh-CN"/>
                    </w:rPr>
                    <w:t>《中华人民共和国道路运输条例》</w:t>
                  </w:r>
                </w:p>
                <w:p w14:paraId="28C82A0E">
                  <w:pPr>
                    <w:keepNext w:val="0"/>
                    <w:keepLines w:val="0"/>
                    <w:widowControl/>
                    <w:suppressLineNumbers w:val="0"/>
                    <w:wordWrap w:val="0"/>
                    <w:spacing w:before="0" w:beforeAutospacing="0" w:after="0" w:afterAutospacing="0" w:line="330" w:lineRule="atLeast"/>
                    <w:ind w:left="0" w:right="0"/>
                    <w:jc w:val="left"/>
                    <w:rPr>
                      <w:rFonts w:hint="eastAsia" w:ascii="仿宋" w:hAnsi="仿宋" w:eastAsia="仿宋"/>
                      <w:sz w:val="24"/>
                      <w:lang w:eastAsia="zh-CN"/>
                    </w:rPr>
                  </w:pPr>
                  <w:r>
                    <w:rPr>
                      <w:rFonts w:hint="eastAsia" w:ascii="仿宋" w:hAnsi="仿宋" w:eastAsia="仿宋"/>
                      <w:sz w:val="24"/>
                      <w:lang w:eastAsia="zh-CN"/>
                    </w:rPr>
                    <w:t>第二十四条 申请从事货运经营的，应当依法向工商行政管理机关办理有关登记手续后，按照下列规定提出申请并分别提交符合本条例第二十一条、第二十三条规定条件的相关材料： (一)从事危险货物运输经营以外的货运经营的，向县级道路运输管理机构提出申请； (二)从事危险货物运输经营的，向设区的市级道路运输管理机构提出申请。 依照前款规定收到申请的道路运输管理机构，应当自受理申请之日起20日内审查完毕，作出许可或者不予许可的决定。予以许可的，向申请人颁发道路运输经营许可证，并向申请人投入运输的车辆配发车辆营运证；不予许可的，应当书面通知申请人并说明理由。货运经营者应当持道路运输经营许可证依法向工商行政管理机关办理有关登记手续。使用总质量4500千克及以下普通货运车辆从事普通货运经营的，无需按照本条规定申请取得道路运输经营许可证及车辆营运证。</w:t>
                  </w:r>
                </w:p>
                <w:p w14:paraId="54618141">
                  <w:pPr>
                    <w:keepNext w:val="0"/>
                    <w:keepLines w:val="0"/>
                    <w:widowControl/>
                    <w:suppressLineNumbers w:val="0"/>
                    <w:wordWrap w:val="0"/>
                    <w:spacing w:before="0" w:beforeAutospacing="0" w:after="0" w:afterAutospacing="0" w:line="330" w:lineRule="atLeast"/>
                    <w:ind w:left="0" w:right="0"/>
                    <w:jc w:val="left"/>
                    <w:rPr>
                      <w:rFonts w:ascii="微软雅黑" w:hAnsi="微软雅黑" w:eastAsia="微软雅黑" w:cs="微软雅黑"/>
                      <w:i w:val="0"/>
                      <w:iCs w:val="0"/>
                      <w:caps w:val="0"/>
                      <w:color w:val="666666"/>
                      <w:spacing w:val="0"/>
                      <w:sz w:val="21"/>
                      <w:szCs w:val="21"/>
                    </w:rPr>
                  </w:pPr>
                  <w:r>
                    <w:rPr>
                      <w:rFonts w:hint="eastAsia" w:ascii="仿宋" w:hAnsi="仿宋" w:eastAsia="仿宋"/>
                      <w:sz w:val="24"/>
                      <w:lang w:eastAsia="zh-CN"/>
                    </w:rPr>
                    <w:t xml:space="preserve"> 第二十五条 货运经营者不得运输法律、行政法规禁止运输的货物。法律、行政法规规定必须办理有关手续后方可运输的货物，货运经营者应当查验有关手续。</w:t>
                  </w:r>
                </w:p>
              </w:tc>
            </w:tr>
          </w:tbl>
          <w:p w14:paraId="332A7B3C">
            <w:pPr>
              <w:keepNext w:val="0"/>
              <w:keepLines w:val="0"/>
              <w:widowControl/>
              <w:suppressLineNumbers w:val="0"/>
              <w:jc w:val="left"/>
              <w:textAlignment w:val="center"/>
              <w:rPr>
                <w:rFonts w:hint="eastAsia" w:ascii="宋体" w:hAnsi="宋体" w:eastAsia="宋体" w:cs="宋体"/>
                <w:i w:val="0"/>
                <w:iCs w:val="0"/>
                <w:color w:val="000000"/>
                <w:kern w:val="2"/>
                <w:sz w:val="24"/>
                <w:szCs w:val="24"/>
                <w:u w:val="none"/>
                <w:lang w:val="en-US" w:eastAsia="zh-CN" w:bidi="ar-SA"/>
              </w:rPr>
            </w:pPr>
          </w:p>
        </w:tc>
      </w:tr>
      <w:tr w14:paraId="428104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1" w:hRule="atLeast"/>
        </w:trPr>
        <w:tc>
          <w:tcPr>
            <w:tcW w:w="1910" w:type="dxa"/>
            <w:noWrap w:val="0"/>
            <w:vAlign w:val="center"/>
          </w:tcPr>
          <w:p w14:paraId="0882A743">
            <w:pPr>
              <w:jc w:val="center"/>
              <w:rPr>
                <w:rFonts w:ascii="仿宋" w:hAnsi="仿宋" w:eastAsia="仿宋"/>
                <w:b/>
                <w:sz w:val="24"/>
              </w:rPr>
            </w:pPr>
            <w:r>
              <w:rPr>
                <w:rFonts w:hint="eastAsia" w:ascii="仿宋" w:hAnsi="仿宋" w:eastAsia="仿宋"/>
                <w:b/>
                <w:sz w:val="24"/>
              </w:rPr>
              <w:t>受理条件</w:t>
            </w:r>
          </w:p>
        </w:tc>
        <w:tc>
          <w:tcPr>
            <w:tcW w:w="6854" w:type="dxa"/>
            <w:gridSpan w:val="3"/>
            <w:noWrap w:val="0"/>
            <w:vAlign w:val="center"/>
          </w:tcPr>
          <w:p w14:paraId="6867331D">
            <w:pPr>
              <w:rPr>
                <w:rFonts w:hint="eastAsia" w:ascii="仿宋" w:hAnsi="仿宋" w:eastAsia="仿宋"/>
                <w:sz w:val="24"/>
                <w:lang w:eastAsia="zh-CN"/>
              </w:rPr>
            </w:pPr>
            <w:r>
              <w:rPr>
                <w:rFonts w:hint="eastAsia" w:ascii="仿宋" w:hAnsi="仿宋" w:eastAsia="仿宋"/>
                <w:sz w:val="24"/>
                <w:lang w:eastAsia="zh-CN"/>
              </w:rPr>
              <w:t>1、有与其经营业务相适应并检测合格的车辆</w:t>
            </w:r>
          </w:p>
          <w:p w14:paraId="3D45A99C">
            <w:pPr>
              <w:rPr>
                <w:rFonts w:hint="eastAsia" w:eastAsia="宋体"/>
                <w:sz w:val="24"/>
                <w:szCs w:val="24"/>
                <w:lang w:eastAsia="zh-CN"/>
              </w:rPr>
            </w:pPr>
            <w:r>
              <w:rPr>
                <w:rFonts w:hint="eastAsia" w:ascii="仿宋" w:hAnsi="仿宋" w:eastAsia="仿宋"/>
                <w:sz w:val="24"/>
                <w:lang w:eastAsia="zh-CN"/>
              </w:rPr>
              <w:t>2、有符合以下条件的驾驶人员：1、取得相应的机动车驾驶证和从业资格证；2、年龄不超过60周岁；3、经设区的市级道路运输管理机构对有关货运法律法规、机动车维修和货物装载保管基本知识考试合格。</w:t>
            </w:r>
          </w:p>
        </w:tc>
      </w:tr>
      <w:tr w14:paraId="3259BE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trPr>
        <w:tc>
          <w:tcPr>
            <w:tcW w:w="1910" w:type="dxa"/>
            <w:noWrap w:val="0"/>
            <w:vAlign w:val="center"/>
          </w:tcPr>
          <w:p w14:paraId="4DE4D57C">
            <w:pPr>
              <w:jc w:val="center"/>
              <w:rPr>
                <w:rFonts w:ascii="仿宋" w:hAnsi="仿宋" w:eastAsia="仿宋"/>
                <w:b/>
                <w:sz w:val="24"/>
              </w:rPr>
            </w:pPr>
            <w:r>
              <w:rPr>
                <w:rFonts w:hint="eastAsia" w:ascii="仿宋" w:hAnsi="仿宋" w:eastAsia="仿宋"/>
                <w:b/>
                <w:sz w:val="24"/>
              </w:rPr>
              <w:t>申请材料</w:t>
            </w:r>
          </w:p>
        </w:tc>
        <w:tc>
          <w:tcPr>
            <w:tcW w:w="6854" w:type="dxa"/>
            <w:gridSpan w:val="3"/>
            <w:noWrap w:val="0"/>
            <w:vAlign w:val="center"/>
          </w:tcPr>
          <w:p w14:paraId="0F13CD65">
            <w:pPr>
              <w:rPr>
                <w:rFonts w:hint="eastAsia" w:ascii="仿宋" w:hAnsi="仿宋" w:eastAsia="仿宋"/>
                <w:sz w:val="24"/>
                <w:lang w:val="en-US" w:eastAsia="zh-CN"/>
              </w:rPr>
            </w:pPr>
            <w:r>
              <w:rPr>
                <w:rFonts w:hint="eastAsia" w:ascii="仿宋" w:hAnsi="仿宋" w:eastAsia="仿宋"/>
                <w:sz w:val="24"/>
                <w:lang w:val="en-US" w:eastAsia="zh-CN"/>
              </w:rPr>
              <w:t>1.</w:t>
            </w:r>
            <w:r>
              <w:rPr>
                <w:rFonts w:hint="eastAsia" w:ascii="仿宋" w:hAnsi="仿宋" w:eastAsia="仿宋"/>
                <w:sz w:val="24"/>
                <w:lang w:eastAsia="zh-CN"/>
              </w:rPr>
              <w:t>《道路运输证》申领登记表</w:t>
            </w:r>
          </w:p>
          <w:p w14:paraId="740B86BF">
            <w:pPr>
              <w:rPr>
                <w:rFonts w:hint="eastAsia" w:ascii="仿宋" w:hAnsi="仿宋" w:eastAsia="仿宋"/>
                <w:sz w:val="24"/>
                <w:lang w:val="en-US" w:eastAsia="zh-CN"/>
              </w:rPr>
            </w:pPr>
            <w:r>
              <w:rPr>
                <w:rFonts w:hint="eastAsia" w:ascii="仿宋" w:hAnsi="仿宋" w:eastAsia="仿宋"/>
                <w:sz w:val="24"/>
                <w:lang w:val="en-US" w:eastAsia="zh-CN"/>
              </w:rPr>
              <w:t>2.</w:t>
            </w:r>
            <w:r>
              <w:rPr>
                <w:rFonts w:hint="eastAsia" w:ascii="仿宋" w:hAnsi="仿宋" w:eastAsia="仿宋"/>
                <w:sz w:val="24"/>
                <w:lang w:eastAsia="zh-CN"/>
              </w:rPr>
              <w:t>机动车登记证书</w:t>
            </w:r>
          </w:p>
          <w:p w14:paraId="2DB87E31">
            <w:pPr>
              <w:rPr>
                <w:rFonts w:hint="eastAsia" w:ascii="仿宋" w:hAnsi="仿宋" w:eastAsia="仿宋"/>
                <w:sz w:val="24"/>
                <w:lang w:val="en-US" w:eastAsia="zh-CN"/>
              </w:rPr>
            </w:pPr>
            <w:r>
              <w:rPr>
                <w:rFonts w:hint="eastAsia" w:ascii="仿宋" w:hAnsi="仿宋" w:eastAsia="仿宋"/>
                <w:sz w:val="24"/>
                <w:lang w:val="en-US" w:eastAsia="zh-CN"/>
              </w:rPr>
              <w:t>3.机动车行驶证</w:t>
            </w:r>
          </w:p>
          <w:p w14:paraId="58D35B33">
            <w:pPr>
              <w:rPr>
                <w:rFonts w:hint="eastAsia" w:ascii="仿宋" w:hAnsi="仿宋" w:eastAsia="仿宋"/>
                <w:sz w:val="24"/>
                <w:lang w:val="en-US" w:eastAsia="zh-CN"/>
              </w:rPr>
            </w:pPr>
            <w:r>
              <w:rPr>
                <w:rFonts w:hint="eastAsia" w:ascii="仿宋" w:hAnsi="仿宋" w:eastAsia="仿宋"/>
                <w:sz w:val="24"/>
                <w:lang w:val="en-US" w:eastAsia="zh-CN"/>
              </w:rPr>
              <w:t>4.符合要求的机动车安全技术检测报告（含车辆技术等级）</w:t>
            </w:r>
          </w:p>
          <w:p w14:paraId="3C39B5A2">
            <w:pPr>
              <w:rPr>
                <w:rFonts w:hint="eastAsia" w:ascii="仿宋" w:hAnsi="仿宋" w:eastAsia="仿宋"/>
                <w:sz w:val="24"/>
                <w:lang w:val="en-US" w:eastAsia="zh-CN"/>
              </w:rPr>
            </w:pPr>
            <w:r>
              <w:rPr>
                <w:rFonts w:hint="eastAsia" w:ascii="仿宋" w:hAnsi="仿宋" w:eastAsia="仿宋"/>
                <w:sz w:val="24"/>
                <w:lang w:val="en-US" w:eastAsia="zh-CN"/>
              </w:rPr>
              <w:t>5.</w:t>
            </w:r>
            <w:r>
              <w:rPr>
                <w:rFonts w:hint="eastAsia" w:ascii="仿宋" w:hAnsi="仿宋" w:eastAsia="仿宋"/>
                <w:sz w:val="24"/>
                <w:lang w:eastAsia="zh-CN"/>
              </w:rPr>
              <w:t>车辆45°角照片</w:t>
            </w:r>
          </w:p>
          <w:p w14:paraId="41673157">
            <w:pPr>
              <w:rPr>
                <w:rFonts w:hint="eastAsia" w:ascii="仿宋" w:hAnsi="仿宋" w:eastAsia="仿宋"/>
                <w:sz w:val="24"/>
                <w:lang w:val="en-US" w:eastAsia="zh-CN"/>
              </w:rPr>
            </w:pPr>
            <w:r>
              <w:rPr>
                <w:rFonts w:hint="eastAsia" w:ascii="仿宋" w:hAnsi="仿宋" w:eastAsia="仿宋"/>
                <w:sz w:val="24"/>
                <w:lang w:val="en-US" w:eastAsia="zh-CN"/>
              </w:rPr>
              <w:t>6.聘用或拟聘用驾驶员机动车驾驶证</w:t>
            </w:r>
          </w:p>
          <w:p w14:paraId="1CBECC46">
            <w:pPr>
              <w:rPr>
                <w:rFonts w:hint="eastAsia" w:ascii="仿宋" w:hAnsi="仿宋" w:eastAsia="仿宋"/>
                <w:sz w:val="24"/>
                <w:lang w:val="en-US" w:eastAsia="zh-CN"/>
              </w:rPr>
            </w:pPr>
            <w:r>
              <w:rPr>
                <w:rFonts w:hint="eastAsia" w:ascii="仿宋" w:hAnsi="仿宋" w:eastAsia="仿宋"/>
                <w:sz w:val="24"/>
                <w:lang w:val="en-US" w:eastAsia="zh-CN"/>
              </w:rPr>
              <w:t>7.聘用或拟聘用驾驶员的道路货运从业资格证</w:t>
            </w:r>
          </w:p>
          <w:p w14:paraId="42F49715">
            <w:pPr>
              <w:rPr>
                <w:rFonts w:hint="eastAsia" w:ascii="仿宋" w:hAnsi="仿宋" w:eastAsia="仿宋"/>
                <w:sz w:val="24"/>
                <w:lang w:val="en-US" w:eastAsia="zh-CN"/>
              </w:rPr>
            </w:pPr>
            <w:r>
              <w:rPr>
                <w:rFonts w:hint="eastAsia" w:ascii="仿宋" w:hAnsi="仿宋" w:eastAsia="仿宋"/>
                <w:sz w:val="24"/>
                <w:lang w:val="en-US" w:eastAsia="zh-CN"/>
              </w:rPr>
              <w:t>8.</w:t>
            </w:r>
            <w:r>
              <w:rPr>
                <w:rFonts w:hint="eastAsia" w:ascii="仿宋" w:hAnsi="仿宋" w:eastAsia="仿宋"/>
                <w:sz w:val="24"/>
                <w:lang w:eastAsia="zh-CN"/>
              </w:rPr>
              <w:t>购车发票（系统录入需要）</w:t>
            </w:r>
          </w:p>
          <w:p w14:paraId="231B6CBA">
            <w:pPr>
              <w:rPr>
                <w:rFonts w:hint="eastAsia" w:ascii="仿宋" w:hAnsi="仿宋" w:eastAsia="仿宋"/>
                <w:sz w:val="24"/>
                <w:lang w:val="en-US" w:eastAsia="zh-CN"/>
              </w:rPr>
            </w:pPr>
            <w:r>
              <w:rPr>
                <w:rFonts w:hint="eastAsia" w:ascii="仿宋" w:hAnsi="仿宋" w:eastAsia="仿宋"/>
                <w:sz w:val="24"/>
                <w:lang w:val="en-US" w:eastAsia="zh-CN"/>
              </w:rPr>
              <w:t>9.</w:t>
            </w:r>
            <w:r>
              <w:rPr>
                <w:rFonts w:hint="eastAsia" w:ascii="仿宋" w:hAnsi="仿宋" w:eastAsia="仿宋"/>
                <w:sz w:val="24"/>
                <w:lang w:eastAsia="zh-CN"/>
              </w:rPr>
              <w:t>经营者身份证件</w:t>
            </w:r>
          </w:p>
          <w:p w14:paraId="278A3EB1">
            <w:pPr>
              <w:rPr>
                <w:rFonts w:hint="eastAsia" w:ascii="仿宋" w:hAnsi="仿宋" w:eastAsia="仿宋"/>
                <w:sz w:val="24"/>
                <w:lang w:val="en-US" w:eastAsia="zh-CN"/>
              </w:rPr>
            </w:pPr>
            <w:r>
              <w:rPr>
                <w:rFonts w:hint="eastAsia" w:ascii="仿宋" w:hAnsi="仿宋" w:eastAsia="仿宋"/>
                <w:sz w:val="24"/>
                <w:lang w:val="en-US" w:eastAsia="zh-CN"/>
              </w:rPr>
              <w:t>10.货运车辆总质量12吨及以上的，提交车辆卫星定位信息</w:t>
            </w:r>
          </w:p>
          <w:p w14:paraId="632B9388">
            <w:pPr>
              <w:rPr>
                <w:rFonts w:hint="eastAsia" w:ascii="仿宋" w:hAnsi="仿宋" w:eastAsia="仿宋"/>
                <w:sz w:val="24"/>
                <w:lang w:eastAsia="zh-CN"/>
              </w:rPr>
            </w:pPr>
            <w:r>
              <w:rPr>
                <w:rFonts w:hint="eastAsia" w:ascii="仿宋" w:hAnsi="仿宋" w:eastAsia="仿宋"/>
                <w:sz w:val="24"/>
                <w:lang w:val="en-US" w:eastAsia="zh-CN"/>
              </w:rPr>
              <w:t>11.货运车为新车的，提交道路运输车辆达标核查记录表；货运车为转籍或过户车的，提交车辆转籍，过户证明</w:t>
            </w:r>
          </w:p>
          <w:p w14:paraId="557D49FF">
            <w:pPr>
              <w:rPr>
                <w:rFonts w:hint="eastAsia" w:ascii="仿宋" w:hAnsi="仿宋" w:eastAsia="仿宋"/>
                <w:sz w:val="24"/>
                <w:lang w:eastAsia="zh-CN"/>
              </w:rPr>
            </w:pPr>
            <w:r>
              <w:rPr>
                <w:rFonts w:hint="eastAsia" w:ascii="仿宋" w:hAnsi="仿宋" w:eastAsia="仿宋"/>
                <w:sz w:val="24"/>
                <w:lang w:val="en-US" w:eastAsia="zh-CN"/>
              </w:rPr>
              <w:t>12委托办理的，提交经办人身份证、授权委托书</w:t>
            </w:r>
          </w:p>
          <w:p w14:paraId="0460331E">
            <w:pPr>
              <w:keepNext w:val="0"/>
              <w:keepLines w:val="0"/>
              <w:widowControl/>
              <w:suppressLineNumbers w:val="0"/>
              <w:wordWrap w:val="0"/>
              <w:spacing w:before="0" w:beforeAutospacing="0" w:after="0" w:afterAutospacing="0" w:line="330" w:lineRule="atLeast"/>
              <w:ind w:left="0" w:right="0"/>
              <w:jc w:val="left"/>
              <w:rPr>
                <w:rFonts w:hint="eastAsia" w:ascii="仿宋" w:hAnsi="仿宋" w:eastAsia="宋体"/>
                <w:color w:val="000000"/>
                <w:lang w:eastAsia="zh-CN"/>
              </w:rPr>
            </w:pPr>
          </w:p>
        </w:tc>
      </w:tr>
      <w:tr w14:paraId="22FE9D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trPr>
        <w:tc>
          <w:tcPr>
            <w:tcW w:w="1910" w:type="dxa"/>
            <w:noWrap w:val="0"/>
            <w:vAlign w:val="center"/>
          </w:tcPr>
          <w:p w14:paraId="33099E5C">
            <w:pPr>
              <w:jc w:val="center"/>
              <w:rPr>
                <w:rFonts w:hint="eastAsia" w:ascii="仿宋" w:hAnsi="仿宋" w:eastAsia="仿宋"/>
                <w:b/>
                <w:sz w:val="24"/>
                <w:szCs w:val="22"/>
                <w:lang w:val="en-US" w:eastAsia="zh-CN"/>
              </w:rPr>
            </w:pPr>
            <w:r>
              <w:rPr>
                <w:rFonts w:hint="eastAsia" w:ascii="仿宋" w:hAnsi="仿宋" w:eastAsia="仿宋"/>
                <w:b/>
                <w:sz w:val="24"/>
                <w:szCs w:val="22"/>
                <w:lang w:val="en-US" w:eastAsia="zh-CN"/>
              </w:rPr>
              <w:t>办理流程</w:t>
            </w:r>
          </w:p>
        </w:tc>
        <w:tc>
          <w:tcPr>
            <w:tcW w:w="6854" w:type="dxa"/>
            <w:gridSpan w:val="3"/>
            <w:noWrap w:val="0"/>
            <w:vAlign w:val="center"/>
          </w:tcPr>
          <w:p w14:paraId="578FB315">
            <w:pPr>
              <w:keepNext w:val="0"/>
              <w:keepLines w:val="0"/>
              <w:widowControl/>
              <w:suppressLineNumbers w:val="0"/>
              <w:jc w:val="left"/>
              <w:textAlignment w:val="center"/>
              <w:rPr>
                <w:rFonts w:hint="eastAsia" w:ascii="仿宋" w:hAnsi="仿宋" w:eastAsia="仿宋" w:cs="仿宋"/>
                <w:i w:val="0"/>
                <w:color w:val="000000"/>
                <w:kern w:val="2"/>
                <w:sz w:val="24"/>
                <w:szCs w:val="24"/>
                <w:u w:val="none"/>
                <w:lang w:val="en-US" w:eastAsia="zh-CN" w:bidi="ar-SA"/>
              </w:rPr>
            </w:pPr>
            <w:r>
              <w:rPr>
                <w:rFonts w:hint="eastAsia" w:ascii="仿宋" w:hAnsi="仿宋" w:eastAsia="仿宋" w:cs="仿宋"/>
                <w:i w:val="0"/>
                <w:color w:val="000000"/>
                <w:kern w:val="0"/>
                <w:sz w:val="24"/>
                <w:szCs w:val="24"/>
                <w:u w:val="none"/>
                <w:lang w:val="en-US" w:eastAsia="zh-CN" w:bidi="ar"/>
              </w:rPr>
              <w:t>1.受理→2.审核→3.审批→4.办结</w:t>
            </w:r>
          </w:p>
        </w:tc>
      </w:tr>
      <w:tr w14:paraId="1E041F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trPr>
        <w:tc>
          <w:tcPr>
            <w:tcW w:w="1910" w:type="dxa"/>
            <w:noWrap w:val="0"/>
            <w:vAlign w:val="center"/>
          </w:tcPr>
          <w:p w14:paraId="22BC6265">
            <w:pPr>
              <w:jc w:val="center"/>
              <w:rPr>
                <w:rFonts w:hint="eastAsia" w:ascii="仿宋" w:hAnsi="仿宋" w:eastAsia="仿宋"/>
                <w:b/>
                <w:sz w:val="24"/>
                <w:szCs w:val="22"/>
                <w:lang w:val="en-US" w:eastAsia="zh-CN"/>
              </w:rPr>
            </w:pPr>
            <w:r>
              <w:rPr>
                <w:rFonts w:hint="eastAsia" w:ascii="仿宋" w:hAnsi="仿宋" w:eastAsia="仿宋"/>
                <w:b/>
                <w:sz w:val="24"/>
                <w:szCs w:val="22"/>
                <w:lang w:val="en-US" w:eastAsia="zh-CN"/>
              </w:rPr>
              <w:t>办理时限</w:t>
            </w:r>
          </w:p>
        </w:tc>
        <w:tc>
          <w:tcPr>
            <w:tcW w:w="6854" w:type="dxa"/>
            <w:gridSpan w:val="3"/>
            <w:noWrap w:val="0"/>
            <w:vAlign w:val="center"/>
          </w:tcPr>
          <w:p w14:paraId="4E89642A">
            <w:pPr>
              <w:keepNext w:val="0"/>
              <w:keepLines w:val="0"/>
              <w:widowControl/>
              <w:suppressLineNumbers w:val="0"/>
              <w:jc w:val="left"/>
              <w:textAlignment w:val="center"/>
              <w:rPr>
                <w:rFonts w:hint="eastAsia" w:ascii="仿宋" w:hAnsi="仿宋" w:eastAsia="仿宋" w:cs="仿宋"/>
                <w:i w:val="0"/>
                <w:color w:val="000000"/>
                <w:kern w:val="2"/>
                <w:sz w:val="24"/>
                <w:szCs w:val="24"/>
                <w:u w:val="none"/>
                <w:lang w:val="en-US" w:eastAsia="zh-CN" w:bidi="ar-SA"/>
              </w:rPr>
            </w:pPr>
            <w:r>
              <w:rPr>
                <w:rFonts w:hint="eastAsia" w:ascii="仿宋" w:hAnsi="仿宋" w:eastAsia="仿宋" w:cs="仿宋"/>
                <w:i w:val="0"/>
                <w:color w:val="000000"/>
                <w:kern w:val="0"/>
                <w:sz w:val="24"/>
                <w:szCs w:val="24"/>
                <w:u w:val="none"/>
                <w:lang w:val="en-US" w:eastAsia="zh-CN" w:bidi="ar"/>
              </w:rPr>
              <w:t>法定时限：10个工作日。承诺时限：1个工作日</w:t>
            </w:r>
          </w:p>
        </w:tc>
      </w:tr>
      <w:tr w14:paraId="584AFC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trPr>
        <w:tc>
          <w:tcPr>
            <w:tcW w:w="1910" w:type="dxa"/>
            <w:noWrap w:val="0"/>
            <w:vAlign w:val="center"/>
          </w:tcPr>
          <w:p w14:paraId="4CAD8EA6">
            <w:pPr>
              <w:jc w:val="center"/>
              <w:rPr>
                <w:rFonts w:hint="eastAsia" w:ascii="仿宋" w:hAnsi="仿宋" w:eastAsia="仿宋"/>
                <w:b/>
                <w:sz w:val="24"/>
                <w:szCs w:val="22"/>
                <w:lang w:val="en-US" w:eastAsia="zh-CN"/>
              </w:rPr>
            </w:pPr>
            <w:r>
              <w:rPr>
                <w:rFonts w:hint="eastAsia" w:ascii="仿宋" w:hAnsi="仿宋" w:eastAsia="仿宋"/>
                <w:b/>
                <w:sz w:val="24"/>
                <w:szCs w:val="22"/>
                <w:lang w:val="en-US" w:eastAsia="zh-CN"/>
              </w:rPr>
              <w:t>结果送达</w:t>
            </w:r>
          </w:p>
        </w:tc>
        <w:tc>
          <w:tcPr>
            <w:tcW w:w="6854" w:type="dxa"/>
            <w:gridSpan w:val="3"/>
            <w:noWrap w:val="0"/>
            <w:vAlign w:val="center"/>
          </w:tcPr>
          <w:p w14:paraId="5E6F8BB5">
            <w:pPr>
              <w:keepNext w:val="0"/>
              <w:keepLines w:val="0"/>
              <w:widowControl/>
              <w:suppressLineNumbers w:val="0"/>
              <w:jc w:val="left"/>
              <w:textAlignment w:val="center"/>
              <w:rPr>
                <w:rFonts w:hint="eastAsia" w:ascii="仿宋" w:hAnsi="仿宋" w:eastAsia="仿宋" w:cs="仿宋"/>
                <w:i w:val="0"/>
                <w:color w:val="000000"/>
                <w:kern w:val="2"/>
                <w:sz w:val="24"/>
                <w:szCs w:val="24"/>
                <w:u w:val="none"/>
                <w:lang w:val="en-US" w:eastAsia="zh-CN" w:bidi="ar-SA"/>
              </w:rPr>
            </w:pPr>
            <w:r>
              <w:rPr>
                <w:rFonts w:hint="eastAsia" w:ascii="仿宋" w:hAnsi="仿宋" w:eastAsia="仿宋" w:cs="仿宋"/>
                <w:i w:val="0"/>
                <w:color w:val="000000"/>
                <w:kern w:val="0"/>
                <w:sz w:val="24"/>
                <w:szCs w:val="24"/>
                <w:u w:val="none"/>
                <w:lang w:val="en-US" w:eastAsia="zh-CN" w:bidi="ar"/>
              </w:rPr>
              <w:t>窗口领取。</w:t>
            </w:r>
          </w:p>
        </w:tc>
      </w:tr>
      <w:tr w14:paraId="6E0F2E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trPr>
        <w:tc>
          <w:tcPr>
            <w:tcW w:w="1910" w:type="dxa"/>
            <w:noWrap w:val="0"/>
            <w:vAlign w:val="center"/>
          </w:tcPr>
          <w:p w14:paraId="4FEF9815">
            <w:pPr>
              <w:jc w:val="center"/>
              <w:rPr>
                <w:rFonts w:hint="eastAsia" w:ascii="仿宋" w:hAnsi="仿宋" w:eastAsia="仿宋"/>
                <w:b/>
                <w:sz w:val="24"/>
                <w:szCs w:val="22"/>
                <w:lang w:val="en-US" w:eastAsia="zh-CN"/>
              </w:rPr>
            </w:pPr>
            <w:r>
              <w:rPr>
                <w:rFonts w:hint="eastAsia" w:ascii="仿宋" w:hAnsi="仿宋" w:eastAsia="仿宋"/>
                <w:b/>
                <w:sz w:val="24"/>
                <w:szCs w:val="22"/>
                <w:lang w:val="en-US" w:eastAsia="zh-CN"/>
              </w:rPr>
              <w:t>咨询方式</w:t>
            </w:r>
          </w:p>
        </w:tc>
        <w:tc>
          <w:tcPr>
            <w:tcW w:w="6854" w:type="dxa"/>
            <w:gridSpan w:val="3"/>
            <w:noWrap w:val="0"/>
            <w:vAlign w:val="center"/>
          </w:tcPr>
          <w:p w14:paraId="1C226CE9">
            <w:pPr>
              <w:keepNext w:val="0"/>
              <w:keepLines w:val="0"/>
              <w:widowControl/>
              <w:suppressLineNumbers w:val="0"/>
              <w:jc w:val="left"/>
              <w:textAlignment w:val="center"/>
              <w:rPr>
                <w:rFonts w:hint="eastAsia" w:ascii="仿宋" w:hAnsi="仿宋" w:eastAsia="仿宋" w:cs="仿宋"/>
                <w:i w:val="0"/>
                <w:color w:val="000000"/>
                <w:kern w:val="2"/>
                <w:sz w:val="24"/>
                <w:szCs w:val="24"/>
                <w:u w:val="none"/>
                <w:lang w:val="en-US" w:eastAsia="zh-CN" w:bidi="ar-SA"/>
              </w:rPr>
            </w:pPr>
            <w:r>
              <w:rPr>
                <w:rFonts w:hint="eastAsia" w:ascii="仿宋" w:hAnsi="仿宋" w:eastAsia="仿宋" w:cs="仿宋"/>
                <w:i w:val="0"/>
                <w:color w:val="000000"/>
                <w:kern w:val="0"/>
                <w:sz w:val="24"/>
                <w:szCs w:val="24"/>
                <w:u w:val="none"/>
                <w:lang w:val="en-US" w:eastAsia="zh-CN" w:bidi="ar"/>
              </w:rPr>
              <w:t>陵川县政务服务中心三楼综合受理窗口咨询。</w:t>
            </w:r>
          </w:p>
        </w:tc>
      </w:tr>
      <w:tr w14:paraId="6CF716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trPr>
        <w:tc>
          <w:tcPr>
            <w:tcW w:w="1910" w:type="dxa"/>
            <w:noWrap w:val="0"/>
            <w:vAlign w:val="center"/>
          </w:tcPr>
          <w:p w14:paraId="34EA6513">
            <w:pPr>
              <w:jc w:val="center"/>
              <w:rPr>
                <w:rFonts w:hint="eastAsia" w:ascii="仿宋" w:hAnsi="仿宋" w:eastAsia="仿宋"/>
                <w:b/>
                <w:sz w:val="24"/>
                <w:szCs w:val="22"/>
                <w:lang w:val="en-US" w:eastAsia="zh-CN"/>
              </w:rPr>
            </w:pPr>
            <w:r>
              <w:rPr>
                <w:rFonts w:hint="eastAsia" w:ascii="仿宋" w:hAnsi="仿宋" w:eastAsia="仿宋"/>
                <w:b/>
                <w:sz w:val="24"/>
                <w:szCs w:val="22"/>
                <w:lang w:val="en-US" w:eastAsia="zh-CN"/>
              </w:rPr>
              <w:t>咨询电话</w:t>
            </w:r>
          </w:p>
        </w:tc>
        <w:tc>
          <w:tcPr>
            <w:tcW w:w="2212" w:type="dxa"/>
            <w:noWrap w:val="0"/>
            <w:vAlign w:val="center"/>
          </w:tcPr>
          <w:p w14:paraId="74460046">
            <w:pPr>
              <w:keepNext w:val="0"/>
              <w:keepLines w:val="0"/>
              <w:widowControl/>
              <w:suppressLineNumbers w:val="0"/>
              <w:jc w:val="center"/>
              <w:textAlignment w:val="center"/>
              <w:rPr>
                <w:rFonts w:hint="default" w:ascii="仿宋" w:hAnsi="仿宋" w:eastAsia="仿宋" w:cs="仿宋"/>
                <w:i w:val="0"/>
                <w:color w:val="000000"/>
                <w:kern w:val="2"/>
                <w:sz w:val="24"/>
                <w:szCs w:val="24"/>
                <w:u w:val="none"/>
                <w:lang w:val="en-US" w:eastAsia="zh-CN" w:bidi="ar-SA"/>
              </w:rPr>
            </w:pPr>
            <w:r>
              <w:rPr>
                <w:rFonts w:hint="eastAsia" w:ascii="仿宋" w:hAnsi="仿宋" w:eastAsia="仿宋" w:cs="仿宋"/>
                <w:i w:val="0"/>
                <w:color w:val="000000"/>
                <w:kern w:val="0"/>
                <w:sz w:val="24"/>
                <w:szCs w:val="24"/>
                <w:u w:val="none"/>
                <w:lang w:val="en-US" w:eastAsia="zh-CN" w:bidi="ar"/>
              </w:rPr>
              <w:t>0356-2233389</w:t>
            </w:r>
          </w:p>
        </w:tc>
        <w:tc>
          <w:tcPr>
            <w:tcW w:w="1785" w:type="dxa"/>
            <w:noWrap w:val="0"/>
            <w:vAlign w:val="center"/>
          </w:tcPr>
          <w:p w14:paraId="5D7B481E">
            <w:pPr>
              <w:jc w:val="center"/>
              <w:rPr>
                <w:rFonts w:hint="eastAsia" w:ascii="仿宋" w:hAnsi="仿宋" w:eastAsia="仿宋"/>
                <w:b/>
                <w:sz w:val="24"/>
                <w:szCs w:val="22"/>
                <w:lang w:val="en-US" w:eastAsia="zh-CN"/>
              </w:rPr>
            </w:pPr>
            <w:r>
              <w:rPr>
                <w:rFonts w:hint="eastAsia" w:ascii="仿宋" w:hAnsi="仿宋" w:eastAsia="仿宋"/>
                <w:b/>
                <w:sz w:val="24"/>
                <w:szCs w:val="22"/>
                <w:lang w:val="en-US" w:eastAsia="zh-CN"/>
              </w:rPr>
              <w:t>投诉电话</w:t>
            </w:r>
          </w:p>
        </w:tc>
        <w:tc>
          <w:tcPr>
            <w:tcW w:w="2857" w:type="dxa"/>
            <w:noWrap w:val="0"/>
            <w:vAlign w:val="center"/>
          </w:tcPr>
          <w:p w14:paraId="5F721414">
            <w:pPr>
              <w:keepNext w:val="0"/>
              <w:keepLines w:val="0"/>
              <w:widowControl/>
              <w:suppressLineNumbers w:val="0"/>
              <w:jc w:val="center"/>
              <w:textAlignment w:val="center"/>
              <w:rPr>
                <w:rFonts w:hint="eastAsia" w:ascii="仿宋" w:hAnsi="仿宋" w:eastAsia="仿宋" w:cs="仿宋"/>
                <w:i w:val="0"/>
                <w:color w:val="000000"/>
                <w:kern w:val="2"/>
                <w:sz w:val="24"/>
                <w:szCs w:val="24"/>
                <w:u w:val="none"/>
                <w:lang w:val="en-US" w:eastAsia="zh-CN" w:bidi="ar-SA"/>
              </w:rPr>
            </w:pPr>
            <w:r>
              <w:rPr>
                <w:rFonts w:hint="eastAsia" w:ascii="仿宋" w:hAnsi="仿宋" w:eastAsia="仿宋" w:cs="仿宋"/>
                <w:i w:val="0"/>
                <w:color w:val="000000"/>
                <w:kern w:val="0"/>
                <w:sz w:val="24"/>
                <w:szCs w:val="24"/>
                <w:u w:val="none"/>
                <w:lang w:val="en-US" w:eastAsia="zh-CN" w:bidi="ar"/>
              </w:rPr>
              <w:t>0356-6207410</w:t>
            </w:r>
          </w:p>
        </w:tc>
      </w:tr>
      <w:tr w14:paraId="6B8627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5" w:hRule="exact"/>
        </w:trPr>
        <w:tc>
          <w:tcPr>
            <w:tcW w:w="1910" w:type="dxa"/>
            <w:noWrap w:val="0"/>
            <w:vAlign w:val="center"/>
          </w:tcPr>
          <w:p w14:paraId="6610240E">
            <w:pPr>
              <w:jc w:val="center"/>
              <w:rPr>
                <w:rFonts w:hint="eastAsia" w:ascii="仿宋" w:hAnsi="仿宋" w:eastAsia="仿宋"/>
                <w:b/>
                <w:sz w:val="24"/>
                <w:szCs w:val="22"/>
                <w:lang w:val="en-US" w:eastAsia="zh-CN"/>
              </w:rPr>
            </w:pPr>
            <w:r>
              <w:rPr>
                <w:rFonts w:hint="eastAsia" w:ascii="仿宋" w:hAnsi="仿宋" w:eastAsia="仿宋"/>
                <w:b/>
                <w:sz w:val="24"/>
                <w:szCs w:val="22"/>
                <w:lang w:val="en-US" w:eastAsia="zh-CN"/>
              </w:rPr>
              <w:t>办理地点</w:t>
            </w:r>
          </w:p>
        </w:tc>
        <w:tc>
          <w:tcPr>
            <w:tcW w:w="2212" w:type="dxa"/>
            <w:noWrap w:val="0"/>
            <w:vAlign w:val="center"/>
          </w:tcPr>
          <w:p w14:paraId="1E3617EC">
            <w:pPr>
              <w:keepNext w:val="0"/>
              <w:keepLines w:val="0"/>
              <w:widowControl/>
              <w:suppressLineNumbers w:val="0"/>
              <w:jc w:val="left"/>
              <w:textAlignment w:val="center"/>
              <w:rPr>
                <w:rFonts w:hint="eastAsia" w:ascii="仿宋" w:hAnsi="仿宋" w:eastAsia="仿宋" w:cs="仿宋"/>
                <w:i w:val="0"/>
                <w:color w:val="000000"/>
                <w:kern w:val="2"/>
                <w:sz w:val="24"/>
                <w:szCs w:val="24"/>
                <w:u w:val="none"/>
                <w:lang w:val="en-US" w:eastAsia="zh-CN" w:bidi="ar-SA"/>
              </w:rPr>
            </w:pPr>
            <w:r>
              <w:rPr>
                <w:rFonts w:hint="eastAsia" w:ascii="仿宋" w:hAnsi="仿宋" w:eastAsia="仿宋" w:cs="仿宋"/>
                <w:i w:val="0"/>
                <w:color w:val="000000"/>
                <w:kern w:val="2"/>
                <w:sz w:val="24"/>
                <w:szCs w:val="24"/>
                <w:u w:val="none"/>
                <w:lang w:val="en-US" w:eastAsia="zh-CN" w:bidi="ar-SA"/>
              </w:rPr>
              <w:t>陵川县行政审批服务管理局二楼交通综合受理窗口</w:t>
            </w:r>
          </w:p>
        </w:tc>
        <w:tc>
          <w:tcPr>
            <w:tcW w:w="1785" w:type="dxa"/>
            <w:noWrap w:val="0"/>
            <w:vAlign w:val="center"/>
          </w:tcPr>
          <w:p w14:paraId="7F7367B2">
            <w:pPr>
              <w:jc w:val="center"/>
              <w:rPr>
                <w:rFonts w:hint="eastAsia" w:ascii="仿宋" w:hAnsi="仿宋" w:eastAsia="仿宋"/>
                <w:b/>
                <w:sz w:val="24"/>
                <w:szCs w:val="22"/>
                <w:lang w:val="en-US" w:eastAsia="zh-CN"/>
              </w:rPr>
            </w:pPr>
            <w:r>
              <w:rPr>
                <w:rFonts w:hint="eastAsia" w:ascii="仿宋" w:hAnsi="仿宋" w:eastAsia="仿宋"/>
                <w:b/>
                <w:sz w:val="24"/>
                <w:szCs w:val="22"/>
                <w:lang w:val="en-US" w:eastAsia="zh-CN"/>
              </w:rPr>
              <w:t>办理时间</w:t>
            </w:r>
          </w:p>
        </w:tc>
        <w:tc>
          <w:tcPr>
            <w:tcW w:w="2857" w:type="dxa"/>
            <w:noWrap w:val="0"/>
            <w:vAlign w:val="center"/>
          </w:tcPr>
          <w:p w14:paraId="5413D366">
            <w:pPr>
              <w:keepNext w:val="0"/>
              <w:keepLines w:val="0"/>
              <w:widowControl/>
              <w:suppressLineNumbers w:val="0"/>
              <w:jc w:val="left"/>
              <w:textAlignment w:val="center"/>
              <w:rPr>
                <w:rFonts w:hint="eastAsia" w:ascii="仿宋" w:hAnsi="仿宋" w:eastAsia="仿宋" w:cs="仿宋"/>
                <w:i w:val="0"/>
                <w:color w:val="000000"/>
                <w:kern w:val="2"/>
                <w:sz w:val="24"/>
                <w:szCs w:val="24"/>
                <w:u w:val="none"/>
                <w:lang w:val="en-US" w:eastAsia="zh-CN" w:bidi="ar-SA"/>
              </w:rPr>
            </w:pPr>
            <w:r>
              <w:rPr>
                <w:rFonts w:hint="eastAsia" w:ascii="仿宋" w:hAnsi="仿宋" w:eastAsia="仿宋" w:cs="仿宋"/>
                <w:i w:val="0"/>
                <w:color w:val="000000"/>
                <w:kern w:val="0"/>
                <w:sz w:val="24"/>
                <w:szCs w:val="24"/>
                <w:u w:val="none"/>
                <w:lang w:val="en-US" w:eastAsia="zh-CN" w:bidi="ar"/>
              </w:rPr>
              <w:t>周一至周五：9:00-17:00，法定节假日除外。</w:t>
            </w:r>
          </w:p>
        </w:tc>
      </w:tr>
      <w:tr w14:paraId="5D6225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trPr>
        <w:tc>
          <w:tcPr>
            <w:tcW w:w="1910" w:type="dxa"/>
            <w:noWrap w:val="0"/>
            <w:vAlign w:val="center"/>
          </w:tcPr>
          <w:p w14:paraId="57111335">
            <w:pPr>
              <w:jc w:val="center"/>
              <w:rPr>
                <w:rFonts w:hint="eastAsia" w:ascii="仿宋" w:hAnsi="仿宋" w:eastAsia="仿宋"/>
                <w:b/>
                <w:sz w:val="24"/>
                <w:szCs w:val="22"/>
                <w:lang w:val="en-US" w:eastAsia="zh-CN"/>
              </w:rPr>
            </w:pPr>
            <w:r>
              <w:rPr>
                <w:rFonts w:hint="eastAsia" w:ascii="仿宋" w:hAnsi="仿宋" w:eastAsia="仿宋"/>
                <w:b/>
                <w:sz w:val="24"/>
                <w:szCs w:val="22"/>
                <w:lang w:val="en-US" w:eastAsia="zh-CN"/>
              </w:rPr>
              <w:t>告知人姓名</w:t>
            </w:r>
          </w:p>
          <w:p w14:paraId="3E9BF5FC">
            <w:pPr>
              <w:jc w:val="center"/>
              <w:rPr>
                <w:rFonts w:hint="eastAsia" w:ascii="仿宋" w:hAnsi="仿宋" w:eastAsia="仿宋"/>
                <w:b/>
                <w:sz w:val="24"/>
                <w:szCs w:val="22"/>
                <w:lang w:val="en-US" w:eastAsia="zh-CN"/>
              </w:rPr>
            </w:pPr>
            <w:r>
              <w:rPr>
                <w:rFonts w:hint="eastAsia" w:ascii="仿宋" w:hAnsi="仿宋" w:eastAsia="仿宋"/>
                <w:b/>
                <w:sz w:val="24"/>
                <w:szCs w:val="22"/>
                <w:lang w:val="en-US" w:eastAsia="zh-CN"/>
              </w:rPr>
              <w:t>联系方式</w:t>
            </w:r>
          </w:p>
        </w:tc>
        <w:tc>
          <w:tcPr>
            <w:tcW w:w="2212" w:type="dxa"/>
            <w:noWrap w:val="0"/>
            <w:vAlign w:val="center"/>
          </w:tcPr>
          <w:p w14:paraId="4889F48E">
            <w:pPr>
              <w:keepNext w:val="0"/>
              <w:keepLines w:val="0"/>
              <w:widowControl/>
              <w:suppressLineNumbers w:val="0"/>
              <w:jc w:val="left"/>
              <w:textAlignment w:val="center"/>
              <w:rPr>
                <w:rFonts w:hint="eastAsia" w:ascii="仿宋" w:hAnsi="仿宋" w:eastAsia="仿宋" w:cs="仿宋"/>
                <w:i w:val="0"/>
                <w:color w:val="000000"/>
                <w:kern w:val="0"/>
                <w:sz w:val="24"/>
                <w:szCs w:val="24"/>
                <w:u w:val="none"/>
                <w:lang w:val="en-US" w:eastAsia="zh-CN" w:bidi="ar"/>
              </w:rPr>
            </w:pPr>
          </w:p>
        </w:tc>
        <w:tc>
          <w:tcPr>
            <w:tcW w:w="1785" w:type="dxa"/>
            <w:noWrap w:val="0"/>
            <w:vAlign w:val="center"/>
          </w:tcPr>
          <w:p w14:paraId="3412B219">
            <w:pPr>
              <w:jc w:val="center"/>
              <w:rPr>
                <w:rFonts w:hint="eastAsia" w:ascii="仿宋" w:hAnsi="仿宋" w:eastAsia="仿宋"/>
                <w:b/>
                <w:sz w:val="24"/>
                <w:szCs w:val="22"/>
                <w:lang w:val="en-US" w:eastAsia="zh-CN"/>
              </w:rPr>
            </w:pPr>
            <w:r>
              <w:rPr>
                <w:rFonts w:hint="eastAsia" w:ascii="仿宋" w:hAnsi="仿宋" w:eastAsia="仿宋"/>
                <w:b/>
                <w:sz w:val="24"/>
                <w:szCs w:val="22"/>
                <w:lang w:val="en-US" w:eastAsia="zh-CN"/>
              </w:rPr>
              <w:t>被告知人姓名</w:t>
            </w:r>
          </w:p>
          <w:p w14:paraId="32F0FD94">
            <w:pPr>
              <w:jc w:val="center"/>
              <w:rPr>
                <w:rFonts w:hint="eastAsia" w:ascii="仿宋" w:hAnsi="仿宋" w:eastAsia="仿宋"/>
                <w:b/>
                <w:sz w:val="24"/>
                <w:szCs w:val="22"/>
                <w:lang w:val="en-US" w:eastAsia="zh-CN"/>
              </w:rPr>
            </w:pPr>
            <w:r>
              <w:rPr>
                <w:rFonts w:hint="eastAsia" w:ascii="仿宋" w:hAnsi="仿宋" w:eastAsia="仿宋"/>
                <w:b/>
                <w:sz w:val="24"/>
                <w:szCs w:val="22"/>
                <w:lang w:val="en-US" w:eastAsia="zh-CN"/>
              </w:rPr>
              <w:t>联系方式</w:t>
            </w:r>
          </w:p>
        </w:tc>
        <w:tc>
          <w:tcPr>
            <w:tcW w:w="2857" w:type="dxa"/>
            <w:noWrap w:val="0"/>
            <w:vAlign w:val="center"/>
          </w:tcPr>
          <w:p w14:paraId="384937F8">
            <w:pPr>
              <w:keepNext w:val="0"/>
              <w:keepLines w:val="0"/>
              <w:widowControl/>
              <w:suppressLineNumbers w:val="0"/>
              <w:jc w:val="left"/>
              <w:textAlignment w:val="center"/>
              <w:rPr>
                <w:rFonts w:hint="eastAsia" w:ascii="仿宋" w:hAnsi="仿宋" w:eastAsia="仿宋" w:cs="仿宋"/>
                <w:i w:val="0"/>
                <w:color w:val="000000"/>
                <w:kern w:val="0"/>
                <w:sz w:val="24"/>
                <w:szCs w:val="24"/>
                <w:u w:val="none"/>
                <w:lang w:val="en-US" w:eastAsia="zh-CN" w:bidi="ar"/>
              </w:rPr>
            </w:pPr>
          </w:p>
        </w:tc>
      </w:tr>
    </w:tbl>
    <w:p w14:paraId="1930255B"/>
    <w:p w14:paraId="2C81C6D3">
      <w:pPr>
        <w:bidi w:val="0"/>
        <w:rPr>
          <w:rFonts w:ascii="Times New Roman" w:hAnsi="Times New Roman" w:eastAsia="宋体" w:cs="Times New Roman"/>
          <w:kern w:val="2"/>
          <w:sz w:val="21"/>
          <w:szCs w:val="20"/>
          <w:lang w:val="en-US" w:eastAsia="zh-CN" w:bidi="ar-SA"/>
        </w:rPr>
      </w:pPr>
    </w:p>
    <w:p w14:paraId="459C4070">
      <w:pPr>
        <w:bidi w:val="0"/>
        <w:rPr>
          <w:lang w:val="en-US" w:eastAsia="zh-CN"/>
        </w:rPr>
      </w:pPr>
    </w:p>
    <w:p w14:paraId="4302CC0C">
      <w:pPr>
        <w:bidi w:val="0"/>
        <w:rPr>
          <w:lang w:val="en-US" w:eastAsia="zh-CN"/>
        </w:rPr>
      </w:pPr>
    </w:p>
    <w:p w14:paraId="771CAE35">
      <w:pPr>
        <w:tabs>
          <w:tab w:val="left" w:pos="4708"/>
        </w:tabs>
        <w:bidi w:val="0"/>
        <w:jc w:val="left"/>
        <w:rPr>
          <w:rFonts w:hint="eastAsia"/>
          <w:lang w:val="en-US" w:eastAsia="zh-CN"/>
        </w:rPr>
      </w:pPr>
    </w:p>
    <w:p w14:paraId="709EF2DA">
      <w:pPr>
        <w:tabs>
          <w:tab w:val="left" w:pos="4708"/>
        </w:tabs>
        <w:bidi w:val="0"/>
        <w:jc w:val="left"/>
        <w:rPr>
          <w:rFonts w:hint="eastAsia"/>
          <w:lang w:val="en-US" w:eastAsia="zh-CN"/>
        </w:rPr>
      </w:pPr>
    </w:p>
    <w:p w14:paraId="13A60474">
      <w:pPr>
        <w:tabs>
          <w:tab w:val="left" w:pos="4708"/>
        </w:tabs>
        <w:bidi w:val="0"/>
        <w:jc w:val="left"/>
        <w:rPr>
          <w:rFonts w:hint="eastAsia"/>
          <w:lang w:val="en-US" w:eastAsia="zh-CN"/>
        </w:rPr>
      </w:pPr>
    </w:p>
    <w:p w14:paraId="0A47999C">
      <w:pPr>
        <w:tabs>
          <w:tab w:val="left" w:pos="4708"/>
        </w:tabs>
        <w:bidi w:val="0"/>
        <w:jc w:val="left"/>
        <w:rPr>
          <w:rFonts w:hint="eastAsia"/>
          <w:lang w:val="en-US" w:eastAsia="zh-CN"/>
        </w:rPr>
      </w:pPr>
    </w:p>
    <w:p w14:paraId="1A8EC784">
      <w:pPr>
        <w:tabs>
          <w:tab w:val="left" w:pos="4708"/>
        </w:tabs>
        <w:bidi w:val="0"/>
        <w:jc w:val="left"/>
        <w:rPr>
          <w:rFonts w:hint="eastAsia"/>
          <w:lang w:val="en-US" w:eastAsia="zh-CN"/>
        </w:rPr>
      </w:pPr>
    </w:p>
    <w:p w14:paraId="02E5BC42">
      <w:pPr>
        <w:tabs>
          <w:tab w:val="left" w:pos="4708"/>
        </w:tabs>
        <w:bidi w:val="0"/>
        <w:jc w:val="left"/>
        <w:rPr>
          <w:rFonts w:hint="eastAsia"/>
          <w:lang w:val="en-US" w:eastAsia="zh-CN"/>
        </w:rPr>
      </w:pPr>
    </w:p>
    <w:p w14:paraId="2F29360D">
      <w:pPr>
        <w:tabs>
          <w:tab w:val="left" w:pos="4708"/>
        </w:tabs>
        <w:bidi w:val="0"/>
        <w:jc w:val="left"/>
        <w:rPr>
          <w:rFonts w:hint="eastAsia"/>
          <w:lang w:val="en-US" w:eastAsia="zh-CN"/>
        </w:rPr>
      </w:pPr>
    </w:p>
    <w:p w14:paraId="470237C9">
      <w:pPr>
        <w:tabs>
          <w:tab w:val="left" w:pos="4708"/>
        </w:tabs>
        <w:bidi w:val="0"/>
        <w:jc w:val="left"/>
        <w:rPr>
          <w:rFonts w:hint="eastAsia"/>
          <w:lang w:val="en-US" w:eastAsia="zh-CN"/>
        </w:rPr>
      </w:pPr>
    </w:p>
    <w:p w14:paraId="5CA6F0DD">
      <w:pPr>
        <w:tabs>
          <w:tab w:val="left" w:pos="4708"/>
        </w:tabs>
        <w:bidi w:val="0"/>
        <w:jc w:val="left"/>
        <w:rPr>
          <w:rFonts w:hint="eastAsia"/>
          <w:lang w:val="en-US" w:eastAsia="zh-CN"/>
        </w:rPr>
      </w:pPr>
    </w:p>
    <w:p w14:paraId="68B43B14">
      <w:pPr>
        <w:tabs>
          <w:tab w:val="left" w:pos="4708"/>
        </w:tabs>
        <w:bidi w:val="0"/>
        <w:jc w:val="left"/>
        <w:rPr>
          <w:rFonts w:hint="eastAsia"/>
          <w:lang w:val="en-US" w:eastAsia="zh-CN"/>
        </w:rPr>
      </w:pPr>
    </w:p>
    <w:p w14:paraId="3B72C433">
      <w:pPr>
        <w:tabs>
          <w:tab w:val="left" w:pos="4708"/>
        </w:tabs>
        <w:bidi w:val="0"/>
        <w:jc w:val="left"/>
        <w:rPr>
          <w:rFonts w:hint="eastAsia"/>
          <w:lang w:val="en-US" w:eastAsia="zh-CN"/>
        </w:rPr>
      </w:pPr>
    </w:p>
    <w:p w14:paraId="25ECC65F">
      <w:pPr>
        <w:tabs>
          <w:tab w:val="left" w:pos="4708"/>
        </w:tabs>
        <w:bidi w:val="0"/>
        <w:jc w:val="left"/>
        <w:rPr>
          <w:rFonts w:hint="eastAsia"/>
          <w:lang w:val="en-US" w:eastAsia="zh-CN"/>
        </w:rPr>
      </w:pPr>
    </w:p>
    <w:p w14:paraId="4D6992DA">
      <w:pPr>
        <w:tabs>
          <w:tab w:val="left" w:pos="4708"/>
        </w:tabs>
        <w:bidi w:val="0"/>
        <w:jc w:val="left"/>
        <w:rPr>
          <w:rFonts w:hint="eastAsia"/>
          <w:lang w:val="en-US" w:eastAsia="zh-CN"/>
        </w:rPr>
      </w:pPr>
    </w:p>
    <w:p w14:paraId="5A26BE23">
      <w:pPr>
        <w:tabs>
          <w:tab w:val="left" w:pos="4708"/>
        </w:tabs>
        <w:bidi w:val="0"/>
        <w:jc w:val="left"/>
        <w:rPr>
          <w:rFonts w:hint="eastAsia"/>
          <w:lang w:val="en-US" w:eastAsia="zh-CN"/>
        </w:rPr>
      </w:pPr>
    </w:p>
    <w:p w14:paraId="28DD3885">
      <w:pPr>
        <w:tabs>
          <w:tab w:val="left" w:pos="4708"/>
        </w:tabs>
        <w:bidi w:val="0"/>
        <w:jc w:val="left"/>
        <w:rPr>
          <w:rFonts w:hint="eastAsia"/>
          <w:lang w:val="en-US" w:eastAsia="zh-CN"/>
        </w:rPr>
      </w:pPr>
    </w:p>
    <w:p w14:paraId="039FD36B">
      <w:pPr>
        <w:tabs>
          <w:tab w:val="left" w:pos="4708"/>
        </w:tabs>
        <w:bidi w:val="0"/>
        <w:jc w:val="left"/>
        <w:rPr>
          <w:rFonts w:hint="eastAsia"/>
          <w:lang w:val="en-US" w:eastAsia="zh-CN"/>
        </w:rPr>
      </w:pPr>
    </w:p>
    <w:p w14:paraId="6D44E84F">
      <w:pPr>
        <w:spacing w:line="480" w:lineRule="exact"/>
        <w:jc w:val="both"/>
        <w:rPr>
          <w:rFonts w:hint="eastAsia" w:ascii="方正小标宋简体" w:hAnsi="仿宋" w:eastAsia="方正小标宋简体"/>
          <w:sz w:val="36"/>
          <w:szCs w:val="44"/>
          <w:lang w:val="en-US" w:eastAsia="zh-CN"/>
        </w:rPr>
      </w:pPr>
    </w:p>
    <w:p w14:paraId="09224EF5">
      <w:pPr>
        <w:spacing w:line="480" w:lineRule="exact"/>
        <w:jc w:val="center"/>
        <w:rPr>
          <w:rFonts w:ascii="方正小标宋简体" w:hAnsi="仿宋" w:eastAsia="方正小标宋简体"/>
          <w:sz w:val="36"/>
          <w:szCs w:val="44"/>
        </w:rPr>
      </w:pPr>
      <w:r>
        <w:rPr>
          <w:rFonts w:hint="eastAsia" w:ascii="方正小标宋简体" w:hAnsi="仿宋" w:eastAsia="方正小标宋简体"/>
          <w:sz w:val="36"/>
          <w:szCs w:val="44"/>
          <w:lang w:val="en-US" w:eastAsia="zh-CN"/>
        </w:rPr>
        <w:t>陵川</w:t>
      </w:r>
      <w:r>
        <w:rPr>
          <w:rFonts w:hint="eastAsia" w:ascii="方正小标宋简体" w:hAnsi="仿宋" w:eastAsia="方正小标宋简体"/>
          <w:sz w:val="36"/>
          <w:szCs w:val="44"/>
        </w:rPr>
        <w:t>县行政审批服务管理局</w:t>
      </w:r>
    </w:p>
    <w:p w14:paraId="226E2BBA">
      <w:pPr>
        <w:spacing w:line="480" w:lineRule="exact"/>
        <w:jc w:val="center"/>
      </w:pPr>
      <w:r>
        <w:rPr>
          <w:rFonts w:hint="eastAsia" w:ascii="方正小标宋简体" w:hAnsi="仿宋" w:eastAsia="方正小标宋简体"/>
          <w:sz w:val="36"/>
          <w:szCs w:val="44"/>
        </w:rPr>
        <w:t>事项办理一次性告知书</w:t>
      </w:r>
    </w:p>
    <w:tbl>
      <w:tblPr>
        <w:tblStyle w:val="5"/>
        <w:tblW w:w="87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10"/>
        <w:gridCol w:w="2212"/>
        <w:gridCol w:w="1785"/>
        <w:gridCol w:w="2857"/>
      </w:tblGrid>
      <w:tr w14:paraId="51E87B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910" w:type="dxa"/>
            <w:noWrap w:val="0"/>
            <w:vAlign w:val="center"/>
          </w:tcPr>
          <w:p w14:paraId="1594043A">
            <w:pPr>
              <w:jc w:val="center"/>
              <w:rPr>
                <w:rFonts w:ascii="仿宋" w:hAnsi="仿宋" w:eastAsia="仿宋"/>
                <w:b/>
                <w:sz w:val="24"/>
              </w:rPr>
            </w:pPr>
            <w:r>
              <w:rPr>
                <w:rFonts w:hint="eastAsia" w:ascii="仿宋" w:hAnsi="仿宋" w:eastAsia="仿宋"/>
                <w:b/>
                <w:sz w:val="24"/>
              </w:rPr>
              <w:t>事项名称</w:t>
            </w:r>
          </w:p>
        </w:tc>
        <w:tc>
          <w:tcPr>
            <w:tcW w:w="6854" w:type="dxa"/>
            <w:gridSpan w:val="3"/>
            <w:noWrap w:val="0"/>
            <w:vAlign w:val="center"/>
          </w:tcPr>
          <w:p w14:paraId="5B9C7306">
            <w:pPr>
              <w:jc w:val="center"/>
              <w:rPr>
                <w:rFonts w:ascii="仿宋" w:hAnsi="仿宋" w:eastAsia="仿宋"/>
                <w:sz w:val="24"/>
                <w:szCs w:val="24"/>
              </w:rPr>
            </w:pPr>
            <w:r>
              <w:rPr>
                <w:rFonts w:hint="eastAsia" w:ascii="仿宋" w:hAnsi="仿宋" w:eastAsia="仿宋"/>
                <w:sz w:val="24"/>
                <w:lang w:eastAsia="zh-CN"/>
              </w:rPr>
              <w:t>《道路运输证》配发（遗失补办）</w:t>
            </w:r>
          </w:p>
        </w:tc>
      </w:tr>
      <w:tr w14:paraId="27FA71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910" w:type="dxa"/>
            <w:noWrap w:val="0"/>
            <w:vAlign w:val="center"/>
          </w:tcPr>
          <w:p w14:paraId="69CCD160">
            <w:pPr>
              <w:jc w:val="center"/>
              <w:rPr>
                <w:rFonts w:ascii="仿宋" w:hAnsi="仿宋" w:eastAsia="仿宋"/>
                <w:b/>
                <w:sz w:val="24"/>
              </w:rPr>
            </w:pPr>
            <w:r>
              <w:rPr>
                <w:rFonts w:hint="eastAsia" w:ascii="仿宋" w:hAnsi="仿宋" w:eastAsia="仿宋"/>
                <w:b/>
                <w:sz w:val="24"/>
              </w:rPr>
              <w:t>办件类型</w:t>
            </w:r>
          </w:p>
        </w:tc>
        <w:tc>
          <w:tcPr>
            <w:tcW w:w="6854" w:type="dxa"/>
            <w:gridSpan w:val="3"/>
            <w:noWrap w:val="0"/>
            <w:vAlign w:val="center"/>
          </w:tcPr>
          <w:p w14:paraId="1F49EEA8">
            <w:pPr>
              <w:ind w:firstLine="2880" w:firstLineChars="1200"/>
              <w:rPr>
                <w:rFonts w:ascii="仿宋" w:hAnsi="仿宋" w:eastAsia="仿宋"/>
                <w:sz w:val="24"/>
                <w:szCs w:val="24"/>
              </w:rPr>
            </w:pPr>
            <w:r>
              <w:rPr>
                <w:rFonts w:hint="eastAsia" w:ascii="仿宋" w:hAnsi="仿宋" w:eastAsia="仿宋"/>
                <w:sz w:val="24"/>
                <w:lang w:eastAsia="zh-CN"/>
              </w:rPr>
              <w:t>即办</w:t>
            </w:r>
            <w:r>
              <w:rPr>
                <w:rFonts w:hint="eastAsia" w:ascii="仿宋" w:hAnsi="仿宋" w:eastAsia="仿宋"/>
                <w:sz w:val="24"/>
              </w:rPr>
              <w:t>件</w:t>
            </w:r>
          </w:p>
        </w:tc>
      </w:tr>
      <w:tr w14:paraId="5526A0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6" w:hRule="atLeast"/>
        </w:trPr>
        <w:tc>
          <w:tcPr>
            <w:tcW w:w="1910" w:type="dxa"/>
            <w:noWrap w:val="0"/>
            <w:vAlign w:val="center"/>
          </w:tcPr>
          <w:p w14:paraId="2A5804D6">
            <w:pPr>
              <w:jc w:val="center"/>
              <w:rPr>
                <w:rFonts w:ascii="仿宋" w:hAnsi="仿宋" w:eastAsia="仿宋"/>
                <w:b/>
                <w:sz w:val="24"/>
              </w:rPr>
            </w:pPr>
            <w:r>
              <w:rPr>
                <w:rFonts w:hint="eastAsia" w:ascii="仿宋" w:hAnsi="仿宋" w:eastAsia="仿宋"/>
                <w:b/>
                <w:sz w:val="24"/>
              </w:rPr>
              <w:t>设定依据</w:t>
            </w:r>
          </w:p>
        </w:tc>
        <w:tc>
          <w:tcPr>
            <w:tcW w:w="6854" w:type="dxa"/>
            <w:gridSpan w:val="3"/>
            <w:noWrap w:val="0"/>
            <w:vAlign w:val="center"/>
          </w:tcPr>
          <w:tbl>
            <w:tblPr>
              <w:tblStyle w:val="5"/>
              <w:tblW w:w="6893" w:type="dxa"/>
              <w:tblInd w:w="-157" w:type="dxa"/>
              <w:tblBorders>
                <w:top w:val="single" w:color="E5E5E5" w:sz="6" w:space="0"/>
                <w:left w:val="single" w:color="E5E5E5" w:sz="6" w:space="0"/>
                <w:bottom w:val="single" w:color="E5E5E5" w:sz="6" w:space="0"/>
                <w:right w:val="single" w:color="E5E5E5" w:sz="6" w:space="0"/>
                <w:insideH w:val="none" w:color="auto" w:sz="0" w:space="0"/>
                <w:insideV w:val="none" w:color="auto" w:sz="0" w:space="0"/>
              </w:tblBorders>
              <w:shd w:val="clear" w:color="auto" w:fill="FFFFFF"/>
              <w:tblLayout w:type="fixed"/>
              <w:tblCellMar>
                <w:top w:w="0" w:type="dxa"/>
                <w:left w:w="0" w:type="dxa"/>
                <w:bottom w:w="0" w:type="dxa"/>
                <w:right w:w="0" w:type="dxa"/>
              </w:tblCellMar>
            </w:tblPr>
            <w:tblGrid>
              <w:gridCol w:w="6893"/>
            </w:tblGrid>
            <w:tr w14:paraId="5525CF36">
              <w:tblPrEx>
                <w:tblBorders>
                  <w:top w:val="single" w:color="E5E5E5" w:sz="6" w:space="0"/>
                  <w:left w:val="single" w:color="E5E5E5" w:sz="6" w:space="0"/>
                  <w:bottom w:val="single" w:color="E5E5E5" w:sz="6" w:space="0"/>
                  <w:right w:val="single" w:color="E5E5E5" w:sz="6" w:space="0"/>
                  <w:insideH w:val="none" w:color="auto" w:sz="0" w:space="0"/>
                  <w:insideV w:val="none" w:color="auto" w:sz="0" w:space="0"/>
                </w:tblBorders>
                <w:shd w:val="clear" w:color="auto" w:fill="FFFFFF"/>
                <w:tblCellMar>
                  <w:top w:w="0" w:type="dxa"/>
                  <w:left w:w="0" w:type="dxa"/>
                  <w:bottom w:w="0" w:type="dxa"/>
                  <w:right w:w="0" w:type="dxa"/>
                </w:tblCellMar>
              </w:tblPrEx>
              <w:trPr>
                <w:trHeight w:val="660" w:hRule="atLeast"/>
              </w:trPr>
              <w:tc>
                <w:tcPr>
                  <w:tcW w:w="6893" w:type="dxa"/>
                  <w:shd w:val="clear" w:color="auto" w:fill="FFFFFF"/>
                  <w:tcMar>
                    <w:top w:w="165" w:type="dxa"/>
                    <w:left w:w="150" w:type="dxa"/>
                    <w:bottom w:w="165" w:type="dxa"/>
                    <w:right w:w="150" w:type="dxa"/>
                  </w:tcMar>
                  <w:vAlign w:val="center"/>
                </w:tcPr>
                <w:p w14:paraId="30C75CB6">
                  <w:pPr>
                    <w:keepNext w:val="0"/>
                    <w:keepLines w:val="0"/>
                    <w:widowControl/>
                    <w:suppressLineNumbers w:val="0"/>
                    <w:wordWrap w:val="0"/>
                    <w:spacing w:before="0" w:beforeAutospacing="0" w:after="0" w:afterAutospacing="0" w:line="330" w:lineRule="atLeast"/>
                    <w:ind w:left="0" w:right="0"/>
                    <w:jc w:val="left"/>
                    <w:rPr>
                      <w:rFonts w:hint="eastAsia" w:ascii="仿宋" w:hAnsi="仿宋" w:eastAsia="仿宋"/>
                      <w:sz w:val="24"/>
                      <w:lang w:val="en-US" w:eastAsia="zh-CN"/>
                    </w:rPr>
                  </w:pPr>
                  <w:r>
                    <w:rPr>
                      <w:rFonts w:hint="eastAsia" w:ascii="仿宋" w:hAnsi="仿宋" w:eastAsia="仿宋"/>
                      <w:sz w:val="24"/>
                      <w:lang w:val="en-US" w:eastAsia="zh-CN"/>
                    </w:rPr>
                    <w:t>《中华人民共和国道路运输条例》</w:t>
                  </w:r>
                </w:p>
                <w:p w14:paraId="0020DCA9">
                  <w:pPr>
                    <w:keepNext w:val="0"/>
                    <w:keepLines w:val="0"/>
                    <w:widowControl/>
                    <w:suppressLineNumbers w:val="0"/>
                    <w:wordWrap w:val="0"/>
                    <w:spacing w:before="0" w:beforeAutospacing="0" w:after="0" w:afterAutospacing="0" w:line="330" w:lineRule="atLeast"/>
                    <w:ind w:left="0" w:right="0"/>
                    <w:jc w:val="left"/>
                    <w:rPr>
                      <w:rFonts w:hint="eastAsia" w:ascii="仿宋" w:hAnsi="仿宋" w:eastAsia="仿宋"/>
                      <w:sz w:val="24"/>
                      <w:lang w:eastAsia="zh-CN"/>
                    </w:rPr>
                  </w:pPr>
                  <w:r>
                    <w:rPr>
                      <w:rFonts w:hint="eastAsia" w:ascii="仿宋" w:hAnsi="仿宋" w:eastAsia="仿宋"/>
                      <w:sz w:val="24"/>
                      <w:lang w:eastAsia="zh-CN"/>
                    </w:rPr>
                    <w:t>第二十四条 申请从事货运经营的，应当依法向工商行政管理机关办理有关登记手续后，按照下列规定提出申请并分别提交符合本条例第二十一条、第二十三条规定条件的相关材料： (一)从事危险货物运输经营以外的货运经营的，向县级道路运输管理机构提出申请； (二)从事危险货物运输经营的，向设区的市级道路运输管理机构提出申请。 依照前款规定收到申请的道路运输管理机构，应当自受理申请之日起20日内审查完毕，作出许可或者不予许可的决定。予以许可的，向申请人颁发道路运输经营许可证，并向申请人投入运输的车辆配发车辆营运证；不予许可的，应当书面通知申请人并说明理由。货运经营者应当持道路运输经营许可证依法向工商行政管理机关办理有关登记手续。使用总质量4500千克及以下普通货运车辆从事普通货运经营的，无需按照本条规定申请取得道路运输经营许可证及车辆营运证。</w:t>
                  </w:r>
                </w:p>
                <w:p w14:paraId="0F1A493C">
                  <w:pPr>
                    <w:keepNext w:val="0"/>
                    <w:keepLines w:val="0"/>
                    <w:widowControl/>
                    <w:suppressLineNumbers w:val="0"/>
                    <w:wordWrap w:val="0"/>
                    <w:spacing w:before="0" w:beforeAutospacing="0" w:after="0" w:afterAutospacing="0" w:line="330" w:lineRule="atLeast"/>
                    <w:ind w:left="0" w:right="0"/>
                    <w:jc w:val="left"/>
                    <w:rPr>
                      <w:rFonts w:ascii="微软雅黑" w:hAnsi="微软雅黑" w:eastAsia="微软雅黑" w:cs="微软雅黑"/>
                      <w:i w:val="0"/>
                      <w:iCs w:val="0"/>
                      <w:caps w:val="0"/>
                      <w:color w:val="666666"/>
                      <w:spacing w:val="0"/>
                      <w:sz w:val="21"/>
                      <w:szCs w:val="21"/>
                    </w:rPr>
                  </w:pPr>
                  <w:r>
                    <w:rPr>
                      <w:rFonts w:hint="eastAsia" w:ascii="仿宋" w:hAnsi="仿宋" w:eastAsia="仿宋"/>
                      <w:sz w:val="24"/>
                      <w:lang w:eastAsia="zh-CN"/>
                    </w:rPr>
                    <w:t>第二十五条 货运经营者不得运输法律、行政法规禁止运输的货物。法律、行政法规规定必须办理有关手续后方可运输的货物，货运经营者应当查验有关手续。</w:t>
                  </w:r>
                </w:p>
              </w:tc>
            </w:tr>
          </w:tbl>
          <w:p w14:paraId="0D5963E1">
            <w:pPr>
              <w:keepNext w:val="0"/>
              <w:keepLines w:val="0"/>
              <w:widowControl/>
              <w:suppressLineNumbers w:val="0"/>
              <w:jc w:val="left"/>
              <w:textAlignment w:val="center"/>
              <w:rPr>
                <w:rFonts w:hint="eastAsia" w:ascii="宋体" w:hAnsi="宋体" w:eastAsia="宋体" w:cs="宋体"/>
                <w:i w:val="0"/>
                <w:iCs w:val="0"/>
                <w:color w:val="000000"/>
                <w:kern w:val="2"/>
                <w:sz w:val="24"/>
                <w:szCs w:val="24"/>
                <w:u w:val="none"/>
                <w:lang w:val="en-US" w:eastAsia="zh-CN" w:bidi="ar-SA"/>
              </w:rPr>
            </w:pPr>
          </w:p>
        </w:tc>
      </w:tr>
      <w:tr w14:paraId="1FE5E5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1" w:hRule="atLeast"/>
        </w:trPr>
        <w:tc>
          <w:tcPr>
            <w:tcW w:w="1910" w:type="dxa"/>
            <w:noWrap w:val="0"/>
            <w:vAlign w:val="center"/>
          </w:tcPr>
          <w:p w14:paraId="2BAB6B5E">
            <w:pPr>
              <w:jc w:val="center"/>
              <w:rPr>
                <w:rFonts w:ascii="仿宋" w:hAnsi="仿宋" w:eastAsia="仿宋"/>
                <w:b/>
                <w:sz w:val="24"/>
              </w:rPr>
            </w:pPr>
            <w:r>
              <w:rPr>
                <w:rFonts w:hint="eastAsia" w:ascii="仿宋" w:hAnsi="仿宋" w:eastAsia="仿宋"/>
                <w:b/>
                <w:sz w:val="24"/>
              </w:rPr>
              <w:t>受理条件</w:t>
            </w:r>
          </w:p>
        </w:tc>
        <w:tc>
          <w:tcPr>
            <w:tcW w:w="6854" w:type="dxa"/>
            <w:gridSpan w:val="3"/>
            <w:noWrap w:val="0"/>
            <w:vAlign w:val="center"/>
          </w:tcPr>
          <w:p w14:paraId="3B7469D2">
            <w:pPr>
              <w:rPr>
                <w:rFonts w:hint="eastAsia" w:ascii="仿宋" w:hAnsi="仿宋" w:eastAsia="仿宋"/>
                <w:sz w:val="24"/>
                <w:lang w:eastAsia="zh-CN"/>
              </w:rPr>
            </w:pPr>
            <w:r>
              <w:rPr>
                <w:rFonts w:hint="eastAsia" w:ascii="仿宋" w:hAnsi="仿宋" w:eastAsia="仿宋"/>
                <w:sz w:val="24"/>
                <w:lang w:eastAsia="zh-CN"/>
              </w:rPr>
              <w:t>1、有与其经营业务相适应并检测合格的车辆</w:t>
            </w:r>
          </w:p>
          <w:p w14:paraId="0F4A348B">
            <w:pPr>
              <w:rPr>
                <w:rFonts w:hint="eastAsia" w:eastAsia="宋体"/>
                <w:sz w:val="24"/>
                <w:szCs w:val="24"/>
                <w:lang w:eastAsia="zh-CN"/>
              </w:rPr>
            </w:pPr>
            <w:r>
              <w:rPr>
                <w:rFonts w:hint="eastAsia" w:ascii="仿宋" w:hAnsi="仿宋" w:eastAsia="仿宋"/>
                <w:sz w:val="24"/>
                <w:lang w:eastAsia="zh-CN"/>
              </w:rPr>
              <w:t>2、有符合以下条件的驾驶人员：1、取得相应的机动车驾驶证和从业资格证；2、年龄不超过60周岁；3、经设区的市级道路运输管理机构对有关货运法律法规、机动车维修和货物装载保管基本知识考试合格。</w:t>
            </w:r>
          </w:p>
        </w:tc>
      </w:tr>
      <w:tr w14:paraId="477E2E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5" w:hRule="atLeast"/>
        </w:trPr>
        <w:tc>
          <w:tcPr>
            <w:tcW w:w="1910" w:type="dxa"/>
            <w:noWrap w:val="0"/>
            <w:vAlign w:val="center"/>
          </w:tcPr>
          <w:p w14:paraId="5B638024">
            <w:pPr>
              <w:jc w:val="center"/>
              <w:rPr>
                <w:rFonts w:ascii="仿宋" w:hAnsi="仿宋" w:eastAsia="仿宋"/>
                <w:b/>
                <w:sz w:val="24"/>
              </w:rPr>
            </w:pPr>
            <w:r>
              <w:rPr>
                <w:rFonts w:hint="eastAsia" w:ascii="仿宋" w:hAnsi="仿宋" w:eastAsia="仿宋"/>
                <w:b/>
                <w:sz w:val="24"/>
              </w:rPr>
              <w:t>申请材料</w:t>
            </w:r>
          </w:p>
        </w:tc>
        <w:tc>
          <w:tcPr>
            <w:tcW w:w="6854" w:type="dxa"/>
            <w:gridSpan w:val="3"/>
            <w:noWrap w:val="0"/>
            <w:vAlign w:val="center"/>
          </w:tcPr>
          <w:p w14:paraId="7163AB77">
            <w:pPr>
              <w:rPr>
                <w:rFonts w:hint="eastAsia" w:ascii="仿宋" w:hAnsi="仿宋" w:eastAsia="仿宋"/>
                <w:sz w:val="24"/>
                <w:lang w:val="en-US" w:eastAsia="zh-CN"/>
              </w:rPr>
            </w:pPr>
            <w:r>
              <w:rPr>
                <w:rFonts w:hint="eastAsia" w:ascii="仿宋" w:hAnsi="仿宋" w:eastAsia="仿宋"/>
                <w:sz w:val="24"/>
                <w:lang w:val="en-US" w:eastAsia="zh-CN"/>
              </w:rPr>
              <w:t>1.拟担任企业法定代表人的投资人或者负责人的身份证明及其复印件，经办人身份证明及其复印件和书面委托书</w:t>
            </w:r>
          </w:p>
          <w:p w14:paraId="5652E5D3">
            <w:pPr>
              <w:rPr>
                <w:rFonts w:hint="eastAsia" w:ascii="仿宋" w:hAnsi="仿宋" w:eastAsia="仿宋"/>
                <w:sz w:val="24"/>
                <w:lang w:val="en-US" w:eastAsia="zh-CN"/>
              </w:rPr>
            </w:pPr>
            <w:r>
              <w:rPr>
                <w:rFonts w:hint="eastAsia" w:ascii="仿宋" w:hAnsi="仿宋" w:eastAsia="仿宋"/>
                <w:sz w:val="24"/>
                <w:lang w:val="en-US" w:eastAsia="zh-CN"/>
              </w:rPr>
              <w:t>2.道路运输证遗失补办申请</w:t>
            </w:r>
          </w:p>
          <w:p w14:paraId="255DB9B3">
            <w:pPr>
              <w:rPr>
                <w:rFonts w:hint="eastAsia" w:ascii="仿宋" w:hAnsi="仿宋" w:eastAsia="仿宋"/>
                <w:sz w:val="24"/>
                <w:lang w:val="en-US" w:eastAsia="zh-CN"/>
              </w:rPr>
            </w:pPr>
            <w:r>
              <w:rPr>
                <w:rFonts w:hint="eastAsia" w:ascii="仿宋" w:hAnsi="仿宋" w:eastAsia="仿宋"/>
                <w:sz w:val="24"/>
                <w:lang w:val="en-US" w:eastAsia="zh-CN"/>
              </w:rPr>
              <w:t>3.</w:t>
            </w:r>
            <w:r>
              <w:rPr>
                <w:rFonts w:hint="eastAsia" w:ascii="仿宋" w:hAnsi="仿宋" w:eastAsia="仿宋"/>
                <w:sz w:val="24"/>
                <w:lang w:eastAsia="zh-CN"/>
              </w:rPr>
              <w:t>所在地报刊刊登遗失声明</w:t>
            </w:r>
          </w:p>
          <w:p w14:paraId="2F6FEDAB">
            <w:pPr>
              <w:rPr>
                <w:rFonts w:hint="eastAsia" w:ascii="仿宋" w:hAnsi="仿宋" w:eastAsia="宋体"/>
                <w:color w:val="000000"/>
                <w:lang w:val="en-US" w:eastAsia="zh-CN"/>
              </w:rPr>
            </w:pPr>
            <w:r>
              <w:rPr>
                <w:rFonts w:hint="eastAsia" w:ascii="仿宋" w:hAnsi="仿宋" w:eastAsia="仿宋"/>
                <w:sz w:val="24"/>
                <w:lang w:val="en-US" w:eastAsia="zh-CN"/>
              </w:rPr>
              <w:t>4.</w:t>
            </w:r>
            <w:r>
              <w:rPr>
                <w:rFonts w:hint="eastAsia" w:ascii="仿宋" w:hAnsi="仿宋" w:eastAsia="仿宋"/>
                <w:sz w:val="24"/>
                <w:lang w:eastAsia="zh-CN"/>
              </w:rPr>
              <w:t>车辆行驶证</w:t>
            </w:r>
          </w:p>
        </w:tc>
      </w:tr>
      <w:tr w14:paraId="321A9B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trPr>
        <w:tc>
          <w:tcPr>
            <w:tcW w:w="1910" w:type="dxa"/>
            <w:noWrap w:val="0"/>
            <w:vAlign w:val="center"/>
          </w:tcPr>
          <w:p w14:paraId="07ACABF3">
            <w:pPr>
              <w:jc w:val="center"/>
              <w:rPr>
                <w:rFonts w:hint="eastAsia" w:ascii="仿宋" w:hAnsi="仿宋" w:eastAsia="仿宋"/>
                <w:b/>
                <w:sz w:val="24"/>
                <w:szCs w:val="22"/>
                <w:lang w:val="en-US" w:eastAsia="zh-CN"/>
              </w:rPr>
            </w:pPr>
            <w:r>
              <w:rPr>
                <w:rFonts w:hint="eastAsia" w:ascii="仿宋" w:hAnsi="仿宋" w:eastAsia="仿宋"/>
                <w:b/>
                <w:sz w:val="24"/>
                <w:szCs w:val="22"/>
                <w:lang w:val="en-US" w:eastAsia="zh-CN"/>
              </w:rPr>
              <w:t>办理流程</w:t>
            </w:r>
          </w:p>
        </w:tc>
        <w:tc>
          <w:tcPr>
            <w:tcW w:w="6854" w:type="dxa"/>
            <w:gridSpan w:val="3"/>
            <w:noWrap w:val="0"/>
            <w:vAlign w:val="center"/>
          </w:tcPr>
          <w:p w14:paraId="6ACF405B">
            <w:pPr>
              <w:keepNext w:val="0"/>
              <w:keepLines w:val="0"/>
              <w:widowControl/>
              <w:suppressLineNumbers w:val="0"/>
              <w:jc w:val="left"/>
              <w:textAlignment w:val="center"/>
              <w:rPr>
                <w:rFonts w:hint="eastAsia" w:ascii="仿宋" w:hAnsi="仿宋" w:eastAsia="仿宋" w:cs="仿宋"/>
                <w:i w:val="0"/>
                <w:color w:val="000000"/>
                <w:kern w:val="2"/>
                <w:sz w:val="24"/>
                <w:szCs w:val="24"/>
                <w:u w:val="none"/>
                <w:lang w:val="en-US" w:eastAsia="zh-CN" w:bidi="ar-SA"/>
              </w:rPr>
            </w:pPr>
            <w:r>
              <w:rPr>
                <w:rFonts w:hint="eastAsia" w:ascii="仿宋" w:hAnsi="仿宋" w:eastAsia="仿宋" w:cs="仿宋"/>
                <w:i w:val="0"/>
                <w:color w:val="000000"/>
                <w:kern w:val="0"/>
                <w:sz w:val="24"/>
                <w:szCs w:val="24"/>
                <w:u w:val="none"/>
                <w:lang w:val="en-US" w:eastAsia="zh-CN" w:bidi="ar"/>
              </w:rPr>
              <w:t>1.受理→2.审核→3.审批→4.办结</w:t>
            </w:r>
          </w:p>
        </w:tc>
      </w:tr>
      <w:tr w14:paraId="3C9526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trPr>
        <w:tc>
          <w:tcPr>
            <w:tcW w:w="1910" w:type="dxa"/>
            <w:noWrap w:val="0"/>
            <w:vAlign w:val="center"/>
          </w:tcPr>
          <w:p w14:paraId="1B178F61">
            <w:pPr>
              <w:jc w:val="center"/>
              <w:rPr>
                <w:rFonts w:hint="eastAsia" w:ascii="仿宋" w:hAnsi="仿宋" w:eastAsia="仿宋"/>
                <w:b/>
                <w:sz w:val="24"/>
                <w:szCs w:val="22"/>
                <w:lang w:val="en-US" w:eastAsia="zh-CN"/>
              </w:rPr>
            </w:pPr>
            <w:r>
              <w:rPr>
                <w:rFonts w:hint="eastAsia" w:ascii="仿宋" w:hAnsi="仿宋" w:eastAsia="仿宋"/>
                <w:b/>
                <w:sz w:val="24"/>
                <w:szCs w:val="22"/>
                <w:lang w:val="en-US" w:eastAsia="zh-CN"/>
              </w:rPr>
              <w:t>办理时限</w:t>
            </w:r>
          </w:p>
        </w:tc>
        <w:tc>
          <w:tcPr>
            <w:tcW w:w="6854" w:type="dxa"/>
            <w:gridSpan w:val="3"/>
            <w:noWrap w:val="0"/>
            <w:vAlign w:val="center"/>
          </w:tcPr>
          <w:p w14:paraId="1DA84C33">
            <w:pPr>
              <w:keepNext w:val="0"/>
              <w:keepLines w:val="0"/>
              <w:widowControl/>
              <w:suppressLineNumbers w:val="0"/>
              <w:jc w:val="left"/>
              <w:textAlignment w:val="center"/>
              <w:rPr>
                <w:rFonts w:hint="eastAsia" w:ascii="仿宋" w:hAnsi="仿宋" w:eastAsia="仿宋" w:cs="仿宋"/>
                <w:i w:val="0"/>
                <w:color w:val="000000"/>
                <w:kern w:val="2"/>
                <w:sz w:val="24"/>
                <w:szCs w:val="24"/>
                <w:u w:val="none"/>
                <w:lang w:val="en-US" w:eastAsia="zh-CN" w:bidi="ar-SA"/>
              </w:rPr>
            </w:pPr>
            <w:r>
              <w:rPr>
                <w:rFonts w:hint="eastAsia" w:ascii="仿宋" w:hAnsi="仿宋" w:eastAsia="仿宋" w:cs="仿宋"/>
                <w:i w:val="0"/>
                <w:color w:val="000000"/>
                <w:kern w:val="0"/>
                <w:sz w:val="24"/>
                <w:szCs w:val="24"/>
                <w:u w:val="none"/>
                <w:lang w:val="en-US" w:eastAsia="zh-CN" w:bidi="ar"/>
              </w:rPr>
              <w:t>法定时限：10个工作日。承诺时限：1个工作日</w:t>
            </w:r>
          </w:p>
        </w:tc>
      </w:tr>
      <w:tr w14:paraId="1D5E2A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trPr>
        <w:tc>
          <w:tcPr>
            <w:tcW w:w="1910" w:type="dxa"/>
            <w:noWrap w:val="0"/>
            <w:vAlign w:val="center"/>
          </w:tcPr>
          <w:p w14:paraId="277ADC1F">
            <w:pPr>
              <w:jc w:val="center"/>
              <w:rPr>
                <w:rFonts w:hint="eastAsia" w:ascii="仿宋" w:hAnsi="仿宋" w:eastAsia="仿宋"/>
                <w:b/>
                <w:sz w:val="24"/>
                <w:szCs w:val="22"/>
                <w:lang w:val="en-US" w:eastAsia="zh-CN"/>
              </w:rPr>
            </w:pPr>
            <w:r>
              <w:rPr>
                <w:rFonts w:hint="eastAsia" w:ascii="仿宋" w:hAnsi="仿宋" w:eastAsia="仿宋"/>
                <w:b/>
                <w:sz w:val="24"/>
                <w:szCs w:val="22"/>
                <w:lang w:val="en-US" w:eastAsia="zh-CN"/>
              </w:rPr>
              <w:t>结果送达</w:t>
            </w:r>
          </w:p>
        </w:tc>
        <w:tc>
          <w:tcPr>
            <w:tcW w:w="6854" w:type="dxa"/>
            <w:gridSpan w:val="3"/>
            <w:noWrap w:val="0"/>
            <w:vAlign w:val="center"/>
          </w:tcPr>
          <w:p w14:paraId="278E3B57">
            <w:pPr>
              <w:keepNext w:val="0"/>
              <w:keepLines w:val="0"/>
              <w:widowControl/>
              <w:suppressLineNumbers w:val="0"/>
              <w:jc w:val="left"/>
              <w:textAlignment w:val="center"/>
              <w:rPr>
                <w:rFonts w:hint="eastAsia" w:ascii="仿宋" w:hAnsi="仿宋" w:eastAsia="仿宋" w:cs="仿宋"/>
                <w:i w:val="0"/>
                <w:color w:val="000000"/>
                <w:kern w:val="2"/>
                <w:sz w:val="24"/>
                <w:szCs w:val="24"/>
                <w:u w:val="none"/>
                <w:lang w:val="en-US" w:eastAsia="zh-CN" w:bidi="ar-SA"/>
              </w:rPr>
            </w:pPr>
            <w:r>
              <w:rPr>
                <w:rFonts w:hint="eastAsia" w:ascii="仿宋" w:hAnsi="仿宋" w:eastAsia="仿宋" w:cs="仿宋"/>
                <w:i w:val="0"/>
                <w:color w:val="000000"/>
                <w:kern w:val="0"/>
                <w:sz w:val="24"/>
                <w:szCs w:val="24"/>
                <w:u w:val="none"/>
                <w:lang w:val="en-US" w:eastAsia="zh-CN" w:bidi="ar"/>
              </w:rPr>
              <w:t>窗口领取。</w:t>
            </w:r>
          </w:p>
        </w:tc>
      </w:tr>
      <w:tr w14:paraId="46CB7E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trPr>
        <w:tc>
          <w:tcPr>
            <w:tcW w:w="1910" w:type="dxa"/>
            <w:noWrap w:val="0"/>
            <w:vAlign w:val="center"/>
          </w:tcPr>
          <w:p w14:paraId="03746695">
            <w:pPr>
              <w:jc w:val="center"/>
              <w:rPr>
                <w:rFonts w:hint="eastAsia" w:ascii="仿宋" w:hAnsi="仿宋" w:eastAsia="仿宋"/>
                <w:b/>
                <w:sz w:val="24"/>
                <w:szCs w:val="22"/>
                <w:lang w:val="en-US" w:eastAsia="zh-CN"/>
              </w:rPr>
            </w:pPr>
            <w:r>
              <w:rPr>
                <w:rFonts w:hint="eastAsia" w:ascii="仿宋" w:hAnsi="仿宋" w:eastAsia="仿宋"/>
                <w:b/>
                <w:sz w:val="24"/>
                <w:szCs w:val="22"/>
                <w:lang w:val="en-US" w:eastAsia="zh-CN"/>
              </w:rPr>
              <w:t>咨询方式</w:t>
            </w:r>
          </w:p>
        </w:tc>
        <w:tc>
          <w:tcPr>
            <w:tcW w:w="6854" w:type="dxa"/>
            <w:gridSpan w:val="3"/>
            <w:noWrap w:val="0"/>
            <w:vAlign w:val="center"/>
          </w:tcPr>
          <w:p w14:paraId="41485985">
            <w:pPr>
              <w:keepNext w:val="0"/>
              <w:keepLines w:val="0"/>
              <w:widowControl/>
              <w:suppressLineNumbers w:val="0"/>
              <w:jc w:val="left"/>
              <w:textAlignment w:val="center"/>
              <w:rPr>
                <w:rFonts w:hint="eastAsia" w:ascii="仿宋" w:hAnsi="仿宋" w:eastAsia="仿宋" w:cs="仿宋"/>
                <w:i w:val="0"/>
                <w:color w:val="000000"/>
                <w:kern w:val="2"/>
                <w:sz w:val="24"/>
                <w:szCs w:val="24"/>
                <w:u w:val="none"/>
                <w:lang w:val="en-US" w:eastAsia="zh-CN" w:bidi="ar-SA"/>
              </w:rPr>
            </w:pPr>
            <w:r>
              <w:rPr>
                <w:rFonts w:hint="eastAsia" w:ascii="仿宋" w:hAnsi="仿宋" w:eastAsia="仿宋" w:cs="仿宋"/>
                <w:i w:val="0"/>
                <w:color w:val="000000"/>
                <w:kern w:val="0"/>
                <w:sz w:val="24"/>
                <w:szCs w:val="24"/>
                <w:u w:val="none"/>
                <w:lang w:val="en-US" w:eastAsia="zh-CN" w:bidi="ar"/>
              </w:rPr>
              <w:t>陵川县政务服务中心三楼综合受理窗口咨询。</w:t>
            </w:r>
          </w:p>
        </w:tc>
      </w:tr>
      <w:tr w14:paraId="2F0BE7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trPr>
        <w:tc>
          <w:tcPr>
            <w:tcW w:w="1910" w:type="dxa"/>
            <w:noWrap w:val="0"/>
            <w:vAlign w:val="center"/>
          </w:tcPr>
          <w:p w14:paraId="0D518224">
            <w:pPr>
              <w:jc w:val="center"/>
              <w:rPr>
                <w:rFonts w:hint="eastAsia" w:ascii="仿宋" w:hAnsi="仿宋" w:eastAsia="仿宋"/>
                <w:b/>
                <w:sz w:val="24"/>
                <w:szCs w:val="22"/>
                <w:lang w:val="en-US" w:eastAsia="zh-CN"/>
              </w:rPr>
            </w:pPr>
            <w:r>
              <w:rPr>
                <w:rFonts w:hint="eastAsia" w:ascii="仿宋" w:hAnsi="仿宋" w:eastAsia="仿宋"/>
                <w:b/>
                <w:sz w:val="24"/>
                <w:szCs w:val="22"/>
                <w:lang w:val="en-US" w:eastAsia="zh-CN"/>
              </w:rPr>
              <w:t>咨询电话</w:t>
            </w:r>
          </w:p>
        </w:tc>
        <w:tc>
          <w:tcPr>
            <w:tcW w:w="2212" w:type="dxa"/>
            <w:noWrap w:val="0"/>
            <w:vAlign w:val="center"/>
          </w:tcPr>
          <w:p w14:paraId="277CED7E">
            <w:pPr>
              <w:keepNext w:val="0"/>
              <w:keepLines w:val="0"/>
              <w:widowControl/>
              <w:suppressLineNumbers w:val="0"/>
              <w:jc w:val="center"/>
              <w:textAlignment w:val="center"/>
              <w:rPr>
                <w:rFonts w:hint="default" w:ascii="仿宋" w:hAnsi="仿宋" w:eastAsia="仿宋" w:cs="仿宋"/>
                <w:i w:val="0"/>
                <w:color w:val="000000"/>
                <w:kern w:val="2"/>
                <w:sz w:val="24"/>
                <w:szCs w:val="24"/>
                <w:u w:val="none"/>
                <w:lang w:val="en-US" w:eastAsia="zh-CN" w:bidi="ar-SA"/>
              </w:rPr>
            </w:pPr>
            <w:r>
              <w:rPr>
                <w:rFonts w:hint="eastAsia" w:ascii="仿宋" w:hAnsi="仿宋" w:eastAsia="仿宋" w:cs="仿宋"/>
                <w:i w:val="0"/>
                <w:color w:val="000000"/>
                <w:kern w:val="0"/>
                <w:sz w:val="24"/>
                <w:szCs w:val="24"/>
                <w:u w:val="none"/>
                <w:lang w:val="en-US" w:eastAsia="zh-CN" w:bidi="ar"/>
              </w:rPr>
              <w:t>0356-2233389</w:t>
            </w:r>
          </w:p>
        </w:tc>
        <w:tc>
          <w:tcPr>
            <w:tcW w:w="1785" w:type="dxa"/>
            <w:noWrap w:val="0"/>
            <w:vAlign w:val="center"/>
          </w:tcPr>
          <w:p w14:paraId="14D61A99">
            <w:pPr>
              <w:jc w:val="center"/>
              <w:rPr>
                <w:rFonts w:hint="eastAsia" w:ascii="仿宋" w:hAnsi="仿宋" w:eastAsia="仿宋"/>
                <w:b/>
                <w:sz w:val="24"/>
                <w:szCs w:val="22"/>
                <w:lang w:val="en-US" w:eastAsia="zh-CN"/>
              </w:rPr>
            </w:pPr>
            <w:r>
              <w:rPr>
                <w:rFonts w:hint="eastAsia" w:ascii="仿宋" w:hAnsi="仿宋" w:eastAsia="仿宋"/>
                <w:b/>
                <w:sz w:val="24"/>
                <w:szCs w:val="22"/>
                <w:lang w:val="en-US" w:eastAsia="zh-CN"/>
              </w:rPr>
              <w:t>投诉电话</w:t>
            </w:r>
          </w:p>
        </w:tc>
        <w:tc>
          <w:tcPr>
            <w:tcW w:w="2857" w:type="dxa"/>
            <w:noWrap w:val="0"/>
            <w:vAlign w:val="center"/>
          </w:tcPr>
          <w:p w14:paraId="58BBC956">
            <w:pPr>
              <w:keepNext w:val="0"/>
              <w:keepLines w:val="0"/>
              <w:widowControl/>
              <w:suppressLineNumbers w:val="0"/>
              <w:jc w:val="center"/>
              <w:textAlignment w:val="center"/>
              <w:rPr>
                <w:rFonts w:hint="eastAsia" w:ascii="仿宋" w:hAnsi="仿宋" w:eastAsia="仿宋" w:cs="仿宋"/>
                <w:i w:val="0"/>
                <w:color w:val="000000"/>
                <w:kern w:val="2"/>
                <w:sz w:val="24"/>
                <w:szCs w:val="24"/>
                <w:u w:val="none"/>
                <w:lang w:val="en-US" w:eastAsia="zh-CN" w:bidi="ar-SA"/>
              </w:rPr>
            </w:pPr>
            <w:r>
              <w:rPr>
                <w:rFonts w:hint="eastAsia" w:ascii="仿宋" w:hAnsi="仿宋" w:eastAsia="仿宋" w:cs="仿宋"/>
                <w:i w:val="0"/>
                <w:color w:val="000000"/>
                <w:kern w:val="0"/>
                <w:sz w:val="24"/>
                <w:szCs w:val="24"/>
                <w:u w:val="none"/>
                <w:lang w:val="en-US" w:eastAsia="zh-CN" w:bidi="ar"/>
              </w:rPr>
              <w:t>0356-6207410</w:t>
            </w:r>
          </w:p>
        </w:tc>
      </w:tr>
      <w:tr w14:paraId="4A7DB9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5" w:hRule="exact"/>
        </w:trPr>
        <w:tc>
          <w:tcPr>
            <w:tcW w:w="1910" w:type="dxa"/>
            <w:noWrap w:val="0"/>
            <w:vAlign w:val="center"/>
          </w:tcPr>
          <w:p w14:paraId="37850A4C">
            <w:pPr>
              <w:jc w:val="center"/>
              <w:rPr>
                <w:rFonts w:hint="eastAsia" w:ascii="仿宋" w:hAnsi="仿宋" w:eastAsia="仿宋"/>
                <w:b/>
                <w:sz w:val="24"/>
                <w:szCs w:val="22"/>
                <w:lang w:val="en-US" w:eastAsia="zh-CN"/>
              </w:rPr>
            </w:pPr>
            <w:r>
              <w:rPr>
                <w:rFonts w:hint="eastAsia" w:ascii="仿宋" w:hAnsi="仿宋" w:eastAsia="仿宋"/>
                <w:b/>
                <w:sz w:val="24"/>
                <w:szCs w:val="22"/>
                <w:lang w:val="en-US" w:eastAsia="zh-CN"/>
              </w:rPr>
              <w:t>办理地点</w:t>
            </w:r>
          </w:p>
        </w:tc>
        <w:tc>
          <w:tcPr>
            <w:tcW w:w="2212" w:type="dxa"/>
            <w:noWrap w:val="0"/>
            <w:vAlign w:val="center"/>
          </w:tcPr>
          <w:p w14:paraId="1A0BF07E">
            <w:pPr>
              <w:keepNext w:val="0"/>
              <w:keepLines w:val="0"/>
              <w:widowControl/>
              <w:suppressLineNumbers w:val="0"/>
              <w:jc w:val="left"/>
              <w:textAlignment w:val="center"/>
              <w:rPr>
                <w:rFonts w:hint="eastAsia" w:ascii="仿宋" w:hAnsi="仿宋" w:eastAsia="仿宋" w:cs="仿宋"/>
                <w:i w:val="0"/>
                <w:color w:val="000000"/>
                <w:kern w:val="2"/>
                <w:sz w:val="24"/>
                <w:szCs w:val="24"/>
                <w:u w:val="none"/>
                <w:lang w:val="en-US" w:eastAsia="zh-CN" w:bidi="ar-SA"/>
              </w:rPr>
            </w:pPr>
            <w:r>
              <w:rPr>
                <w:rFonts w:hint="eastAsia" w:ascii="仿宋" w:hAnsi="仿宋" w:eastAsia="仿宋" w:cs="仿宋"/>
                <w:i w:val="0"/>
                <w:color w:val="000000"/>
                <w:kern w:val="2"/>
                <w:sz w:val="24"/>
                <w:szCs w:val="24"/>
                <w:u w:val="none"/>
                <w:lang w:val="en-US" w:eastAsia="zh-CN" w:bidi="ar-SA"/>
              </w:rPr>
              <w:t>陵川县行政审批服务管理局二楼交通综合受理窗口</w:t>
            </w:r>
          </w:p>
        </w:tc>
        <w:tc>
          <w:tcPr>
            <w:tcW w:w="1785" w:type="dxa"/>
            <w:noWrap w:val="0"/>
            <w:vAlign w:val="center"/>
          </w:tcPr>
          <w:p w14:paraId="7B56E9E2">
            <w:pPr>
              <w:jc w:val="center"/>
              <w:rPr>
                <w:rFonts w:hint="eastAsia" w:ascii="仿宋" w:hAnsi="仿宋" w:eastAsia="仿宋"/>
                <w:b/>
                <w:sz w:val="24"/>
                <w:szCs w:val="22"/>
                <w:lang w:val="en-US" w:eastAsia="zh-CN"/>
              </w:rPr>
            </w:pPr>
            <w:r>
              <w:rPr>
                <w:rFonts w:hint="eastAsia" w:ascii="仿宋" w:hAnsi="仿宋" w:eastAsia="仿宋"/>
                <w:b/>
                <w:sz w:val="24"/>
                <w:szCs w:val="22"/>
                <w:lang w:val="en-US" w:eastAsia="zh-CN"/>
              </w:rPr>
              <w:t>办理时间</w:t>
            </w:r>
          </w:p>
        </w:tc>
        <w:tc>
          <w:tcPr>
            <w:tcW w:w="2857" w:type="dxa"/>
            <w:noWrap w:val="0"/>
            <w:vAlign w:val="center"/>
          </w:tcPr>
          <w:p w14:paraId="1A194677">
            <w:pPr>
              <w:keepNext w:val="0"/>
              <w:keepLines w:val="0"/>
              <w:widowControl/>
              <w:suppressLineNumbers w:val="0"/>
              <w:jc w:val="left"/>
              <w:textAlignment w:val="center"/>
              <w:rPr>
                <w:rFonts w:hint="eastAsia" w:ascii="仿宋" w:hAnsi="仿宋" w:eastAsia="仿宋" w:cs="仿宋"/>
                <w:i w:val="0"/>
                <w:color w:val="000000"/>
                <w:kern w:val="2"/>
                <w:sz w:val="24"/>
                <w:szCs w:val="24"/>
                <w:u w:val="none"/>
                <w:lang w:val="en-US" w:eastAsia="zh-CN" w:bidi="ar-SA"/>
              </w:rPr>
            </w:pPr>
            <w:r>
              <w:rPr>
                <w:rFonts w:hint="eastAsia" w:ascii="仿宋" w:hAnsi="仿宋" w:eastAsia="仿宋" w:cs="仿宋"/>
                <w:i w:val="0"/>
                <w:color w:val="000000"/>
                <w:kern w:val="0"/>
                <w:sz w:val="24"/>
                <w:szCs w:val="24"/>
                <w:u w:val="none"/>
                <w:lang w:val="en-US" w:eastAsia="zh-CN" w:bidi="ar"/>
              </w:rPr>
              <w:t>周一至周五：9:00-17:00，法定节假日除外。</w:t>
            </w:r>
          </w:p>
        </w:tc>
      </w:tr>
      <w:tr w14:paraId="283BF5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trPr>
        <w:tc>
          <w:tcPr>
            <w:tcW w:w="1910" w:type="dxa"/>
            <w:noWrap w:val="0"/>
            <w:vAlign w:val="center"/>
          </w:tcPr>
          <w:p w14:paraId="7A606B37">
            <w:pPr>
              <w:jc w:val="center"/>
              <w:rPr>
                <w:rFonts w:hint="eastAsia" w:ascii="仿宋" w:hAnsi="仿宋" w:eastAsia="仿宋"/>
                <w:b/>
                <w:sz w:val="24"/>
                <w:szCs w:val="22"/>
                <w:lang w:val="en-US" w:eastAsia="zh-CN"/>
              </w:rPr>
            </w:pPr>
            <w:r>
              <w:rPr>
                <w:rFonts w:hint="eastAsia" w:ascii="仿宋" w:hAnsi="仿宋" w:eastAsia="仿宋"/>
                <w:b/>
                <w:sz w:val="24"/>
                <w:szCs w:val="22"/>
                <w:lang w:val="en-US" w:eastAsia="zh-CN"/>
              </w:rPr>
              <w:t>告知人姓名</w:t>
            </w:r>
          </w:p>
          <w:p w14:paraId="5BBDE617">
            <w:pPr>
              <w:jc w:val="center"/>
              <w:rPr>
                <w:rFonts w:hint="eastAsia" w:ascii="仿宋" w:hAnsi="仿宋" w:eastAsia="仿宋"/>
                <w:b/>
                <w:sz w:val="24"/>
                <w:szCs w:val="22"/>
                <w:lang w:val="en-US" w:eastAsia="zh-CN"/>
              </w:rPr>
            </w:pPr>
            <w:r>
              <w:rPr>
                <w:rFonts w:hint="eastAsia" w:ascii="仿宋" w:hAnsi="仿宋" w:eastAsia="仿宋"/>
                <w:b/>
                <w:sz w:val="24"/>
                <w:szCs w:val="22"/>
                <w:lang w:val="en-US" w:eastAsia="zh-CN"/>
              </w:rPr>
              <w:t>联系方式</w:t>
            </w:r>
          </w:p>
        </w:tc>
        <w:tc>
          <w:tcPr>
            <w:tcW w:w="2212" w:type="dxa"/>
            <w:noWrap w:val="0"/>
            <w:vAlign w:val="center"/>
          </w:tcPr>
          <w:p w14:paraId="1E7A3B2A">
            <w:pPr>
              <w:keepNext w:val="0"/>
              <w:keepLines w:val="0"/>
              <w:widowControl/>
              <w:suppressLineNumbers w:val="0"/>
              <w:jc w:val="left"/>
              <w:textAlignment w:val="center"/>
              <w:rPr>
                <w:rFonts w:hint="eastAsia" w:ascii="仿宋" w:hAnsi="仿宋" w:eastAsia="仿宋" w:cs="仿宋"/>
                <w:i w:val="0"/>
                <w:color w:val="000000"/>
                <w:kern w:val="0"/>
                <w:sz w:val="24"/>
                <w:szCs w:val="24"/>
                <w:u w:val="none"/>
                <w:lang w:val="en-US" w:eastAsia="zh-CN" w:bidi="ar"/>
              </w:rPr>
            </w:pPr>
          </w:p>
        </w:tc>
        <w:tc>
          <w:tcPr>
            <w:tcW w:w="1785" w:type="dxa"/>
            <w:noWrap w:val="0"/>
            <w:vAlign w:val="center"/>
          </w:tcPr>
          <w:p w14:paraId="0AA90594">
            <w:pPr>
              <w:jc w:val="center"/>
              <w:rPr>
                <w:rFonts w:hint="eastAsia" w:ascii="仿宋" w:hAnsi="仿宋" w:eastAsia="仿宋"/>
                <w:b/>
                <w:sz w:val="24"/>
                <w:szCs w:val="22"/>
                <w:lang w:val="en-US" w:eastAsia="zh-CN"/>
              </w:rPr>
            </w:pPr>
            <w:r>
              <w:rPr>
                <w:rFonts w:hint="eastAsia" w:ascii="仿宋" w:hAnsi="仿宋" w:eastAsia="仿宋"/>
                <w:b/>
                <w:sz w:val="24"/>
                <w:szCs w:val="22"/>
                <w:lang w:val="en-US" w:eastAsia="zh-CN"/>
              </w:rPr>
              <w:t>被告知人姓名</w:t>
            </w:r>
          </w:p>
          <w:p w14:paraId="69F21C36">
            <w:pPr>
              <w:jc w:val="center"/>
              <w:rPr>
                <w:rFonts w:hint="eastAsia" w:ascii="仿宋" w:hAnsi="仿宋" w:eastAsia="仿宋"/>
                <w:b/>
                <w:sz w:val="24"/>
                <w:szCs w:val="22"/>
                <w:lang w:val="en-US" w:eastAsia="zh-CN"/>
              </w:rPr>
            </w:pPr>
            <w:r>
              <w:rPr>
                <w:rFonts w:hint="eastAsia" w:ascii="仿宋" w:hAnsi="仿宋" w:eastAsia="仿宋"/>
                <w:b/>
                <w:sz w:val="24"/>
                <w:szCs w:val="22"/>
                <w:lang w:val="en-US" w:eastAsia="zh-CN"/>
              </w:rPr>
              <w:t>联系方式</w:t>
            </w:r>
          </w:p>
        </w:tc>
        <w:tc>
          <w:tcPr>
            <w:tcW w:w="2857" w:type="dxa"/>
            <w:noWrap w:val="0"/>
            <w:vAlign w:val="center"/>
          </w:tcPr>
          <w:p w14:paraId="29078AAC">
            <w:pPr>
              <w:keepNext w:val="0"/>
              <w:keepLines w:val="0"/>
              <w:widowControl/>
              <w:suppressLineNumbers w:val="0"/>
              <w:jc w:val="left"/>
              <w:textAlignment w:val="center"/>
              <w:rPr>
                <w:rFonts w:hint="eastAsia" w:ascii="仿宋" w:hAnsi="仿宋" w:eastAsia="仿宋" w:cs="仿宋"/>
                <w:i w:val="0"/>
                <w:color w:val="000000"/>
                <w:kern w:val="0"/>
                <w:sz w:val="24"/>
                <w:szCs w:val="24"/>
                <w:u w:val="none"/>
                <w:lang w:val="en-US" w:eastAsia="zh-CN" w:bidi="ar"/>
              </w:rPr>
            </w:pPr>
          </w:p>
        </w:tc>
      </w:tr>
    </w:tbl>
    <w:p w14:paraId="5F5546B4"/>
    <w:p w14:paraId="54D3EC72">
      <w:pPr>
        <w:spacing w:line="480" w:lineRule="exact"/>
        <w:jc w:val="center"/>
        <w:rPr>
          <w:rFonts w:hint="eastAsia" w:ascii="方正小标宋简体" w:hAnsi="仿宋" w:eastAsia="方正小标宋简体"/>
          <w:sz w:val="36"/>
          <w:szCs w:val="44"/>
          <w:lang w:val="en-US" w:eastAsia="zh-CN"/>
        </w:rPr>
      </w:pPr>
    </w:p>
    <w:p w14:paraId="2DC673E1">
      <w:pPr>
        <w:spacing w:line="480" w:lineRule="exact"/>
        <w:jc w:val="center"/>
        <w:rPr>
          <w:rFonts w:hint="eastAsia" w:ascii="方正小标宋简体" w:hAnsi="仿宋" w:eastAsia="方正小标宋简体"/>
          <w:sz w:val="36"/>
          <w:szCs w:val="44"/>
          <w:lang w:val="en-US" w:eastAsia="zh-CN"/>
        </w:rPr>
      </w:pPr>
    </w:p>
    <w:p w14:paraId="0BCBE142">
      <w:pPr>
        <w:spacing w:line="480" w:lineRule="exact"/>
        <w:jc w:val="center"/>
        <w:rPr>
          <w:rFonts w:hint="eastAsia" w:ascii="方正小标宋简体" w:hAnsi="仿宋" w:eastAsia="方正小标宋简体"/>
          <w:sz w:val="36"/>
          <w:szCs w:val="44"/>
          <w:lang w:val="en-US" w:eastAsia="zh-CN"/>
        </w:rPr>
      </w:pPr>
    </w:p>
    <w:p w14:paraId="0FA4C54E">
      <w:pPr>
        <w:spacing w:line="480" w:lineRule="exact"/>
        <w:jc w:val="center"/>
        <w:rPr>
          <w:rFonts w:hint="eastAsia" w:ascii="方正小标宋简体" w:hAnsi="仿宋" w:eastAsia="方正小标宋简体"/>
          <w:sz w:val="36"/>
          <w:szCs w:val="44"/>
          <w:lang w:val="en-US" w:eastAsia="zh-CN"/>
        </w:rPr>
      </w:pPr>
    </w:p>
    <w:p w14:paraId="5E2BC680">
      <w:pPr>
        <w:spacing w:line="480" w:lineRule="exact"/>
        <w:jc w:val="center"/>
        <w:rPr>
          <w:rFonts w:hint="eastAsia" w:ascii="方正小标宋简体" w:hAnsi="仿宋" w:eastAsia="方正小标宋简体"/>
          <w:sz w:val="36"/>
          <w:szCs w:val="44"/>
          <w:lang w:val="en-US" w:eastAsia="zh-CN"/>
        </w:rPr>
      </w:pPr>
    </w:p>
    <w:p w14:paraId="33DBC286">
      <w:pPr>
        <w:spacing w:line="480" w:lineRule="exact"/>
        <w:jc w:val="center"/>
        <w:rPr>
          <w:rFonts w:hint="eastAsia" w:ascii="方正小标宋简体" w:hAnsi="仿宋" w:eastAsia="方正小标宋简体"/>
          <w:sz w:val="36"/>
          <w:szCs w:val="44"/>
          <w:lang w:val="en-US" w:eastAsia="zh-CN"/>
        </w:rPr>
      </w:pPr>
    </w:p>
    <w:p w14:paraId="60F6B6E1">
      <w:pPr>
        <w:spacing w:line="480" w:lineRule="exact"/>
        <w:jc w:val="center"/>
        <w:rPr>
          <w:rFonts w:hint="eastAsia" w:ascii="方正小标宋简体" w:hAnsi="仿宋" w:eastAsia="方正小标宋简体"/>
          <w:sz w:val="36"/>
          <w:szCs w:val="44"/>
          <w:lang w:val="en-US" w:eastAsia="zh-CN"/>
        </w:rPr>
      </w:pPr>
    </w:p>
    <w:p w14:paraId="0A931311">
      <w:pPr>
        <w:spacing w:line="480" w:lineRule="exact"/>
        <w:jc w:val="center"/>
        <w:rPr>
          <w:rFonts w:hint="eastAsia" w:ascii="方正小标宋简体" w:hAnsi="仿宋" w:eastAsia="方正小标宋简体"/>
          <w:sz w:val="36"/>
          <w:szCs w:val="44"/>
          <w:lang w:val="en-US" w:eastAsia="zh-CN"/>
        </w:rPr>
      </w:pPr>
    </w:p>
    <w:p w14:paraId="2F933DCB">
      <w:pPr>
        <w:spacing w:line="480" w:lineRule="exact"/>
        <w:jc w:val="center"/>
        <w:rPr>
          <w:rFonts w:hint="eastAsia" w:ascii="方正小标宋简体" w:hAnsi="仿宋" w:eastAsia="方正小标宋简体"/>
          <w:sz w:val="36"/>
          <w:szCs w:val="44"/>
          <w:lang w:val="en-US" w:eastAsia="zh-CN"/>
        </w:rPr>
      </w:pPr>
    </w:p>
    <w:p w14:paraId="1EC303AA">
      <w:pPr>
        <w:spacing w:line="480" w:lineRule="exact"/>
        <w:jc w:val="center"/>
        <w:rPr>
          <w:rFonts w:hint="eastAsia" w:ascii="方正小标宋简体" w:hAnsi="仿宋" w:eastAsia="方正小标宋简体"/>
          <w:sz w:val="36"/>
          <w:szCs w:val="44"/>
          <w:lang w:val="en-US" w:eastAsia="zh-CN"/>
        </w:rPr>
      </w:pPr>
    </w:p>
    <w:p w14:paraId="4592081F">
      <w:pPr>
        <w:spacing w:line="480" w:lineRule="exact"/>
        <w:jc w:val="center"/>
        <w:rPr>
          <w:rFonts w:hint="eastAsia" w:ascii="方正小标宋简体" w:hAnsi="仿宋" w:eastAsia="方正小标宋简体"/>
          <w:sz w:val="36"/>
          <w:szCs w:val="44"/>
          <w:lang w:val="en-US" w:eastAsia="zh-CN"/>
        </w:rPr>
      </w:pPr>
    </w:p>
    <w:p w14:paraId="5D28231A">
      <w:pPr>
        <w:spacing w:line="480" w:lineRule="exact"/>
        <w:jc w:val="center"/>
        <w:rPr>
          <w:rFonts w:hint="eastAsia" w:ascii="方正小标宋简体" w:hAnsi="仿宋" w:eastAsia="方正小标宋简体"/>
          <w:sz w:val="36"/>
          <w:szCs w:val="44"/>
          <w:lang w:val="en-US" w:eastAsia="zh-CN"/>
        </w:rPr>
      </w:pPr>
    </w:p>
    <w:p w14:paraId="756BC951">
      <w:pPr>
        <w:spacing w:line="480" w:lineRule="exact"/>
        <w:jc w:val="center"/>
        <w:rPr>
          <w:rFonts w:hint="eastAsia" w:ascii="方正小标宋简体" w:hAnsi="仿宋" w:eastAsia="方正小标宋简体"/>
          <w:sz w:val="36"/>
          <w:szCs w:val="44"/>
          <w:lang w:val="en-US" w:eastAsia="zh-CN"/>
        </w:rPr>
      </w:pPr>
    </w:p>
    <w:p w14:paraId="481BBF37">
      <w:pPr>
        <w:spacing w:line="480" w:lineRule="exact"/>
        <w:jc w:val="center"/>
        <w:rPr>
          <w:rFonts w:hint="eastAsia" w:ascii="方正小标宋简体" w:hAnsi="仿宋" w:eastAsia="方正小标宋简体"/>
          <w:sz w:val="36"/>
          <w:szCs w:val="44"/>
          <w:lang w:val="en-US" w:eastAsia="zh-CN"/>
        </w:rPr>
      </w:pPr>
    </w:p>
    <w:p w14:paraId="38BE5B00">
      <w:pPr>
        <w:spacing w:line="480" w:lineRule="exact"/>
        <w:jc w:val="center"/>
        <w:rPr>
          <w:rFonts w:hint="eastAsia" w:ascii="方正小标宋简体" w:hAnsi="仿宋" w:eastAsia="方正小标宋简体"/>
          <w:sz w:val="36"/>
          <w:szCs w:val="44"/>
          <w:lang w:val="en-US" w:eastAsia="zh-CN"/>
        </w:rPr>
      </w:pPr>
    </w:p>
    <w:p w14:paraId="6ABB79C0">
      <w:pPr>
        <w:spacing w:line="480" w:lineRule="exact"/>
        <w:jc w:val="center"/>
        <w:rPr>
          <w:rFonts w:hint="eastAsia" w:ascii="方正小标宋简体" w:hAnsi="仿宋" w:eastAsia="方正小标宋简体"/>
          <w:sz w:val="36"/>
          <w:szCs w:val="44"/>
          <w:lang w:val="en-US" w:eastAsia="zh-CN"/>
        </w:rPr>
      </w:pPr>
    </w:p>
    <w:p w14:paraId="70DFCB7A">
      <w:pPr>
        <w:spacing w:line="480" w:lineRule="exact"/>
        <w:jc w:val="center"/>
        <w:rPr>
          <w:rFonts w:hint="eastAsia" w:ascii="方正小标宋简体" w:hAnsi="仿宋" w:eastAsia="方正小标宋简体"/>
          <w:sz w:val="36"/>
          <w:szCs w:val="44"/>
          <w:lang w:val="en-US" w:eastAsia="zh-CN"/>
        </w:rPr>
      </w:pPr>
    </w:p>
    <w:p w14:paraId="1B7B9CDC">
      <w:pPr>
        <w:spacing w:line="480" w:lineRule="exact"/>
        <w:jc w:val="center"/>
        <w:rPr>
          <w:rFonts w:hint="eastAsia" w:ascii="方正小标宋简体" w:hAnsi="仿宋" w:eastAsia="方正小标宋简体"/>
          <w:sz w:val="36"/>
          <w:szCs w:val="44"/>
          <w:lang w:val="en-US" w:eastAsia="zh-CN"/>
        </w:rPr>
      </w:pPr>
    </w:p>
    <w:p w14:paraId="0B68EAEF">
      <w:pPr>
        <w:spacing w:line="480" w:lineRule="exact"/>
        <w:jc w:val="center"/>
        <w:rPr>
          <w:rFonts w:ascii="方正小标宋简体" w:hAnsi="仿宋" w:eastAsia="方正小标宋简体"/>
          <w:sz w:val="36"/>
          <w:szCs w:val="44"/>
        </w:rPr>
      </w:pPr>
      <w:r>
        <w:rPr>
          <w:rFonts w:hint="eastAsia" w:ascii="方正小标宋简体" w:hAnsi="仿宋" w:eastAsia="方正小标宋简体"/>
          <w:sz w:val="36"/>
          <w:szCs w:val="44"/>
          <w:lang w:val="en-US" w:eastAsia="zh-CN"/>
        </w:rPr>
        <w:t>陵川</w:t>
      </w:r>
      <w:r>
        <w:rPr>
          <w:rFonts w:hint="eastAsia" w:ascii="方正小标宋简体" w:hAnsi="仿宋" w:eastAsia="方正小标宋简体"/>
          <w:sz w:val="36"/>
          <w:szCs w:val="44"/>
        </w:rPr>
        <w:t>县行政审批服务管理局</w:t>
      </w:r>
    </w:p>
    <w:p w14:paraId="484F7505">
      <w:pPr>
        <w:spacing w:line="480" w:lineRule="exact"/>
        <w:jc w:val="center"/>
      </w:pPr>
      <w:r>
        <w:rPr>
          <w:rFonts w:hint="eastAsia" w:ascii="方正小标宋简体" w:hAnsi="仿宋" w:eastAsia="方正小标宋简体"/>
          <w:sz w:val="36"/>
          <w:szCs w:val="44"/>
        </w:rPr>
        <w:t>事项办理一次性告知书</w:t>
      </w:r>
    </w:p>
    <w:tbl>
      <w:tblPr>
        <w:tblStyle w:val="5"/>
        <w:tblW w:w="87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10"/>
        <w:gridCol w:w="2212"/>
        <w:gridCol w:w="1785"/>
        <w:gridCol w:w="2857"/>
      </w:tblGrid>
      <w:tr w14:paraId="567412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910" w:type="dxa"/>
            <w:noWrap w:val="0"/>
            <w:vAlign w:val="center"/>
          </w:tcPr>
          <w:p w14:paraId="65A5B5DD">
            <w:pPr>
              <w:jc w:val="center"/>
              <w:rPr>
                <w:rFonts w:ascii="仿宋" w:hAnsi="仿宋" w:eastAsia="仿宋"/>
                <w:b/>
                <w:sz w:val="24"/>
              </w:rPr>
            </w:pPr>
            <w:r>
              <w:rPr>
                <w:rFonts w:hint="eastAsia" w:ascii="仿宋" w:hAnsi="仿宋" w:eastAsia="仿宋"/>
                <w:b/>
                <w:sz w:val="24"/>
              </w:rPr>
              <w:t>事项名称</w:t>
            </w:r>
          </w:p>
        </w:tc>
        <w:tc>
          <w:tcPr>
            <w:tcW w:w="6854" w:type="dxa"/>
            <w:gridSpan w:val="3"/>
            <w:noWrap w:val="0"/>
            <w:vAlign w:val="center"/>
          </w:tcPr>
          <w:p w14:paraId="25857FC9">
            <w:pPr>
              <w:jc w:val="center"/>
              <w:rPr>
                <w:rFonts w:ascii="仿宋" w:hAnsi="仿宋" w:eastAsia="仿宋"/>
                <w:sz w:val="24"/>
                <w:szCs w:val="24"/>
              </w:rPr>
            </w:pPr>
            <w:r>
              <w:rPr>
                <w:rFonts w:hint="eastAsia" w:ascii="仿宋" w:hAnsi="仿宋" w:eastAsia="仿宋"/>
                <w:sz w:val="24"/>
                <w:lang w:eastAsia="zh-CN"/>
              </w:rPr>
              <w:t>《道路运输证》注销</w:t>
            </w:r>
          </w:p>
        </w:tc>
      </w:tr>
      <w:tr w14:paraId="0DE35C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910" w:type="dxa"/>
            <w:noWrap w:val="0"/>
            <w:vAlign w:val="center"/>
          </w:tcPr>
          <w:p w14:paraId="79041BE9">
            <w:pPr>
              <w:jc w:val="center"/>
              <w:rPr>
                <w:rFonts w:ascii="仿宋" w:hAnsi="仿宋" w:eastAsia="仿宋"/>
                <w:b/>
                <w:sz w:val="24"/>
              </w:rPr>
            </w:pPr>
            <w:r>
              <w:rPr>
                <w:rFonts w:hint="eastAsia" w:ascii="仿宋" w:hAnsi="仿宋" w:eastAsia="仿宋"/>
                <w:b/>
                <w:sz w:val="24"/>
              </w:rPr>
              <w:t>办件类型</w:t>
            </w:r>
          </w:p>
        </w:tc>
        <w:tc>
          <w:tcPr>
            <w:tcW w:w="6854" w:type="dxa"/>
            <w:gridSpan w:val="3"/>
            <w:noWrap w:val="0"/>
            <w:vAlign w:val="center"/>
          </w:tcPr>
          <w:p w14:paraId="36D8E9EC">
            <w:pPr>
              <w:ind w:firstLine="2880" w:firstLineChars="1200"/>
              <w:rPr>
                <w:rFonts w:ascii="仿宋" w:hAnsi="仿宋" w:eastAsia="仿宋"/>
                <w:sz w:val="24"/>
                <w:szCs w:val="24"/>
              </w:rPr>
            </w:pPr>
            <w:r>
              <w:rPr>
                <w:rFonts w:hint="eastAsia" w:ascii="仿宋" w:hAnsi="仿宋" w:eastAsia="仿宋"/>
                <w:sz w:val="24"/>
                <w:lang w:eastAsia="zh-CN"/>
              </w:rPr>
              <w:t>即办</w:t>
            </w:r>
            <w:r>
              <w:rPr>
                <w:rFonts w:hint="eastAsia" w:ascii="仿宋" w:hAnsi="仿宋" w:eastAsia="仿宋"/>
                <w:sz w:val="24"/>
              </w:rPr>
              <w:t>件</w:t>
            </w:r>
          </w:p>
        </w:tc>
      </w:tr>
      <w:tr w14:paraId="652449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6" w:hRule="atLeast"/>
        </w:trPr>
        <w:tc>
          <w:tcPr>
            <w:tcW w:w="1910" w:type="dxa"/>
            <w:noWrap w:val="0"/>
            <w:vAlign w:val="center"/>
          </w:tcPr>
          <w:p w14:paraId="14C76C7F">
            <w:pPr>
              <w:jc w:val="center"/>
              <w:rPr>
                <w:rFonts w:ascii="仿宋" w:hAnsi="仿宋" w:eastAsia="仿宋"/>
                <w:b/>
                <w:sz w:val="24"/>
              </w:rPr>
            </w:pPr>
            <w:r>
              <w:rPr>
                <w:rFonts w:hint="eastAsia" w:ascii="仿宋" w:hAnsi="仿宋" w:eastAsia="仿宋"/>
                <w:b/>
                <w:sz w:val="24"/>
              </w:rPr>
              <w:t>设定依据</w:t>
            </w:r>
          </w:p>
        </w:tc>
        <w:tc>
          <w:tcPr>
            <w:tcW w:w="6854" w:type="dxa"/>
            <w:gridSpan w:val="3"/>
            <w:noWrap w:val="0"/>
            <w:vAlign w:val="center"/>
          </w:tcPr>
          <w:tbl>
            <w:tblPr>
              <w:tblStyle w:val="5"/>
              <w:tblW w:w="6893" w:type="dxa"/>
              <w:tblInd w:w="-157" w:type="dxa"/>
              <w:tblBorders>
                <w:top w:val="single" w:color="E5E5E5" w:sz="6" w:space="0"/>
                <w:left w:val="single" w:color="E5E5E5" w:sz="6" w:space="0"/>
                <w:bottom w:val="single" w:color="E5E5E5" w:sz="6" w:space="0"/>
                <w:right w:val="single" w:color="E5E5E5" w:sz="6" w:space="0"/>
                <w:insideH w:val="none" w:color="auto" w:sz="0" w:space="0"/>
                <w:insideV w:val="none" w:color="auto" w:sz="0" w:space="0"/>
              </w:tblBorders>
              <w:shd w:val="clear" w:color="auto" w:fill="FFFFFF"/>
              <w:tblLayout w:type="fixed"/>
              <w:tblCellMar>
                <w:top w:w="0" w:type="dxa"/>
                <w:left w:w="0" w:type="dxa"/>
                <w:bottom w:w="0" w:type="dxa"/>
                <w:right w:w="0" w:type="dxa"/>
              </w:tblCellMar>
            </w:tblPr>
            <w:tblGrid>
              <w:gridCol w:w="6893"/>
            </w:tblGrid>
            <w:tr w14:paraId="13EA3EC9">
              <w:tblPrEx>
                <w:tblBorders>
                  <w:top w:val="single" w:color="E5E5E5" w:sz="6" w:space="0"/>
                  <w:left w:val="single" w:color="E5E5E5" w:sz="6" w:space="0"/>
                  <w:bottom w:val="single" w:color="E5E5E5" w:sz="6" w:space="0"/>
                  <w:right w:val="single" w:color="E5E5E5" w:sz="6" w:space="0"/>
                  <w:insideH w:val="none" w:color="auto" w:sz="0" w:space="0"/>
                  <w:insideV w:val="none" w:color="auto" w:sz="0" w:space="0"/>
                </w:tblBorders>
                <w:shd w:val="clear" w:color="auto" w:fill="FFFFFF"/>
                <w:tblCellMar>
                  <w:top w:w="0" w:type="dxa"/>
                  <w:left w:w="0" w:type="dxa"/>
                  <w:bottom w:w="0" w:type="dxa"/>
                  <w:right w:w="0" w:type="dxa"/>
                </w:tblCellMar>
              </w:tblPrEx>
              <w:trPr>
                <w:trHeight w:val="660" w:hRule="atLeast"/>
              </w:trPr>
              <w:tc>
                <w:tcPr>
                  <w:tcW w:w="6893" w:type="dxa"/>
                  <w:shd w:val="clear" w:color="auto" w:fill="FFFFFF"/>
                  <w:tcMar>
                    <w:top w:w="165" w:type="dxa"/>
                    <w:left w:w="150" w:type="dxa"/>
                    <w:bottom w:w="165" w:type="dxa"/>
                    <w:right w:w="150" w:type="dxa"/>
                  </w:tcMar>
                  <w:vAlign w:val="center"/>
                </w:tcPr>
                <w:p w14:paraId="28DFF507">
                  <w:pPr>
                    <w:keepNext w:val="0"/>
                    <w:keepLines w:val="0"/>
                    <w:widowControl/>
                    <w:suppressLineNumbers w:val="0"/>
                    <w:wordWrap w:val="0"/>
                    <w:spacing w:before="0" w:beforeAutospacing="0" w:after="0" w:afterAutospacing="0" w:line="330" w:lineRule="atLeast"/>
                    <w:ind w:left="0" w:right="0"/>
                    <w:jc w:val="left"/>
                    <w:rPr>
                      <w:rFonts w:hint="eastAsia" w:ascii="仿宋" w:hAnsi="仿宋" w:eastAsia="仿宋"/>
                      <w:sz w:val="24"/>
                      <w:lang w:val="en-US" w:eastAsia="zh-CN"/>
                    </w:rPr>
                  </w:pPr>
                  <w:r>
                    <w:rPr>
                      <w:rFonts w:hint="eastAsia" w:ascii="仿宋" w:hAnsi="仿宋" w:eastAsia="仿宋"/>
                      <w:sz w:val="24"/>
                      <w:lang w:val="en-US" w:eastAsia="zh-CN"/>
                    </w:rPr>
                    <w:t>《中华人民共和国道路运输条例》</w:t>
                  </w:r>
                </w:p>
                <w:p w14:paraId="3534A11B">
                  <w:pPr>
                    <w:keepNext w:val="0"/>
                    <w:keepLines w:val="0"/>
                    <w:widowControl/>
                    <w:suppressLineNumbers w:val="0"/>
                    <w:wordWrap w:val="0"/>
                    <w:spacing w:before="0" w:beforeAutospacing="0" w:after="0" w:afterAutospacing="0" w:line="330" w:lineRule="atLeast"/>
                    <w:ind w:left="0" w:right="0"/>
                    <w:jc w:val="left"/>
                    <w:rPr>
                      <w:rFonts w:hint="eastAsia" w:ascii="仿宋" w:hAnsi="仿宋" w:eastAsia="仿宋"/>
                      <w:sz w:val="24"/>
                      <w:lang w:eastAsia="zh-CN"/>
                    </w:rPr>
                  </w:pPr>
                  <w:r>
                    <w:rPr>
                      <w:rFonts w:hint="eastAsia" w:ascii="仿宋" w:hAnsi="仿宋" w:eastAsia="仿宋"/>
                      <w:sz w:val="24"/>
                      <w:lang w:eastAsia="zh-CN"/>
                    </w:rPr>
                    <w:t>第二十四条 申请从事货运经营的，应当依法向工商行政管理机关办理有关登记手续后，按照下列规定提出申请并分别提交符合本条例第二十一条、第二十三条规定条件的相关材料： (一)从事危险货物运输经营以外的货运经营的，向县级道路运输管理机构提出申请； (二)从事危险货物运输经营的，向设区的市级道路运输管理机构提出申请。 依照前款规定收到申请的道路运输管理机构，应当自受理申请之日起20日内审查完毕，作出许可或者不予许可的决定。予以许可的，向申请人颁发道路运输经营许可证，并向申请人投入运输的车辆配发车辆营运证；不予许可的，应当书面通知申请人并说明理由。货运经营者应当持道路运输经营许可证依法向工商行政管理机关办理有关登记手续。使用总质量4500千克及以下普通货运车辆从事普通货运经营的，无需按照本条规定申请取得道路运输经营许可证及车辆营运证。</w:t>
                  </w:r>
                </w:p>
                <w:p w14:paraId="0ADCD81F">
                  <w:pPr>
                    <w:keepNext w:val="0"/>
                    <w:keepLines w:val="0"/>
                    <w:widowControl/>
                    <w:suppressLineNumbers w:val="0"/>
                    <w:wordWrap w:val="0"/>
                    <w:spacing w:before="0" w:beforeAutospacing="0" w:after="0" w:afterAutospacing="0" w:line="330" w:lineRule="atLeast"/>
                    <w:ind w:left="0" w:right="0"/>
                    <w:jc w:val="left"/>
                    <w:rPr>
                      <w:rFonts w:ascii="微软雅黑" w:hAnsi="微软雅黑" w:eastAsia="微软雅黑" w:cs="微软雅黑"/>
                      <w:i w:val="0"/>
                      <w:iCs w:val="0"/>
                      <w:caps w:val="0"/>
                      <w:color w:val="666666"/>
                      <w:spacing w:val="0"/>
                      <w:sz w:val="21"/>
                      <w:szCs w:val="21"/>
                    </w:rPr>
                  </w:pPr>
                  <w:r>
                    <w:rPr>
                      <w:rFonts w:hint="eastAsia" w:ascii="仿宋" w:hAnsi="仿宋" w:eastAsia="仿宋"/>
                      <w:sz w:val="24"/>
                      <w:lang w:eastAsia="zh-CN"/>
                    </w:rPr>
                    <w:t xml:space="preserve"> 第二十五条 货运经营者不得运输法律、行政法规禁止运输的货物。法律、行政法规规定必须办理有关手续后方可运输的货物，货运经营者应当查验有关手续。</w:t>
                  </w:r>
                </w:p>
              </w:tc>
            </w:tr>
          </w:tbl>
          <w:p w14:paraId="3980787D">
            <w:pPr>
              <w:keepNext w:val="0"/>
              <w:keepLines w:val="0"/>
              <w:widowControl/>
              <w:suppressLineNumbers w:val="0"/>
              <w:jc w:val="left"/>
              <w:textAlignment w:val="center"/>
              <w:rPr>
                <w:rFonts w:hint="eastAsia" w:ascii="宋体" w:hAnsi="宋体" w:eastAsia="宋体" w:cs="宋体"/>
                <w:i w:val="0"/>
                <w:iCs w:val="0"/>
                <w:color w:val="000000"/>
                <w:kern w:val="2"/>
                <w:sz w:val="24"/>
                <w:szCs w:val="24"/>
                <w:u w:val="none"/>
                <w:lang w:val="en-US" w:eastAsia="zh-CN" w:bidi="ar-SA"/>
              </w:rPr>
            </w:pPr>
          </w:p>
        </w:tc>
      </w:tr>
      <w:tr w14:paraId="3A2DDE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1" w:hRule="atLeast"/>
        </w:trPr>
        <w:tc>
          <w:tcPr>
            <w:tcW w:w="1910" w:type="dxa"/>
            <w:noWrap w:val="0"/>
            <w:vAlign w:val="center"/>
          </w:tcPr>
          <w:p w14:paraId="6BD2614C">
            <w:pPr>
              <w:jc w:val="center"/>
              <w:rPr>
                <w:rFonts w:ascii="仿宋" w:hAnsi="仿宋" w:eastAsia="仿宋"/>
                <w:b/>
                <w:sz w:val="24"/>
              </w:rPr>
            </w:pPr>
            <w:r>
              <w:rPr>
                <w:rFonts w:hint="eastAsia" w:ascii="仿宋" w:hAnsi="仿宋" w:eastAsia="仿宋"/>
                <w:b/>
                <w:sz w:val="24"/>
              </w:rPr>
              <w:t>受理条件</w:t>
            </w:r>
          </w:p>
        </w:tc>
        <w:tc>
          <w:tcPr>
            <w:tcW w:w="6854" w:type="dxa"/>
            <w:gridSpan w:val="3"/>
            <w:noWrap w:val="0"/>
            <w:vAlign w:val="center"/>
          </w:tcPr>
          <w:p w14:paraId="66D5538E">
            <w:pPr>
              <w:rPr>
                <w:rFonts w:hint="eastAsia" w:ascii="仿宋" w:hAnsi="仿宋" w:eastAsia="仿宋"/>
                <w:sz w:val="24"/>
                <w:lang w:eastAsia="zh-CN"/>
              </w:rPr>
            </w:pPr>
            <w:r>
              <w:rPr>
                <w:rFonts w:hint="eastAsia" w:ascii="仿宋" w:hAnsi="仿宋" w:eastAsia="仿宋"/>
                <w:sz w:val="24"/>
                <w:lang w:eastAsia="zh-CN"/>
              </w:rPr>
              <w:t>1、有与其经营业务相适应并检测合格的车辆</w:t>
            </w:r>
          </w:p>
          <w:p w14:paraId="48156C8E">
            <w:pPr>
              <w:rPr>
                <w:rFonts w:hint="eastAsia" w:eastAsia="宋体"/>
                <w:sz w:val="24"/>
                <w:szCs w:val="24"/>
                <w:lang w:eastAsia="zh-CN"/>
              </w:rPr>
            </w:pPr>
            <w:r>
              <w:rPr>
                <w:rFonts w:hint="eastAsia" w:ascii="仿宋" w:hAnsi="仿宋" w:eastAsia="仿宋"/>
                <w:sz w:val="24"/>
                <w:lang w:eastAsia="zh-CN"/>
              </w:rPr>
              <w:t>2、有符合以下条件的驾驶人员：1、取得相应的机动车驾驶证和从业资格证；2、年龄不超过60周岁；3、经设区的市级道路运输管理机构对有关货运法律法规、机动车维修和货物装载保管基本知识考试合格。</w:t>
            </w:r>
          </w:p>
        </w:tc>
      </w:tr>
      <w:tr w14:paraId="72DEB4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5" w:hRule="atLeast"/>
        </w:trPr>
        <w:tc>
          <w:tcPr>
            <w:tcW w:w="1910" w:type="dxa"/>
            <w:noWrap w:val="0"/>
            <w:vAlign w:val="center"/>
          </w:tcPr>
          <w:p w14:paraId="575660EE">
            <w:pPr>
              <w:jc w:val="center"/>
              <w:rPr>
                <w:rFonts w:hint="eastAsia" w:ascii="仿宋" w:hAnsi="仿宋" w:eastAsia="仿宋"/>
                <w:sz w:val="24"/>
                <w:lang w:eastAsia="zh-CN"/>
              </w:rPr>
            </w:pPr>
            <w:r>
              <w:rPr>
                <w:rFonts w:hint="eastAsia" w:ascii="仿宋" w:hAnsi="仿宋" w:eastAsia="仿宋"/>
                <w:b/>
                <w:sz w:val="24"/>
                <w:lang w:eastAsia="zh-CN"/>
              </w:rPr>
              <w:t>申请材料</w:t>
            </w:r>
          </w:p>
        </w:tc>
        <w:tc>
          <w:tcPr>
            <w:tcW w:w="6854" w:type="dxa"/>
            <w:gridSpan w:val="3"/>
            <w:noWrap w:val="0"/>
            <w:vAlign w:val="center"/>
          </w:tcPr>
          <w:p w14:paraId="0350A872">
            <w:pPr>
              <w:rPr>
                <w:rFonts w:hint="eastAsia" w:ascii="仿宋" w:hAnsi="仿宋" w:eastAsia="仿宋"/>
                <w:sz w:val="24"/>
                <w:lang w:val="en-US" w:eastAsia="zh-CN"/>
              </w:rPr>
            </w:pPr>
            <w:r>
              <w:rPr>
                <w:rFonts w:hint="eastAsia" w:ascii="仿宋" w:hAnsi="仿宋" w:eastAsia="仿宋"/>
                <w:sz w:val="24"/>
                <w:lang w:val="en-US" w:eastAsia="zh-CN"/>
              </w:rPr>
              <w:t>1.《道路运输证》注销申请书</w:t>
            </w:r>
          </w:p>
          <w:p w14:paraId="12D129E3">
            <w:pPr>
              <w:rPr>
                <w:rFonts w:hint="eastAsia" w:ascii="仿宋" w:hAnsi="仿宋" w:eastAsia="仿宋"/>
                <w:sz w:val="24"/>
                <w:lang w:val="en-US" w:eastAsia="zh-CN"/>
              </w:rPr>
            </w:pPr>
            <w:r>
              <w:rPr>
                <w:rFonts w:hint="eastAsia" w:ascii="仿宋" w:hAnsi="仿宋" w:eastAsia="仿宋"/>
                <w:sz w:val="24"/>
                <w:lang w:val="en-US" w:eastAsia="zh-CN"/>
              </w:rPr>
              <w:t>2.</w:t>
            </w:r>
            <w:r>
              <w:rPr>
                <w:rFonts w:hint="eastAsia" w:ascii="仿宋" w:hAnsi="仿宋" w:eastAsia="仿宋"/>
                <w:sz w:val="24"/>
                <w:lang w:eastAsia="zh-CN"/>
              </w:rPr>
              <w:t>《道路运输证》</w:t>
            </w:r>
          </w:p>
          <w:p w14:paraId="2CB3A14D">
            <w:pPr>
              <w:rPr>
                <w:rFonts w:hint="eastAsia" w:ascii="仿宋" w:hAnsi="仿宋" w:eastAsia="仿宋"/>
                <w:sz w:val="24"/>
                <w:lang w:val="en-US" w:eastAsia="zh-CN"/>
              </w:rPr>
            </w:pPr>
            <w:r>
              <w:rPr>
                <w:rFonts w:hint="eastAsia" w:ascii="仿宋" w:hAnsi="仿宋" w:eastAsia="仿宋"/>
                <w:sz w:val="24"/>
                <w:lang w:val="en-US" w:eastAsia="zh-CN"/>
              </w:rPr>
              <w:t>3.</w:t>
            </w:r>
            <w:r>
              <w:rPr>
                <w:rFonts w:hint="eastAsia" w:ascii="仿宋" w:hAnsi="仿宋" w:eastAsia="仿宋"/>
                <w:sz w:val="24"/>
                <w:lang w:eastAsia="zh-CN"/>
              </w:rPr>
              <w:t>委托书、负责人、经办人身份证</w:t>
            </w:r>
          </w:p>
        </w:tc>
      </w:tr>
      <w:tr w14:paraId="1A8AA5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trPr>
        <w:tc>
          <w:tcPr>
            <w:tcW w:w="1910" w:type="dxa"/>
            <w:noWrap w:val="0"/>
            <w:vAlign w:val="center"/>
          </w:tcPr>
          <w:p w14:paraId="3232E069">
            <w:pPr>
              <w:jc w:val="center"/>
              <w:rPr>
                <w:rFonts w:hint="eastAsia" w:ascii="仿宋" w:hAnsi="仿宋" w:eastAsia="仿宋"/>
                <w:b/>
                <w:sz w:val="24"/>
                <w:szCs w:val="22"/>
                <w:lang w:val="en-US" w:eastAsia="zh-CN"/>
              </w:rPr>
            </w:pPr>
            <w:r>
              <w:rPr>
                <w:rFonts w:hint="eastAsia" w:ascii="仿宋" w:hAnsi="仿宋" w:eastAsia="仿宋"/>
                <w:b/>
                <w:sz w:val="24"/>
                <w:szCs w:val="22"/>
                <w:lang w:val="en-US" w:eastAsia="zh-CN"/>
              </w:rPr>
              <w:t>办理流程</w:t>
            </w:r>
          </w:p>
        </w:tc>
        <w:tc>
          <w:tcPr>
            <w:tcW w:w="6854" w:type="dxa"/>
            <w:gridSpan w:val="3"/>
            <w:noWrap w:val="0"/>
            <w:vAlign w:val="center"/>
          </w:tcPr>
          <w:p w14:paraId="1174A0FF">
            <w:pPr>
              <w:keepNext w:val="0"/>
              <w:keepLines w:val="0"/>
              <w:widowControl/>
              <w:suppressLineNumbers w:val="0"/>
              <w:jc w:val="left"/>
              <w:textAlignment w:val="center"/>
              <w:rPr>
                <w:rFonts w:hint="eastAsia" w:ascii="仿宋" w:hAnsi="仿宋" w:eastAsia="仿宋" w:cs="仿宋"/>
                <w:i w:val="0"/>
                <w:color w:val="000000"/>
                <w:kern w:val="2"/>
                <w:sz w:val="24"/>
                <w:szCs w:val="24"/>
                <w:u w:val="none"/>
                <w:lang w:val="en-US" w:eastAsia="zh-CN" w:bidi="ar-SA"/>
              </w:rPr>
            </w:pPr>
            <w:r>
              <w:rPr>
                <w:rFonts w:hint="eastAsia" w:ascii="仿宋" w:hAnsi="仿宋" w:eastAsia="仿宋" w:cs="仿宋"/>
                <w:i w:val="0"/>
                <w:color w:val="000000"/>
                <w:kern w:val="0"/>
                <w:sz w:val="24"/>
                <w:szCs w:val="24"/>
                <w:u w:val="none"/>
                <w:lang w:val="en-US" w:eastAsia="zh-CN" w:bidi="ar"/>
              </w:rPr>
              <w:t>1.受理→2.审核→3.审批→4.办结</w:t>
            </w:r>
          </w:p>
        </w:tc>
      </w:tr>
      <w:tr w14:paraId="538F93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trPr>
        <w:tc>
          <w:tcPr>
            <w:tcW w:w="1910" w:type="dxa"/>
            <w:noWrap w:val="0"/>
            <w:vAlign w:val="center"/>
          </w:tcPr>
          <w:p w14:paraId="0998F245">
            <w:pPr>
              <w:jc w:val="center"/>
              <w:rPr>
                <w:rFonts w:hint="eastAsia" w:ascii="仿宋" w:hAnsi="仿宋" w:eastAsia="仿宋"/>
                <w:b/>
                <w:sz w:val="24"/>
                <w:szCs w:val="22"/>
                <w:lang w:val="en-US" w:eastAsia="zh-CN"/>
              </w:rPr>
            </w:pPr>
            <w:r>
              <w:rPr>
                <w:rFonts w:hint="eastAsia" w:ascii="仿宋" w:hAnsi="仿宋" w:eastAsia="仿宋"/>
                <w:b/>
                <w:sz w:val="24"/>
                <w:szCs w:val="22"/>
                <w:lang w:val="en-US" w:eastAsia="zh-CN"/>
              </w:rPr>
              <w:t>办理时限</w:t>
            </w:r>
          </w:p>
        </w:tc>
        <w:tc>
          <w:tcPr>
            <w:tcW w:w="6854" w:type="dxa"/>
            <w:gridSpan w:val="3"/>
            <w:noWrap w:val="0"/>
            <w:vAlign w:val="center"/>
          </w:tcPr>
          <w:p w14:paraId="1BB22210">
            <w:pPr>
              <w:keepNext w:val="0"/>
              <w:keepLines w:val="0"/>
              <w:widowControl/>
              <w:suppressLineNumbers w:val="0"/>
              <w:jc w:val="left"/>
              <w:textAlignment w:val="center"/>
              <w:rPr>
                <w:rFonts w:hint="eastAsia" w:ascii="仿宋" w:hAnsi="仿宋" w:eastAsia="仿宋" w:cs="仿宋"/>
                <w:i w:val="0"/>
                <w:color w:val="000000"/>
                <w:kern w:val="2"/>
                <w:sz w:val="24"/>
                <w:szCs w:val="24"/>
                <w:u w:val="none"/>
                <w:lang w:val="en-US" w:eastAsia="zh-CN" w:bidi="ar-SA"/>
              </w:rPr>
            </w:pPr>
            <w:r>
              <w:rPr>
                <w:rFonts w:hint="eastAsia" w:ascii="仿宋" w:hAnsi="仿宋" w:eastAsia="仿宋" w:cs="仿宋"/>
                <w:i w:val="0"/>
                <w:color w:val="000000"/>
                <w:kern w:val="0"/>
                <w:sz w:val="24"/>
                <w:szCs w:val="24"/>
                <w:u w:val="none"/>
                <w:lang w:val="en-US" w:eastAsia="zh-CN" w:bidi="ar"/>
              </w:rPr>
              <w:t>法定时限：10个工作日。承诺时限：1个工作日</w:t>
            </w:r>
          </w:p>
        </w:tc>
      </w:tr>
      <w:tr w14:paraId="6D540D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trPr>
        <w:tc>
          <w:tcPr>
            <w:tcW w:w="1910" w:type="dxa"/>
            <w:noWrap w:val="0"/>
            <w:vAlign w:val="center"/>
          </w:tcPr>
          <w:p w14:paraId="2B45FDDC">
            <w:pPr>
              <w:jc w:val="center"/>
              <w:rPr>
                <w:rFonts w:hint="eastAsia" w:ascii="仿宋" w:hAnsi="仿宋" w:eastAsia="仿宋"/>
                <w:b/>
                <w:sz w:val="24"/>
                <w:szCs w:val="22"/>
                <w:lang w:val="en-US" w:eastAsia="zh-CN"/>
              </w:rPr>
            </w:pPr>
            <w:r>
              <w:rPr>
                <w:rFonts w:hint="eastAsia" w:ascii="仿宋" w:hAnsi="仿宋" w:eastAsia="仿宋"/>
                <w:b/>
                <w:sz w:val="24"/>
                <w:szCs w:val="22"/>
                <w:lang w:val="en-US" w:eastAsia="zh-CN"/>
              </w:rPr>
              <w:t>结果送达</w:t>
            </w:r>
          </w:p>
        </w:tc>
        <w:tc>
          <w:tcPr>
            <w:tcW w:w="6854" w:type="dxa"/>
            <w:gridSpan w:val="3"/>
            <w:noWrap w:val="0"/>
            <w:vAlign w:val="center"/>
          </w:tcPr>
          <w:p w14:paraId="429A247D">
            <w:pPr>
              <w:keepNext w:val="0"/>
              <w:keepLines w:val="0"/>
              <w:widowControl/>
              <w:suppressLineNumbers w:val="0"/>
              <w:jc w:val="left"/>
              <w:textAlignment w:val="center"/>
              <w:rPr>
                <w:rFonts w:hint="eastAsia" w:ascii="仿宋" w:hAnsi="仿宋" w:eastAsia="仿宋" w:cs="仿宋"/>
                <w:i w:val="0"/>
                <w:color w:val="000000"/>
                <w:kern w:val="2"/>
                <w:sz w:val="24"/>
                <w:szCs w:val="24"/>
                <w:u w:val="none"/>
                <w:lang w:val="en-US" w:eastAsia="zh-CN" w:bidi="ar-SA"/>
              </w:rPr>
            </w:pPr>
            <w:r>
              <w:rPr>
                <w:rFonts w:hint="eastAsia" w:ascii="仿宋" w:hAnsi="仿宋" w:eastAsia="仿宋" w:cs="仿宋"/>
                <w:i w:val="0"/>
                <w:color w:val="000000"/>
                <w:kern w:val="0"/>
                <w:sz w:val="24"/>
                <w:szCs w:val="24"/>
                <w:u w:val="none"/>
                <w:lang w:val="en-US" w:eastAsia="zh-CN" w:bidi="ar"/>
              </w:rPr>
              <w:t>窗口领取。</w:t>
            </w:r>
          </w:p>
        </w:tc>
      </w:tr>
      <w:tr w14:paraId="60DBFE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trPr>
        <w:tc>
          <w:tcPr>
            <w:tcW w:w="1910" w:type="dxa"/>
            <w:noWrap w:val="0"/>
            <w:vAlign w:val="center"/>
          </w:tcPr>
          <w:p w14:paraId="3539E915">
            <w:pPr>
              <w:jc w:val="center"/>
              <w:rPr>
                <w:rFonts w:hint="eastAsia" w:ascii="仿宋" w:hAnsi="仿宋" w:eastAsia="仿宋"/>
                <w:b/>
                <w:sz w:val="24"/>
                <w:szCs w:val="22"/>
                <w:lang w:val="en-US" w:eastAsia="zh-CN"/>
              </w:rPr>
            </w:pPr>
            <w:r>
              <w:rPr>
                <w:rFonts w:hint="eastAsia" w:ascii="仿宋" w:hAnsi="仿宋" w:eastAsia="仿宋"/>
                <w:b/>
                <w:sz w:val="24"/>
                <w:szCs w:val="22"/>
                <w:lang w:val="en-US" w:eastAsia="zh-CN"/>
              </w:rPr>
              <w:t>咨询方式</w:t>
            </w:r>
          </w:p>
        </w:tc>
        <w:tc>
          <w:tcPr>
            <w:tcW w:w="6854" w:type="dxa"/>
            <w:gridSpan w:val="3"/>
            <w:noWrap w:val="0"/>
            <w:vAlign w:val="center"/>
          </w:tcPr>
          <w:p w14:paraId="265C4B08">
            <w:pPr>
              <w:keepNext w:val="0"/>
              <w:keepLines w:val="0"/>
              <w:widowControl/>
              <w:suppressLineNumbers w:val="0"/>
              <w:jc w:val="left"/>
              <w:textAlignment w:val="center"/>
              <w:rPr>
                <w:rFonts w:hint="eastAsia" w:ascii="仿宋" w:hAnsi="仿宋" w:eastAsia="仿宋" w:cs="仿宋"/>
                <w:i w:val="0"/>
                <w:color w:val="000000"/>
                <w:kern w:val="2"/>
                <w:sz w:val="24"/>
                <w:szCs w:val="24"/>
                <w:u w:val="none"/>
                <w:lang w:val="en-US" w:eastAsia="zh-CN" w:bidi="ar-SA"/>
              </w:rPr>
            </w:pPr>
            <w:r>
              <w:rPr>
                <w:rFonts w:hint="eastAsia" w:ascii="仿宋" w:hAnsi="仿宋" w:eastAsia="仿宋" w:cs="仿宋"/>
                <w:i w:val="0"/>
                <w:color w:val="000000"/>
                <w:kern w:val="0"/>
                <w:sz w:val="24"/>
                <w:szCs w:val="24"/>
                <w:u w:val="none"/>
                <w:lang w:val="en-US" w:eastAsia="zh-CN" w:bidi="ar"/>
              </w:rPr>
              <w:t>陵川县政务服务中心三楼综合受理窗口咨询。</w:t>
            </w:r>
          </w:p>
        </w:tc>
      </w:tr>
      <w:tr w14:paraId="5A4D00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trPr>
        <w:tc>
          <w:tcPr>
            <w:tcW w:w="1910" w:type="dxa"/>
            <w:noWrap w:val="0"/>
            <w:vAlign w:val="center"/>
          </w:tcPr>
          <w:p w14:paraId="0F83218F">
            <w:pPr>
              <w:jc w:val="center"/>
              <w:rPr>
                <w:rFonts w:hint="eastAsia" w:ascii="仿宋" w:hAnsi="仿宋" w:eastAsia="仿宋"/>
                <w:b/>
                <w:sz w:val="24"/>
                <w:szCs w:val="22"/>
                <w:lang w:val="en-US" w:eastAsia="zh-CN"/>
              </w:rPr>
            </w:pPr>
            <w:r>
              <w:rPr>
                <w:rFonts w:hint="eastAsia" w:ascii="仿宋" w:hAnsi="仿宋" w:eastAsia="仿宋"/>
                <w:b/>
                <w:sz w:val="24"/>
                <w:szCs w:val="22"/>
                <w:lang w:val="en-US" w:eastAsia="zh-CN"/>
              </w:rPr>
              <w:t>咨询电话</w:t>
            </w:r>
          </w:p>
        </w:tc>
        <w:tc>
          <w:tcPr>
            <w:tcW w:w="2212" w:type="dxa"/>
            <w:noWrap w:val="0"/>
            <w:vAlign w:val="center"/>
          </w:tcPr>
          <w:p w14:paraId="3B734816">
            <w:pPr>
              <w:keepNext w:val="0"/>
              <w:keepLines w:val="0"/>
              <w:widowControl/>
              <w:suppressLineNumbers w:val="0"/>
              <w:jc w:val="center"/>
              <w:textAlignment w:val="center"/>
              <w:rPr>
                <w:rFonts w:hint="default" w:ascii="仿宋" w:hAnsi="仿宋" w:eastAsia="仿宋" w:cs="仿宋"/>
                <w:i w:val="0"/>
                <w:color w:val="000000"/>
                <w:kern w:val="2"/>
                <w:sz w:val="24"/>
                <w:szCs w:val="24"/>
                <w:u w:val="none"/>
                <w:lang w:val="en-US" w:eastAsia="zh-CN" w:bidi="ar-SA"/>
              </w:rPr>
            </w:pPr>
            <w:r>
              <w:rPr>
                <w:rFonts w:hint="eastAsia" w:ascii="仿宋" w:hAnsi="仿宋" w:eastAsia="仿宋" w:cs="仿宋"/>
                <w:i w:val="0"/>
                <w:color w:val="000000"/>
                <w:kern w:val="0"/>
                <w:sz w:val="24"/>
                <w:szCs w:val="24"/>
                <w:u w:val="none"/>
                <w:lang w:val="en-US" w:eastAsia="zh-CN" w:bidi="ar"/>
              </w:rPr>
              <w:t>0356-2233389</w:t>
            </w:r>
          </w:p>
        </w:tc>
        <w:tc>
          <w:tcPr>
            <w:tcW w:w="1785" w:type="dxa"/>
            <w:noWrap w:val="0"/>
            <w:vAlign w:val="center"/>
          </w:tcPr>
          <w:p w14:paraId="0B34A10A">
            <w:pPr>
              <w:jc w:val="center"/>
              <w:rPr>
                <w:rFonts w:hint="eastAsia" w:ascii="仿宋" w:hAnsi="仿宋" w:eastAsia="仿宋"/>
                <w:b/>
                <w:sz w:val="24"/>
                <w:szCs w:val="22"/>
                <w:lang w:val="en-US" w:eastAsia="zh-CN"/>
              </w:rPr>
            </w:pPr>
            <w:r>
              <w:rPr>
                <w:rFonts w:hint="eastAsia" w:ascii="仿宋" w:hAnsi="仿宋" w:eastAsia="仿宋"/>
                <w:b/>
                <w:sz w:val="24"/>
                <w:szCs w:val="22"/>
                <w:lang w:val="en-US" w:eastAsia="zh-CN"/>
              </w:rPr>
              <w:t>投诉电话</w:t>
            </w:r>
          </w:p>
        </w:tc>
        <w:tc>
          <w:tcPr>
            <w:tcW w:w="2857" w:type="dxa"/>
            <w:noWrap w:val="0"/>
            <w:vAlign w:val="center"/>
          </w:tcPr>
          <w:p w14:paraId="4842B871">
            <w:pPr>
              <w:keepNext w:val="0"/>
              <w:keepLines w:val="0"/>
              <w:widowControl/>
              <w:suppressLineNumbers w:val="0"/>
              <w:jc w:val="center"/>
              <w:textAlignment w:val="center"/>
              <w:rPr>
                <w:rFonts w:hint="eastAsia" w:ascii="仿宋" w:hAnsi="仿宋" w:eastAsia="仿宋" w:cs="仿宋"/>
                <w:i w:val="0"/>
                <w:color w:val="000000"/>
                <w:kern w:val="2"/>
                <w:sz w:val="24"/>
                <w:szCs w:val="24"/>
                <w:u w:val="none"/>
                <w:lang w:val="en-US" w:eastAsia="zh-CN" w:bidi="ar-SA"/>
              </w:rPr>
            </w:pPr>
            <w:r>
              <w:rPr>
                <w:rFonts w:hint="eastAsia" w:ascii="仿宋" w:hAnsi="仿宋" w:eastAsia="仿宋" w:cs="仿宋"/>
                <w:i w:val="0"/>
                <w:color w:val="000000"/>
                <w:kern w:val="0"/>
                <w:sz w:val="24"/>
                <w:szCs w:val="24"/>
                <w:u w:val="none"/>
                <w:lang w:val="en-US" w:eastAsia="zh-CN" w:bidi="ar"/>
              </w:rPr>
              <w:t>0356-6207410</w:t>
            </w:r>
          </w:p>
        </w:tc>
      </w:tr>
      <w:tr w14:paraId="210C5B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5" w:hRule="exact"/>
        </w:trPr>
        <w:tc>
          <w:tcPr>
            <w:tcW w:w="1910" w:type="dxa"/>
            <w:noWrap w:val="0"/>
            <w:vAlign w:val="center"/>
          </w:tcPr>
          <w:p w14:paraId="46F645A7">
            <w:pPr>
              <w:jc w:val="center"/>
              <w:rPr>
                <w:rFonts w:hint="eastAsia" w:ascii="仿宋" w:hAnsi="仿宋" w:eastAsia="仿宋"/>
                <w:b/>
                <w:sz w:val="24"/>
                <w:szCs w:val="22"/>
                <w:lang w:val="en-US" w:eastAsia="zh-CN"/>
              </w:rPr>
            </w:pPr>
            <w:r>
              <w:rPr>
                <w:rFonts w:hint="eastAsia" w:ascii="仿宋" w:hAnsi="仿宋" w:eastAsia="仿宋"/>
                <w:b/>
                <w:sz w:val="24"/>
                <w:szCs w:val="22"/>
                <w:lang w:val="en-US" w:eastAsia="zh-CN"/>
              </w:rPr>
              <w:t>办理地点</w:t>
            </w:r>
          </w:p>
        </w:tc>
        <w:tc>
          <w:tcPr>
            <w:tcW w:w="2212" w:type="dxa"/>
            <w:noWrap w:val="0"/>
            <w:vAlign w:val="center"/>
          </w:tcPr>
          <w:p w14:paraId="0E2E0F72">
            <w:pPr>
              <w:keepNext w:val="0"/>
              <w:keepLines w:val="0"/>
              <w:widowControl/>
              <w:suppressLineNumbers w:val="0"/>
              <w:jc w:val="left"/>
              <w:textAlignment w:val="center"/>
              <w:rPr>
                <w:rFonts w:hint="eastAsia" w:ascii="仿宋" w:hAnsi="仿宋" w:eastAsia="仿宋" w:cs="仿宋"/>
                <w:i w:val="0"/>
                <w:color w:val="000000"/>
                <w:kern w:val="2"/>
                <w:sz w:val="24"/>
                <w:szCs w:val="24"/>
                <w:u w:val="none"/>
                <w:lang w:val="en-US" w:eastAsia="zh-CN" w:bidi="ar-SA"/>
              </w:rPr>
            </w:pPr>
            <w:r>
              <w:rPr>
                <w:rFonts w:hint="eastAsia" w:ascii="仿宋" w:hAnsi="仿宋" w:eastAsia="仿宋" w:cs="仿宋"/>
                <w:i w:val="0"/>
                <w:color w:val="000000"/>
                <w:kern w:val="2"/>
                <w:sz w:val="24"/>
                <w:szCs w:val="24"/>
                <w:u w:val="none"/>
                <w:lang w:val="en-US" w:eastAsia="zh-CN" w:bidi="ar-SA"/>
              </w:rPr>
              <w:t>陵川县行政审批服务管理局二楼交通综合受理窗口</w:t>
            </w:r>
          </w:p>
        </w:tc>
        <w:tc>
          <w:tcPr>
            <w:tcW w:w="1785" w:type="dxa"/>
            <w:noWrap w:val="0"/>
            <w:vAlign w:val="center"/>
          </w:tcPr>
          <w:p w14:paraId="253FA46D">
            <w:pPr>
              <w:jc w:val="center"/>
              <w:rPr>
                <w:rFonts w:hint="eastAsia" w:ascii="仿宋" w:hAnsi="仿宋" w:eastAsia="仿宋"/>
                <w:b/>
                <w:sz w:val="24"/>
                <w:szCs w:val="22"/>
                <w:lang w:val="en-US" w:eastAsia="zh-CN"/>
              </w:rPr>
            </w:pPr>
            <w:r>
              <w:rPr>
                <w:rFonts w:hint="eastAsia" w:ascii="仿宋" w:hAnsi="仿宋" w:eastAsia="仿宋"/>
                <w:b/>
                <w:sz w:val="24"/>
                <w:szCs w:val="22"/>
                <w:lang w:val="en-US" w:eastAsia="zh-CN"/>
              </w:rPr>
              <w:t>办理时间</w:t>
            </w:r>
          </w:p>
        </w:tc>
        <w:tc>
          <w:tcPr>
            <w:tcW w:w="2857" w:type="dxa"/>
            <w:noWrap w:val="0"/>
            <w:vAlign w:val="center"/>
          </w:tcPr>
          <w:p w14:paraId="01A8927B">
            <w:pPr>
              <w:keepNext w:val="0"/>
              <w:keepLines w:val="0"/>
              <w:widowControl/>
              <w:suppressLineNumbers w:val="0"/>
              <w:jc w:val="left"/>
              <w:textAlignment w:val="center"/>
              <w:rPr>
                <w:rFonts w:hint="eastAsia" w:ascii="仿宋" w:hAnsi="仿宋" w:eastAsia="仿宋" w:cs="仿宋"/>
                <w:i w:val="0"/>
                <w:color w:val="000000"/>
                <w:kern w:val="2"/>
                <w:sz w:val="24"/>
                <w:szCs w:val="24"/>
                <w:u w:val="none"/>
                <w:lang w:val="en-US" w:eastAsia="zh-CN" w:bidi="ar-SA"/>
              </w:rPr>
            </w:pPr>
            <w:r>
              <w:rPr>
                <w:rFonts w:hint="eastAsia" w:ascii="仿宋" w:hAnsi="仿宋" w:eastAsia="仿宋" w:cs="仿宋"/>
                <w:i w:val="0"/>
                <w:color w:val="000000"/>
                <w:kern w:val="0"/>
                <w:sz w:val="24"/>
                <w:szCs w:val="24"/>
                <w:u w:val="none"/>
                <w:lang w:val="en-US" w:eastAsia="zh-CN" w:bidi="ar"/>
              </w:rPr>
              <w:t>周一至周五：9:00-17:00，法定节假日除外。</w:t>
            </w:r>
          </w:p>
        </w:tc>
      </w:tr>
      <w:tr w14:paraId="510027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trPr>
        <w:tc>
          <w:tcPr>
            <w:tcW w:w="1910" w:type="dxa"/>
            <w:noWrap w:val="0"/>
            <w:vAlign w:val="center"/>
          </w:tcPr>
          <w:p w14:paraId="612EE230">
            <w:pPr>
              <w:jc w:val="center"/>
              <w:rPr>
                <w:rFonts w:hint="eastAsia" w:ascii="仿宋" w:hAnsi="仿宋" w:eastAsia="仿宋"/>
                <w:b/>
                <w:sz w:val="24"/>
                <w:szCs w:val="22"/>
                <w:lang w:val="en-US" w:eastAsia="zh-CN"/>
              </w:rPr>
            </w:pPr>
            <w:r>
              <w:rPr>
                <w:rFonts w:hint="eastAsia" w:ascii="仿宋" w:hAnsi="仿宋" w:eastAsia="仿宋"/>
                <w:b/>
                <w:sz w:val="24"/>
                <w:szCs w:val="22"/>
                <w:lang w:val="en-US" w:eastAsia="zh-CN"/>
              </w:rPr>
              <w:t>告知人姓名</w:t>
            </w:r>
          </w:p>
          <w:p w14:paraId="45E43D42">
            <w:pPr>
              <w:jc w:val="center"/>
              <w:rPr>
                <w:rFonts w:hint="eastAsia" w:ascii="仿宋" w:hAnsi="仿宋" w:eastAsia="仿宋"/>
                <w:b/>
                <w:sz w:val="24"/>
                <w:szCs w:val="22"/>
                <w:lang w:val="en-US" w:eastAsia="zh-CN"/>
              </w:rPr>
            </w:pPr>
            <w:r>
              <w:rPr>
                <w:rFonts w:hint="eastAsia" w:ascii="仿宋" w:hAnsi="仿宋" w:eastAsia="仿宋"/>
                <w:b/>
                <w:sz w:val="24"/>
                <w:szCs w:val="22"/>
                <w:lang w:val="en-US" w:eastAsia="zh-CN"/>
              </w:rPr>
              <w:t>联系方式</w:t>
            </w:r>
          </w:p>
        </w:tc>
        <w:tc>
          <w:tcPr>
            <w:tcW w:w="2212" w:type="dxa"/>
            <w:noWrap w:val="0"/>
            <w:vAlign w:val="center"/>
          </w:tcPr>
          <w:p w14:paraId="574176AC">
            <w:pPr>
              <w:keepNext w:val="0"/>
              <w:keepLines w:val="0"/>
              <w:widowControl/>
              <w:suppressLineNumbers w:val="0"/>
              <w:jc w:val="left"/>
              <w:textAlignment w:val="center"/>
              <w:rPr>
                <w:rFonts w:hint="eastAsia" w:ascii="仿宋" w:hAnsi="仿宋" w:eastAsia="仿宋" w:cs="仿宋"/>
                <w:i w:val="0"/>
                <w:color w:val="000000"/>
                <w:kern w:val="0"/>
                <w:sz w:val="24"/>
                <w:szCs w:val="24"/>
                <w:u w:val="none"/>
                <w:lang w:val="en-US" w:eastAsia="zh-CN" w:bidi="ar"/>
              </w:rPr>
            </w:pPr>
          </w:p>
        </w:tc>
        <w:tc>
          <w:tcPr>
            <w:tcW w:w="1785" w:type="dxa"/>
            <w:noWrap w:val="0"/>
            <w:vAlign w:val="center"/>
          </w:tcPr>
          <w:p w14:paraId="219F395C">
            <w:pPr>
              <w:jc w:val="center"/>
              <w:rPr>
                <w:rFonts w:hint="eastAsia" w:ascii="仿宋" w:hAnsi="仿宋" w:eastAsia="仿宋"/>
                <w:b/>
                <w:sz w:val="24"/>
                <w:szCs w:val="22"/>
                <w:lang w:val="en-US" w:eastAsia="zh-CN"/>
              </w:rPr>
            </w:pPr>
            <w:r>
              <w:rPr>
                <w:rFonts w:hint="eastAsia" w:ascii="仿宋" w:hAnsi="仿宋" w:eastAsia="仿宋"/>
                <w:b/>
                <w:sz w:val="24"/>
                <w:szCs w:val="22"/>
                <w:lang w:val="en-US" w:eastAsia="zh-CN"/>
              </w:rPr>
              <w:t>被告知人姓名</w:t>
            </w:r>
          </w:p>
          <w:p w14:paraId="19A0263F">
            <w:pPr>
              <w:jc w:val="center"/>
              <w:rPr>
                <w:rFonts w:hint="eastAsia" w:ascii="仿宋" w:hAnsi="仿宋" w:eastAsia="仿宋"/>
                <w:b/>
                <w:sz w:val="24"/>
                <w:szCs w:val="22"/>
                <w:lang w:val="en-US" w:eastAsia="zh-CN"/>
              </w:rPr>
            </w:pPr>
            <w:r>
              <w:rPr>
                <w:rFonts w:hint="eastAsia" w:ascii="仿宋" w:hAnsi="仿宋" w:eastAsia="仿宋"/>
                <w:b/>
                <w:sz w:val="24"/>
                <w:szCs w:val="22"/>
                <w:lang w:val="en-US" w:eastAsia="zh-CN"/>
              </w:rPr>
              <w:t>联系方式</w:t>
            </w:r>
          </w:p>
        </w:tc>
        <w:tc>
          <w:tcPr>
            <w:tcW w:w="2857" w:type="dxa"/>
            <w:noWrap w:val="0"/>
            <w:vAlign w:val="center"/>
          </w:tcPr>
          <w:p w14:paraId="25A8C0C5">
            <w:pPr>
              <w:keepNext w:val="0"/>
              <w:keepLines w:val="0"/>
              <w:widowControl/>
              <w:suppressLineNumbers w:val="0"/>
              <w:jc w:val="left"/>
              <w:textAlignment w:val="center"/>
              <w:rPr>
                <w:rFonts w:hint="eastAsia" w:ascii="仿宋" w:hAnsi="仿宋" w:eastAsia="仿宋" w:cs="仿宋"/>
                <w:i w:val="0"/>
                <w:color w:val="000000"/>
                <w:kern w:val="0"/>
                <w:sz w:val="24"/>
                <w:szCs w:val="24"/>
                <w:u w:val="none"/>
                <w:lang w:val="en-US" w:eastAsia="zh-CN" w:bidi="ar"/>
              </w:rPr>
            </w:pPr>
          </w:p>
        </w:tc>
      </w:tr>
    </w:tbl>
    <w:p w14:paraId="6C9FE4E3">
      <w:pPr>
        <w:spacing w:line="480" w:lineRule="exact"/>
        <w:jc w:val="both"/>
        <w:rPr>
          <w:rFonts w:hint="eastAsia" w:ascii="方正小标宋简体" w:hAnsi="仿宋" w:eastAsia="方正小标宋简体"/>
          <w:sz w:val="36"/>
          <w:szCs w:val="44"/>
          <w:lang w:val="en-US" w:eastAsia="zh-CN"/>
        </w:rPr>
      </w:pPr>
    </w:p>
    <w:p w14:paraId="6EC0E153">
      <w:pPr>
        <w:tabs>
          <w:tab w:val="left" w:pos="4708"/>
        </w:tabs>
        <w:bidi w:val="0"/>
        <w:jc w:val="left"/>
        <w:rPr>
          <w:rFonts w:hint="eastAsia"/>
          <w:lang w:val="en-US" w:eastAsia="zh-CN"/>
        </w:rPr>
      </w:pPr>
    </w:p>
    <w:p w14:paraId="6BD472DD">
      <w:pPr>
        <w:tabs>
          <w:tab w:val="left" w:pos="4708"/>
        </w:tabs>
        <w:bidi w:val="0"/>
        <w:jc w:val="left"/>
        <w:rPr>
          <w:rFonts w:hint="eastAsia"/>
          <w:lang w:val="en-US" w:eastAsia="zh-CN"/>
        </w:rPr>
      </w:pPr>
    </w:p>
    <w:p w14:paraId="6B641FC1">
      <w:pPr>
        <w:tabs>
          <w:tab w:val="left" w:pos="4708"/>
        </w:tabs>
        <w:bidi w:val="0"/>
        <w:jc w:val="left"/>
        <w:rPr>
          <w:rFonts w:hint="eastAsia"/>
          <w:lang w:val="en-US" w:eastAsia="zh-CN"/>
        </w:rPr>
      </w:pPr>
    </w:p>
    <w:p w14:paraId="507FB20D">
      <w:pPr>
        <w:tabs>
          <w:tab w:val="left" w:pos="4708"/>
        </w:tabs>
        <w:bidi w:val="0"/>
        <w:jc w:val="left"/>
        <w:rPr>
          <w:rFonts w:hint="eastAsia"/>
          <w:lang w:val="en-US" w:eastAsia="zh-CN"/>
        </w:rPr>
      </w:pPr>
    </w:p>
    <w:p w14:paraId="636D55E3">
      <w:pPr>
        <w:tabs>
          <w:tab w:val="left" w:pos="4708"/>
        </w:tabs>
        <w:bidi w:val="0"/>
        <w:jc w:val="left"/>
        <w:rPr>
          <w:rFonts w:hint="eastAsia"/>
          <w:lang w:val="en-US" w:eastAsia="zh-CN"/>
        </w:rPr>
      </w:pPr>
    </w:p>
    <w:p w14:paraId="0FA08645">
      <w:pPr>
        <w:tabs>
          <w:tab w:val="left" w:pos="4708"/>
        </w:tabs>
        <w:bidi w:val="0"/>
        <w:jc w:val="left"/>
        <w:rPr>
          <w:rFonts w:hint="eastAsia"/>
          <w:lang w:val="en-US" w:eastAsia="zh-CN"/>
        </w:rPr>
      </w:pPr>
    </w:p>
    <w:p w14:paraId="5D0015DE">
      <w:pPr>
        <w:tabs>
          <w:tab w:val="left" w:pos="4708"/>
        </w:tabs>
        <w:bidi w:val="0"/>
        <w:jc w:val="left"/>
        <w:rPr>
          <w:rFonts w:hint="eastAsia"/>
          <w:lang w:val="en-US" w:eastAsia="zh-CN"/>
        </w:rPr>
      </w:pPr>
    </w:p>
    <w:p w14:paraId="130D45A6">
      <w:pPr>
        <w:tabs>
          <w:tab w:val="left" w:pos="4708"/>
        </w:tabs>
        <w:bidi w:val="0"/>
        <w:jc w:val="left"/>
        <w:rPr>
          <w:rFonts w:hint="eastAsia"/>
          <w:lang w:val="en-US" w:eastAsia="zh-CN"/>
        </w:rPr>
      </w:pPr>
    </w:p>
    <w:p w14:paraId="15C408AF">
      <w:pPr>
        <w:tabs>
          <w:tab w:val="left" w:pos="4708"/>
        </w:tabs>
        <w:bidi w:val="0"/>
        <w:jc w:val="left"/>
        <w:rPr>
          <w:rFonts w:hint="eastAsia"/>
          <w:lang w:val="en-US" w:eastAsia="zh-CN"/>
        </w:rPr>
      </w:pPr>
    </w:p>
    <w:p w14:paraId="0F413ABA">
      <w:pPr>
        <w:tabs>
          <w:tab w:val="left" w:pos="4708"/>
        </w:tabs>
        <w:bidi w:val="0"/>
        <w:jc w:val="left"/>
        <w:rPr>
          <w:rFonts w:hint="eastAsia"/>
          <w:lang w:val="en-US" w:eastAsia="zh-CN"/>
        </w:rPr>
      </w:pPr>
    </w:p>
    <w:p w14:paraId="4242BC78">
      <w:pPr>
        <w:tabs>
          <w:tab w:val="left" w:pos="4708"/>
        </w:tabs>
        <w:bidi w:val="0"/>
        <w:jc w:val="left"/>
        <w:rPr>
          <w:rFonts w:hint="eastAsia"/>
          <w:lang w:val="en-US" w:eastAsia="zh-CN"/>
        </w:rPr>
      </w:pPr>
    </w:p>
    <w:p w14:paraId="30FC20A6">
      <w:pPr>
        <w:tabs>
          <w:tab w:val="left" w:pos="4708"/>
        </w:tabs>
        <w:bidi w:val="0"/>
        <w:jc w:val="left"/>
        <w:rPr>
          <w:rFonts w:hint="eastAsia"/>
          <w:lang w:val="en-US" w:eastAsia="zh-CN"/>
        </w:rPr>
      </w:pPr>
    </w:p>
    <w:p w14:paraId="22080D27">
      <w:pPr>
        <w:tabs>
          <w:tab w:val="left" w:pos="4708"/>
        </w:tabs>
        <w:bidi w:val="0"/>
        <w:jc w:val="left"/>
        <w:rPr>
          <w:rFonts w:hint="eastAsia"/>
          <w:lang w:val="en-US" w:eastAsia="zh-CN"/>
        </w:rPr>
      </w:pPr>
    </w:p>
    <w:p w14:paraId="5726363F">
      <w:pPr>
        <w:tabs>
          <w:tab w:val="left" w:pos="4708"/>
        </w:tabs>
        <w:bidi w:val="0"/>
        <w:jc w:val="left"/>
        <w:rPr>
          <w:rFonts w:hint="eastAsia"/>
          <w:lang w:val="en-US" w:eastAsia="zh-CN"/>
        </w:rPr>
      </w:pPr>
    </w:p>
    <w:p w14:paraId="69B8679F">
      <w:pPr>
        <w:tabs>
          <w:tab w:val="left" w:pos="4708"/>
        </w:tabs>
        <w:bidi w:val="0"/>
        <w:jc w:val="left"/>
        <w:rPr>
          <w:rFonts w:hint="eastAsia"/>
          <w:lang w:val="en-US" w:eastAsia="zh-CN"/>
        </w:rPr>
      </w:pPr>
    </w:p>
    <w:p w14:paraId="2CC65B18">
      <w:pPr>
        <w:tabs>
          <w:tab w:val="left" w:pos="4708"/>
        </w:tabs>
        <w:bidi w:val="0"/>
        <w:jc w:val="left"/>
        <w:rPr>
          <w:rFonts w:hint="eastAsia"/>
          <w:lang w:val="en-US" w:eastAsia="zh-CN"/>
        </w:rPr>
      </w:pPr>
    </w:p>
    <w:p w14:paraId="7BF118A5">
      <w:pPr>
        <w:tabs>
          <w:tab w:val="left" w:pos="4708"/>
        </w:tabs>
        <w:bidi w:val="0"/>
        <w:jc w:val="left"/>
        <w:rPr>
          <w:rFonts w:hint="eastAsia"/>
          <w:lang w:val="en-US" w:eastAsia="zh-CN"/>
        </w:rPr>
      </w:pPr>
    </w:p>
    <w:p w14:paraId="0A766AEF">
      <w:pPr>
        <w:tabs>
          <w:tab w:val="left" w:pos="4708"/>
        </w:tabs>
        <w:bidi w:val="0"/>
        <w:jc w:val="left"/>
        <w:rPr>
          <w:rFonts w:hint="eastAsia"/>
          <w:lang w:val="en-US" w:eastAsia="zh-CN"/>
        </w:rPr>
      </w:pPr>
    </w:p>
    <w:p w14:paraId="0A181352">
      <w:pPr>
        <w:tabs>
          <w:tab w:val="left" w:pos="4708"/>
        </w:tabs>
        <w:bidi w:val="0"/>
        <w:jc w:val="left"/>
        <w:rPr>
          <w:rFonts w:hint="eastAsia"/>
          <w:lang w:val="en-US" w:eastAsia="zh-CN"/>
        </w:rPr>
      </w:pPr>
    </w:p>
    <w:p w14:paraId="19C022FD">
      <w:pPr>
        <w:tabs>
          <w:tab w:val="left" w:pos="4708"/>
        </w:tabs>
        <w:bidi w:val="0"/>
        <w:jc w:val="left"/>
        <w:rPr>
          <w:rFonts w:hint="eastAsia"/>
          <w:lang w:val="en-US" w:eastAsia="zh-CN"/>
        </w:rPr>
      </w:pPr>
    </w:p>
    <w:p w14:paraId="2B727373">
      <w:pPr>
        <w:tabs>
          <w:tab w:val="left" w:pos="4708"/>
        </w:tabs>
        <w:bidi w:val="0"/>
        <w:jc w:val="left"/>
        <w:rPr>
          <w:rFonts w:hint="eastAsia"/>
          <w:lang w:val="en-US" w:eastAsia="zh-CN"/>
        </w:rPr>
      </w:pPr>
    </w:p>
    <w:p w14:paraId="3795E07C">
      <w:pPr>
        <w:tabs>
          <w:tab w:val="left" w:pos="4708"/>
        </w:tabs>
        <w:bidi w:val="0"/>
        <w:jc w:val="left"/>
        <w:rPr>
          <w:rFonts w:hint="eastAsia"/>
          <w:lang w:val="en-US" w:eastAsia="zh-CN"/>
        </w:rPr>
      </w:pPr>
    </w:p>
    <w:p w14:paraId="09455D56">
      <w:pPr>
        <w:tabs>
          <w:tab w:val="left" w:pos="4708"/>
        </w:tabs>
        <w:bidi w:val="0"/>
        <w:jc w:val="left"/>
        <w:rPr>
          <w:rFonts w:hint="eastAsia"/>
          <w:lang w:val="en-US" w:eastAsia="zh-CN"/>
        </w:rPr>
      </w:pPr>
    </w:p>
    <w:p w14:paraId="00253DE9">
      <w:pPr>
        <w:tabs>
          <w:tab w:val="left" w:pos="4708"/>
        </w:tabs>
        <w:bidi w:val="0"/>
        <w:jc w:val="left"/>
        <w:rPr>
          <w:rFonts w:hint="eastAsia"/>
          <w:lang w:val="en-US" w:eastAsia="zh-CN"/>
        </w:rPr>
      </w:pPr>
    </w:p>
    <w:p w14:paraId="0A991B02">
      <w:pPr>
        <w:tabs>
          <w:tab w:val="left" w:pos="4708"/>
        </w:tabs>
        <w:bidi w:val="0"/>
        <w:jc w:val="left"/>
        <w:rPr>
          <w:rFonts w:hint="eastAsia"/>
          <w:lang w:val="en-US" w:eastAsia="zh-CN"/>
        </w:rPr>
      </w:pPr>
    </w:p>
    <w:p w14:paraId="54773037">
      <w:pPr>
        <w:tabs>
          <w:tab w:val="left" w:pos="4708"/>
        </w:tabs>
        <w:bidi w:val="0"/>
        <w:jc w:val="left"/>
        <w:rPr>
          <w:rFonts w:hint="eastAsia"/>
          <w:lang w:val="en-US" w:eastAsia="zh-CN"/>
        </w:rPr>
      </w:pPr>
    </w:p>
    <w:p w14:paraId="128C1824">
      <w:pPr>
        <w:tabs>
          <w:tab w:val="left" w:pos="4708"/>
        </w:tabs>
        <w:bidi w:val="0"/>
        <w:jc w:val="left"/>
        <w:rPr>
          <w:rFonts w:hint="eastAsia"/>
          <w:lang w:val="en-US" w:eastAsia="zh-CN"/>
        </w:rPr>
      </w:pPr>
    </w:p>
    <w:p w14:paraId="278792DB">
      <w:pPr>
        <w:tabs>
          <w:tab w:val="left" w:pos="4708"/>
        </w:tabs>
        <w:bidi w:val="0"/>
        <w:jc w:val="left"/>
        <w:rPr>
          <w:rFonts w:hint="eastAsia"/>
          <w:lang w:val="en-US" w:eastAsia="zh-CN"/>
        </w:rPr>
      </w:pPr>
    </w:p>
    <w:p w14:paraId="3AC41AA4">
      <w:pPr>
        <w:tabs>
          <w:tab w:val="left" w:pos="4708"/>
        </w:tabs>
        <w:bidi w:val="0"/>
        <w:jc w:val="left"/>
        <w:rPr>
          <w:rFonts w:hint="eastAsia"/>
          <w:lang w:val="en-US" w:eastAsia="zh-CN"/>
        </w:rPr>
      </w:pPr>
    </w:p>
    <w:p w14:paraId="6D7575AC">
      <w:pPr>
        <w:tabs>
          <w:tab w:val="left" w:pos="4708"/>
        </w:tabs>
        <w:bidi w:val="0"/>
        <w:jc w:val="left"/>
        <w:rPr>
          <w:rFonts w:hint="eastAsia"/>
          <w:lang w:val="en-US" w:eastAsia="zh-CN"/>
        </w:rPr>
      </w:pPr>
    </w:p>
    <w:p w14:paraId="10194453">
      <w:pPr>
        <w:spacing w:line="480" w:lineRule="exact"/>
        <w:jc w:val="center"/>
        <w:rPr>
          <w:rFonts w:ascii="方正小标宋简体" w:hAnsi="仿宋" w:eastAsia="方正小标宋简体"/>
          <w:sz w:val="36"/>
          <w:szCs w:val="44"/>
        </w:rPr>
      </w:pPr>
      <w:r>
        <w:rPr>
          <w:rFonts w:hint="eastAsia" w:ascii="方正小标宋简体" w:hAnsi="仿宋" w:eastAsia="方正小标宋简体"/>
          <w:sz w:val="36"/>
          <w:szCs w:val="44"/>
          <w:lang w:val="en-US" w:eastAsia="zh-CN"/>
        </w:rPr>
        <w:t>陵川</w:t>
      </w:r>
      <w:r>
        <w:rPr>
          <w:rFonts w:hint="eastAsia" w:ascii="方正小标宋简体" w:hAnsi="仿宋" w:eastAsia="方正小标宋简体"/>
          <w:sz w:val="36"/>
          <w:szCs w:val="44"/>
        </w:rPr>
        <w:t>县行政审批服务管理局</w:t>
      </w:r>
    </w:p>
    <w:p w14:paraId="42CB4695">
      <w:pPr>
        <w:spacing w:line="480" w:lineRule="exact"/>
        <w:jc w:val="center"/>
      </w:pPr>
      <w:r>
        <w:rPr>
          <w:rFonts w:hint="eastAsia" w:ascii="方正小标宋简体" w:hAnsi="仿宋" w:eastAsia="方正小标宋简体"/>
          <w:sz w:val="36"/>
          <w:szCs w:val="44"/>
        </w:rPr>
        <w:t>事项办理一次性告知书</w:t>
      </w:r>
    </w:p>
    <w:tbl>
      <w:tblPr>
        <w:tblStyle w:val="5"/>
        <w:tblW w:w="87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10"/>
        <w:gridCol w:w="2212"/>
        <w:gridCol w:w="1785"/>
        <w:gridCol w:w="2857"/>
      </w:tblGrid>
      <w:tr w14:paraId="493AC3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910" w:type="dxa"/>
            <w:noWrap w:val="0"/>
            <w:vAlign w:val="center"/>
          </w:tcPr>
          <w:p w14:paraId="362C86EA">
            <w:pPr>
              <w:jc w:val="center"/>
              <w:rPr>
                <w:rFonts w:ascii="仿宋" w:hAnsi="仿宋" w:eastAsia="仿宋"/>
                <w:b/>
                <w:sz w:val="24"/>
              </w:rPr>
            </w:pPr>
            <w:r>
              <w:rPr>
                <w:rFonts w:hint="eastAsia" w:ascii="仿宋" w:hAnsi="仿宋" w:eastAsia="仿宋"/>
                <w:b/>
                <w:sz w:val="24"/>
              </w:rPr>
              <w:t>事项名称</w:t>
            </w:r>
          </w:p>
        </w:tc>
        <w:tc>
          <w:tcPr>
            <w:tcW w:w="6854" w:type="dxa"/>
            <w:gridSpan w:val="3"/>
            <w:noWrap w:val="0"/>
            <w:vAlign w:val="center"/>
          </w:tcPr>
          <w:p w14:paraId="5F1875E0">
            <w:pPr>
              <w:keepNext w:val="0"/>
              <w:keepLines w:val="0"/>
              <w:widowControl/>
              <w:suppressLineNumbers w:val="0"/>
              <w:jc w:val="center"/>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车辆运营证核发（出租汽车）</w:t>
            </w:r>
          </w:p>
        </w:tc>
      </w:tr>
      <w:tr w14:paraId="77D8D6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910" w:type="dxa"/>
            <w:noWrap w:val="0"/>
            <w:vAlign w:val="center"/>
          </w:tcPr>
          <w:p w14:paraId="7B1B0CF8">
            <w:pPr>
              <w:jc w:val="center"/>
              <w:rPr>
                <w:rFonts w:ascii="仿宋" w:hAnsi="仿宋" w:eastAsia="仿宋"/>
                <w:b/>
                <w:sz w:val="24"/>
              </w:rPr>
            </w:pPr>
            <w:r>
              <w:rPr>
                <w:rFonts w:hint="eastAsia" w:ascii="仿宋" w:hAnsi="仿宋" w:eastAsia="仿宋"/>
                <w:b/>
                <w:sz w:val="24"/>
              </w:rPr>
              <w:t>办件类型</w:t>
            </w:r>
          </w:p>
        </w:tc>
        <w:tc>
          <w:tcPr>
            <w:tcW w:w="6854" w:type="dxa"/>
            <w:gridSpan w:val="3"/>
            <w:noWrap w:val="0"/>
            <w:vAlign w:val="center"/>
          </w:tcPr>
          <w:p w14:paraId="0838D46C">
            <w:pPr>
              <w:keepNext w:val="0"/>
              <w:keepLines w:val="0"/>
              <w:widowControl/>
              <w:suppressLineNumbers w:val="0"/>
              <w:jc w:val="center"/>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即办件</w:t>
            </w:r>
          </w:p>
        </w:tc>
      </w:tr>
      <w:tr w14:paraId="3A4D98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09" w:hRule="atLeast"/>
        </w:trPr>
        <w:tc>
          <w:tcPr>
            <w:tcW w:w="1910" w:type="dxa"/>
            <w:noWrap w:val="0"/>
            <w:vAlign w:val="center"/>
          </w:tcPr>
          <w:p w14:paraId="47B1A1AA">
            <w:pPr>
              <w:jc w:val="center"/>
              <w:rPr>
                <w:rFonts w:ascii="仿宋" w:hAnsi="仿宋" w:eastAsia="仿宋"/>
                <w:b/>
                <w:sz w:val="24"/>
              </w:rPr>
            </w:pPr>
            <w:r>
              <w:rPr>
                <w:rFonts w:hint="eastAsia" w:ascii="仿宋" w:hAnsi="仿宋" w:eastAsia="仿宋"/>
                <w:b/>
                <w:sz w:val="24"/>
              </w:rPr>
              <w:t>设定依据</w:t>
            </w:r>
          </w:p>
        </w:tc>
        <w:tc>
          <w:tcPr>
            <w:tcW w:w="6854" w:type="dxa"/>
            <w:gridSpan w:val="3"/>
            <w:noWrap w:val="0"/>
            <w:vAlign w:val="center"/>
          </w:tcPr>
          <w:tbl>
            <w:tblPr>
              <w:tblStyle w:val="5"/>
              <w:tblW w:w="6893" w:type="dxa"/>
              <w:tblInd w:w="-157" w:type="dxa"/>
              <w:tblBorders>
                <w:top w:val="single" w:color="E5E5E5" w:sz="6" w:space="0"/>
                <w:left w:val="single" w:color="E5E5E5" w:sz="6" w:space="0"/>
                <w:bottom w:val="single" w:color="E5E5E5" w:sz="6" w:space="0"/>
                <w:right w:val="single" w:color="E5E5E5" w:sz="6" w:space="0"/>
                <w:insideH w:val="none" w:color="auto" w:sz="0" w:space="0"/>
                <w:insideV w:val="none" w:color="auto" w:sz="0" w:space="0"/>
              </w:tblBorders>
              <w:shd w:val="clear" w:color="auto" w:fill="FFFFFF"/>
              <w:tblLayout w:type="fixed"/>
              <w:tblCellMar>
                <w:top w:w="0" w:type="dxa"/>
                <w:left w:w="0" w:type="dxa"/>
                <w:bottom w:w="0" w:type="dxa"/>
                <w:right w:w="0" w:type="dxa"/>
              </w:tblCellMar>
            </w:tblPr>
            <w:tblGrid>
              <w:gridCol w:w="6893"/>
            </w:tblGrid>
            <w:tr w14:paraId="2BFE926A">
              <w:tblPrEx>
                <w:tblBorders>
                  <w:top w:val="single" w:color="E5E5E5" w:sz="6" w:space="0"/>
                  <w:left w:val="single" w:color="E5E5E5" w:sz="6" w:space="0"/>
                  <w:bottom w:val="single" w:color="E5E5E5" w:sz="6" w:space="0"/>
                  <w:right w:val="single" w:color="E5E5E5" w:sz="6" w:space="0"/>
                  <w:insideH w:val="none" w:color="auto" w:sz="0" w:space="0"/>
                  <w:insideV w:val="none" w:color="auto" w:sz="0" w:space="0"/>
                </w:tblBorders>
                <w:shd w:val="clear" w:color="auto" w:fill="FFFFFF"/>
                <w:tblCellMar>
                  <w:top w:w="0" w:type="dxa"/>
                  <w:left w:w="0" w:type="dxa"/>
                  <w:bottom w:w="0" w:type="dxa"/>
                  <w:right w:w="0" w:type="dxa"/>
                </w:tblCellMar>
              </w:tblPrEx>
              <w:trPr>
                <w:trHeight w:val="660" w:hRule="atLeast"/>
              </w:trPr>
              <w:tc>
                <w:tcPr>
                  <w:tcW w:w="6893" w:type="dxa"/>
                  <w:shd w:val="clear" w:color="auto" w:fill="FFFFFF"/>
                  <w:tcMar>
                    <w:top w:w="165" w:type="dxa"/>
                    <w:left w:w="150" w:type="dxa"/>
                    <w:bottom w:w="165" w:type="dxa"/>
                    <w:right w:w="150" w:type="dxa"/>
                  </w:tcMar>
                  <w:vAlign w:val="center"/>
                </w:tcPr>
                <w:p w14:paraId="277E218F">
                  <w:pPr>
                    <w:keepNext w:val="0"/>
                    <w:keepLines w:val="0"/>
                    <w:widowControl/>
                    <w:suppressLineNumbers w:val="0"/>
                    <w:jc w:val="left"/>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《国务院对确需保留的行政审批项目设定行政许可的决定》</w:t>
                  </w:r>
                </w:p>
                <w:p w14:paraId="464ECDF5">
                  <w:pPr>
                    <w:keepNext w:val="0"/>
                    <w:keepLines w:val="0"/>
                    <w:widowControl/>
                    <w:suppressLineNumbers w:val="0"/>
                    <w:jc w:val="left"/>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《交通运输部关于修改&lt;出租汽车经营服务管理规定&gt;的决定》第十五条 被许可人应当按照《巡游出租汽车经营行政许可决定书》和经营协议，投入符合规定数量、座位数、类型及等级、技术等级等要求的车辆。原许可机关核实符合要求后，为车辆核发《道路运输证》。 投入运营的巡游出租汽车车辆应当安装符合规定的计程计价设备、具有行驶记录功能的车辆卫星定位装置、应急报警装置，按照要求喷涂车身颜色和标识，设置有中英文“出租汽车”字样的顶灯和能显示空车、暂停运营、电召等运营状态的标志，按照规定在车辆醒目位置标明运价标准、乘客须知、经营者名称和服务监督电话。</w:t>
                  </w:r>
                </w:p>
              </w:tc>
            </w:tr>
          </w:tbl>
          <w:p w14:paraId="43EE5389">
            <w:pPr>
              <w:keepNext w:val="0"/>
              <w:keepLines w:val="0"/>
              <w:widowControl/>
              <w:suppressLineNumbers w:val="0"/>
              <w:jc w:val="left"/>
              <w:textAlignment w:val="center"/>
              <w:rPr>
                <w:rFonts w:hint="eastAsia" w:ascii="仿宋" w:hAnsi="仿宋" w:eastAsia="仿宋" w:cs="仿宋"/>
                <w:i w:val="0"/>
                <w:color w:val="000000"/>
                <w:kern w:val="0"/>
                <w:sz w:val="24"/>
                <w:szCs w:val="24"/>
                <w:u w:val="none"/>
                <w:lang w:val="en-US" w:eastAsia="zh-CN" w:bidi="ar"/>
              </w:rPr>
            </w:pPr>
          </w:p>
        </w:tc>
      </w:tr>
      <w:tr w14:paraId="3CCDAA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1" w:hRule="atLeast"/>
        </w:trPr>
        <w:tc>
          <w:tcPr>
            <w:tcW w:w="1910" w:type="dxa"/>
            <w:noWrap w:val="0"/>
            <w:vAlign w:val="center"/>
          </w:tcPr>
          <w:p w14:paraId="5D35BDFD">
            <w:pPr>
              <w:jc w:val="center"/>
              <w:rPr>
                <w:rFonts w:ascii="仿宋" w:hAnsi="仿宋" w:eastAsia="仿宋"/>
                <w:b/>
                <w:sz w:val="24"/>
              </w:rPr>
            </w:pPr>
            <w:r>
              <w:rPr>
                <w:rFonts w:hint="eastAsia" w:ascii="仿宋" w:hAnsi="仿宋" w:eastAsia="仿宋"/>
                <w:b/>
                <w:sz w:val="24"/>
              </w:rPr>
              <w:t>受理条件</w:t>
            </w:r>
          </w:p>
        </w:tc>
        <w:tc>
          <w:tcPr>
            <w:tcW w:w="6854" w:type="dxa"/>
            <w:gridSpan w:val="3"/>
            <w:noWrap w:val="0"/>
            <w:vAlign w:val="center"/>
          </w:tcPr>
          <w:p w14:paraId="27A780DB">
            <w:pPr>
              <w:keepNext w:val="0"/>
              <w:keepLines w:val="0"/>
              <w:widowControl/>
              <w:suppressLineNumbers w:val="0"/>
              <w:jc w:val="left"/>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1、根据《巡游出租汽车经营服务管理规定》(交通运输部2016年第64号令) 第八条第一项有符合机动车管理要求并满足以下条件的车辆或者提供保证满足以下条件的车辆承诺书：1.符合国家、地方规定的巡游出租汽车技术条件；2.有按照第十三条规定取得的巡游出租汽车车辆经营权。第十三条 国家鼓励通过服务质量招投标方式配置巡游出租汽车的车辆经营权。县级以上地方人民政府出租汽车行政主管部门应当根据投标人提供的运营方案、服务质量状况或者服务质量承诺、车辆设备和安全保障措施等因素，择优配置巡游出租汽车的车辆经营权，向中标人发放车辆经营权证明，并与中标人签订经营协议。第十五条被许可人应当按照《巡游出租汽车经营行政许可决定书》和经营协议，投入符合规定数量、座位数、类型及等级、技术等级等要求的车辆。原许可机关核实符合要求后，为车辆核发《道路运输证》。投入运营的巡游出租汽车车辆应当安装符合规定的计程计价设备、具有行驶记录功能的车辆卫星定位装置、应急报警装置，按照要求喷涂车身颜色和标识，设置有中英文“出租汽车”字样的顶灯和能显示空车、暂停运营、电召等运营状态的标志，按照规定在车辆醒目位置标明运价标准、乘客须知、经营者名称和服务监督电话。</w:t>
            </w:r>
          </w:p>
        </w:tc>
      </w:tr>
      <w:tr w14:paraId="43748F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trPr>
        <w:tc>
          <w:tcPr>
            <w:tcW w:w="1910" w:type="dxa"/>
            <w:noWrap w:val="0"/>
            <w:vAlign w:val="center"/>
          </w:tcPr>
          <w:p w14:paraId="1F278855">
            <w:pPr>
              <w:jc w:val="center"/>
              <w:rPr>
                <w:rFonts w:ascii="仿宋" w:hAnsi="仿宋" w:eastAsia="仿宋"/>
                <w:b/>
                <w:sz w:val="24"/>
              </w:rPr>
            </w:pPr>
            <w:r>
              <w:rPr>
                <w:rFonts w:hint="eastAsia" w:ascii="仿宋" w:hAnsi="仿宋" w:eastAsia="仿宋"/>
                <w:b/>
                <w:sz w:val="24"/>
              </w:rPr>
              <w:t>申请材料</w:t>
            </w:r>
          </w:p>
        </w:tc>
        <w:tc>
          <w:tcPr>
            <w:tcW w:w="6854" w:type="dxa"/>
            <w:gridSpan w:val="3"/>
            <w:noWrap w:val="0"/>
            <w:vAlign w:val="center"/>
          </w:tcPr>
          <w:p w14:paraId="30077963">
            <w:pPr>
              <w:keepNext w:val="0"/>
              <w:keepLines w:val="0"/>
              <w:widowControl/>
              <w:suppressLineNumbers w:val="0"/>
              <w:jc w:val="left"/>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1.车辆合格证</w:t>
            </w:r>
          </w:p>
          <w:p w14:paraId="304F0CAD">
            <w:pPr>
              <w:keepNext w:val="0"/>
              <w:keepLines w:val="0"/>
              <w:widowControl/>
              <w:suppressLineNumbers w:val="0"/>
              <w:jc w:val="left"/>
              <w:textAlignment w:val="center"/>
              <w:rPr>
                <w:rFonts w:hint="default"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2.购车发票</w:t>
            </w:r>
          </w:p>
          <w:p w14:paraId="7374C8A5">
            <w:pPr>
              <w:keepNext w:val="0"/>
              <w:keepLines w:val="0"/>
              <w:widowControl/>
              <w:suppressLineNumbers w:val="0"/>
              <w:jc w:val="left"/>
              <w:textAlignment w:val="center"/>
              <w:rPr>
                <w:rFonts w:hint="default"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3.车辆注册登记证书</w:t>
            </w:r>
          </w:p>
          <w:p w14:paraId="4BD26E34">
            <w:pPr>
              <w:keepNext w:val="0"/>
              <w:keepLines w:val="0"/>
              <w:widowControl/>
              <w:suppressLineNumbers w:val="0"/>
              <w:jc w:val="left"/>
              <w:textAlignment w:val="center"/>
              <w:rPr>
                <w:rFonts w:hint="default"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4.车辆所有人、经办人身份证复印件委托书原件</w:t>
            </w:r>
          </w:p>
          <w:p w14:paraId="17453051">
            <w:pPr>
              <w:keepNext w:val="0"/>
              <w:keepLines w:val="0"/>
              <w:widowControl/>
              <w:suppressLineNumbers w:val="0"/>
              <w:jc w:val="left"/>
              <w:textAlignment w:val="center"/>
              <w:rPr>
                <w:rFonts w:hint="default"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5.车辆行驶证复印件</w:t>
            </w:r>
          </w:p>
          <w:p w14:paraId="4B4BAD05">
            <w:pPr>
              <w:keepNext w:val="0"/>
              <w:keepLines w:val="0"/>
              <w:widowControl/>
              <w:suppressLineNumbers w:val="0"/>
              <w:jc w:val="left"/>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6.车辆照片（车辆左前45°角照片）</w:t>
            </w:r>
          </w:p>
          <w:p w14:paraId="0CC5CFAB">
            <w:pPr>
              <w:keepNext w:val="0"/>
              <w:keepLines w:val="0"/>
              <w:widowControl/>
              <w:suppressLineNumbers w:val="0"/>
              <w:jc w:val="left"/>
              <w:textAlignment w:val="center"/>
              <w:rPr>
                <w:rFonts w:hint="default"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7.《车辆运营证申请表》</w:t>
            </w:r>
          </w:p>
        </w:tc>
      </w:tr>
      <w:tr w14:paraId="318087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trPr>
        <w:tc>
          <w:tcPr>
            <w:tcW w:w="1910" w:type="dxa"/>
            <w:noWrap w:val="0"/>
            <w:vAlign w:val="center"/>
          </w:tcPr>
          <w:p w14:paraId="58D2B2AD">
            <w:pPr>
              <w:jc w:val="center"/>
              <w:rPr>
                <w:rFonts w:hint="eastAsia" w:ascii="仿宋" w:hAnsi="仿宋" w:eastAsia="仿宋"/>
                <w:b/>
                <w:sz w:val="24"/>
                <w:szCs w:val="22"/>
                <w:lang w:val="en-US" w:eastAsia="zh-CN"/>
              </w:rPr>
            </w:pPr>
            <w:r>
              <w:rPr>
                <w:rFonts w:hint="eastAsia" w:ascii="仿宋" w:hAnsi="仿宋" w:eastAsia="仿宋"/>
                <w:b/>
                <w:sz w:val="24"/>
                <w:szCs w:val="22"/>
                <w:lang w:val="en-US" w:eastAsia="zh-CN"/>
              </w:rPr>
              <w:t>办理流程</w:t>
            </w:r>
          </w:p>
        </w:tc>
        <w:tc>
          <w:tcPr>
            <w:tcW w:w="6854" w:type="dxa"/>
            <w:gridSpan w:val="3"/>
            <w:noWrap w:val="0"/>
            <w:vAlign w:val="center"/>
          </w:tcPr>
          <w:p w14:paraId="3F2BE715">
            <w:pPr>
              <w:keepNext w:val="0"/>
              <w:keepLines w:val="0"/>
              <w:widowControl/>
              <w:suppressLineNumbers w:val="0"/>
              <w:jc w:val="left"/>
              <w:textAlignment w:val="center"/>
              <w:rPr>
                <w:rFonts w:hint="eastAsia" w:ascii="仿宋" w:hAnsi="仿宋" w:eastAsia="仿宋" w:cs="仿宋"/>
                <w:i w:val="0"/>
                <w:color w:val="000000"/>
                <w:kern w:val="2"/>
                <w:sz w:val="24"/>
                <w:szCs w:val="24"/>
                <w:u w:val="none"/>
                <w:lang w:val="en-US" w:eastAsia="zh-CN" w:bidi="ar-SA"/>
              </w:rPr>
            </w:pPr>
            <w:r>
              <w:rPr>
                <w:rFonts w:hint="eastAsia" w:ascii="仿宋" w:hAnsi="仿宋" w:eastAsia="仿宋" w:cs="仿宋"/>
                <w:i w:val="0"/>
                <w:color w:val="000000"/>
                <w:kern w:val="0"/>
                <w:sz w:val="24"/>
                <w:szCs w:val="24"/>
                <w:u w:val="none"/>
                <w:lang w:val="en-US" w:eastAsia="zh-CN" w:bidi="ar"/>
              </w:rPr>
              <w:t>1.受理→2.审核→3.审批→4.办结</w:t>
            </w:r>
          </w:p>
        </w:tc>
      </w:tr>
      <w:tr w14:paraId="5D76AB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trPr>
        <w:tc>
          <w:tcPr>
            <w:tcW w:w="1910" w:type="dxa"/>
            <w:noWrap w:val="0"/>
            <w:vAlign w:val="center"/>
          </w:tcPr>
          <w:p w14:paraId="54A5D6D4">
            <w:pPr>
              <w:jc w:val="center"/>
              <w:rPr>
                <w:rFonts w:hint="eastAsia" w:ascii="仿宋" w:hAnsi="仿宋" w:eastAsia="仿宋"/>
                <w:b/>
                <w:sz w:val="24"/>
                <w:szCs w:val="22"/>
                <w:lang w:val="en-US" w:eastAsia="zh-CN"/>
              </w:rPr>
            </w:pPr>
            <w:r>
              <w:rPr>
                <w:rFonts w:hint="eastAsia" w:ascii="仿宋" w:hAnsi="仿宋" w:eastAsia="仿宋"/>
                <w:b/>
                <w:sz w:val="24"/>
                <w:szCs w:val="22"/>
                <w:lang w:val="en-US" w:eastAsia="zh-CN"/>
              </w:rPr>
              <w:t>办理时限</w:t>
            </w:r>
          </w:p>
        </w:tc>
        <w:tc>
          <w:tcPr>
            <w:tcW w:w="6854" w:type="dxa"/>
            <w:gridSpan w:val="3"/>
            <w:noWrap w:val="0"/>
            <w:vAlign w:val="center"/>
          </w:tcPr>
          <w:p w14:paraId="6BE8717D">
            <w:pPr>
              <w:keepNext w:val="0"/>
              <w:keepLines w:val="0"/>
              <w:widowControl/>
              <w:suppressLineNumbers w:val="0"/>
              <w:jc w:val="left"/>
              <w:textAlignment w:val="center"/>
              <w:rPr>
                <w:rFonts w:hint="eastAsia" w:ascii="仿宋" w:hAnsi="仿宋" w:eastAsia="仿宋" w:cs="仿宋"/>
                <w:i w:val="0"/>
                <w:color w:val="000000"/>
                <w:kern w:val="2"/>
                <w:sz w:val="24"/>
                <w:szCs w:val="24"/>
                <w:u w:val="none"/>
                <w:lang w:val="en-US" w:eastAsia="zh-CN" w:bidi="ar-SA"/>
              </w:rPr>
            </w:pPr>
            <w:r>
              <w:rPr>
                <w:rFonts w:hint="eastAsia" w:ascii="仿宋" w:hAnsi="仿宋" w:eastAsia="仿宋" w:cs="仿宋"/>
                <w:i w:val="0"/>
                <w:color w:val="000000"/>
                <w:kern w:val="0"/>
                <w:sz w:val="24"/>
                <w:szCs w:val="24"/>
                <w:u w:val="none"/>
                <w:lang w:val="en-US" w:eastAsia="zh-CN" w:bidi="ar"/>
              </w:rPr>
              <w:t>法定时限：20个工作日。承诺时限：1个工作日</w:t>
            </w:r>
          </w:p>
        </w:tc>
      </w:tr>
      <w:tr w14:paraId="144AD4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trPr>
        <w:tc>
          <w:tcPr>
            <w:tcW w:w="1910" w:type="dxa"/>
            <w:noWrap w:val="0"/>
            <w:vAlign w:val="center"/>
          </w:tcPr>
          <w:p w14:paraId="477F916D">
            <w:pPr>
              <w:jc w:val="center"/>
              <w:rPr>
                <w:rFonts w:hint="eastAsia" w:ascii="仿宋" w:hAnsi="仿宋" w:eastAsia="仿宋"/>
                <w:b/>
                <w:sz w:val="24"/>
                <w:szCs w:val="22"/>
                <w:lang w:val="en-US" w:eastAsia="zh-CN"/>
              </w:rPr>
            </w:pPr>
            <w:r>
              <w:rPr>
                <w:rFonts w:hint="eastAsia" w:ascii="仿宋" w:hAnsi="仿宋" w:eastAsia="仿宋"/>
                <w:b/>
                <w:sz w:val="24"/>
                <w:szCs w:val="22"/>
                <w:lang w:val="en-US" w:eastAsia="zh-CN"/>
              </w:rPr>
              <w:t>结果送达</w:t>
            </w:r>
          </w:p>
        </w:tc>
        <w:tc>
          <w:tcPr>
            <w:tcW w:w="6854" w:type="dxa"/>
            <w:gridSpan w:val="3"/>
            <w:noWrap w:val="0"/>
            <w:vAlign w:val="center"/>
          </w:tcPr>
          <w:p w14:paraId="6D9D3898">
            <w:pPr>
              <w:keepNext w:val="0"/>
              <w:keepLines w:val="0"/>
              <w:widowControl/>
              <w:suppressLineNumbers w:val="0"/>
              <w:jc w:val="left"/>
              <w:textAlignment w:val="center"/>
              <w:rPr>
                <w:rFonts w:hint="eastAsia" w:ascii="仿宋" w:hAnsi="仿宋" w:eastAsia="仿宋" w:cs="仿宋"/>
                <w:i w:val="0"/>
                <w:color w:val="000000"/>
                <w:kern w:val="2"/>
                <w:sz w:val="24"/>
                <w:szCs w:val="24"/>
                <w:u w:val="none"/>
                <w:lang w:val="en-US" w:eastAsia="zh-CN" w:bidi="ar-SA"/>
              </w:rPr>
            </w:pPr>
            <w:r>
              <w:rPr>
                <w:rFonts w:hint="eastAsia" w:ascii="仿宋" w:hAnsi="仿宋" w:eastAsia="仿宋" w:cs="仿宋"/>
                <w:i w:val="0"/>
                <w:color w:val="000000"/>
                <w:kern w:val="0"/>
                <w:sz w:val="24"/>
                <w:szCs w:val="24"/>
                <w:u w:val="none"/>
                <w:lang w:val="en-US" w:eastAsia="zh-CN" w:bidi="ar"/>
              </w:rPr>
              <w:t>窗口领取。</w:t>
            </w:r>
          </w:p>
        </w:tc>
      </w:tr>
      <w:tr w14:paraId="0E5DB5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trPr>
        <w:tc>
          <w:tcPr>
            <w:tcW w:w="1910" w:type="dxa"/>
            <w:noWrap w:val="0"/>
            <w:vAlign w:val="center"/>
          </w:tcPr>
          <w:p w14:paraId="3E6FA0B1">
            <w:pPr>
              <w:jc w:val="center"/>
              <w:rPr>
                <w:rFonts w:hint="eastAsia" w:ascii="仿宋" w:hAnsi="仿宋" w:eastAsia="仿宋"/>
                <w:b/>
                <w:sz w:val="24"/>
                <w:szCs w:val="22"/>
                <w:lang w:val="en-US" w:eastAsia="zh-CN"/>
              </w:rPr>
            </w:pPr>
            <w:r>
              <w:rPr>
                <w:rFonts w:hint="eastAsia" w:ascii="仿宋" w:hAnsi="仿宋" w:eastAsia="仿宋"/>
                <w:b/>
                <w:sz w:val="24"/>
                <w:szCs w:val="22"/>
                <w:lang w:val="en-US" w:eastAsia="zh-CN"/>
              </w:rPr>
              <w:t>咨询方式</w:t>
            </w:r>
          </w:p>
        </w:tc>
        <w:tc>
          <w:tcPr>
            <w:tcW w:w="6854" w:type="dxa"/>
            <w:gridSpan w:val="3"/>
            <w:noWrap w:val="0"/>
            <w:vAlign w:val="center"/>
          </w:tcPr>
          <w:p w14:paraId="5B49B61C">
            <w:pPr>
              <w:keepNext w:val="0"/>
              <w:keepLines w:val="0"/>
              <w:widowControl/>
              <w:suppressLineNumbers w:val="0"/>
              <w:jc w:val="left"/>
              <w:textAlignment w:val="center"/>
              <w:rPr>
                <w:rFonts w:hint="eastAsia" w:ascii="仿宋" w:hAnsi="仿宋" w:eastAsia="仿宋" w:cs="仿宋"/>
                <w:i w:val="0"/>
                <w:color w:val="000000"/>
                <w:kern w:val="2"/>
                <w:sz w:val="24"/>
                <w:szCs w:val="24"/>
                <w:u w:val="none"/>
                <w:lang w:val="en-US" w:eastAsia="zh-CN" w:bidi="ar-SA"/>
              </w:rPr>
            </w:pPr>
            <w:r>
              <w:rPr>
                <w:rFonts w:hint="eastAsia" w:ascii="仿宋" w:hAnsi="仿宋" w:eastAsia="仿宋" w:cs="仿宋"/>
                <w:i w:val="0"/>
                <w:color w:val="000000"/>
                <w:kern w:val="0"/>
                <w:sz w:val="24"/>
                <w:szCs w:val="24"/>
                <w:u w:val="none"/>
                <w:lang w:val="en-US" w:eastAsia="zh-CN" w:bidi="ar"/>
              </w:rPr>
              <w:t>陵川县政务服务中心三楼综合受理窗口咨询。</w:t>
            </w:r>
          </w:p>
        </w:tc>
      </w:tr>
      <w:tr w14:paraId="1F78B5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trPr>
        <w:tc>
          <w:tcPr>
            <w:tcW w:w="1910" w:type="dxa"/>
            <w:noWrap w:val="0"/>
            <w:vAlign w:val="center"/>
          </w:tcPr>
          <w:p w14:paraId="3FA7C79C">
            <w:pPr>
              <w:jc w:val="center"/>
              <w:rPr>
                <w:rFonts w:hint="eastAsia" w:ascii="仿宋" w:hAnsi="仿宋" w:eastAsia="仿宋"/>
                <w:b/>
                <w:sz w:val="24"/>
                <w:szCs w:val="22"/>
                <w:lang w:val="en-US" w:eastAsia="zh-CN"/>
              </w:rPr>
            </w:pPr>
            <w:r>
              <w:rPr>
                <w:rFonts w:hint="eastAsia" w:ascii="仿宋" w:hAnsi="仿宋" w:eastAsia="仿宋"/>
                <w:b/>
                <w:sz w:val="24"/>
                <w:szCs w:val="22"/>
                <w:lang w:val="en-US" w:eastAsia="zh-CN"/>
              </w:rPr>
              <w:t>咨询电话</w:t>
            </w:r>
          </w:p>
        </w:tc>
        <w:tc>
          <w:tcPr>
            <w:tcW w:w="2212" w:type="dxa"/>
            <w:noWrap w:val="0"/>
            <w:vAlign w:val="center"/>
          </w:tcPr>
          <w:p w14:paraId="7C7D6F1A">
            <w:pPr>
              <w:keepNext w:val="0"/>
              <w:keepLines w:val="0"/>
              <w:widowControl/>
              <w:suppressLineNumbers w:val="0"/>
              <w:jc w:val="center"/>
              <w:textAlignment w:val="center"/>
              <w:rPr>
                <w:rFonts w:hint="default" w:ascii="仿宋" w:hAnsi="仿宋" w:eastAsia="仿宋" w:cs="仿宋"/>
                <w:i w:val="0"/>
                <w:color w:val="000000"/>
                <w:kern w:val="2"/>
                <w:sz w:val="24"/>
                <w:szCs w:val="24"/>
                <w:u w:val="none"/>
                <w:lang w:val="en-US" w:eastAsia="zh-CN" w:bidi="ar-SA"/>
              </w:rPr>
            </w:pPr>
            <w:r>
              <w:rPr>
                <w:rFonts w:hint="eastAsia" w:ascii="仿宋" w:hAnsi="仿宋" w:eastAsia="仿宋" w:cs="仿宋"/>
                <w:i w:val="0"/>
                <w:color w:val="000000"/>
                <w:kern w:val="0"/>
                <w:sz w:val="24"/>
                <w:szCs w:val="24"/>
                <w:u w:val="none"/>
                <w:lang w:val="en-US" w:eastAsia="zh-CN" w:bidi="ar"/>
              </w:rPr>
              <w:t>0356-2233389</w:t>
            </w:r>
          </w:p>
        </w:tc>
        <w:tc>
          <w:tcPr>
            <w:tcW w:w="1785" w:type="dxa"/>
            <w:noWrap w:val="0"/>
            <w:vAlign w:val="center"/>
          </w:tcPr>
          <w:p w14:paraId="2198383D">
            <w:pPr>
              <w:jc w:val="center"/>
              <w:rPr>
                <w:rFonts w:hint="eastAsia" w:ascii="仿宋" w:hAnsi="仿宋" w:eastAsia="仿宋"/>
                <w:b/>
                <w:sz w:val="24"/>
                <w:szCs w:val="22"/>
                <w:lang w:val="en-US" w:eastAsia="zh-CN"/>
              </w:rPr>
            </w:pPr>
            <w:r>
              <w:rPr>
                <w:rFonts w:hint="eastAsia" w:ascii="仿宋" w:hAnsi="仿宋" w:eastAsia="仿宋"/>
                <w:b/>
                <w:sz w:val="24"/>
                <w:szCs w:val="22"/>
                <w:lang w:val="en-US" w:eastAsia="zh-CN"/>
              </w:rPr>
              <w:t>投诉电话</w:t>
            </w:r>
          </w:p>
        </w:tc>
        <w:tc>
          <w:tcPr>
            <w:tcW w:w="2857" w:type="dxa"/>
            <w:noWrap w:val="0"/>
            <w:vAlign w:val="center"/>
          </w:tcPr>
          <w:p w14:paraId="187EC283">
            <w:pPr>
              <w:keepNext w:val="0"/>
              <w:keepLines w:val="0"/>
              <w:widowControl/>
              <w:suppressLineNumbers w:val="0"/>
              <w:jc w:val="center"/>
              <w:textAlignment w:val="center"/>
              <w:rPr>
                <w:rFonts w:hint="eastAsia" w:ascii="仿宋" w:hAnsi="仿宋" w:eastAsia="仿宋" w:cs="仿宋"/>
                <w:i w:val="0"/>
                <w:color w:val="000000"/>
                <w:kern w:val="2"/>
                <w:sz w:val="24"/>
                <w:szCs w:val="24"/>
                <w:u w:val="none"/>
                <w:lang w:val="en-US" w:eastAsia="zh-CN" w:bidi="ar-SA"/>
              </w:rPr>
            </w:pPr>
            <w:r>
              <w:rPr>
                <w:rFonts w:hint="eastAsia" w:ascii="仿宋" w:hAnsi="仿宋" w:eastAsia="仿宋" w:cs="仿宋"/>
                <w:i w:val="0"/>
                <w:color w:val="000000"/>
                <w:kern w:val="0"/>
                <w:sz w:val="24"/>
                <w:szCs w:val="24"/>
                <w:u w:val="none"/>
                <w:lang w:val="en-US" w:eastAsia="zh-CN" w:bidi="ar"/>
              </w:rPr>
              <w:t>0356-6207410</w:t>
            </w:r>
          </w:p>
        </w:tc>
      </w:tr>
      <w:tr w14:paraId="469A40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5" w:hRule="exact"/>
        </w:trPr>
        <w:tc>
          <w:tcPr>
            <w:tcW w:w="1910" w:type="dxa"/>
            <w:noWrap w:val="0"/>
            <w:vAlign w:val="center"/>
          </w:tcPr>
          <w:p w14:paraId="63B2C90D">
            <w:pPr>
              <w:jc w:val="center"/>
              <w:rPr>
                <w:rFonts w:hint="eastAsia" w:ascii="仿宋" w:hAnsi="仿宋" w:eastAsia="仿宋"/>
                <w:b/>
                <w:sz w:val="24"/>
                <w:szCs w:val="22"/>
                <w:lang w:val="en-US" w:eastAsia="zh-CN"/>
              </w:rPr>
            </w:pPr>
            <w:r>
              <w:rPr>
                <w:rFonts w:hint="eastAsia" w:ascii="仿宋" w:hAnsi="仿宋" w:eastAsia="仿宋"/>
                <w:b/>
                <w:sz w:val="24"/>
                <w:szCs w:val="22"/>
                <w:lang w:val="en-US" w:eastAsia="zh-CN"/>
              </w:rPr>
              <w:t>办理地点</w:t>
            </w:r>
          </w:p>
        </w:tc>
        <w:tc>
          <w:tcPr>
            <w:tcW w:w="2212" w:type="dxa"/>
            <w:noWrap w:val="0"/>
            <w:vAlign w:val="center"/>
          </w:tcPr>
          <w:p w14:paraId="2C64D282">
            <w:pPr>
              <w:keepNext w:val="0"/>
              <w:keepLines w:val="0"/>
              <w:widowControl/>
              <w:suppressLineNumbers w:val="0"/>
              <w:jc w:val="left"/>
              <w:textAlignment w:val="center"/>
              <w:rPr>
                <w:rFonts w:hint="eastAsia" w:ascii="仿宋" w:hAnsi="仿宋" w:eastAsia="仿宋" w:cs="仿宋"/>
                <w:i w:val="0"/>
                <w:color w:val="000000"/>
                <w:kern w:val="2"/>
                <w:sz w:val="24"/>
                <w:szCs w:val="24"/>
                <w:u w:val="none"/>
                <w:lang w:val="en-US" w:eastAsia="zh-CN" w:bidi="ar-SA"/>
              </w:rPr>
            </w:pPr>
            <w:r>
              <w:rPr>
                <w:rFonts w:hint="eastAsia" w:ascii="仿宋" w:hAnsi="仿宋" w:eastAsia="仿宋" w:cs="仿宋"/>
                <w:i w:val="0"/>
                <w:color w:val="000000"/>
                <w:kern w:val="2"/>
                <w:sz w:val="24"/>
                <w:szCs w:val="24"/>
                <w:u w:val="none"/>
                <w:lang w:val="en-US" w:eastAsia="zh-CN" w:bidi="ar-SA"/>
              </w:rPr>
              <w:t>陵川县行政审批服务管理局二楼交通综合受理窗口</w:t>
            </w:r>
          </w:p>
        </w:tc>
        <w:tc>
          <w:tcPr>
            <w:tcW w:w="1785" w:type="dxa"/>
            <w:noWrap w:val="0"/>
            <w:vAlign w:val="center"/>
          </w:tcPr>
          <w:p w14:paraId="06FF9390">
            <w:pPr>
              <w:jc w:val="center"/>
              <w:rPr>
                <w:rFonts w:hint="eastAsia" w:ascii="仿宋" w:hAnsi="仿宋" w:eastAsia="仿宋"/>
                <w:b/>
                <w:sz w:val="24"/>
                <w:szCs w:val="22"/>
                <w:lang w:val="en-US" w:eastAsia="zh-CN"/>
              </w:rPr>
            </w:pPr>
            <w:r>
              <w:rPr>
                <w:rFonts w:hint="eastAsia" w:ascii="仿宋" w:hAnsi="仿宋" w:eastAsia="仿宋"/>
                <w:b/>
                <w:sz w:val="24"/>
                <w:szCs w:val="22"/>
                <w:lang w:val="en-US" w:eastAsia="zh-CN"/>
              </w:rPr>
              <w:t>办理时间</w:t>
            </w:r>
          </w:p>
        </w:tc>
        <w:tc>
          <w:tcPr>
            <w:tcW w:w="2857" w:type="dxa"/>
            <w:noWrap w:val="0"/>
            <w:vAlign w:val="center"/>
          </w:tcPr>
          <w:p w14:paraId="568A5D0C">
            <w:pPr>
              <w:keepNext w:val="0"/>
              <w:keepLines w:val="0"/>
              <w:widowControl/>
              <w:suppressLineNumbers w:val="0"/>
              <w:jc w:val="left"/>
              <w:textAlignment w:val="center"/>
              <w:rPr>
                <w:rFonts w:hint="eastAsia" w:ascii="仿宋" w:hAnsi="仿宋" w:eastAsia="仿宋" w:cs="仿宋"/>
                <w:i w:val="0"/>
                <w:color w:val="000000"/>
                <w:kern w:val="2"/>
                <w:sz w:val="24"/>
                <w:szCs w:val="24"/>
                <w:u w:val="none"/>
                <w:lang w:val="en-US" w:eastAsia="zh-CN" w:bidi="ar-SA"/>
              </w:rPr>
            </w:pPr>
            <w:r>
              <w:rPr>
                <w:rFonts w:hint="eastAsia" w:ascii="仿宋" w:hAnsi="仿宋" w:eastAsia="仿宋" w:cs="仿宋"/>
                <w:i w:val="0"/>
                <w:color w:val="000000"/>
                <w:kern w:val="0"/>
                <w:sz w:val="24"/>
                <w:szCs w:val="24"/>
                <w:u w:val="none"/>
                <w:lang w:val="en-US" w:eastAsia="zh-CN" w:bidi="ar"/>
              </w:rPr>
              <w:t>周一至周五：9:00-17:00，法定节假日除外。</w:t>
            </w:r>
          </w:p>
        </w:tc>
      </w:tr>
      <w:tr w14:paraId="789CC2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trPr>
        <w:tc>
          <w:tcPr>
            <w:tcW w:w="1910" w:type="dxa"/>
            <w:noWrap w:val="0"/>
            <w:vAlign w:val="center"/>
          </w:tcPr>
          <w:p w14:paraId="54190709">
            <w:pPr>
              <w:jc w:val="center"/>
              <w:rPr>
                <w:rFonts w:hint="eastAsia" w:ascii="仿宋" w:hAnsi="仿宋" w:eastAsia="仿宋"/>
                <w:b/>
                <w:sz w:val="24"/>
                <w:szCs w:val="22"/>
                <w:lang w:val="en-US" w:eastAsia="zh-CN"/>
              </w:rPr>
            </w:pPr>
            <w:r>
              <w:rPr>
                <w:rFonts w:hint="eastAsia" w:ascii="仿宋" w:hAnsi="仿宋" w:eastAsia="仿宋"/>
                <w:b/>
                <w:sz w:val="24"/>
                <w:szCs w:val="22"/>
                <w:lang w:val="en-US" w:eastAsia="zh-CN"/>
              </w:rPr>
              <w:t>告知人姓名</w:t>
            </w:r>
          </w:p>
          <w:p w14:paraId="69D2B564">
            <w:pPr>
              <w:jc w:val="center"/>
              <w:rPr>
                <w:rFonts w:hint="eastAsia" w:ascii="仿宋" w:hAnsi="仿宋" w:eastAsia="仿宋"/>
                <w:b/>
                <w:sz w:val="24"/>
                <w:szCs w:val="22"/>
                <w:lang w:val="en-US" w:eastAsia="zh-CN"/>
              </w:rPr>
            </w:pPr>
            <w:r>
              <w:rPr>
                <w:rFonts w:hint="eastAsia" w:ascii="仿宋" w:hAnsi="仿宋" w:eastAsia="仿宋"/>
                <w:b/>
                <w:sz w:val="24"/>
                <w:szCs w:val="22"/>
                <w:lang w:val="en-US" w:eastAsia="zh-CN"/>
              </w:rPr>
              <w:t>联系方式</w:t>
            </w:r>
          </w:p>
        </w:tc>
        <w:tc>
          <w:tcPr>
            <w:tcW w:w="2212" w:type="dxa"/>
            <w:noWrap w:val="0"/>
            <w:vAlign w:val="center"/>
          </w:tcPr>
          <w:p w14:paraId="3D263B88">
            <w:pPr>
              <w:keepNext w:val="0"/>
              <w:keepLines w:val="0"/>
              <w:widowControl/>
              <w:suppressLineNumbers w:val="0"/>
              <w:jc w:val="left"/>
              <w:textAlignment w:val="center"/>
              <w:rPr>
                <w:rFonts w:hint="eastAsia" w:ascii="仿宋" w:hAnsi="仿宋" w:eastAsia="仿宋" w:cs="仿宋"/>
                <w:i w:val="0"/>
                <w:color w:val="000000"/>
                <w:kern w:val="0"/>
                <w:sz w:val="24"/>
                <w:szCs w:val="24"/>
                <w:u w:val="none"/>
                <w:lang w:val="en-US" w:eastAsia="zh-CN" w:bidi="ar"/>
              </w:rPr>
            </w:pPr>
          </w:p>
        </w:tc>
        <w:tc>
          <w:tcPr>
            <w:tcW w:w="1785" w:type="dxa"/>
            <w:noWrap w:val="0"/>
            <w:vAlign w:val="center"/>
          </w:tcPr>
          <w:p w14:paraId="5ED58BAB">
            <w:pPr>
              <w:jc w:val="center"/>
              <w:rPr>
                <w:rFonts w:hint="eastAsia" w:ascii="仿宋" w:hAnsi="仿宋" w:eastAsia="仿宋"/>
                <w:b/>
                <w:sz w:val="24"/>
                <w:szCs w:val="22"/>
                <w:lang w:val="en-US" w:eastAsia="zh-CN"/>
              </w:rPr>
            </w:pPr>
            <w:r>
              <w:rPr>
                <w:rFonts w:hint="eastAsia" w:ascii="仿宋" w:hAnsi="仿宋" w:eastAsia="仿宋"/>
                <w:b/>
                <w:sz w:val="24"/>
                <w:szCs w:val="22"/>
                <w:lang w:val="en-US" w:eastAsia="zh-CN"/>
              </w:rPr>
              <w:t>被告知人姓名</w:t>
            </w:r>
          </w:p>
          <w:p w14:paraId="27399E46">
            <w:pPr>
              <w:jc w:val="center"/>
              <w:rPr>
                <w:rFonts w:hint="eastAsia" w:ascii="仿宋" w:hAnsi="仿宋" w:eastAsia="仿宋"/>
                <w:b/>
                <w:sz w:val="24"/>
                <w:szCs w:val="22"/>
                <w:lang w:val="en-US" w:eastAsia="zh-CN"/>
              </w:rPr>
            </w:pPr>
            <w:r>
              <w:rPr>
                <w:rFonts w:hint="eastAsia" w:ascii="仿宋" w:hAnsi="仿宋" w:eastAsia="仿宋"/>
                <w:b/>
                <w:sz w:val="24"/>
                <w:szCs w:val="22"/>
                <w:lang w:val="en-US" w:eastAsia="zh-CN"/>
              </w:rPr>
              <w:t>联系方式</w:t>
            </w:r>
          </w:p>
        </w:tc>
        <w:tc>
          <w:tcPr>
            <w:tcW w:w="2857" w:type="dxa"/>
            <w:noWrap w:val="0"/>
            <w:vAlign w:val="center"/>
          </w:tcPr>
          <w:p w14:paraId="1B27A75C">
            <w:pPr>
              <w:keepNext w:val="0"/>
              <w:keepLines w:val="0"/>
              <w:widowControl/>
              <w:suppressLineNumbers w:val="0"/>
              <w:jc w:val="left"/>
              <w:textAlignment w:val="center"/>
              <w:rPr>
                <w:rFonts w:hint="eastAsia" w:ascii="仿宋" w:hAnsi="仿宋" w:eastAsia="仿宋" w:cs="仿宋"/>
                <w:i w:val="0"/>
                <w:color w:val="000000"/>
                <w:kern w:val="0"/>
                <w:sz w:val="24"/>
                <w:szCs w:val="24"/>
                <w:u w:val="none"/>
                <w:lang w:val="en-US" w:eastAsia="zh-CN" w:bidi="ar"/>
              </w:rPr>
            </w:pPr>
          </w:p>
        </w:tc>
      </w:tr>
    </w:tbl>
    <w:p w14:paraId="776B73E7">
      <w:pPr>
        <w:tabs>
          <w:tab w:val="left" w:pos="4708"/>
        </w:tabs>
        <w:bidi w:val="0"/>
        <w:jc w:val="left"/>
        <w:rPr>
          <w:rFonts w:hint="eastAsia"/>
          <w:lang w:val="en-US" w:eastAsia="zh-CN"/>
        </w:rPr>
      </w:pPr>
    </w:p>
    <w:p w14:paraId="153E98F8">
      <w:pPr>
        <w:tabs>
          <w:tab w:val="left" w:pos="4708"/>
        </w:tabs>
        <w:bidi w:val="0"/>
        <w:jc w:val="left"/>
        <w:rPr>
          <w:rFonts w:hint="eastAsia"/>
          <w:lang w:val="en-US" w:eastAsia="zh-CN"/>
        </w:rPr>
      </w:pPr>
    </w:p>
    <w:p w14:paraId="17B51C28">
      <w:pPr>
        <w:tabs>
          <w:tab w:val="left" w:pos="4708"/>
        </w:tabs>
        <w:bidi w:val="0"/>
        <w:jc w:val="left"/>
        <w:rPr>
          <w:rFonts w:hint="eastAsia"/>
          <w:lang w:val="en-US" w:eastAsia="zh-CN"/>
        </w:rPr>
      </w:pPr>
    </w:p>
    <w:p w14:paraId="60A44DB7">
      <w:pPr>
        <w:tabs>
          <w:tab w:val="left" w:pos="4708"/>
        </w:tabs>
        <w:bidi w:val="0"/>
        <w:jc w:val="left"/>
        <w:rPr>
          <w:rFonts w:hint="eastAsia"/>
          <w:lang w:val="en-US" w:eastAsia="zh-CN"/>
        </w:rPr>
      </w:pPr>
    </w:p>
    <w:p w14:paraId="5B66B2FC">
      <w:pPr>
        <w:tabs>
          <w:tab w:val="left" w:pos="4708"/>
        </w:tabs>
        <w:bidi w:val="0"/>
        <w:jc w:val="left"/>
        <w:rPr>
          <w:rFonts w:hint="eastAsia"/>
          <w:lang w:val="en-US" w:eastAsia="zh-CN"/>
        </w:rPr>
      </w:pPr>
    </w:p>
    <w:p w14:paraId="10A46257">
      <w:pPr>
        <w:tabs>
          <w:tab w:val="left" w:pos="4708"/>
        </w:tabs>
        <w:bidi w:val="0"/>
        <w:jc w:val="left"/>
        <w:rPr>
          <w:rFonts w:hint="eastAsia"/>
          <w:lang w:val="en-US" w:eastAsia="zh-CN"/>
        </w:rPr>
      </w:pPr>
    </w:p>
    <w:p w14:paraId="65E62FA1">
      <w:pPr>
        <w:tabs>
          <w:tab w:val="left" w:pos="4708"/>
        </w:tabs>
        <w:bidi w:val="0"/>
        <w:jc w:val="left"/>
        <w:rPr>
          <w:rFonts w:hint="eastAsia"/>
          <w:lang w:val="en-US" w:eastAsia="zh-CN"/>
        </w:rPr>
      </w:pPr>
    </w:p>
    <w:p w14:paraId="1E621BCB">
      <w:pPr>
        <w:tabs>
          <w:tab w:val="left" w:pos="4708"/>
        </w:tabs>
        <w:bidi w:val="0"/>
        <w:jc w:val="left"/>
        <w:rPr>
          <w:rFonts w:hint="eastAsia"/>
          <w:lang w:val="en-US" w:eastAsia="zh-CN"/>
        </w:rPr>
      </w:pPr>
    </w:p>
    <w:p w14:paraId="2585189C">
      <w:pPr>
        <w:tabs>
          <w:tab w:val="left" w:pos="4708"/>
        </w:tabs>
        <w:bidi w:val="0"/>
        <w:jc w:val="left"/>
        <w:rPr>
          <w:rFonts w:hint="eastAsia"/>
          <w:lang w:val="en-US" w:eastAsia="zh-CN"/>
        </w:rPr>
      </w:pPr>
    </w:p>
    <w:p w14:paraId="6C0D733F">
      <w:pPr>
        <w:tabs>
          <w:tab w:val="left" w:pos="4708"/>
        </w:tabs>
        <w:bidi w:val="0"/>
        <w:jc w:val="left"/>
        <w:rPr>
          <w:rFonts w:hint="eastAsia"/>
          <w:lang w:val="en-US" w:eastAsia="zh-CN"/>
        </w:rPr>
      </w:pPr>
    </w:p>
    <w:p w14:paraId="108D7828">
      <w:pPr>
        <w:tabs>
          <w:tab w:val="left" w:pos="4708"/>
        </w:tabs>
        <w:bidi w:val="0"/>
        <w:jc w:val="left"/>
        <w:rPr>
          <w:rFonts w:hint="eastAsia"/>
          <w:lang w:val="en-US" w:eastAsia="zh-CN"/>
        </w:rPr>
      </w:pPr>
    </w:p>
    <w:p w14:paraId="2FC6EE49">
      <w:pPr>
        <w:tabs>
          <w:tab w:val="left" w:pos="4708"/>
        </w:tabs>
        <w:bidi w:val="0"/>
        <w:jc w:val="left"/>
        <w:rPr>
          <w:rFonts w:hint="eastAsia"/>
          <w:lang w:val="en-US" w:eastAsia="zh-CN"/>
        </w:rPr>
      </w:pPr>
    </w:p>
    <w:p w14:paraId="182F005E">
      <w:pPr>
        <w:tabs>
          <w:tab w:val="left" w:pos="4708"/>
        </w:tabs>
        <w:bidi w:val="0"/>
        <w:jc w:val="left"/>
        <w:rPr>
          <w:rFonts w:hint="eastAsia"/>
          <w:lang w:val="en-US" w:eastAsia="zh-CN"/>
        </w:rPr>
      </w:pPr>
    </w:p>
    <w:p w14:paraId="2C5C497C">
      <w:pPr>
        <w:tabs>
          <w:tab w:val="left" w:pos="4708"/>
        </w:tabs>
        <w:bidi w:val="0"/>
        <w:jc w:val="left"/>
        <w:rPr>
          <w:rFonts w:hint="eastAsia"/>
          <w:lang w:val="en-US" w:eastAsia="zh-CN"/>
        </w:rPr>
      </w:pPr>
    </w:p>
    <w:p w14:paraId="158AF2B8">
      <w:pPr>
        <w:tabs>
          <w:tab w:val="left" w:pos="4708"/>
        </w:tabs>
        <w:bidi w:val="0"/>
        <w:jc w:val="left"/>
        <w:rPr>
          <w:rFonts w:hint="eastAsia"/>
          <w:lang w:val="en-US" w:eastAsia="zh-CN"/>
        </w:rPr>
      </w:pPr>
    </w:p>
    <w:p w14:paraId="47BE6118">
      <w:pPr>
        <w:tabs>
          <w:tab w:val="left" w:pos="4708"/>
        </w:tabs>
        <w:bidi w:val="0"/>
        <w:jc w:val="left"/>
        <w:rPr>
          <w:rFonts w:hint="eastAsia"/>
          <w:lang w:val="en-US" w:eastAsia="zh-CN"/>
        </w:rPr>
      </w:pPr>
    </w:p>
    <w:p w14:paraId="6D12A6A3">
      <w:pPr>
        <w:tabs>
          <w:tab w:val="left" w:pos="4708"/>
        </w:tabs>
        <w:bidi w:val="0"/>
        <w:jc w:val="left"/>
        <w:rPr>
          <w:rFonts w:hint="eastAsia"/>
          <w:lang w:val="en-US" w:eastAsia="zh-CN"/>
        </w:rPr>
      </w:pPr>
    </w:p>
    <w:p w14:paraId="28A7ADBF">
      <w:pPr>
        <w:tabs>
          <w:tab w:val="left" w:pos="4708"/>
        </w:tabs>
        <w:bidi w:val="0"/>
        <w:jc w:val="left"/>
        <w:rPr>
          <w:rFonts w:hint="eastAsia"/>
          <w:lang w:val="en-US" w:eastAsia="zh-CN"/>
        </w:rPr>
      </w:pPr>
    </w:p>
    <w:p w14:paraId="1898FB0C">
      <w:pPr>
        <w:tabs>
          <w:tab w:val="left" w:pos="4708"/>
        </w:tabs>
        <w:bidi w:val="0"/>
        <w:jc w:val="left"/>
        <w:rPr>
          <w:rFonts w:hint="eastAsia"/>
          <w:lang w:val="en-US" w:eastAsia="zh-CN"/>
        </w:rPr>
      </w:pPr>
    </w:p>
    <w:p w14:paraId="52B282EE">
      <w:pPr>
        <w:tabs>
          <w:tab w:val="left" w:pos="4708"/>
        </w:tabs>
        <w:bidi w:val="0"/>
        <w:jc w:val="left"/>
        <w:rPr>
          <w:rFonts w:hint="eastAsia"/>
          <w:lang w:val="en-US" w:eastAsia="zh-CN"/>
        </w:rPr>
      </w:pPr>
    </w:p>
    <w:p w14:paraId="53E2F39A">
      <w:pPr>
        <w:tabs>
          <w:tab w:val="left" w:pos="4708"/>
        </w:tabs>
        <w:bidi w:val="0"/>
        <w:jc w:val="left"/>
        <w:rPr>
          <w:rFonts w:hint="eastAsia"/>
          <w:lang w:val="en-US" w:eastAsia="zh-CN"/>
        </w:rPr>
      </w:pPr>
    </w:p>
    <w:p w14:paraId="1E2B4E58">
      <w:pPr>
        <w:tabs>
          <w:tab w:val="left" w:pos="4708"/>
        </w:tabs>
        <w:bidi w:val="0"/>
        <w:jc w:val="left"/>
        <w:rPr>
          <w:rFonts w:hint="eastAsia"/>
          <w:lang w:val="en-US" w:eastAsia="zh-CN"/>
        </w:rPr>
      </w:pPr>
    </w:p>
    <w:p w14:paraId="535AAD62">
      <w:pPr>
        <w:spacing w:line="480" w:lineRule="exact"/>
        <w:jc w:val="center"/>
        <w:rPr>
          <w:rFonts w:ascii="方正小标宋简体" w:hAnsi="仿宋" w:eastAsia="方正小标宋简体"/>
          <w:sz w:val="36"/>
          <w:szCs w:val="44"/>
        </w:rPr>
      </w:pPr>
      <w:r>
        <w:rPr>
          <w:rFonts w:hint="eastAsia" w:ascii="方正小标宋简体" w:hAnsi="仿宋" w:eastAsia="方正小标宋简体"/>
          <w:sz w:val="36"/>
          <w:szCs w:val="44"/>
          <w:lang w:val="en-US" w:eastAsia="zh-CN"/>
        </w:rPr>
        <w:t>陵川</w:t>
      </w:r>
      <w:r>
        <w:rPr>
          <w:rFonts w:hint="eastAsia" w:ascii="方正小标宋简体" w:hAnsi="仿宋" w:eastAsia="方正小标宋简体"/>
          <w:sz w:val="36"/>
          <w:szCs w:val="44"/>
        </w:rPr>
        <w:t>县行政审批服务管理局</w:t>
      </w:r>
    </w:p>
    <w:p w14:paraId="71A074DD">
      <w:pPr>
        <w:spacing w:line="480" w:lineRule="exact"/>
        <w:jc w:val="center"/>
      </w:pPr>
      <w:r>
        <w:rPr>
          <w:rFonts w:hint="eastAsia" w:ascii="方正小标宋简体" w:hAnsi="仿宋" w:eastAsia="方正小标宋简体"/>
          <w:sz w:val="36"/>
          <w:szCs w:val="44"/>
        </w:rPr>
        <w:t>事项办理一次性告知书</w:t>
      </w:r>
    </w:p>
    <w:tbl>
      <w:tblPr>
        <w:tblStyle w:val="5"/>
        <w:tblW w:w="87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10"/>
        <w:gridCol w:w="2212"/>
        <w:gridCol w:w="1785"/>
        <w:gridCol w:w="2857"/>
      </w:tblGrid>
      <w:tr w14:paraId="7EB2A3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910" w:type="dxa"/>
            <w:noWrap w:val="0"/>
            <w:vAlign w:val="center"/>
          </w:tcPr>
          <w:p w14:paraId="11FE75F0">
            <w:pPr>
              <w:jc w:val="center"/>
              <w:rPr>
                <w:rFonts w:ascii="仿宋" w:hAnsi="仿宋" w:eastAsia="仿宋"/>
                <w:b/>
                <w:sz w:val="24"/>
              </w:rPr>
            </w:pPr>
            <w:r>
              <w:rPr>
                <w:rFonts w:hint="eastAsia" w:ascii="仿宋" w:hAnsi="仿宋" w:eastAsia="仿宋"/>
                <w:b/>
                <w:sz w:val="24"/>
              </w:rPr>
              <w:t>事项名称</w:t>
            </w:r>
          </w:p>
        </w:tc>
        <w:tc>
          <w:tcPr>
            <w:tcW w:w="6854" w:type="dxa"/>
            <w:gridSpan w:val="3"/>
            <w:noWrap w:val="0"/>
            <w:vAlign w:val="center"/>
          </w:tcPr>
          <w:p w14:paraId="5C697E2F">
            <w:pPr>
              <w:keepNext w:val="0"/>
              <w:keepLines w:val="0"/>
              <w:widowControl/>
              <w:suppressLineNumbers w:val="0"/>
              <w:jc w:val="center"/>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车辆运营证核发（公交车辆）</w:t>
            </w:r>
          </w:p>
        </w:tc>
      </w:tr>
      <w:tr w14:paraId="0E3783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910" w:type="dxa"/>
            <w:noWrap w:val="0"/>
            <w:vAlign w:val="center"/>
          </w:tcPr>
          <w:p w14:paraId="5F6E938D">
            <w:pPr>
              <w:jc w:val="center"/>
              <w:rPr>
                <w:rFonts w:ascii="仿宋" w:hAnsi="仿宋" w:eastAsia="仿宋"/>
                <w:b/>
                <w:sz w:val="24"/>
              </w:rPr>
            </w:pPr>
            <w:r>
              <w:rPr>
                <w:rFonts w:hint="eastAsia" w:ascii="仿宋" w:hAnsi="仿宋" w:eastAsia="仿宋"/>
                <w:b/>
                <w:sz w:val="24"/>
              </w:rPr>
              <w:t>办件类型</w:t>
            </w:r>
          </w:p>
        </w:tc>
        <w:tc>
          <w:tcPr>
            <w:tcW w:w="6854" w:type="dxa"/>
            <w:gridSpan w:val="3"/>
            <w:noWrap w:val="0"/>
            <w:vAlign w:val="center"/>
          </w:tcPr>
          <w:p w14:paraId="54B1418B">
            <w:pPr>
              <w:keepNext w:val="0"/>
              <w:keepLines w:val="0"/>
              <w:widowControl/>
              <w:suppressLineNumbers w:val="0"/>
              <w:jc w:val="center"/>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即办件</w:t>
            </w:r>
          </w:p>
        </w:tc>
      </w:tr>
      <w:tr w14:paraId="14CFEF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6" w:hRule="atLeast"/>
        </w:trPr>
        <w:tc>
          <w:tcPr>
            <w:tcW w:w="1910" w:type="dxa"/>
            <w:noWrap w:val="0"/>
            <w:vAlign w:val="center"/>
          </w:tcPr>
          <w:p w14:paraId="165A68C1">
            <w:pPr>
              <w:jc w:val="center"/>
              <w:rPr>
                <w:rFonts w:ascii="仿宋" w:hAnsi="仿宋" w:eastAsia="仿宋"/>
                <w:b/>
                <w:sz w:val="24"/>
              </w:rPr>
            </w:pPr>
            <w:r>
              <w:rPr>
                <w:rFonts w:hint="eastAsia" w:ascii="仿宋" w:hAnsi="仿宋" w:eastAsia="仿宋"/>
                <w:b/>
                <w:sz w:val="24"/>
              </w:rPr>
              <w:t>设定依据</w:t>
            </w:r>
          </w:p>
        </w:tc>
        <w:tc>
          <w:tcPr>
            <w:tcW w:w="6854" w:type="dxa"/>
            <w:gridSpan w:val="3"/>
            <w:noWrap w:val="0"/>
            <w:vAlign w:val="center"/>
          </w:tcPr>
          <w:tbl>
            <w:tblPr>
              <w:tblStyle w:val="5"/>
              <w:tblW w:w="6893" w:type="dxa"/>
              <w:tblInd w:w="-157" w:type="dxa"/>
              <w:tblBorders>
                <w:top w:val="single" w:color="E5E5E5" w:sz="6" w:space="0"/>
                <w:left w:val="single" w:color="E5E5E5" w:sz="6" w:space="0"/>
                <w:bottom w:val="single" w:color="E5E5E5" w:sz="6" w:space="0"/>
                <w:right w:val="single" w:color="E5E5E5" w:sz="6" w:space="0"/>
                <w:insideH w:val="none" w:color="auto" w:sz="0" w:space="0"/>
                <w:insideV w:val="none" w:color="auto" w:sz="0" w:space="0"/>
              </w:tblBorders>
              <w:shd w:val="clear" w:color="auto" w:fill="FFFFFF"/>
              <w:tblLayout w:type="fixed"/>
              <w:tblCellMar>
                <w:top w:w="0" w:type="dxa"/>
                <w:left w:w="0" w:type="dxa"/>
                <w:bottom w:w="0" w:type="dxa"/>
                <w:right w:w="0" w:type="dxa"/>
              </w:tblCellMar>
            </w:tblPr>
            <w:tblGrid>
              <w:gridCol w:w="6893"/>
            </w:tblGrid>
            <w:tr w14:paraId="0F6BA830">
              <w:tblPrEx>
                <w:tblBorders>
                  <w:top w:val="single" w:color="E5E5E5" w:sz="6" w:space="0"/>
                  <w:left w:val="single" w:color="E5E5E5" w:sz="6" w:space="0"/>
                  <w:bottom w:val="single" w:color="E5E5E5" w:sz="6" w:space="0"/>
                  <w:right w:val="single" w:color="E5E5E5" w:sz="6" w:space="0"/>
                  <w:insideH w:val="none" w:color="auto" w:sz="0" w:space="0"/>
                  <w:insideV w:val="none" w:color="auto" w:sz="0" w:space="0"/>
                </w:tblBorders>
                <w:shd w:val="clear" w:color="auto" w:fill="FFFFFF"/>
                <w:tblCellMar>
                  <w:top w:w="0" w:type="dxa"/>
                  <w:left w:w="0" w:type="dxa"/>
                  <w:bottom w:w="0" w:type="dxa"/>
                  <w:right w:w="0" w:type="dxa"/>
                </w:tblCellMar>
              </w:tblPrEx>
              <w:trPr>
                <w:trHeight w:val="660" w:hRule="atLeast"/>
              </w:trPr>
              <w:tc>
                <w:tcPr>
                  <w:tcW w:w="6893" w:type="dxa"/>
                  <w:shd w:val="clear" w:color="auto" w:fill="FFFFFF"/>
                  <w:tcMar>
                    <w:top w:w="165" w:type="dxa"/>
                    <w:left w:w="150" w:type="dxa"/>
                    <w:bottom w:w="165" w:type="dxa"/>
                    <w:right w:w="150" w:type="dxa"/>
                  </w:tcMar>
                  <w:vAlign w:val="center"/>
                </w:tcPr>
                <w:p w14:paraId="282C3F27">
                  <w:pPr>
                    <w:keepNext w:val="0"/>
                    <w:keepLines w:val="0"/>
                    <w:widowControl/>
                    <w:suppressLineNumbers w:val="0"/>
                    <w:jc w:val="left"/>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《国务院对确需保留的行政审批项目设定行政许可的决定》</w:t>
                  </w:r>
                </w:p>
                <w:p w14:paraId="113874C6">
                  <w:pPr>
                    <w:keepNext w:val="0"/>
                    <w:keepLines w:val="0"/>
                    <w:widowControl/>
                    <w:suppressLineNumbers w:val="0"/>
                    <w:jc w:val="left"/>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《交通运输部关于修改&lt;出租汽车经营服务管理规定&gt;的决定》</w:t>
                  </w:r>
                </w:p>
                <w:p w14:paraId="4F0EEF1B">
                  <w:pPr>
                    <w:keepNext w:val="0"/>
                    <w:keepLines w:val="0"/>
                    <w:widowControl/>
                    <w:suppressLineNumbers w:val="0"/>
                    <w:jc w:val="left"/>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第十五条 被许可人应当按照《巡游出租汽车经营行政许可决定书》和经营协议，投入符合规定数量、座位数、类型及等级、技术等级等要求的车辆。原许可机关核实符合要求后，为车辆核发《道路运输证》。投入运营的巡游出租汽车车辆应当安装符合规定的计程计价设备、具有行驶记录功能的车辆卫星定位装置、应急报警装置，按照要求喷涂车身颜色和标识，设置有中英文“出租汽车”字样的顶灯和能显示空车、暂停运营、电召等运营状态的标志，按照规定在车辆醒目位置标明运价标准、乘客须知、经营者名称和服务监督电话。</w:t>
                  </w:r>
                </w:p>
              </w:tc>
            </w:tr>
          </w:tbl>
          <w:p w14:paraId="4B8815F6">
            <w:pPr>
              <w:keepNext w:val="0"/>
              <w:keepLines w:val="0"/>
              <w:widowControl/>
              <w:suppressLineNumbers w:val="0"/>
              <w:jc w:val="left"/>
              <w:textAlignment w:val="center"/>
              <w:rPr>
                <w:rFonts w:hint="eastAsia" w:ascii="仿宋" w:hAnsi="仿宋" w:eastAsia="仿宋" w:cs="仿宋"/>
                <w:i w:val="0"/>
                <w:color w:val="000000"/>
                <w:kern w:val="0"/>
                <w:sz w:val="24"/>
                <w:szCs w:val="24"/>
                <w:u w:val="none"/>
                <w:lang w:val="en-US" w:eastAsia="zh-CN" w:bidi="ar"/>
              </w:rPr>
            </w:pPr>
          </w:p>
        </w:tc>
      </w:tr>
      <w:tr w14:paraId="214CCF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1" w:hRule="atLeast"/>
        </w:trPr>
        <w:tc>
          <w:tcPr>
            <w:tcW w:w="1910" w:type="dxa"/>
            <w:noWrap w:val="0"/>
            <w:vAlign w:val="center"/>
          </w:tcPr>
          <w:p w14:paraId="5FFD495E">
            <w:pPr>
              <w:jc w:val="center"/>
              <w:rPr>
                <w:rFonts w:ascii="仿宋" w:hAnsi="仿宋" w:eastAsia="仿宋"/>
                <w:b/>
                <w:sz w:val="24"/>
              </w:rPr>
            </w:pPr>
            <w:r>
              <w:rPr>
                <w:rFonts w:hint="eastAsia" w:ascii="仿宋" w:hAnsi="仿宋" w:eastAsia="仿宋"/>
                <w:b/>
                <w:sz w:val="24"/>
              </w:rPr>
              <w:t>受理条件</w:t>
            </w:r>
          </w:p>
        </w:tc>
        <w:tc>
          <w:tcPr>
            <w:tcW w:w="6854" w:type="dxa"/>
            <w:gridSpan w:val="3"/>
            <w:noWrap w:val="0"/>
            <w:vAlign w:val="center"/>
          </w:tcPr>
          <w:p w14:paraId="77148FEA">
            <w:pPr>
              <w:keepNext w:val="0"/>
              <w:keepLines w:val="0"/>
              <w:widowControl/>
              <w:suppressLineNumbers w:val="0"/>
              <w:jc w:val="left"/>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1、根据《巡游出租汽车经营服务管理规定》(交通运输部2016年第64号令) 第八条第一项有符合机动车管理要求并满足以下条件的车辆或者提供保证满足以下条件的车辆承诺书：1.符合国家、地方规定的巡游出租汽车技术条件；2.有按照第十三条规定取得的巡游出租汽车车辆经营权。第十三条 国家鼓励通过服务质量招投标方式配置巡游出租汽车的车辆经营权。县级以上地方人民政府出租汽车行政主管部门应当根据投标人提供的运营方案、服务质量状况或者服务质量承诺、车辆设备和安全保障措施等因素，择优配置巡游出租汽车的车辆经营权，向中标人发放车辆经营权证明，并与中标人签订经营协议。第十五条被许可人应当按照《巡游出租汽车经营行政许可决定书》和经营协议，投入符合规定数量、座位数、类型及等级、技术等级等要求的车辆。原许可机关核实符合要求后，为车辆核发《道路运输证》。投入运营的巡游出租汽车车辆应当安装符合规定的计程计价设备、具有行驶记录功能的车辆卫星定位装置、应急报警装置，按照要求喷涂车身颜色和标识，设置有中英文“出租汽车”字样的顶灯和能显示空车、暂停运营、电召等运营状态的标志，按照规定在车辆醒目位置标明运价标准、乘客须知、经营者名称和服务监督电话。</w:t>
            </w:r>
          </w:p>
        </w:tc>
      </w:tr>
      <w:tr w14:paraId="2CFD60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5" w:hRule="atLeast"/>
        </w:trPr>
        <w:tc>
          <w:tcPr>
            <w:tcW w:w="1910" w:type="dxa"/>
            <w:noWrap w:val="0"/>
            <w:vAlign w:val="center"/>
          </w:tcPr>
          <w:p w14:paraId="6B3EE567">
            <w:pPr>
              <w:jc w:val="center"/>
              <w:rPr>
                <w:rFonts w:ascii="仿宋" w:hAnsi="仿宋" w:eastAsia="仿宋"/>
                <w:b/>
                <w:sz w:val="24"/>
              </w:rPr>
            </w:pPr>
            <w:r>
              <w:rPr>
                <w:rFonts w:hint="eastAsia" w:ascii="仿宋" w:hAnsi="仿宋" w:eastAsia="仿宋"/>
                <w:b/>
                <w:sz w:val="24"/>
              </w:rPr>
              <w:t>申请材料</w:t>
            </w:r>
          </w:p>
        </w:tc>
        <w:tc>
          <w:tcPr>
            <w:tcW w:w="6854" w:type="dxa"/>
            <w:gridSpan w:val="3"/>
            <w:noWrap w:val="0"/>
            <w:vAlign w:val="center"/>
          </w:tcPr>
          <w:p w14:paraId="0D13EFB2">
            <w:pPr>
              <w:keepNext w:val="0"/>
              <w:keepLines w:val="0"/>
              <w:widowControl/>
              <w:suppressLineNumbers w:val="0"/>
              <w:jc w:val="left"/>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1.车辆合格证</w:t>
            </w:r>
          </w:p>
          <w:p w14:paraId="18C2D8C9">
            <w:pPr>
              <w:keepNext w:val="0"/>
              <w:keepLines w:val="0"/>
              <w:widowControl/>
              <w:suppressLineNumbers w:val="0"/>
              <w:jc w:val="left"/>
              <w:textAlignment w:val="center"/>
              <w:rPr>
                <w:rFonts w:hint="default"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2.购车发票</w:t>
            </w:r>
          </w:p>
          <w:p w14:paraId="6A6D5E2B">
            <w:pPr>
              <w:keepNext w:val="0"/>
              <w:keepLines w:val="0"/>
              <w:widowControl/>
              <w:suppressLineNumbers w:val="0"/>
              <w:jc w:val="left"/>
              <w:textAlignment w:val="center"/>
              <w:rPr>
                <w:rFonts w:hint="default"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3.车辆注册登记证书</w:t>
            </w:r>
          </w:p>
          <w:p w14:paraId="345FB45E">
            <w:pPr>
              <w:keepNext w:val="0"/>
              <w:keepLines w:val="0"/>
              <w:widowControl/>
              <w:suppressLineNumbers w:val="0"/>
              <w:jc w:val="left"/>
              <w:textAlignment w:val="center"/>
              <w:rPr>
                <w:rFonts w:hint="default"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4.车辆所有人、经办人身份证复印件委托书原件</w:t>
            </w:r>
          </w:p>
          <w:p w14:paraId="7DB5F3F3">
            <w:pPr>
              <w:keepNext w:val="0"/>
              <w:keepLines w:val="0"/>
              <w:widowControl/>
              <w:suppressLineNumbers w:val="0"/>
              <w:jc w:val="left"/>
              <w:textAlignment w:val="center"/>
              <w:rPr>
                <w:rFonts w:hint="default"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5.车辆行驶证复印件</w:t>
            </w:r>
          </w:p>
          <w:p w14:paraId="51B8C7BA">
            <w:pPr>
              <w:keepNext w:val="0"/>
              <w:keepLines w:val="0"/>
              <w:widowControl/>
              <w:suppressLineNumbers w:val="0"/>
              <w:jc w:val="left"/>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6.车辆照片（车辆左前45°角照片）</w:t>
            </w:r>
          </w:p>
          <w:p w14:paraId="12C91D1E">
            <w:pPr>
              <w:keepNext w:val="0"/>
              <w:keepLines w:val="0"/>
              <w:widowControl/>
              <w:suppressLineNumbers w:val="0"/>
              <w:jc w:val="left"/>
              <w:textAlignment w:val="center"/>
              <w:rPr>
                <w:rFonts w:hint="default"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7.《车辆运营证申请表》</w:t>
            </w:r>
          </w:p>
        </w:tc>
      </w:tr>
      <w:tr w14:paraId="316CA4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trPr>
        <w:tc>
          <w:tcPr>
            <w:tcW w:w="1910" w:type="dxa"/>
            <w:noWrap w:val="0"/>
            <w:vAlign w:val="center"/>
          </w:tcPr>
          <w:p w14:paraId="28DC98F6">
            <w:pPr>
              <w:jc w:val="center"/>
              <w:rPr>
                <w:rFonts w:hint="eastAsia" w:ascii="仿宋" w:hAnsi="仿宋" w:eastAsia="仿宋"/>
                <w:b/>
                <w:sz w:val="24"/>
                <w:szCs w:val="22"/>
                <w:lang w:val="en-US" w:eastAsia="zh-CN"/>
              </w:rPr>
            </w:pPr>
            <w:r>
              <w:rPr>
                <w:rFonts w:hint="eastAsia" w:ascii="仿宋" w:hAnsi="仿宋" w:eastAsia="仿宋"/>
                <w:b/>
                <w:sz w:val="24"/>
                <w:szCs w:val="22"/>
                <w:lang w:val="en-US" w:eastAsia="zh-CN"/>
              </w:rPr>
              <w:t>办理流程</w:t>
            </w:r>
          </w:p>
        </w:tc>
        <w:tc>
          <w:tcPr>
            <w:tcW w:w="6854" w:type="dxa"/>
            <w:gridSpan w:val="3"/>
            <w:noWrap w:val="0"/>
            <w:vAlign w:val="center"/>
          </w:tcPr>
          <w:p w14:paraId="1FF13558">
            <w:pPr>
              <w:keepNext w:val="0"/>
              <w:keepLines w:val="0"/>
              <w:widowControl/>
              <w:suppressLineNumbers w:val="0"/>
              <w:jc w:val="left"/>
              <w:textAlignment w:val="center"/>
              <w:rPr>
                <w:rFonts w:hint="eastAsia" w:ascii="仿宋" w:hAnsi="仿宋" w:eastAsia="仿宋" w:cs="仿宋"/>
                <w:i w:val="0"/>
                <w:color w:val="000000"/>
                <w:kern w:val="2"/>
                <w:sz w:val="24"/>
                <w:szCs w:val="24"/>
                <w:u w:val="none"/>
                <w:lang w:val="en-US" w:eastAsia="zh-CN" w:bidi="ar-SA"/>
              </w:rPr>
            </w:pPr>
            <w:r>
              <w:rPr>
                <w:rFonts w:hint="eastAsia" w:ascii="仿宋" w:hAnsi="仿宋" w:eastAsia="仿宋" w:cs="仿宋"/>
                <w:i w:val="0"/>
                <w:color w:val="000000"/>
                <w:kern w:val="0"/>
                <w:sz w:val="24"/>
                <w:szCs w:val="24"/>
                <w:u w:val="none"/>
                <w:lang w:val="en-US" w:eastAsia="zh-CN" w:bidi="ar"/>
              </w:rPr>
              <w:t>1.受理→2.审核→3.审批→4.办结</w:t>
            </w:r>
          </w:p>
        </w:tc>
      </w:tr>
      <w:tr w14:paraId="11F601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trPr>
        <w:tc>
          <w:tcPr>
            <w:tcW w:w="1910" w:type="dxa"/>
            <w:noWrap w:val="0"/>
            <w:vAlign w:val="center"/>
          </w:tcPr>
          <w:p w14:paraId="36E588F7">
            <w:pPr>
              <w:jc w:val="center"/>
              <w:rPr>
                <w:rFonts w:hint="eastAsia" w:ascii="仿宋" w:hAnsi="仿宋" w:eastAsia="仿宋"/>
                <w:b/>
                <w:sz w:val="24"/>
                <w:szCs w:val="22"/>
                <w:lang w:val="en-US" w:eastAsia="zh-CN"/>
              </w:rPr>
            </w:pPr>
            <w:r>
              <w:rPr>
                <w:rFonts w:hint="eastAsia" w:ascii="仿宋" w:hAnsi="仿宋" w:eastAsia="仿宋"/>
                <w:b/>
                <w:sz w:val="24"/>
                <w:szCs w:val="22"/>
                <w:lang w:val="en-US" w:eastAsia="zh-CN"/>
              </w:rPr>
              <w:t>办理时限</w:t>
            </w:r>
          </w:p>
        </w:tc>
        <w:tc>
          <w:tcPr>
            <w:tcW w:w="6854" w:type="dxa"/>
            <w:gridSpan w:val="3"/>
            <w:noWrap w:val="0"/>
            <w:vAlign w:val="center"/>
          </w:tcPr>
          <w:p w14:paraId="6446FF78">
            <w:pPr>
              <w:keepNext w:val="0"/>
              <w:keepLines w:val="0"/>
              <w:widowControl/>
              <w:suppressLineNumbers w:val="0"/>
              <w:jc w:val="left"/>
              <w:textAlignment w:val="center"/>
              <w:rPr>
                <w:rFonts w:hint="eastAsia" w:ascii="仿宋" w:hAnsi="仿宋" w:eastAsia="仿宋" w:cs="仿宋"/>
                <w:i w:val="0"/>
                <w:color w:val="000000"/>
                <w:kern w:val="2"/>
                <w:sz w:val="24"/>
                <w:szCs w:val="24"/>
                <w:u w:val="none"/>
                <w:lang w:val="en-US" w:eastAsia="zh-CN" w:bidi="ar-SA"/>
              </w:rPr>
            </w:pPr>
            <w:r>
              <w:rPr>
                <w:rFonts w:hint="eastAsia" w:ascii="仿宋" w:hAnsi="仿宋" w:eastAsia="仿宋" w:cs="仿宋"/>
                <w:i w:val="0"/>
                <w:color w:val="000000"/>
                <w:kern w:val="0"/>
                <w:sz w:val="24"/>
                <w:szCs w:val="24"/>
                <w:u w:val="none"/>
                <w:lang w:val="en-US" w:eastAsia="zh-CN" w:bidi="ar"/>
              </w:rPr>
              <w:t>法定时限：20个工作日。承诺时限：1个工作日</w:t>
            </w:r>
          </w:p>
        </w:tc>
      </w:tr>
      <w:tr w14:paraId="64E229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trPr>
        <w:tc>
          <w:tcPr>
            <w:tcW w:w="1910" w:type="dxa"/>
            <w:noWrap w:val="0"/>
            <w:vAlign w:val="center"/>
          </w:tcPr>
          <w:p w14:paraId="28855C26">
            <w:pPr>
              <w:jc w:val="center"/>
              <w:rPr>
                <w:rFonts w:hint="eastAsia" w:ascii="仿宋" w:hAnsi="仿宋" w:eastAsia="仿宋"/>
                <w:b/>
                <w:sz w:val="24"/>
                <w:szCs w:val="22"/>
                <w:lang w:val="en-US" w:eastAsia="zh-CN"/>
              </w:rPr>
            </w:pPr>
            <w:r>
              <w:rPr>
                <w:rFonts w:hint="eastAsia" w:ascii="仿宋" w:hAnsi="仿宋" w:eastAsia="仿宋"/>
                <w:b/>
                <w:sz w:val="24"/>
                <w:szCs w:val="22"/>
                <w:lang w:val="en-US" w:eastAsia="zh-CN"/>
              </w:rPr>
              <w:t>结果送达</w:t>
            </w:r>
          </w:p>
        </w:tc>
        <w:tc>
          <w:tcPr>
            <w:tcW w:w="6854" w:type="dxa"/>
            <w:gridSpan w:val="3"/>
            <w:noWrap w:val="0"/>
            <w:vAlign w:val="center"/>
          </w:tcPr>
          <w:p w14:paraId="62A63673">
            <w:pPr>
              <w:keepNext w:val="0"/>
              <w:keepLines w:val="0"/>
              <w:widowControl/>
              <w:suppressLineNumbers w:val="0"/>
              <w:jc w:val="left"/>
              <w:textAlignment w:val="center"/>
              <w:rPr>
                <w:rFonts w:hint="eastAsia" w:ascii="仿宋" w:hAnsi="仿宋" w:eastAsia="仿宋" w:cs="仿宋"/>
                <w:i w:val="0"/>
                <w:color w:val="000000"/>
                <w:kern w:val="2"/>
                <w:sz w:val="24"/>
                <w:szCs w:val="24"/>
                <w:u w:val="none"/>
                <w:lang w:val="en-US" w:eastAsia="zh-CN" w:bidi="ar-SA"/>
              </w:rPr>
            </w:pPr>
            <w:r>
              <w:rPr>
                <w:rFonts w:hint="eastAsia" w:ascii="仿宋" w:hAnsi="仿宋" w:eastAsia="仿宋" w:cs="仿宋"/>
                <w:i w:val="0"/>
                <w:color w:val="000000"/>
                <w:kern w:val="0"/>
                <w:sz w:val="24"/>
                <w:szCs w:val="24"/>
                <w:u w:val="none"/>
                <w:lang w:val="en-US" w:eastAsia="zh-CN" w:bidi="ar"/>
              </w:rPr>
              <w:t>窗口领取。</w:t>
            </w:r>
          </w:p>
        </w:tc>
      </w:tr>
      <w:tr w14:paraId="0CCC63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trPr>
        <w:tc>
          <w:tcPr>
            <w:tcW w:w="1910" w:type="dxa"/>
            <w:noWrap w:val="0"/>
            <w:vAlign w:val="center"/>
          </w:tcPr>
          <w:p w14:paraId="34537ADC">
            <w:pPr>
              <w:jc w:val="center"/>
              <w:rPr>
                <w:rFonts w:hint="eastAsia" w:ascii="仿宋" w:hAnsi="仿宋" w:eastAsia="仿宋"/>
                <w:b/>
                <w:sz w:val="24"/>
                <w:szCs w:val="22"/>
                <w:lang w:val="en-US" w:eastAsia="zh-CN"/>
              </w:rPr>
            </w:pPr>
            <w:r>
              <w:rPr>
                <w:rFonts w:hint="eastAsia" w:ascii="仿宋" w:hAnsi="仿宋" w:eastAsia="仿宋"/>
                <w:b/>
                <w:sz w:val="24"/>
                <w:szCs w:val="22"/>
                <w:lang w:val="en-US" w:eastAsia="zh-CN"/>
              </w:rPr>
              <w:t>咨询方式</w:t>
            </w:r>
          </w:p>
        </w:tc>
        <w:tc>
          <w:tcPr>
            <w:tcW w:w="6854" w:type="dxa"/>
            <w:gridSpan w:val="3"/>
            <w:noWrap w:val="0"/>
            <w:vAlign w:val="center"/>
          </w:tcPr>
          <w:p w14:paraId="5757B6AC">
            <w:pPr>
              <w:keepNext w:val="0"/>
              <w:keepLines w:val="0"/>
              <w:widowControl/>
              <w:suppressLineNumbers w:val="0"/>
              <w:jc w:val="left"/>
              <w:textAlignment w:val="center"/>
              <w:rPr>
                <w:rFonts w:hint="eastAsia" w:ascii="仿宋" w:hAnsi="仿宋" w:eastAsia="仿宋" w:cs="仿宋"/>
                <w:i w:val="0"/>
                <w:color w:val="000000"/>
                <w:kern w:val="2"/>
                <w:sz w:val="24"/>
                <w:szCs w:val="24"/>
                <w:u w:val="none"/>
                <w:lang w:val="en-US" w:eastAsia="zh-CN" w:bidi="ar-SA"/>
              </w:rPr>
            </w:pPr>
            <w:r>
              <w:rPr>
                <w:rFonts w:hint="eastAsia" w:ascii="仿宋" w:hAnsi="仿宋" w:eastAsia="仿宋" w:cs="仿宋"/>
                <w:i w:val="0"/>
                <w:color w:val="000000"/>
                <w:kern w:val="0"/>
                <w:sz w:val="24"/>
                <w:szCs w:val="24"/>
                <w:u w:val="none"/>
                <w:lang w:val="en-US" w:eastAsia="zh-CN" w:bidi="ar"/>
              </w:rPr>
              <w:t>陵川县政务服务中心三楼综合受理窗口咨询。</w:t>
            </w:r>
          </w:p>
        </w:tc>
      </w:tr>
      <w:tr w14:paraId="744032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trPr>
        <w:tc>
          <w:tcPr>
            <w:tcW w:w="1910" w:type="dxa"/>
            <w:noWrap w:val="0"/>
            <w:vAlign w:val="center"/>
          </w:tcPr>
          <w:p w14:paraId="0C05C11E">
            <w:pPr>
              <w:jc w:val="center"/>
              <w:rPr>
                <w:rFonts w:hint="eastAsia" w:ascii="仿宋" w:hAnsi="仿宋" w:eastAsia="仿宋"/>
                <w:b/>
                <w:sz w:val="24"/>
                <w:szCs w:val="22"/>
                <w:lang w:val="en-US" w:eastAsia="zh-CN"/>
              </w:rPr>
            </w:pPr>
            <w:r>
              <w:rPr>
                <w:rFonts w:hint="eastAsia" w:ascii="仿宋" w:hAnsi="仿宋" w:eastAsia="仿宋"/>
                <w:b/>
                <w:sz w:val="24"/>
                <w:szCs w:val="22"/>
                <w:lang w:val="en-US" w:eastAsia="zh-CN"/>
              </w:rPr>
              <w:t>咨询电话</w:t>
            </w:r>
          </w:p>
        </w:tc>
        <w:tc>
          <w:tcPr>
            <w:tcW w:w="2212" w:type="dxa"/>
            <w:noWrap w:val="0"/>
            <w:vAlign w:val="center"/>
          </w:tcPr>
          <w:p w14:paraId="65BEDE94">
            <w:pPr>
              <w:keepNext w:val="0"/>
              <w:keepLines w:val="0"/>
              <w:widowControl/>
              <w:suppressLineNumbers w:val="0"/>
              <w:jc w:val="center"/>
              <w:textAlignment w:val="center"/>
              <w:rPr>
                <w:rFonts w:hint="default" w:ascii="仿宋" w:hAnsi="仿宋" w:eastAsia="仿宋" w:cs="仿宋"/>
                <w:i w:val="0"/>
                <w:color w:val="000000"/>
                <w:kern w:val="2"/>
                <w:sz w:val="24"/>
                <w:szCs w:val="24"/>
                <w:u w:val="none"/>
                <w:lang w:val="en-US" w:eastAsia="zh-CN" w:bidi="ar-SA"/>
              </w:rPr>
            </w:pPr>
            <w:r>
              <w:rPr>
                <w:rFonts w:hint="eastAsia" w:ascii="仿宋" w:hAnsi="仿宋" w:eastAsia="仿宋" w:cs="仿宋"/>
                <w:i w:val="0"/>
                <w:color w:val="000000"/>
                <w:kern w:val="0"/>
                <w:sz w:val="24"/>
                <w:szCs w:val="24"/>
                <w:u w:val="none"/>
                <w:lang w:val="en-US" w:eastAsia="zh-CN" w:bidi="ar"/>
              </w:rPr>
              <w:t>0356-2233389</w:t>
            </w:r>
          </w:p>
        </w:tc>
        <w:tc>
          <w:tcPr>
            <w:tcW w:w="1785" w:type="dxa"/>
            <w:noWrap w:val="0"/>
            <w:vAlign w:val="center"/>
          </w:tcPr>
          <w:p w14:paraId="106008A6">
            <w:pPr>
              <w:jc w:val="center"/>
              <w:rPr>
                <w:rFonts w:hint="eastAsia" w:ascii="仿宋" w:hAnsi="仿宋" w:eastAsia="仿宋"/>
                <w:b/>
                <w:sz w:val="24"/>
                <w:szCs w:val="22"/>
                <w:lang w:val="en-US" w:eastAsia="zh-CN"/>
              </w:rPr>
            </w:pPr>
            <w:r>
              <w:rPr>
                <w:rFonts w:hint="eastAsia" w:ascii="仿宋" w:hAnsi="仿宋" w:eastAsia="仿宋"/>
                <w:b/>
                <w:sz w:val="24"/>
                <w:szCs w:val="22"/>
                <w:lang w:val="en-US" w:eastAsia="zh-CN"/>
              </w:rPr>
              <w:t>投诉电话</w:t>
            </w:r>
          </w:p>
        </w:tc>
        <w:tc>
          <w:tcPr>
            <w:tcW w:w="2857" w:type="dxa"/>
            <w:noWrap w:val="0"/>
            <w:vAlign w:val="center"/>
          </w:tcPr>
          <w:p w14:paraId="053AAF4C">
            <w:pPr>
              <w:keepNext w:val="0"/>
              <w:keepLines w:val="0"/>
              <w:widowControl/>
              <w:suppressLineNumbers w:val="0"/>
              <w:jc w:val="center"/>
              <w:textAlignment w:val="center"/>
              <w:rPr>
                <w:rFonts w:hint="eastAsia" w:ascii="仿宋" w:hAnsi="仿宋" w:eastAsia="仿宋" w:cs="仿宋"/>
                <w:i w:val="0"/>
                <w:color w:val="000000"/>
                <w:kern w:val="2"/>
                <w:sz w:val="24"/>
                <w:szCs w:val="24"/>
                <w:u w:val="none"/>
                <w:lang w:val="en-US" w:eastAsia="zh-CN" w:bidi="ar-SA"/>
              </w:rPr>
            </w:pPr>
            <w:r>
              <w:rPr>
                <w:rFonts w:hint="eastAsia" w:ascii="仿宋" w:hAnsi="仿宋" w:eastAsia="仿宋" w:cs="仿宋"/>
                <w:i w:val="0"/>
                <w:color w:val="000000"/>
                <w:kern w:val="0"/>
                <w:sz w:val="24"/>
                <w:szCs w:val="24"/>
                <w:u w:val="none"/>
                <w:lang w:val="en-US" w:eastAsia="zh-CN" w:bidi="ar"/>
              </w:rPr>
              <w:t>0356-6207410</w:t>
            </w:r>
          </w:p>
        </w:tc>
      </w:tr>
      <w:tr w14:paraId="1A9FF7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5" w:hRule="exact"/>
        </w:trPr>
        <w:tc>
          <w:tcPr>
            <w:tcW w:w="1910" w:type="dxa"/>
            <w:noWrap w:val="0"/>
            <w:vAlign w:val="center"/>
          </w:tcPr>
          <w:p w14:paraId="12AC83CE">
            <w:pPr>
              <w:jc w:val="center"/>
              <w:rPr>
                <w:rFonts w:hint="eastAsia" w:ascii="仿宋" w:hAnsi="仿宋" w:eastAsia="仿宋"/>
                <w:b/>
                <w:sz w:val="24"/>
                <w:szCs w:val="22"/>
                <w:lang w:val="en-US" w:eastAsia="zh-CN"/>
              </w:rPr>
            </w:pPr>
            <w:r>
              <w:rPr>
                <w:rFonts w:hint="eastAsia" w:ascii="仿宋" w:hAnsi="仿宋" w:eastAsia="仿宋"/>
                <w:b/>
                <w:sz w:val="24"/>
                <w:szCs w:val="22"/>
                <w:lang w:val="en-US" w:eastAsia="zh-CN"/>
              </w:rPr>
              <w:t>办理地点</w:t>
            </w:r>
          </w:p>
        </w:tc>
        <w:tc>
          <w:tcPr>
            <w:tcW w:w="2212" w:type="dxa"/>
            <w:noWrap w:val="0"/>
            <w:vAlign w:val="center"/>
          </w:tcPr>
          <w:p w14:paraId="6B8AFF9A">
            <w:pPr>
              <w:keepNext w:val="0"/>
              <w:keepLines w:val="0"/>
              <w:widowControl/>
              <w:suppressLineNumbers w:val="0"/>
              <w:jc w:val="left"/>
              <w:textAlignment w:val="center"/>
              <w:rPr>
                <w:rFonts w:hint="eastAsia" w:ascii="仿宋" w:hAnsi="仿宋" w:eastAsia="仿宋" w:cs="仿宋"/>
                <w:i w:val="0"/>
                <w:color w:val="000000"/>
                <w:kern w:val="2"/>
                <w:sz w:val="24"/>
                <w:szCs w:val="24"/>
                <w:u w:val="none"/>
                <w:lang w:val="en-US" w:eastAsia="zh-CN" w:bidi="ar-SA"/>
              </w:rPr>
            </w:pPr>
            <w:r>
              <w:rPr>
                <w:rFonts w:hint="eastAsia" w:ascii="仿宋" w:hAnsi="仿宋" w:eastAsia="仿宋" w:cs="仿宋"/>
                <w:i w:val="0"/>
                <w:color w:val="000000"/>
                <w:kern w:val="2"/>
                <w:sz w:val="24"/>
                <w:szCs w:val="24"/>
                <w:u w:val="none"/>
                <w:lang w:val="en-US" w:eastAsia="zh-CN" w:bidi="ar-SA"/>
              </w:rPr>
              <w:t>陵川县行政审批服务管理局二楼交通综合受理窗口</w:t>
            </w:r>
          </w:p>
        </w:tc>
        <w:tc>
          <w:tcPr>
            <w:tcW w:w="1785" w:type="dxa"/>
            <w:noWrap w:val="0"/>
            <w:vAlign w:val="center"/>
          </w:tcPr>
          <w:p w14:paraId="6A4E2743">
            <w:pPr>
              <w:jc w:val="center"/>
              <w:rPr>
                <w:rFonts w:hint="eastAsia" w:ascii="仿宋" w:hAnsi="仿宋" w:eastAsia="仿宋"/>
                <w:b/>
                <w:sz w:val="24"/>
                <w:szCs w:val="22"/>
                <w:lang w:val="en-US" w:eastAsia="zh-CN"/>
              </w:rPr>
            </w:pPr>
            <w:r>
              <w:rPr>
                <w:rFonts w:hint="eastAsia" w:ascii="仿宋" w:hAnsi="仿宋" w:eastAsia="仿宋"/>
                <w:b/>
                <w:sz w:val="24"/>
                <w:szCs w:val="22"/>
                <w:lang w:val="en-US" w:eastAsia="zh-CN"/>
              </w:rPr>
              <w:t>办理时间</w:t>
            </w:r>
          </w:p>
        </w:tc>
        <w:tc>
          <w:tcPr>
            <w:tcW w:w="2857" w:type="dxa"/>
            <w:noWrap w:val="0"/>
            <w:vAlign w:val="center"/>
          </w:tcPr>
          <w:p w14:paraId="427DF9E8">
            <w:pPr>
              <w:keepNext w:val="0"/>
              <w:keepLines w:val="0"/>
              <w:widowControl/>
              <w:suppressLineNumbers w:val="0"/>
              <w:jc w:val="left"/>
              <w:textAlignment w:val="center"/>
              <w:rPr>
                <w:rFonts w:hint="eastAsia" w:ascii="仿宋" w:hAnsi="仿宋" w:eastAsia="仿宋" w:cs="仿宋"/>
                <w:i w:val="0"/>
                <w:color w:val="000000"/>
                <w:kern w:val="2"/>
                <w:sz w:val="24"/>
                <w:szCs w:val="24"/>
                <w:u w:val="none"/>
                <w:lang w:val="en-US" w:eastAsia="zh-CN" w:bidi="ar-SA"/>
              </w:rPr>
            </w:pPr>
            <w:r>
              <w:rPr>
                <w:rFonts w:hint="eastAsia" w:ascii="仿宋" w:hAnsi="仿宋" w:eastAsia="仿宋" w:cs="仿宋"/>
                <w:i w:val="0"/>
                <w:color w:val="000000"/>
                <w:kern w:val="0"/>
                <w:sz w:val="24"/>
                <w:szCs w:val="24"/>
                <w:u w:val="none"/>
                <w:lang w:val="en-US" w:eastAsia="zh-CN" w:bidi="ar"/>
              </w:rPr>
              <w:t>周一至周五：9:00-17:00，法定节假日除外。</w:t>
            </w:r>
          </w:p>
        </w:tc>
      </w:tr>
      <w:tr w14:paraId="75E914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trPr>
        <w:tc>
          <w:tcPr>
            <w:tcW w:w="1910" w:type="dxa"/>
            <w:noWrap w:val="0"/>
            <w:vAlign w:val="center"/>
          </w:tcPr>
          <w:p w14:paraId="4C7D7794">
            <w:pPr>
              <w:jc w:val="center"/>
              <w:rPr>
                <w:rFonts w:hint="eastAsia" w:ascii="仿宋" w:hAnsi="仿宋" w:eastAsia="仿宋"/>
                <w:b/>
                <w:sz w:val="24"/>
                <w:szCs w:val="22"/>
                <w:lang w:val="en-US" w:eastAsia="zh-CN"/>
              </w:rPr>
            </w:pPr>
            <w:r>
              <w:rPr>
                <w:rFonts w:hint="eastAsia" w:ascii="仿宋" w:hAnsi="仿宋" w:eastAsia="仿宋"/>
                <w:b/>
                <w:sz w:val="24"/>
                <w:szCs w:val="22"/>
                <w:lang w:val="en-US" w:eastAsia="zh-CN"/>
              </w:rPr>
              <w:t>告知人姓名</w:t>
            </w:r>
          </w:p>
          <w:p w14:paraId="3789EF3B">
            <w:pPr>
              <w:jc w:val="center"/>
              <w:rPr>
                <w:rFonts w:hint="eastAsia" w:ascii="仿宋" w:hAnsi="仿宋" w:eastAsia="仿宋"/>
                <w:b/>
                <w:sz w:val="24"/>
                <w:szCs w:val="22"/>
                <w:lang w:val="en-US" w:eastAsia="zh-CN"/>
              </w:rPr>
            </w:pPr>
            <w:r>
              <w:rPr>
                <w:rFonts w:hint="eastAsia" w:ascii="仿宋" w:hAnsi="仿宋" w:eastAsia="仿宋"/>
                <w:b/>
                <w:sz w:val="24"/>
                <w:szCs w:val="22"/>
                <w:lang w:val="en-US" w:eastAsia="zh-CN"/>
              </w:rPr>
              <w:t>联系方式</w:t>
            </w:r>
          </w:p>
        </w:tc>
        <w:tc>
          <w:tcPr>
            <w:tcW w:w="2212" w:type="dxa"/>
            <w:noWrap w:val="0"/>
            <w:vAlign w:val="center"/>
          </w:tcPr>
          <w:p w14:paraId="19B8EE7F">
            <w:pPr>
              <w:keepNext w:val="0"/>
              <w:keepLines w:val="0"/>
              <w:widowControl/>
              <w:suppressLineNumbers w:val="0"/>
              <w:jc w:val="left"/>
              <w:textAlignment w:val="center"/>
              <w:rPr>
                <w:rFonts w:hint="eastAsia" w:ascii="仿宋" w:hAnsi="仿宋" w:eastAsia="仿宋" w:cs="仿宋"/>
                <w:i w:val="0"/>
                <w:color w:val="000000"/>
                <w:kern w:val="0"/>
                <w:sz w:val="24"/>
                <w:szCs w:val="24"/>
                <w:u w:val="none"/>
                <w:lang w:val="en-US" w:eastAsia="zh-CN" w:bidi="ar"/>
              </w:rPr>
            </w:pPr>
          </w:p>
        </w:tc>
        <w:tc>
          <w:tcPr>
            <w:tcW w:w="1785" w:type="dxa"/>
            <w:noWrap w:val="0"/>
            <w:vAlign w:val="center"/>
          </w:tcPr>
          <w:p w14:paraId="4B36167F">
            <w:pPr>
              <w:jc w:val="center"/>
              <w:rPr>
                <w:rFonts w:hint="eastAsia" w:ascii="仿宋" w:hAnsi="仿宋" w:eastAsia="仿宋"/>
                <w:b/>
                <w:sz w:val="24"/>
                <w:szCs w:val="22"/>
                <w:lang w:val="en-US" w:eastAsia="zh-CN"/>
              </w:rPr>
            </w:pPr>
            <w:r>
              <w:rPr>
                <w:rFonts w:hint="eastAsia" w:ascii="仿宋" w:hAnsi="仿宋" w:eastAsia="仿宋"/>
                <w:b/>
                <w:sz w:val="24"/>
                <w:szCs w:val="22"/>
                <w:lang w:val="en-US" w:eastAsia="zh-CN"/>
              </w:rPr>
              <w:t>被告知人姓名</w:t>
            </w:r>
          </w:p>
          <w:p w14:paraId="2D516ACF">
            <w:pPr>
              <w:jc w:val="center"/>
              <w:rPr>
                <w:rFonts w:hint="eastAsia" w:ascii="仿宋" w:hAnsi="仿宋" w:eastAsia="仿宋"/>
                <w:b/>
                <w:sz w:val="24"/>
                <w:szCs w:val="22"/>
                <w:lang w:val="en-US" w:eastAsia="zh-CN"/>
              </w:rPr>
            </w:pPr>
            <w:r>
              <w:rPr>
                <w:rFonts w:hint="eastAsia" w:ascii="仿宋" w:hAnsi="仿宋" w:eastAsia="仿宋"/>
                <w:b/>
                <w:sz w:val="24"/>
                <w:szCs w:val="22"/>
                <w:lang w:val="en-US" w:eastAsia="zh-CN"/>
              </w:rPr>
              <w:t>联系方式</w:t>
            </w:r>
          </w:p>
        </w:tc>
        <w:tc>
          <w:tcPr>
            <w:tcW w:w="2857" w:type="dxa"/>
            <w:noWrap w:val="0"/>
            <w:vAlign w:val="center"/>
          </w:tcPr>
          <w:p w14:paraId="7940C45C">
            <w:pPr>
              <w:keepNext w:val="0"/>
              <w:keepLines w:val="0"/>
              <w:widowControl/>
              <w:suppressLineNumbers w:val="0"/>
              <w:jc w:val="left"/>
              <w:textAlignment w:val="center"/>
              <w:rPr>
                <w:rFonts w:hint="eastAsia" w:ascii="仿宋" w:hAnsi="仿宋" w:eastAsia="仿宋" w:cs="仿宋"/>
                <w:i w:val="0"/>
                <w:color w:val="000000"/>
                <w:kern w:val="0"/>
                <w:sz w:val="24"/>
                <w:szCs w:val="24"/>
                <w:u w:val="none"/>
                <w:lang w:val="en-US" w:eastAsia="zh-CN" w:bidi="ar"/>
              </w:rPr>
            </w:pPr>
          </w:p>
        </w:tc>
      </w:tr>
    </w:tbl>
    <w:p w14:paraId="0274FEC6">
      <w:pPr>
        <w:tabs>
          <w:tab w:val="left" w:pos="4708"/>
        </w:tabs>
        <w:bidi w:val="0"/>
        <w:jc w:val="left"/>
        <w:rPr>
          <w:rFonts w:hint="eastAsia"/>
          <w:lang w:val="en-US" w:eastAsia="zh-CN"/>
        </w:rPr>
      </w:pPr>
    </w:p>
    <w:p w14:paraId="2B2BAA4E">
      <w:pPr>
        <w:tabs>
          <w:tab w:val="left" w:pos="4708"/>
        </w:tabs>
        <w:bidi w:val="0"/>
        <w:jc w:val="left"/>
        <w:rPr>
          <w:rFonts w:hint="eastAsia"/>
          <w:lang w:val="en-US" w:eastAsia="zh-CN"/>
        </w:rPr>
      </w:pPr>
    </w:p>
    <w:p w14:paraId="2C60D5AF">
      <w:pPr>
        <w:tabs>
          <w:tab w:val="left" w:pos="4708"/>
        </w:tabs>
        <w:bidi w:val="0"/>
        <w:jc w:val="left"/>
        <w:rPr>
          <w:rFonts w:hint="eastAsia"/>
          <w:lang w:val="en-US" w:eastAsia="zh-CN"/>
        </w:rPr>
      </w:pPr>
    </w:p>
    <w:p w14:paraId="17E748EA">
      <w:pPr>
        <w:tabs>
          <w:tab w:val="left" w:pos="4708"/>
        </w:tabs>
        <w:bidi w:val="0"/>
        <w:jc w:val="left"/>
        <w:rPr>
          <w:rFonts w:hint="eastAsia"/>
          <w:lang w:val="en-US" w:eastAsia="zh-CN"/>
        </w:rPr>
      </w:pPr>
    </w:p>
    <w:p w14:paraId="37BE64E3">
      <w:pPr>
        <w:tabs>
          <w:tab w:val="left" w:pos="4708"/>
        </w:tabs>
        <w:bidi w:val="0"/>
        <w:jc w:val="left"/>
        <w:rPr>
          <w:rFonts w:hint="eastAsia"/>
          <w:lang w:val="en-US" w:eastAsia="zh-CN"/>
        </w:rPr>
      </w:pPr>
    </w:p>
    <w:p w14:paraId="5CA76E72">
      <w:pPr>
        <w:tabs>
          <w:tab w:val="left" w:pos="4708"/>
        </w:tabs>
        <w:bidi w:val="0"/>
        <w:jc w:val="left"/>
        <w:rPr>
          <w:rFonts w:hint="eastAsia"/>
          <w:lang w:val="en-US" w:eastAsia="zh-CN"/>
        </w:rPr>
      </w:pPr>
    </w:p>
    <w:p w14:paraId="0387E57A">
      <w:pPr>
        <w:tabs>
          <w:tab w:val="left" w:pos="4708"/>
        </w:tabs>
        <w:bidi w:val="0"/>
        <w:jc w:val="left"/>
        <w:rPr>
          <w:rFonts w:hint="eastAsia"/>
          <w:lang w:val="en-US" w:eastAsia="zh-CN"/>
        </w:rPr>
      </w:pPr>
    </w:p>
    <w:p w14:paraId="141F8B47">
      <w:pPr>
        <w:tabs>
          <w:tab w:val="left" w:pos="4708"/>
        </w:tabs>
        <w:bidi w:val="0"/>
        <w:jc w:val="left"/>
        <w:rPr>
          <w:rFonts w:hint="eastAsia"/>
          <w:lang w:val="en-US" w:eastAsia="zh-CN"/>
        </w:rPr>
      </w:pPr>
    </w:p>
    <w:p w14:paraId="63B00061">
      <w:pPr>
        <w:tabs>
          <w:tab w:val="left" w:pos="4708"/>
        </w:tabs>
        <w:bidi w:val="0"/>
        <w:jc w:val="left"/>
        <w:rPr>
          <w:rFonts w:hint="eastAsia"/>
          <w:lang w:val="en-US" w:eastAsia="zh-CN"/>
        </w:rPr>
      </w:pPr>
    </w:p>
    <w:p w14:paraId="71789905">
      <w:pPr>
        <w:tabs>
          <w:tab w:val="left" w:pos="4708"/>
        </w:tabs>
        <w:bidi w:val="0"/>
        <w:jc w:val="left"/>
        <w:rPr>
          <w:rFonts w:hint="eastAsia"/>
          <w:lang w:val="en-US" w:eastAsia="zh-CN"/>
        </w:rPr>
      </w:pPr>
    </w:p>
    <w:p w14:paraId="436202C4">
      <w:pPr>
        <w:tabs>
          <w:tab w:val="left" w:pos="4708"/>
        </w:tabs>
        <w:bidi w:val="0"/>
        <w:jc w:val="left"/>
        <w:rPr>
          <w:rFonts w:hint="eastAsia"/>
          <w:lang w:val="en-US" w:eastAsia="zh-CN"/>
        </w:rPr>
      </w:pPr>
    </w:p>
    <w:p w14:paraId="302A2CBD">
      <w:pPr>
        <w:tabs>
          <w:tab w:val="left" w:pos="4708"/>
        </w:tabs>
        <w:bidi w:val="0"/>
        <w:jc w:val="left"/>
        <w:rPr>
          <w:rFonts w:hint="eastAsia"/>
          <w:lang w:val="en-US" w:eastAsia="zh-CN"/>
        </w:rPr>
      </w:pPr>
    </w:p>
    <w:p w14:paraId="0B0C834D">
      <w:pPr>
        <w:tabs>
          <w:tab w:val="left" w:pos="4708"/>
        </w:tabs>
        <w:bidi w:val="0"/>
        <w:jc w:val="left"/>
        <w:rPr>
          <w:rFonts w:hint="eastAsia"/>
          <w:lang w:val="en-US" w:eastAsia="zh-CN"/>
        </w:rPr>
      </w:pPr>
    </w:p>
    <w:p w14:paraId="73B48510">
      <w:pPr>
        <w:tabs>
          <w:tab w:val="left" w:pos="4708"/>
        </w:tabs>
        <w:bidi w:val="0"/>
        <w:jc w:val="left"/>
        <w:rPr>
          <w:rFonts w:hint="eastAsia"/>
          <w:lang w:val="en-US" w:eastAsia="zh-CN"/>
        </w:rPr>
      </w:pPr>
    </w:p>
    <w:p w14:paraId="3F68E8DE">
      <w:pPr>
        <w:tabs>
          <w:tab w:val="left" w:pos="4708"/>
        </w:tabs>
        <w:bidi w:val="0"/>
        <w:jc w:val="left"/>
        <w:rPr>
          <w:rFonts w:hint="eastAsia"/>
          <w:lang w:val="en-US" w:eastAsia="zh-CN"/>
        </w:rPr>
      </w:pPr>
    </w:p>
    <w:p w14:paraId="13EDEE28">
      <w:pPr>
        <w:tabs>
          <w:tab w:val="left" w:pos="4708"/>
        </w:tabs>
        <w:bidi w:val="0"/>
        <w:jc w:val="left"/>
        <w:rPr>
          <w:rFonts w:hint="eastAsia"/>
          <w:lang w:val="en-US" w:eastAsia="zh-CN"/>
        </w:rPr>
      </w:pPr>
    </w:p>
    <w:p w14:paraId="1AE06BFF">
      <w:pPr>
        <w:tabs>
          <w:tab w:val="left" w:pos="4708"/>
        </w:tabs>
        <w:bidi w:val="0"/>
        <w:jc w:val="left"/>
        <w:rPr>
          <w:rFonts w:hint="eastAsia"/>
          <w:lang w:val="en-US" w:eastAsia="zh-CN"/>
        </w:rPr>
      </w:pPr>
    </w:p>
    <w:p w14:paraId="168EC3AF">
      <w:pPr>
        <w:tabs>
          <w:tab w:val="left" w:pos="4708"/>
        </w:tabs>
        <w:bidi w:val="0"/>
        <w:jc w:val="left"/>
        <w:rPr>
          <w:rFonts w:hint="eastAsia"/>
          <w:lang w:val="en-US" w:eastAsia="zh-CN"/>
        </w:rPr>
      </w:pPr>
    </w:p>
    <w:p w14:paraId="1DCF7F6F">
      <w:pPr>
        <w:tabs>
          <w:tab w:val="left" w:pos="4708"/>
        </w:tabs>
        <w:bidi w:val="0"/>
        <w:jc w:val="left"/>
        <w:rPr>
          <w:rFonts w:hint="eastAsia"/>
          <w:lang w:val="en-US" w:eastAsia="zh-CN"/>
        </w:rPr>
      </w:pPr>
    </w:p>
    <w:p w14:paraId="43F07329">
      <w:pPr>
        <w:tabs>
          <w:tab w:val="left" w:pos="4708"/>
        </w:tabs>
        <w:bidi w:val="0"/>
        <w:jc w:val="left"/>
        <w:rPr>
          <w:rFonts w:hint="eastAsia"/>
          <w:lang w:val="en-US" w:eastAsia="zh-CN"/>
        </w:rPr>
      </w:pPr>
    </w:p>
    <w:p w14:paraId="04C6E802">
      <w:pPr>
        <w:spacing w:line="480" w:lineRule="exact"/>
        <w:jc w:val="center"/>
        <w:rPr>
          <w:rFonts w:ascii="方正小标宋简体" w:hAnsi="仿宋" w:eastAsia="方正小标宋简体"/>
          <w:sz w:val="36"/>
          <w:szCs w:val="44"/>
        </w:rPr>
      </w:pPr>
      <w:r>
        <w:rPr>
          <w:rFonts w:hint="eastAsia" w:ascii="方正小标宋简体" w:hAnsi="仿宋" w:eastAsia="方正小标宋简体"/>
          <w:sz w:val="36"/>
          <w:szCs w:val="44"/>
          <w:lang w:val="en-US" w:eastAsia="zh-CN"/>
        </w:rPr>
        <w:t>陵川</w:t>
      </w:r>
      <w:r>
        <w:rPr>
          <w:rFonts w:hint="eastAsia" w:ascii="方正小标宋简体" w:hAnsi="仿宋" w:eastAsia="方正小标宋简体"/>
          <w:sz w:val="36"/>
          <w:szCs w:val="44"/>
        </w:rPr>
        <w:t>县行政审批服务管理局</w:t>
      </w:r>
    </w:p>
    <w:p w14:paraId="2D0A4661">
      <w:pPr>
        <w:spacing w:line="480" w:lineRule="exact"/>
        <w:jc w:val="center"/>
      </w:pPr>
      <w:r>
        <w:rPr>
          <w:rFonts w:hint="eastAsia" w:ascii="方正小标宋简体" w:hAnsi="仿宋" w:eastAsia="方正小标宋简体"/>
          <w:sz w:val="36"/>
          <w:szCs w:val="44"/>
        </w:rPr>
        <w:t>事项办理一次性告知书</w:t>
      </w:r>
    </w:p>
    <w:tbl>
      <w:tblPr>
        <w:tblStyle w:val="5"/>
        <w:tblW w:w="87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10"/>
        <w:gridCol w:w="2212"/>
        <w:gridCol w:w="1785"/>
        <w:gridCol w:w="2857"/>
      </w:tblGrid>
      <w:tr w14:paraId="40D253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7" w:hRule="atLeast"/>
        </w:trPr>
        <w:tc>
          <w:tcPr>
            <w:tcW w:w="1910" w:type="dxa"/>
            <w:noWrap w:val="0"/>
            <w:vAlign w:val="center"/>
          </w:tcPr>
          <w:p w14:paraId="1A520BFC">
            <w:pPr>
              <w:jc w:val="center"/>
              <w:rPr>
                <w:rFonts w:ascii="仿宋" w:hAnsi="仿宋" w:eastAsia="仿宋"/>
                <w:b/>
                <w:sz w:val="24"/>
              </w:rPr>
            </w:pPr>
            <w:r>
              <w:rPr>
                <w:rFonts w:hint="eastAsia" w:ascii="仿宋" w:hAnsi="仿宋" w:eastAsia="仿宋"/>
                <w:b/>
                <w:sz w:val="24"/>
              </w:rPr>
              <w:t>事项名称</w:t>
            </w:r>
          </w:p>
        </w:tc>
        <w:tc>
          <w:tcPr>
            <w:tcW w:w="6854" w:type="dxa"/>
            <w:gridSpan w:val="3"/>
            <w:noWrap w:val="0"/>
            <w:vAlign w:val="center"/>
          </w:tcPr>
          <w:p w14:paraId="6CA616CF">
            <w:pPr>
              <w:keepNext w:val="0"/>
              <w:keepLines w:val="0"/>
              <w:widowControl/>
              <w:suppressLineNumbers w:val="0"/>
              <w:jc w:val="center"/>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新增客运班线经营许可</w:t>
            </w:r>
          </w:p>
        </w:tc>
      </w:tr>
      <w:tr w14:paraId="10F2CB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910" w:type="dxa"/>
            <w:noWrap w:val="0"/>
            <w:vAlign w:val="center"/>
          </w:tcPr>
          <w:p w14:paraId="552957F3">
            <w:pPr>
              <w:jc w:val="center"/>
              <w:rPr>
                <w:rFonts w:ascii="仿宋" w:hAnsi="仿宋" w:eastAsia="仿宋"/>
                <w:b/>
                <w:sz w:val="24"/>
              </w:rPr>
            </w:pPr>
            <w:r>
              <w:rPr>
                <w:rFonts w:hint="eastAsia" w:ascii="仿宋" w:hAnsi="仿宋" w:eastAsia="仿宋"/>
                <w:b/>
                <w:sz w:val="24"/>
              </w:rPr>
              <w:t>办件类型</w:t>
            </w:r>
          </w:p>
        </w:tc>
        <w:tc>
          <w:tcPr>
            <w:tcW w:w="6854" w:type="dxa"/>
            <w:gridSpan w:val="3"/>
            <w:noWrap w:val="0"/>
            <w:vAlign w:val="center"/>
          </w:tcPr>
          <w:p w14:paraId="607A1C52">
            <w:pPr>
              <w:keepNext w:val="0"/>
              <w:keepLines w:val="0"/>
              <w:widowControl/>
              <w:suppressLineNumbers w:val="0"/>
              <w:jc w:val="center"/>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即办件</w:t>
            </w:r>
          </w:p>
        </w:tc>
      </w:tr>
      <w:tr w14:paraId="5CA80F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6" w:hRule="atLeast"/>
        </w:trPr>
        <w:tc>
          <w:tcPr>
            <w:tcW w:w="1910" w:type="dxa"/>
            <w:noWrap w:val="0"/>
            <w:vAlign w:val="center"/>
          </w:tcPr>
          <w:p w14:paraId="5BF9AA3F">
            <w:pPr>
              <w:jc w:val="center"/>
              <w:rPr>
                <w:rFonts w:ascii="仿宋" w:hAnsi="仿宋" w:eastAsia="仿宋"/>
                <w:b/>
                <w:sz w:val="24"/>
              </w:rPr>
            </w:pPr>
            <w:r>
              <w:rPr>
                <w:rFonts w:hint="eastAsia" w:ascii="仿宋" w:hAnsi="仿宋" w:eastAsia="仿宋"/>
                <w:b/>
                <w:sz w:val="24"/>
              </w:rPr>
              <w:t>设定依据</w:t>
            </w:r>
          </w:p>
        </w:tc>
        <w:tc>
          <w:tcPr>
            <w:tcW w:w="6854" w:type="dxa"/>
            <w:gridSpan w:val="3"/>
            <w:noWrap w:val="0"/>
            <w:vAlign w:val="center"/>
          </w:tcPr>
          <w:tbl>
            <w:tblPr>
              <w:tblStyle w:val="5"/>
              <w:tblW w:w="6908" w:type="dxa"/>
              <w:tblInd w:w="-157" w:type="dxa"/>
              <w:tblBorders>
                <w:top w:val="single" w:color="E5E5E5" w:sz="6" w:space="0"/>
                <w:left w:val="single" w:color="E5E5E5" w:sz="6" w:space="0"/>
                <w:bottom w:val="single" w:color="E5E5E5" w:sz="6" w:space="0"/>
                <w:right w:val="single" w:color="E5E5E5" w:sz="6" w:space="0"/>
                <w:insideH w:val="none" w:color="auto" w:sz="0" w:space="0"/>
                <w:insideV w:val="none" w:color="auto" w:sz="0" w:space="0"/>
              </w:tblBorders>
              <w:shd w:val="clear" w:color="auto" w:fill="FFFFFF"/>
              <w:tblLayout w:type="fixed"/>
              <w:tblCellMar>
                <w:top w:w="0" w:type="dxa"/>
                <w:left w:w="0" w:type="dxa"/>
                <w:bottom w:w="0" w:type="dxa"/>
                <w:right w:w="0" w:type="dxa"/>
              </w:tblCellMar>
            </w:tblPr>
            <w:tblGrid>
              <w:gridCol w:w="6908"/>
            </w:tblGrid>
            <w:tr w14:paraId="36D18625">
              <w:tblPrEx>
                <w:tblBorders>
                  <w:top w:val="single" w:color="E5E5E5" w:sz="6" w:space="0"/>
                  <w:left w:val="single" w:color="E5E5E5" w:sz="6" w:space="0"/>
                  <w:bottom w:val="single" w:color="E5E5E5" w:sz="6" w:space="0"/>
                  <w:right w:val="single" w:color="E5E5E5" w:sz="6" w:space="0"/>
                  <w:insideH w:val="none" w:color="auto" w:sz="0" w:space="0"/>
                  <w:insideV w:val="none" w:color="auto" w:sz="0" w:space="0"/>
                </w:tblBorders>
                <w:shd w:val="clear" w:color="auto" w:fill="FFFFFF"/>
                <w:tblCellMar>
                  <w:top w:w="0" w:type="dxa"/>
                  <w:left w:w="0" w:type="dxa"/>
                  <w:bottom w:w="0" w:type="dxa"/>
                  <w:right w:w="0" w:type="dxa"/>
                </w:tblCellMar>
              </w:tblPrEx>
              <w:trPr>
                <w:trHeight w:val="660" w:hRule="atLeast"/>
              </w:trPr>
              <w:tc>
                <w:tcPr>
                  <w:tcW w:w="6908" w:type="dxa"/>
                  <w:shd w:val="clear" w:color="auto" w:fill="FFFFFF"/>
                  <w:tcMar>
                    <w:top w:w="165" w:type="dxa"/>
                    <w:left w:w="150" w:type="dxa"/>
                    <w:bottom w:w="165" w:type="dxa"/>
                    <w:right w:w="150" w:type="dxa"/>
                  </w:tcMar>
                  <w:vAlign w:val="center"/>
                </w:tcPr>
                <w:p w14:paraId="1CAA9E8A">
                  <w:pPr>
                    <w:keepNext w:val="0"/>
                    <w:keepLines w:val="0"/>
                    <w:widowControl/>
                    <w:suppressLineNumbers w:val="0"/>
                    <w:jc w:val="left"/>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《中华人民共和国道路运输条例》</w:t>
                  </w:r>
                </w:p>
                <w:p w14:paraId="22346D6B">
                  <w:pPr>
                    <w:keepNext w:val="0"/>
                    <w:keepLines w:val="0"/>
                    <w:widowControl/>
                    <w:suppressLineNumbers w:val="0"/>
                    <w:jc w:val="left"/>
                    <w:textAlignment w:val="center"/>
                    <w:rPr>
                      <w:rFonts w:hint="eastAsia" w:ascii="微软雅黑" w:hAnsi="微软雅黑" w:eastAsia="微软雅黑" w:cs="微软雅黑"/>
                      <w:i w:val="0"/>
                      <w:iCs w:val="0"/>
                      <w:caps w:val="0"/>
                      <w:color w:val="666666"/>
                      <w:spacing w:val="0"/>
                      <w:sz w:val="21"/>
                      <w:szCs w:val="21"/>
                      <w:shd w:val="clear" w:fill="FFFFFF"/>
                      <w:lang w:val="en-US" w:eastAsia="zh-CN"/>
                    </w:rPr>
                  </w:pPr>
                  <w:r>
                    <w:rPr>
                      <w:rFonts w:hint="eastAsia" w:ascii="仿宋" w:hAnsi="仿宋" w:eastAsia="仿宋" w:cs="仿宋"/>
                      <w:i w:val="0"/>
                      <w:color w:val="000000"/>
                      <w:kern w:val="0"/>
                      <w:sz w:val="24"/>
                      <w:szCs w:val="24"/>
                      <w:u w:val="none"/>
                      <w:lang w:val="en-US" w:eastAsia="zh-CN" w:bidi="ar"/>
                    </w:rPr>
                    <w:t>第十条　申请从事客运经营的，应当依法向工商行政管理机关办理有关登记手续后，按照下列规定提出申请并提交符合本条例第八条规定条件的相关材料： （一）从事县级行政区域内客运经营的，向县级道路运输管理机构提出申请； （二）从事省、自治区、直辖市行政区域内跨2个县级以上行政区域客运经营的，向其共同的上一级道路运输管理机构提出申请； （三）从事跨省、自治区、直辖市行政区域客运经营的，向所在地的省、自治区、直辖市道路运输管理机构提出申请。 第十一条　取得道路运输经营许可证的客运经营者，需要增加客运班线的，应当依照本条例第十条的规定办理有关手续。</w:t>
                  </w:r>
                </w:p>
              </w:tc>
            </w:tr>
          </w:tbl>
          <w:p w14:paraId="53287F02">
            <w:pPr>
              <w:keepNext w:val="0"/>
              <w:keepLines w:val="0"/>
              <w:widowControl/>
              <w:suppressLineNumbers w:val="0"/>
              <w:jc w:val="left"/>
              <w:textAlignment w:val="center"/>
              <w:rPr>
                <w:rFonts w:hint="eastAsia" w:ascii="仿宋" w:hAnsi="仿宋" w:eastAsia="仿宋" w:cs="仿宋"/>
                <w:i w:val="0"/>
                <w:color w:val="000000"/>
                <w:kern w:val="0"/>
                <w:sz w:val="24"/>
                <w:szCs w:val="24"/>
                <w:u w:val="none"/>
                <w:lang w:val="en-US" w:eastAsia="zh-CN" w:bidi="ar"/>
              </w:rPr>
            </w:pPr>
          </w:p>
        </w:tc>
      </w:tr>
      <w:tr w14:paraId="68D371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1" w:hRule="atLeast"/>
        </w:trPr>
        <w:tc>
          <w:tcPr>
            <w:tcW w:w="1910" w:type="dxa"/>
            <w:noWrap w:val="0"/>
            <w:vAlign w:val="center"/>
          </w:tcPr>
          <w:p w14:paraId="4C7AC63D">
            <w:pPr>
              <w:jc w:val="center"/>
              <w:rPr>
                <w:rFonts w:ascii="仿宋" w:hAnsi="仿宋" w:eastAsia="仿宋"/>
                <w:b/>
                <w:sz w:val="24"/>
              </w:rPr>
            </w:pPr>
            <w:r>
              <w:rPr>
                <w:rFonts w:hint="eastAsia" w:ascii="仿宋" w:hAnsi="仿宋" w:eastAsia="仿宋"/>
                <w:b/>
                <w:sz w:val="24"/>
              </w:rPr>
              <w:t>受理条件</w:t>
            </w:r>
          </w:p>
        </w:tc>
        <w:tc>
          <w:tcPr>
            <w:tcW w:w="6854" w:type="dxa"/>
            <w:gridSpan w:val="3"/>
            <w:noWrap w:val="0"/>
            <w:vAlign w:val="center"/>
          </w:tcPr>
          <w:p w14:paraId="0F5B4CBB">
            <w:pPr>
              <w:keepNext w:val="0"/>
              <w:keepLines w:val="0"/>
              <w:widowControl/>
              <w:suppressLineNumbers w:val="0"/>
              <w:jc w:val="left"/>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1、《道路旅客运输及客运站管理规定》（交通运输部令2020年第 17 号）第十二条　申请从事道路客运经营的，应当依法向市场监督管理部门办理有关登记手续后，按照下列规定提出申请： （一）从事一类、二类、三类客运班线经营或者包车客运经营的，向所在地设区的市级道路运输管理机构提出申请；（二）从事四类客运班线经营的，向所在地县级道路运输管理机构提出申请。 在直辖市申请从事道路客运经营的，应当向直辖市人民政府确定的道路运输管理机构提出申请。 省级人民政府交通运输主管部门对省内包车客运实行分类管理的，对从事市际包车客运、县际包车客运经营的，向所在地设区的市级道路运输管理机构提出申请；对从事县内包车客运经营的，向所在地县级道路运输管理机构提出申请。</w:t>
            </w:r>
          </w:p>
        </w:tc>
      </w:tr>
      <w:tr w14:paraId="05B202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5" w:hRule="atLeast"/>
        </w:trPr>
        <w:tc>
          <w:tcPr>
            <w:tcW w:w="1910" w:type="dxa"/>
            <w:noWrap w:val="0"/>
            <w:vAlign w:val="center"/>
          </w:tcPr>
          <w:p w14:paraId="60F87234">
            <w:pPr>
              <w:jc w:val="center"/>
              <w:rPr>
                <w:rFonts w:ascii="仿宋" w:hAnsi="仿宋" w:eastAsia="仿宋"/>
                <w:b/>
                <w:sz w:val="24"/>
              </w:rPr>
            </w:pPr>
            <w:r>
              <w:rPr>
                <w:rFonts w:hint="eastAsia" w:ascii="仿宋" w:hAnsi="仿宋" w:eastAsia="仿宋"/>
                <w:b/>
                <w:sz w:val="24"/>
              </w:rPr>
              <w:t>申请材料</w:t>
            </w:r>
          </w:p>
        </w:tc>
        <w:tc>
          <w:tcPr>
            <w:tcW w:w="6854" w:type="dxa"/>
            <w:gridSpan w:val="3"/>
            <w:noWrap w:val="0"/>
            <w:vAlign w:val="center"/>
          </w:tcPr>
          <w:p w14:paraId="4F212937">
            <w:pPr>
              <w:keepNext w:val="0"/>
              <w:keepLines w:val="0"/>
              <w:widowControl/>
              <w:suppressLineNumbers w:val="0"/>
              <w:jc w:val="left"/>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1.拟投入车辆和聘用驾驶员承诺，包括客车数量、类型等级、技术等级，聘用的驾驶员具备从业资格</w:t>
            </w:r>
          </w:p>
          <w:p w14:paraId="52730B56">
            <w:pPr>
              <w:keepNext w:val="0"/>
              <w:keepLines w:val="0"/>
              <w:widowControl/>
              <w:suppressLineNumbers w:val="0"/>
              <w:jc w:val="left"/>
              <w:textAlignment w:val="center"/>
              <w:rPr>
                <w:rFonts w:hint="default"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2.《道路旅客运输班线经营申请表》</w:t>
            </w:r>
          </w:p>
          <w:p w14:paraId="62DE616A">
            <w:pPr>
              <w:keepNext w:val="0"/>
              <w:keepLines w:val="0"/>
              <w:widowControl/>
              <w:suppressLineNumbers w:val="0"/>
              <w:jc w:val="left"/>
              <w:textAlignment w:val="center"/>
              <w:rPr>
                <w:rFonts w:hint="default"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3.经办人的身份证件和委托书</w:t>
            </w:r>
          </w:p>
          <w:p w14:paraId="6D63179B">
            <w:pPr>
              <w:keepNext w:val="0"/>
              <w:keepLines w:val="0"/>
              <w:widowControl/>
              <w:suppressLineNumbers w:val="0"/>
              <w:jc w:val="left"/>
              <w:textAlignment w:val="center"/>
              <w:rPr>
                <w:rFonts w:hint="default"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4.承诺在投入运营前，与起讫地客运站和中途停靠地客运站签订进站协议（农村道路客运班线在乡村一端无客运站的，不作此端的进站承诺）</w:t>
            </w:r>
          </w:p>
          <w:p w14:paraId="7391F6E2">
            <w:pPr>
              <w:keepNext w:val="0"/>
              <w:keepLines w:val="0"/>
              <w:widowControl/>
              <w:suppressLineNumbers w:val="0"/>
              <w:jc w:val="left"/>
              <w:textAlignment w:val="center"/>
              <w:rPr>
                <w:rFonts w:hint="default" w:ascii="微软雅黑" w:hAnsi="微软雅黑" w:eastAsia="微软雅黑" w:cs="微软雅黑"/>
                <w:i w:val="0"/>
                <w:iCs w:val="0"/>
                <w:caps w:val="0"/>
                <w:color w:val="666666"/>
                <w:spacing w:val="0"/>
                <w:sz w:val="21"/>
                <w:szCs w:val="21"/>
                <w:shd w:val="clear" w:fill="FFFFFF"/>
                <w:lang w:val="en-US" w:eastAsia="zh-CN"/>
              </w:rPr>
            </w:pPr>
            <w:r>
              <w:rPr>
                <w:rFonts w:hint="eastAsia" w:ascii="仿宋" w:hAnsi="仿宋" w:eastAsia="仿宋" w:cs="仿宋"/>
                <w:i w:val="0"/>
                <w:color w:val="000000"/>
                <w:kern w:val="0"/>
                <w:sz w:val="24"/>
                <w:szCs w:val="24"/>
                <w:u w:val="none"/>
                <w:lang w:val="en-US" w:eastAsia="zh-CN" w:bidi="ar"/>
              </w:rPr>
              <w:t>5.运输服务质量承诺书</w:t>
            </w:r>
          </w:p>
        </w:tc>
      </w:tr>
      <w:tr w14:paraId="1AA35C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trPr>
        <w:tc>
          <w:tcPr>
            <w:tcW w:w="1910" w:type="dxa"/>
            <w:noWrap w:val="0"/>
            <w:vAlign w:val="center"/>
          </w:tcPr>
          <w:p w14:paraId="5B75A852">
            <w:pPr>
              <w:jc w:val="center"/>
              <w:rPr>
                <w:rFonts w:hint="eastAsia" w:ascii="仿宋" w:hAnsi="仿宋" w:eastAsia="仿宋"/>
                <w:b/>
                <w:sz w:val="24"/>
                <w:szCs w:val="22"/>
                <w:lang w:val="en-US" w:eastAsia="zh-CN"/>
              </w:rPr>
            </w:pPr>
            <w:r>
              <w:rPr>
                <w:rFonts w:hint="eastAsia" w:ascii="仿宋" w:hAnsi="仿宋" w:eastAsia="仿宋"/>
                <w:b/>
                <w:sz w:val="24"/>
                <w:szCs w:val="22"/>
                <w:lang w:val="en-US" w:eastAsia="zh-CN"/>
              </w:rPr>
              <w:t>办理流程</w:t>
            </w:r>
          </w:p>
        </w:tc>
        <w:tc>
          <w:tcPr>
            <w:tcW w:w="6854" w:type="dxa"/>
            <w:gridSpan w:val="3"/>
            <w:noWrap w:val="0"/>
            <w:vAlign w:val="center"/>
          </w:tcPr>
          <w:p w14:paraId="67F97AF7">
            <w:pPr>
              <w:keepNext w:val="0"/>
              <w:keepLines w:val="0"/>
              <w:widowControl/>
              <w:suppressLineNumbers w:val="0"/>
              <w:jc w:val="left"/>
              <w:textAlignment w:val="center"/>
              <w:rPr>
                <w:rFonts w:hint="eastAsia" w:ascii="仿宋" w:hAnsi="仿宋" w:eastAsia="仿宋" w:cs="仿宋"/>
                <w:i w:val="0"/>
                <w:color w:val="000000"/>
                <w:kern w:val="2"/>
                <w:sz w:val="24"/>
                <w:szCs w:val="24"/>
                <w:u w:val="none"/>
                <w:lang w:val="en-US" w:eastAsia="zh-CN" w:bidi="ar-SA"/>
              </w:rPr>
            </w:pPr>
            <w:r>
              <w:rPr>
                <w:rFonts w:hint="eastAsia" w:ascii="仿宋" w:hAnsi="仿宋" w:eastAsia="仿宋" w:cs="仿宋"/>
                <w:i w:val="0"/>
                <w:color w:val="000000"/>
                <w:kern w:val="0"/>
                <w:sz w:val="24"/>
                <w:szCs w:val="24"/>
                <w:u w:val="none"/>
                <w:lang w:val="en-US" w:eastAsia="zh-CN" w:bidi="ar"/>
              </w:rPr>
              <w:t>1.受理→2.审核→3.审批→4.办结</w:t>
            </w:r>
          </w:p>
        </w:tc>
      </w:tr>
      <w:tr w14:paraId="3A2EC0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trPr>
        <w:tc>
          <w:tcPr>
            <w:tcW w:w="1910" w:type="dxa"/>
            <w:noWrap w:val="0"/>
            <w:vAlign w:val="center"/>
          </w:tcPr>
          <w:p w14:paraId="6BE2C282">
            <w:pPr>
              <w:jc w:val="center"/>
              <w:rPr>
                <w:rFonts w:hint="eastAsia" w:ascii="仿宋" w:hAnsi="仿宋" w:eastAsia="仿宋"/>
                <w:b/>
                <w:sz w:val="24"/>
                <w:szCs w:val="22"/>
                <w:lang w:val="en-US" w:eastAsia="zh-CN"/>
              </w:rPr>
            </w:pPr>
            <w:r>
              <w:rPr>
                <w:rFonts w:hint="eastAsia" w:ascii="仿宋" w:hAnsi="仿宋" w:eastAsia="仿宋"/>
                <w:b/>
                <w:sz w:val="24"/>
                <w:szCs w:val="22"/>
                <w:lang w:val="en-US" w:eastAsia="zh-CN"/>
              </w:rPr>
              <w:t>办理时限</w:t>
            </w:r>
          </w:p>
        </w:tc>
        <w:tc>
          <w:tcPr>
            <w:tcW w:w="6854" w:type="dxa"/>
            <w:gridSpan w:val="3"/>
            <w:noWrap w:val="0"/>
            <w:vAlign w:val="center"/>
          </w:tcPr>
          <w:p w14:paraId="5684D3D9">
            <w:pPr>
              <w:keepNext w:val="0"/>
              <w:keepLines w:val="0"/>
              <w:widowControl/>
              <w:suppressLineNumbers w:val="0"/>
              <w:jc w:val="left"/>
              <w:textAlignment w:val="center"/>
              <w:rPr>
                <w:rFonts w:hint="eastAsia" w:ascii="仿宋" w:hAnsi="仿宋" w:eastAsia="仿宋" w:cs="仿宋"/>
                <w:i w:val="0"/>
                <w:color w:val="000000"/>
                <w:kern w:val="2"/>
                <w:sz w:val="24"/>
                <w:szCs w:val="24"/>
                <w:u w:val="none"/>
                <w:lang w:val="en-US" w:eastAsia="zh-CN" w:bidi="ar-SA"/>
              </w:rPr>
            </w:pPr>
            <w:r>
              <w:rPr>
                <w:rFonts w:hint="eastAsia" w:ascii="仿宋" w:hAnsi="仿宋" w:eastAsia="仿宋" w:cs="仿宋"/>
                <w:i w:val="0"/>
                <w:color w:val="000000"/>
                <w:kern w:val="0"/>
                <w:sz w:val="24"/>
                <w:szCs w:val="24"/>
                <w:u w:val="none"/>
                <w:lang w:val="en-US" w:eastAsia="zh-CN" w:bidi="ar"/>
              </w:rPr>
              <w:t>法定时限：10个工作日。承诺时限：1个工作日</w:t>
            </w:r>
          </w:p>
        </w:tc>
      </w:tr>
      <w:tr w14:paraId="3DED0C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trPr>
        <w:tc>
          <w:tcPr>
            <w:tcW w:w="1910" w:type="dxa"/>
            <w:noWrap w:val="0"/>
            <w:vAlign w:val="center"/>
          </w:tcPr>
          <w:p w14:paraId="5F58761E">
            <w:pPr>
              <w:jc w:val="center"/>
              <w:rPr>
                <w:rFonts w:hint="eastAsia" w:ascii="仿宋" w:hAnsi="仿宋" w:eastAsia="仿宋"/>
                <w:b/>
                <w:sz w:val="24"/>
                <w:szCs w:val="22"/>
                <w:lang w:val="en-US" w:eastAsia="zh-CN"/>
              </w:rPr>
            </w:pPr>
            <w:r>
              <w:rPr>
                <w:rFonts w:hint="eastAsia" w:ascii="仿宋" w:hAnsi="仿宋" w:eastAsia="仿宋"/>
                <w:b/>
                <w:sz w:val="24"/>
                <w:szCs w:val="22"/>
                <w:lang w:val="en-US" w:eastAsia="zh-CN"/>
              </w:rPr>
              <w:t>结果送达</w:t>
            </w:r>
          </w:p>
        </w:tc>
        <w:tc>
          <w:tcPr>
            <w:tcW w:w="6854" w:type="dxa"/>
            <w:gridSpan w:val="3"/>
            <w:noWrap w:val="0"/>
            <w:vAlign w:val="center"/>
          </w:tcPr>
          <w:p w14:paraId="7C430DA3">
            <w:pPr>
              <w:keepNext w:val="0"/>
              <w:keepLines w:val="0"/>
              <w:widowControl/>
              <w:suppressLineNumbers w:val="0"/>
              <w:jc w:val="left"/>
              <w:textAlignment w:val="center"/>
              <w:rPr>
                <w:rFonts w:hint="eastAsia" w:ascii="仿宋" w:hAnsi="仿宋" w:eastAsia="仿宋" w:cs="仿宋"/>
                <w:i w:val="0"/>
                <w:color w:val="000000"/>
                <w:kern w:val="2"/>
                <w:sz w:val="24"/>
                <w:szCs w:val="24"/>
                <w:u w:val="none"/>
                <w:lang w:val="en-US" w:eastAsia="zh-CN" w:bidi="ar-SA"/>
              </w:rPr>
            </w:pPr>
            <w:r>
              <w:rPr>
                <w:rFonts w:hint="eastAsia" w:ascii="仿宋" w:hAnsi="仿宋" w:eastAsia="仿宋" w:cs="仿宋"/>
                <w:i w:val="0"/>
                <w:color w:val="000000"/>
                <w:kern w:val="0"/>
                <w:sz w:val="24"/>
                <w:szCs w:val="24"/>
                <w:u w:val="none"/>
                <w:lang w:val="en-US" w:eastAsia="zh-CN" w:bidi="ar"/>
              </w:rPr>
              <w:t>窗口领取。</w:t>
            </w:r>
          </w:p>
        </w:tc>
      </w:tr>
      <w:tr w14:paraId="120DA1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trPr>
        <w:tc>
          <w:tcPr>
            <w:tcW w:w="1910" w:type="dxa"/>
            <w:noWrap w:val="0"/>
            <w:vAlign w:val="center"/>
          </w:tcPr>
          <w:p w14:paraId="37387E8E">
            <w:pPr>
              <w:jc w:val="center"/>
              <w:rPr>
                <w:rFonts w:hint="eastAsia" w:ascii="仿宋" w:hAnsi="仿宋" w:eastAsia="仿宋"/>
                <w:b/>
                <w:sz w:val="24"/>
                <w:szCs w:val="22"/>
                <w:lang w:val="en-US" w:eastAsia="zh-CN"/>
              </w:rPr>
            </w:pPr>
            <w:r>
              <w:rPr>
                <w:rFonts w:hint="eastAsia" w:ascii="仿宋" w:hAnsi="仿宋" w:eastAsia="仿宋"/>
                <w:b/>
                <w:sz w:val="24"/>
                <w:szCs w:val="22"/>
                <w:lang w:val="en-US" w:eastAsia="zh-CN"/>
              </w:rPr>
              <w:t>咨询方式</w:t>
            </w:r>
          </w:p>
        </w:tc>
        <w:tc>
          <w:tcPr>
            <w:tcW w:w="6854" w:type="dxa"/>
            <w:gridSpan w:val="3"/>
            <w:noWrap w:val="0"/>
            <w:vAlign w:val="center"/>
          </w:tcPr>
          <w:p w14:paraId="5B247089">
            <w:pPr>
              <w:keepNext w:val="0"/>
              <w:keepLines w:val="0"/>
              <w:widowControl/>
              <w:suppressLineNumbers w:val="0"/>
              <w:jc w:val="left"/>
              <w:textAlignment w:val="center"/>
              <w:rPr>
                <w:rFonts w:hint="eastAsia" w:ascii="仿宋" w:hAnsi="仿宋" w:eastAsia="仿宋" w:cs="仿宋"/>
                <w:i w:val="0"/>
                <w:color w:val="000000"/>
                <w:kern w:val="2"/>
                <w:sz w:val="24"/>
                <w:szCs w:val="24"/>
                <w:u w:val="none"/>
                <w:lang w:val="en-US" w:eastAsia="zh-CN" w:bidi="ar-SA"/>
              </w:rPr>
            </w:pPr>
            <w:r>
              <w:rPr>
                <w:rFonts w:hint="eastAsia" w:ascii="仿宋" w:hAnsi="仿宋" w:eastAsia="仿宋" w:cs="仿宋"/>
                <w:i w:val="0"/>
                <w:color w:val="000000"/>
                <w:kern w:val="0"/>
                <w:sz w:val="24"/>
                <w:szCs w:val="24"/>
                <w:u w:val="none"/>
                <w:lang w:val="en-US" w:eastAsia="zh-CN" w:bidi="ar"/>
              </w:rPr>
              <w:t>陵川县政务服务中心三楼综合受理窗口咨询。</w:t>
            </w:r>
          </w:p>
        </w:tc>
      </w:tr>
      <w:tr w14:paraId="3489AE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trPr>
        <w:tc>
          <w:tcPr>
            <w:tcW w:w="1910" w:type="dxa"/>
            <w:noWrap w:val="0"/>
            <w:vAlign w:val="center"/>
          </w:tcPr>
          <w:p w14:paraId="0621CE7F">
            <w:pPr>
              <w:jc w:val="center"/>
              <w:rPr>
                <w:rFonts w:hint="eastAsia" w:ascii="仿宋" w:hAnsi="仿宋" w:eastAsia="仿宋"/>
                <w:b/>
                <w:sz w:val="24"/>
                <w:szCs w:val="22"/>
                <w:lang w:val="en-US" w:eastAsia="zh-CN"/>
              </w:rPr>
            </w:pPr>
            <w:r>
              <w:rPr>
                <w:rFonts w:hint="eastAsia" w:ascii="仿宋" w:hAnsi="仿宋" w:eastAsia="仿宋"/>
                <w:b/>
                <w:sz w:val="24"/>
                <w:szCs w:val="22"/>
                <w:lang w:val="en-US" w:eastAsia="zh-CN"/>
              </w:rPr>
              <w:t>咨询电话</w:t>
            </w:r>
          </w:p>
        </w:tc>
        <w:tc>
          <w:tcPr>
            <w:tcW w:w="2212" w:type="dxa"/>
            <w:noWrap w:val="0"/>
            <w:vAlign w:val="center"/>
          </w:tcPr>
          <w:p w14:paraId="1A5BB3D5">
            <w:pPr>
              <w:keepNext w:val="0"/>
              <w:keepLines w:val="0"/>
              <w:widowControl/>
              <w:suppressLineNumbers w:val="0"/>
              <w:jc w:val="center"/>
              <w:textAlignment w:val="center"/>
              <w:rPr>
                <w:rFonts w:hint="default" w:ascii="仿宋" w:hAnsi="仿宋" w:eastAsia="仿宋" w:cs="仿宋"/>
                <w:i w:val="0"/>
                <w:color w:val="000000"/>
                <w:kern w:val="2"/>
                <w:sz w:val="24"/>
                <w:szCs w:val="24"/>
                <w:u w:val="none"/>
                <w:lang w:val="en-US" w:eastAsia="zh-CN" w:bidi="ar-SA"/>
              </w:rPr>
            </w:pPr>
            <w:r>
              <w:rPr>
                <w:rFonts w:hint="eastAsia" w:ascii="仿宋" w:hAnsi="仿宋" w:eastAsia="仿宋" w:cs="仿宋"/>
                <w:i w:val="0"/>
                <w:color w:val="000000"/>
                <w:kern w:val="0"/>
                <w:sz w:val="24"/>
                <w:szCs w:val="24"/>
                <w:u w:val="none"/>
                <w:lang w:val="en-US" w:eastAsia="zh-CN" w:bidi="ar"/>
              </w:rPr>
              <w:t>0356-2233389</w:t>
            </w:r>
          </w:p>
        </w:tc>
        <w:tc>
          <w:tcPr>
            <w:tcW w:w="1785" w:type="dxa"/>
            <w:noWrap w:val="0"/>
            <w:vAlign w:val="center"/>
          </w:tcPr>
          <w:p w14:paraId="1A30237A">
            <w:pPr>
              <w:jc w:val="center"/>
              <w:rPr>
                <w:rFonts w:hint="eastAsia" w:ascii="仿宋" w:hAnsi="仿宋" w:eastAsia="仿宋"/>
                <w:b/>
                <w:sz w:val="24"/>
                <w:szCs w:val="22"/>
                <w:lang w:val="en-US" w:eastAsia="zh-CN"/>
              </w:rPr>
            </w:pPr>
            <w:r>
              <w:rPr>
                <w:rFonts w:hint="eastAsia" w:ascii="仿宋" w:hAnsi="仿宋" w:eastAsia="仿宋"/>
                <w:b/>
                <w:sz w:val="24"/>
                <w:szCs w:val="22"/>
                <w:lang w:val="en-US" w:eastAsia="zh-CN"/>
              </w:rPr>
              <w:t>投诉电话</w:t>
            </w:r>
          </w:p>
        </w:tc>
        <w:tc>
          <w:tcPr>
            <w:tcW w:w="2857" w:type="dxa"/>
            <w:noWrap w:val="0"/>
            <w:vAlign w:val="center"/>
          </w:tcPr>
          <w:p w14:paraId="780255BE">
            <w:pPr>
              <w:keepNext w:val="0"/>
              <w:keepLines w:val="0"/>
              <w:widowControl/>
              <w:suppressLineNumbers w:val="0"/>
              <w:jc w:val="center"/>
              <w:textAlignment w:val="center"/>
              <w:rPr>
                <w:rFonts w:hint="eastAsia" w:ascii="仿宋" w:hAnsi="仿宋" w:eastAsia="仿宋" w:cs="仿宋"/>
                <w:i w:val="0"/>
                <w:color w:val="000000"/>
                <w:kern w:val="2"/>
                <w:sz w:val="24"/>
                <w:szCs w:val="24"/>
                <w:u w:val="none"/>
                <w:lang w:val="en-US" w:eastAsia="zh-CN" w:bidi="ar-SA"/>
              </w:rPr>
            </w:pPr>
            <w:r>
              <w:rPr>
                <w:rFonts w:hint="eastAsia" w:ascii="仿宋" w:hAnsi="仿宋" w:eastAsia="仿宋" w:cs="仿宋"/>
                <w:i w:val="0"/>
                <w:color w:val="000000"/>
                <w:kern w:val="0"/>
                <w:sz w:val="24"/>
                <w:szCs w:val="24"/>
                <w:u w:val="none"/>
                <w:lang w:val="en-US" w:eastAsia="zh-CN" w:bidi="ar"/>
              </w:rPr>
              <w:t>0356-6207410</w:t>
            </w:r>
          </w:p>
        </w:tc>
      </w:tr>
      <w:tr w14:paraId="51D747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90" w:hRule="exact"/>
        </w:trPr>
        <w:tc>
          <w:tcPr>
            <w:tcW w:w="1910" w:type="dxa"/>
            <w:noWrap w:val="0"/>
            <w:vAlign w:val="center"/>
          </w:tcPr>
          <w:p w14:paraId="19BA4100">
            <w:pPr>
              <w:jc w:val="center"/>
              <w:rPr>
                <w:rFonts w:hint="eastAsia" w:ascii="仿宋" w:hAnsi="仿宋" w:eastAsia="仿宋"/>
                <w:b/>
                <w:sz w:val="24"/>
                <w:szCs w:val="22"/>
                <w:lang w:val="en-US" w:eastAsia="zh-CN"/>
              </w:rPr>
            </w:pPr>
            <w:r>
              <w:rPr>
                <w:rFonts w:hint="eastAsia" w:ascii="仿宋" w:hAnsi="仿宋" w:eastAsia="仿宋"/>
                <w:b/>
                <w:sz w:val="24"/>
                <w:szCs w:val="22"/>
                <w:lang w:val="en-US" w:eastAsia="zh-CN"/>
              </w:rPr>
              <w:t>办理地点</w:t>
            </w:r>
          </w:p>
        </w:tc>
        <w:tc>
          <w:tcPr>
            <w:tcW w:w="2212" w:type="dxa"/>
            <w:noWrap w:val="0"/>
            <w:vAlign w:val="center"/>
          </w:tcPr>
          <w:p w14:paraId="56FC0B08">
            <w:pPr>
              <w:keepNext w:val="0"/>
              <w:keepLines w:val="0"/>
              <w:widowControl/>
              <w:suppressLineNumbers w:val="0"/>
              <w:jc w:val="left"/>
              <w:textAlignment w:val="center"/>
              <w:rPr>
                <w:rFonts w:hint="eastAsia" w:ascii="仿宋" w:hAnsi="仿宋" w:eastAsia="仿宋" w:cs="仿宋"/>
                <w:i w:val="0"/>
                <w:color w:val="000000"/>
                <w:kern w:val="2"/>
                <w:sz w:val="24"/>
                <w:szCs w:val="24"/>
                <w:u w:val="none"/>
                <w:lang w:val="en-US" w:eastAsia="zh-CN" w:bidi="ar-SA"/>
              </w:rPr>
            </w:pPr>
            <w:r>
              <w:rPr>
                <w:rFonts w:hint="eastAsia" w:ascii="仿宋" w:hAnsi="仿宋" w:eastAsia="仿宋" w:cs="仿宋"/>
                <w:i w:val="0"/>
                <w:color w:val="000000"/>
                <w:kern w:val="2"/>
                <w:sz w:val="24"/>
                <w:szCs w:val="24"/>
                <w:u w:val="none"/>
                <w:lang w:val="en-US" w:eastAsia="zh-CN" w:bidi="ar-SA"/>
              </w:rPr>
              <w:t>陵川县行政审批服务管理局二楼交通综合受理窗口</w:t>
            </w:r>
          </w:p>
        </w:tc>
        <w:tc>
          <w:tcPr>
            <w:tcW w:w="1785" w:type="dxa"/>
            <w:noWrap w:val="0"/>
            <w:vAlign w:val="center"/>
          </w:tcPr>
          <w:p w14:paraId="21369A9B">
            <w:pPr>
              <w:jc w:val="center"/>
              <w:rPr>
                <w:rFonts w:hint="eastAsia" w:ascii="仿宋" w:hAnsi="仿宋" w:eastAsia="仿宋"/>
                <w:b/>
                <w:sz w:val="24"/>
                <w:szCs w:val="22"/>
                <w:lang w:val="en-US" w:eastAsia="zh-CN"/>
              </w:rPr>
            </w:pPr>
            <w:r>
              <w:rPr>
                <w:rFonts w:hint="eastAsia" w:ascii="仿宋" w:hAnsi="仿宋" w:eastAsia="仿宋"/>
                <w:b/>
                <w:sz w:val="24"/>
                <w:szCs w:val="22"/>
                <w:lang w:val="en-US" w:eastAsia="zh-CN"/>
              </w:rPr>
              <w:t>办理时间</w:t>
            </w:r>
          </w:p>
        </w:tc>
        <w:tc>
          <w:tcPr>
            <w:tcW w:w="2857" w:type="dxa"/>
            <w:noWrap w:val="0"/>
            <w:vAlign w:val="center"/>
          </w:tcPr>
          <w:p w14:paraId="0C081873">
            <w:pPr>
              <w:keepNext w:val="0"/>
              <w:keepLines w:val="0"/>
              <w:widowControl/>
              <w:suppressLineNumbers w:val="0"/>
              <w:jc w:val="left"/>
              <w:textAlignment w:val="center"/>
              <w:rPr>
                <w:rFonts w:hint="eastAsia" w:ascii="仿宋" w:hAnsi="仿宋" w:eastAsia="仿宋" w:cs="仿宋"/>
                <w:i w:val="0"/>
                <w:color w:val="000000"/>
                <w:kern w:val="2"/>
                <w:sz w:val="24"/>
                <w:szCs w:val="24"/>
                <w:u w:val="none"/>
                <w:lang w:val="en-US" w:eastAsia="zh-CN" w:bidi="ar-SA"/>
              </w:rPr>
            </w:pPr>
            <w:r>
              <w:rPr>
                <w:rFonts w:hint="eastAsia" w:ascii="仿宋" w:hAnsi="仿宋" w:eastAsia="仿宋" w:cs="仿宋"/>
                <w:i w:val="0"/>
                <w:color w:val="000000"/>
                <w:kern w:val="0"/>
                <w:sz w:val="24"/>
                <w:szCs w:val="24"/>
                <w:u w:val="none"/>
                <w:lang w:val="en-US" w:eastAsia="zh-CN" w:bidi="ar"/>
              </w:rPr>
              <w:t>周一至周五：9:00-17:00，法定节假日除外。</w:t>
            </w:r>
          </w:p>
        </w:tc>
      </w:tr>
      <w:tr w14:paraId="005B47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trPr>
        <w:tc>
          <w:tcPr>
            <w:tcW w:w="1910" w:type="dxa"/>
            <w:noWrap w:val="0"/>
            <w:vAlign w:val="center"/>
          </w:tcPr>
          <w:p w14:paraId="704940F5">
            <w:pPr>
              <w:jc w:val="center"/>
              <w:rPr>
                <w:rFonts w:hint="eastAsia" w:ascii="仿宋" w:hAnsi="仿宋" w:eastAsia="仿宋"/>
                <w:b/>
                <w:sz w:val="24"/>
                <w:szCs w:val="22"/>
                <w:lang w:val="en-US" w:eastAsia="zh-CN"/>
              </w:rPr>
            </w:pPr>
            <w:r>
              <w:rPr>
                <w:rFonts w:hint="eastAsia" w:ascii="仿宋" w:hAnsi="仿宋" w:eastAsia="仿宋"/>
                <w:b/>
                <w:sz w:val="24"/>
                <w:szCs w:val="22"/>
                <w:lang w:val="en-US" w:eastAsia="zh-CN"/>
              </w:rPr>
              <w:t>告知人姓名</w:t>
            </w:r>
          </w:p>
          <w:p w14:paraId="0A3A2724">
            <w:pPr>
              <w:jc w:val="center"/>
              <w:rPr>
                <w:rFonts w:hint="eastAsia" w:ascii="仿宋" w:hAnsi="仿宋" w:eastAsia="仿宋"/>
                <w:b/>
                <w:sz w:val="24"/>
                <w:szCs w:val="22"/>
                <w:lang w:val="en-US" w:eastAsia="zh-CN"/>
              </w:rPr>
            </w:pPr>
            <w:r>
              <w:rPr>
                <w:rFonts w:hint="eastAsia" w:ascii="仿宋" w:hAnsi="仿宋" w:eastAsia="仿宋"/>
                <w:b/>
                <w:sz w:val="24"/>
                <w:szCs w:val="22"/>
                <w:lang w:val="en-US" w:eastAsia="zh-CN"/>
              </w:rPr>
              <w:t>联系方式</w:t>
            </w:r>
          </w:p>
        </w:tc>
        <w:tc>
          <w:tcPr>
            <w:tcW w:w="2212" w:type="dxa"/>
            <w:noWrap w:val="0"/>
            <w:vAlign w:val="center"/>
          </w:tcPr>
          <w:p w14:paraId="6095F45C">
            <w:pPr>
              <w:keepNext w:val="0"/>
              <w:keepLines w:val="0"/>
              <w:widowControl/>
              <w:suppressLineNumbers w:val="0"/>
              <w:jc w:val="left"/>
              <w:textAlignment w:val="center"/>
              <w:rPr>
                <w:rFonts w:hint="eastAsia" w:ascii="仿宋" w:hAnsi="仿宋" w:eastAsia="仿宋" w:cs="仿宋"/>
                <w:i w:val="0"/>
                <w:color w:val="000000"/>
                <w:kern w:val="0"/>
                <w:sz w:val="24"/>
                <w:szCs w:val="24"/>
                <w:u w:val="none"/>
                <w:lang w:val="en-US" w:eastAsia="zh-CN" w:bidi="ar"/>
              </w:rPr>
            </w:pPr>
          </w:p>
        </w:tc>
        <w:tc>
          <w:tcPr>
            <w:tcW w:w="1785" w:type="dxa"/>
            <w:noWrap w:val="0"/>
            <w:vAlign w:val="center"/>
          </w:tcPr>
          <w:p w14:paraId="1CDCC851">
            <w:pPr>
              <w:jc w:val="center"/>
              <w:rPr>
                <w:rFonts w:hint="eastAsia" w:ascii="仿宋" w:hAnsi="仿宋" w:eastAsia="仿宋"/>
                <w:b/>
                <w:sz w:val="24"/>
                <w:szCs w:val="22"/>
                <w:lang w:val="en-US" w:eastAsia="zh-CN"/>
              </w:rPr>
            </w:pPr>
            <w:r>
              <w:rPr>
                <w:rFonts w:hint="eastAsia" w:ascii="仿宋" w:hAnsi="仿宋" w:eastAsia="仿宋"/>
                <w:b/>
                <w:sz w:val="24"/>
                <w:szCs w:val="22"/>
                <w:lang w:val="en-US" w:eastAsia="zh-CN"/>
              </w:rPr>
              <w:t>被告知人姓名</w:t>
            </w:r>
          </w:p>
          <w:p w14:paraId="112507A7">
            <w:pPr>
              <w:jc w:val="center"/>
              <w:rPr>
                <w:rFonts w:hint="eastAsia" w:ascii="仿宋" w:hAnsi="仿宋" w:eastAsia="仿宋"/>
                <w:b/>
                <w:sz w:val="24"/>
                <w:szCs w:val="22"/>
                <w:lang w:val="en-US" w:eastAsia="zh-CN"/>
              </w:rPr>
            </w:pPr>
            <w:r>
              <w:rPr>
                <w:rFonts w:hint="eastAsia" w:ascii="仿宋" w:hAnsi="仿宋" w:eastAsia="仿宋"/>
                <w:b/>
                <w:sz w:val="24"/>
                <w:szCs w:val="22"/>
                <w:lang w:val="en-US" w:eastAsia="zh-CN"/>
              </w:rPr>
              <w:t>联系方式</w:t>
            </w:r>
          </w:p>
        </w:tc>
        <w:tc>
          <w:tcPr>
            <w:tcW w:w="2857" w:type="dxa"/>
            <w:noWrap w:val="0"/>
            <w:vAlign w:val="center"/>
          </w:tcPr>
          <w:p w14:paraId="256A00D3">
            <w:pPr>
              <w:keepNext w:val="0"/>
              <w:keepLines w:val="0"/>
              <w:widowControl/>
              <w:suppressLineNumbers w:val="0"/>
              <w:jc w:val="left"/>
              <w:textAlignment w:val="center"/>
              <w:rPr>
                <w:rFonts w:hint="eastAsia" w:ascii="仿宋" w:hAnsi="仿宋" w:eastAsia="仿宋" w:cs="仿宋"/>
                <w:i w:val="0"/>
                <w:color w:val="000000"/>
                <w:kern w:val="0"/>
                <w:sz w:val="24"/>
                <w:szCs w:val="24"/>
                <w:u w:val="none"/>
                <w:lang w:val="en-US" w:eastAsia="zh-CN" w:bidi="ar"/>
              </w:rPr>
            </w:pPr>
          </w:p>
        </w:tc>
      </w:tr>
    </w:tbl>
    <w:p w14:paraId="35EC2555">
      <w:pPr>
        <w:tabs>
          <w:tab w:val="left" w:pos="4708"/>
        </w:tabs>
        <w:bidi w:val="0"/>
        <w:jc w:val="left"/>
        <w:rPr>
          <w:rFonts w:hint="eastAsia"/>
          <w:lang w:val="en-US" w:eastAsia="zh-CN"/>
        </w:rPr>
      </w:pPr>
    </w:p>
    <w:p w14:paraId="2BF3EFD6">
      <w:pPr>
        <w:tabs>
          <w:tab w:val="left" w:pos="4708"/>
        </w:tabs>
        <w:bidi w:val="0"/>
        <w:jc w:val="left"/>
        <w:rPr>
          <w:rFonts w:hint="eastAsia"/>
          <w:lang w:val="en-US" w:eastAsia="zh-CN"/>
        </w:rPr>
      </w:pPr>
    </w:p>
    <w:p w14:paraId="7C0F7FE2">
      <w:pPr>
        <w:tabs>
          <w:tab w:val="left" w:pos="4708"/>
        </w:tabs>
        <w:bidi w:val="0"/>
        <w:jc w:val="left"/>
        <w:rPr>
          <w:rFonts w:hint="eastAsia"/>
          <w:lang w:val="en-US" w:eastAsia="zh-CN"/>
        </w:rPr>
      </w:pPr>
    </w:p>
    <w:p w14:paraId="2953AD35">
      <w:pPr>
        <w:tabs>
          <w:tab w:val="left" w:pos="4708"/>
        </w:tabs>
        <w:bidi w:val="0"/>
        <w:jc w:val="left"/>
        <w:rPr>
          <w:rFonts w:hint="eastAsia"/>
          <w:lang w:val="en-US" w:eastAsia="zh-CN"/>
        </w:rPr>
      </w:pPr>
    </w:p>
    <w:p w14:paraId="06FB0F6B">
      <w:pPr>
        <w:tabs>
          <w:tab w:val="left" w:pos="4708"/>
        </w:tabs>
        <w:bidi w:val="0"/>
        <w:jc w:val="left"/>
        <w:rPr>
          <w:rFonts w:hint="eastAsia"/>
          <w:lang w:val="en-US" w:eastAsia="zh-CN"/>
        </w:rPr>
      </w:pPr>
    </w:p>
    <w:p w14:paraId="054CFFAF">
      <w:pPr>
        <w:tabs>
          <w:tab w:val="left" w:pos="4708"/>
        </w:tabs>
        <w:bidi w:val="0"/>
        <w:jc w:val="left"/>
        <w:rPr>
          <w:rFonts w:hint="eastAsia"/>
          <w:lang w:val="en-US" w:eastAsia="zh-CN"/>
        </w:rPr>
      </w:pPr>
    </w:p>
    <w:p w14:paraId="44E82460">
      <w:pPr>
        <w:tabs>
          <w:tab w:val="left" w:pos="4708"/>
        </w:tabs>
        <w:bidi w:val="0"/>
        <w:jc w:val="left"/>
        <w:rPr>
          <w:rFonts w:hint="eastAsia"/>
          <w:lang w:val="en-US" w:eastAsia="zh-CN"/>
        </w:rPr>
      </w:pPr>
    </w:p>
    <w:p w14:paraId="771BCEF1">
      <w:pPr>
        <w:tabs>
          <w:tab w:val="left" w:pos="4708"/>
        </w:tabs>
        <w:bidi w:val="0"/>
        <w:jc w:val="left"/>
        <w:rPr>
          <w:rFonts w:hint="eastAsia"/>
          <w:lang w:val="en-US" w:eastAsia="zh-CN"/>
        </w:rPr>
      </w:pPr>
    </w:p>
    <w:p w14:paraId="6430A987">
      <w:pPr>
        <w:tabs>
          <w:tab w:val="left" w:pos="4708"/>
        </w:tabs>
        <w:bidi w:val="0"/>
        <w:jc w:val="left"/>
        <w:rPr>
          <w:rFonts w:hint="eastAsia"/>
          <w:lang w:val="en-US" w:eastAsia="zh-CN"/>
        </w:rPr>
      </w:pPr>
    </w:p>
    <w:p w14:paraId="08C13676">
      <w:pPr>
        <w:tabs>
          <w:tab w:val="left" w:pos="4708"/>
        </w:tabs>
        <w:bidi w:val="0"/>
        <w:jc w:val="left"/>
        <w:rPr>
          <w:rFonts w:hint="eastAsia"/>
          <w:lang w:val="en-US" w:eastAsia="zh-CN"/>
        </w:rPr>
      </w:pPr>
    </w:p>
    <w:p w14:paraId="6BB1BDA7">
      <w:pPr>
        <w:tabs>
          <w:tab w:val="left" w:pos="4708"/>
        </w:tabs>
        <w:bidi w:val="0"/>
        <w:jc w:val="left"/>
        <w:rPr>
          <w:rFonts w:hint="eastAsia"/>
          <w:lang w:val="en-US" w:eastAsia="zh-CN"/>
        </w:rPr>
      </w:pPr>
    </w:p>
    <w:p w14:paraId="0B3BD152">
      <w:pPr>
        <w:tabs>
          <w:tab w:val="left" w:pos="4708"/>
        </w:tabs>
        <w:bidi w:val="0"/>
        <w:jc w:val="left"/>
        <w:rPr>
          <w:rFonts w:hint="eastAsia"/>
          <w:lang w:val="en-US" w:eastAsia="zh-CN"/>
        </w:rPr>
      </w:pPr>
    </w:p>
    <w:p w14:paraId="796B2F43">
      <w:pPr>
        <w:tabs>
          <w:tab w:val="left" w:pos="4708"/>
        </w:tabs>
        <w:bidi w:val="0"/>
        <w:jc w:val="left"/>
        <w:rPr>
          <w:rFonts w:hint="eastAsia"/>
          <w:lang w:val="en-US" w:eastAsia="zh-CN"/>
        </w:rPr>
      </w:pPr>
    </w:p>
    <w:p w14:paraId="7A6E9780">
      <w:pPr>
        <w:tabs>
          <w:tab w:val="left" w:pos="4708"/>
        </w:tabs>
        <w:bidi w:val="0"/>
        <w:jc w:val="left"/>
        <w:rPr>
          <w:rFonts w:hint="eastAsia"/>
          <w:lang w:val="en-US" w:eastAsia="zh-CN"/>
        </w:rPr>
      </w:pPr>
    </w:p>
    <w:p w14:paraId="424A6047">
      <w:pPr>
        <w:tabs>
          <w:tab w:val="left" w:pos="4708"/>
        </w:tabs>
        <w:bidi w:val="0"/>
        <w:jc w:val="left"/>
        <w:rPr>
          <w:rFonts w:hint="eastAsia"/>
          <w:lang w:val="en-US" w:eastAsia="zh-CN"/>
        </w:rPr>
      </w:pPr>
    </w:p>
    <w:p w14:paraId="0AA54A57">
      <w:pPr>
        <w:tabs>
          <w:tab w:val="left" w:pos="4708"/>
        </w:tabs>
        <w:bidi w:val="0"/>
        <w:jc w:val="left"/>
        <w:rPr>
          <w:rFonts w:hint="eastAsia"/>
          <w:lang w:val="en-US" w:eastAsia="zh-CN"/>
        </w:rPr>
      </w:pPr>
    </w:p>
    <w:p w14:paraId="465130F2">
      <w:pPr>
        <w:tabs>
          <w:tab w:val="left" w:pos="4708"/>
        </w:tabs>
        <w:bidi w:val="0"/>
        <w:jc w:val="left"/>
        <w:rPr>
          <w:rFonts w:hint="eastAsia"/>
          <w:lang w:val="en-US" w:eastAsia="zh-CN"/>
        </w:rPr>
      </w:pPr>
    </w:p>
    <w:p w14:paraId="2E70E266">
      <w:pPr>
        <w:tabs>
          <w:tab w:val="left" w:pos="4708"/>
        </w:tabs>
        <w:bidi w:val="0"/>
        <w:jc w:val="left"/>
        <w:rPr>
          <w:rFonts w:hint="eastAsia"/>
          <w:lang w:val="en-US" w:eastAsia="zh-CN"/>
        </w:rPr>
      </w:pPr>
    </w:p>
    <w:p w14:paraId="4BDBA426">
      <w:pPr>
        <w:tabs>
          <w:tab w:val="left" w:pos="4708"/>
        </w:tabs>
        <w:bidi w:val="0"/>
        <w:jc w:val="left"/>
        <w:rPr>
          <w:rFonts w:hint="eastAsia"/>
          <w:lang w:val="en-US" w:eastAsia="zh-CN"/>
        </w:rPr>
      </w:pPr>
    </w:p>
    <w:p w14:paraId="41BDE725">
      <w:pPr>
        <w:tabs>
          <w:tab w:val="left" w:pos="4708"/>
        </w:tabs>
        <w:bidi w:val="0"/>
        <w:jc w:val="left"/>
        <w:rPr>
          <w:rFonts w:hint="eastAsia"/>
          <w:lang w:val="en-US" w:eastAsia="zh-CN"/>
        </w:rPr>
      </w:pPr>
    </w:p>
    <w:p w14:paraId="2334E5C3">
      <w:pPr>
        <w:tabs>
          <w:tab w:val="left" w:pos="4708"/>
        </w:tabs>
        <w:bidi w:val="0"/>
        <w:jc w:val="left"/>
        <w:rPr>
          <w:rFonts w:hint="eastAsia"/>
          <w:lang w:val="en-US" w:eastAsia="zh-CN"/>
        </w:rPr>
      </w:pPr>
    </w:p>
    <w:p w14:paraId="60EE5311">
      <w:pPr>
        <w:tabs>
          <w:tab w:val="left" w:pos="4708"/>
        </w:tabs>
        <w:bidi w:val="0"/>
        <w:jc w:val="left"/>
        <w:rPr>
          <w:rFonts w:hint="eastAsia"/>
          <w:lang w:val="en-US" w:eastAsia="zh-CN"/>
        </w:rPr>
      </w:pPr>
    </w:p>
    <w:p w14:paraId="375A6304">
      <w:pPr>
        <w:tabs>
          <w:tab w:val="left" w:pos="4708"/>
        </w:tabs>
        <w:bidi w:val="0"/>
        <w:jc w:val="left"/>
        <w:rPr>
          <w:rFonts w:hint="eastAsia"/>
          <w:lang w:val="en-US" w:eastAsia="zh-CN"/>
        </w:rPr>
      </w:pPr>
    </w:p>
    <w:p w14:paraId="79139EB0">
      <w:pPr>
        <w:tabs>
          <w:tab w:val="left" w:pos="4708"/>
        </w:tabs>
        <w:bidi w:val="0"/>
        <w:jc w:val="left"/>
        <w:rPr>
          <w:rFonts w:hint="eastAsia"/>
          <w:lang w:val="en-US" w:eastAsia="zh-CN"/>
        </w:rPr>
      </w:pPr>
    </w:p>
    <w:p w14:paraId="6AC5B738">
      <w:pPr>
        <w:tabs>
          <w:tab w:val="left" w:pos="4708"/>
        </w:tabs>
        <w:bidi w:val="0"/>
        <w:jc w:val="left"/>
        <w:rPr>
          <w:rFonts w:hint="eastAsia"/>
          <w:lang w:val="en-US" w:eastAsia="zh-CN"/>
        </w:rPr>
      </w:pPr>
    </w:p>
    <w:p w14:paraId="773F469E">
      <w:pPr>
        <w:tabs>
          <w:tab w:val="left" w:pos="4708"/>
        </w:tabs>
        <w:bidi w:val="0"/>
        <w:jc w:val="left"/>
        <w:rPr>
          <w:rFonts w:hint="eastAsia"/>
          <w:lang w:val="en-US" w:eastAsia="zh-CN"/>
        </w:rPr>
      </w:pPr>
    </w:p>
    <w:p w14:paraId="42856C52">
      <w:pPr>
        <w:tabs>
          <w:tab w:val="left" w:pos="4708"/>
        </w:tabs>
        <w:bidi w:val="0"/>
        <w:jc w:val="left"/>
        <w:rPr>
          <w:rFonts w:hint="eastAsia"/>
          <w:lang w:val="en-US" w:eastAsia="zh-CN"/>
        </w:rPr>
      </w:pPr>
    </w:p>
    <w:p w14:paraId="132B3A89">
      <w:pPr>
        <w:tabs>
          <w:tab w:val="left" w:pos="4708"/>
        </w:tabs>
        <w:bidi w:val="0"/>
        <w:jc w:val="left"/>
        <w:rPr>
          <w:rFonts w:hint="eastAsia"/>
          <w:lang w:val="en-US" w:eastAsia="zh-CN"/>
        </w:rPr>
      </w:pPr>
    </w:p>
    <w:p w14:paraId="1581E7E2">
      <w:pPr>
        <w:tabs>
          <w:tab w:val="left" w:pos="4708"/>
        </w:tabs>
        <w:bidi w:val="0"/>
        <w:jc w:val="left"/>
        <w:rPr>
          <w:rFonts w:hint="eastAsia"/>
          <w:lang w:val="en-US" w:eastAsia="zh-CN"/>
        </w:rPr>
      </w:pPr>
    </w:p>
    <w:p w14:paraId="52246B68">
      <w:pPr>
        <w:spacing w:line="480" w:lineRule="exact"/>
        <w:jc w:val="center"/>
        <w:rPr>
          <w:rFonts w:ascii="方正小标宋简体" w:hAnsi="仿宋" w:eastAsia="方正小标宋简体"/>
          <w:sz w:val="36"/>
          <w:szCs w:val="44"/>
        </w:rPr>
      </w:pPr>
      <w:r>
        <w:rPr>
          <w:rFonts w:hint="eastAsia" w:ascii="方正小标宋简体" w:hAnsi="仿宋" w:eastAsia="方正小标宋简体"/>
          <w:sz w:val="36"/>
          <w:szCs w:val="44"/>
          <w:lang w:val="en-US" w:eastAsia="zh-CN"/>
        </w:rPr>
        <w:t>陵川</w:t>
      </w:r>
      <w:r>
        <w:rPr>
          <w:rFonts w:hint="eastAsia" w:ascii="方正小标宋简体" w:hAnsi="仿宋" w:eastAsia="方正小标宋简体"/>
          <w:sz w:val="36"/>
          <w:szCs w:val="44"/>
        </w:rPr>
        <w:t>县行政审批服务管理局</w:t>
      </w:r>
    </w:p>
    <w:p w14:paraId="41354163">
      <w:pPr>
        <w:spacing w:line="480" w:lineRule="exact"/>
        <w:jc w:val="center"/>
      </w:pPr>
      <w:r>
        <w:rPr>
          <w:rFonts w:hint="eastAsia" w:ascii="方正小标宋简体" w:hAnsi="仿宋" w:eastAsia="方正小标宋简体"/>
          <w:sz w:val="36"/>
          <w:szCs w:val="44"/>
        </w:rPr>
        <w:t>事项办理一次性告知书</w:t>
      </w:r>
    </w:p>
    <w:tbl>
      <w:tblPr>
        <w:tblStyle w:val="5"/>
        <w:tblW w:w="87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10"/>
        <w:gridCol w:w="2212"/>
        <w:gridCol w:w="1785"/>
        <w:gridCol w:w="2857"/>
      </w:tblGrid>
      <w:tr w14:paraId="756089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910" w:type="dxa"/>
            <w:noWrap w:val="0"/>
            <w:vAlign w:val="center"/>
          </w:tcPr>
          <w:p w14:paraId="13B068FB">
            <w:pPr>
              <w:jc w:val="center"/>
              <w:rPr>
                <w:rFonts w:ascii="仿宋" w:hAnsi="仿宋" w:eastAsia="仿宋"/>
                <w:b/>
                <w:sz w:val="24"/>
              </w:rPr>
            </w:pPr>
            <w:r>
              <w:rPr>
                <w:rFonts w:hint="eastAsia" w:ascii="仿宋" w:hAnsi="仿宋" w:eastAsia="仿宋"/>
                <w:b/>
                <w:sz w:val="24"/>
              </w:rPr>
              <w:t>事项名称</w:t>
            </w:r>
          </w:p>
        </w:tc>
        <w:tc>
          <w:tcPr>
            <w:tcW w:w="6854" w:type="dxa"/>
            <w:gridSpan w:val="3"/>
            <w:noWrap w:val="0"/>
            <w:vAlign w:val="center"/>
          </w:tcPr>
          <w:p w14:paraId="2FCBAE14">
            <w:pPr>
              <w:keepNext w:val="0"/>
              <w:keepLines w:val="0"/>
              <w:widowControl/>
              <w:suppressLineNumbers w:val="0"/>
              <w:jc w:val="center"/>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道路旅客运输经营许可</w:t>
            </w:r>
          </w:p>
        </w:tc>
      </w:tr>
      <w:tr w14:paraId="598F42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910" w:type="dxa"/>
            <w:noWrap w:val="0"/>
            <w:vAlign w:val="center"/>
          </w:tcPr>
          <w:p w14:paraId="352543E3">
            <w:pPr>
              <w:jc w:val="center"/>
              <w:rPr>
                <w:rFonts w:ascii="仿宋" w:hAnsi="仿宋" w:eastAsia="仿宋"/>
                <w:b/>
                <w:sz w:val="24"/>
              </w:rPr>
            </w:pPr>
            <w:r>
              <w:rPr>
                <w:rFonts w:hint="eastAsia" w:ascii="仿宋" w:hAnsi="仿宋" w:eastAsia="仿宋"/>
                <w:b/>
                <w:sz w:val="24"/>
              </w:rPr>
              <w:t>办件类型</w:t>
            </w:r>
          </w:p>
        </w:tc>
        <w:tc>
          <w:tcPr>
            <w:tcW w:w="6854" w:type="dxa"/>
            <w:gridSpan w:val="3"/>
            <w:noWrap w:val="0"/>
            <w:vAlign w:val="center"/>
          </w:tcPr>
          <w:p w14:paraId="0A817C0B">
            <w:pPr>
              <w:keepNext w:val="0"/>
              <w:keepLines w:val="0"/>
              <w:widowControl/>
              <w:suppressLineNumbers w:val="0"/>
              <w:jc w:val="center"/>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承诺件</w:t>
            </w:r>
          </w:p>
        </w:tc>
      </w:tr>
      <w:tr w14:paraId="6A9C9A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6" w:hRule="atLeast"/>
        </w:trPr>
        <w:tc>
          <w:tcPr>
            <w:tcW w:w="1910" w:type="dxa"/>
            <w:noWrap w:val="0"/>
            <w:vAlign w:val="center"/>
          </w:tcPr>
          <w:p w14:paraId="6426C21B">
            <w:pPr>
              <w:jc w:val="center"/>
              <w:rPr>
                <w:rFonts w:ascii="仿宋" w:hAnsi="仿宋" w:eastAsia="仿宋"/>
                <w:b/>
                <w:sz w:val="24"/>
              </w:rPr>
            </w:pPr>
            <w:r>
              <w:rPr>
                <w:rFonts w:hint="eastAsia" w:ascii="仿宋" w:hAnsi="仿宋" w:eastAsia="仿宋"/>
                <w:b/>
                <w:sz w:val="24"/>
              </w:rPr>
              <w:t>设定依据</w:t>
            </w:r>
          </w:p>
        </w:tc>
        <w:tc>
          <w:tcPr>
            <w:tcW w:w="6854" w:type="dxa"/>
            <w:gridSpan w:val="3"/>
            <w:noWrap w:val="0"/>
            <w:vAlign w:val="center"/>
          </w:tcPr>
          <w:tbl>
            <w:tblPr>
              <w:tblStyle w:val="5"/>
              <w:tblW w:w="6878" w:type="dxa"/>
              <w:tblInd w:w="-157" w:type="dxa"/>
              <w:tblBorders>
                <w:top w:val="single" w:color="E5E5E5" w:sz="6" w:space="0"/>
                <w:left w:val="single" w:color="E5E5E5" w:sz="6" w:space="0"/>
                <w:bottom w:val="single" w:color="E5E5E5" w:sz="6" w:space="0"/>
                <w:right w:val="single" w:color="E5E5E5" w:sz="6" w:space="0"/>
                <w:insideH w:val="none" w:color="auto" w:sz="0" w:space="0"/>
                <w:insideV w:val="none" w:color="auto" w:sz="0" w:space="0"/>
              </w:tblBorders>
              <w:shd w:val="clear" w:color="auto" w:fill="FFFFFF"/>
              <w:tblLayout w:type="fixed"/>
              <w:tblCellMar>
                <w:top w:w="0" w:type="dxa"/>
                <w:left w:w="0" w:type="dxa"/>
                <w:bottom w:w="0" w:type="dxa"/>
                <w:right w:w="0" w:type="dxa"/>
              </w:tblCellMar>
            </w:tblPr>
            <w:tblGrid>
              <w:gridCol w:w="6878"/>
            </w:tblGrid>
            <w:tr w14:paraId="2A16A85F">
              <w:tblPrEx>
                <w:tblBorders>
                  <w:top w:val="single" w:color="E5E5E5" w:sz="6" w:space="0"/>
                  <w:left w:val="single" w:color="E5E5E5" w:sz="6" w:space="0"/>
                  <w:bottom w:val="single" w:color="E5E5E5" w:sz="6" w:space="0"/>
                  <w:right w:val="single" w:color="E5E5E5" w:sz="6" w:space="0"/>
                  <w:insideH w:val="none" w:color="auto" w:sz="0" w:space="0"/>
                  <w:insideV w:val="none" w:color="auto" w:sz="0" w:space="0"/>
                </w:tblBorders>
                <w:shd w:val="clear" w:color="auto" w:fill="FFFFFF"/>
                <w:tblCellMar>
                  <w:top w:w="0" w:type="dxa"/>
                  <w:left w:w="0" w:type="dxa"/>
                  <w:bottom w:w="0" w:type="dxa"/>
                  <w:right w:w="0" w:type="dxa"/>
                </w:tblCellMar>
              </w:tblPrEx>
              <w:trPr>
                <w:trHeight w:val="660" w:hRule="atLeast"/>
              </w:trPr>
              <w:tc>
                <w:tcPr>
                  <w:tcW w:w="6878" w:type="dxa"/>
                  <w:shd w:val="clear" w:color="auto" w:fill="FFFFFF"/>
                  <w:tcMar>
                    <w:top w:w="165" w:type="dxa"/>
                    <w:left w:w="150" w:type="dxa"/>
                    <w:bottom w:w="165" w:type="dxa"/>
                    <w:right w:w="150" w:type="dxa"/>
                  </w:tcMar>
                  <w:vAlign w:val="center"/>
                </w:tcPr>
                <w:p w14:paraId="4B71749D">
                  <w:pPr>
                    <w:keepNext w:val="0"/>
                    <w:keepLines w:val="0"/>
                    <w:widowControl/>
                    <w:suppressLineNumbers w:val="0"/>
                    <w:jc w:val="both"/>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《中华人民共和国道路运输条例》</w:t>
                  </w:r>
                </w:p>
                <w:p w14:paraId="2B23FE88">
                  <w:pPr>
                    <w:keepNext w:val="0"/>
                    <w:keepLines w:val="0"/>
                    <w:widowControl/>
                    <w:suppressLineNumbers w:val="0"/>
                    <w:jc w:val="left"/>
                    <w:textAlignment w:val="center"/>
                    <w:rPr>
                      <w:rFonts w:hint="eastAsia" w:ascii="微软雅黑" w:hAnsi="微软雅黑" w:eastAsia="微软雅黑" w:cs="微软雅黑"/>
                      <w:i w:val="0"/>
                      <w:iCs w:val="0"/>
                      <w:caps w:val="0"/>
                      <w:color w:val="666666"/>
                      <w:spacing w:val="0"/>
                      <w:sz w:val="21"/>
                      <w:szCs w:val="21"/>
                      <w:shd w:val="clear" w:fill="FFFFFF"/>
                      <w:lang w:val="en-US" w:eastAsia="zh-CN"/>
                    </w:rPr>
                  </w:pPr>
                  <w:r>
                    <w:rPr>
                      <w:rFonts w:hint="eastAsia" w:ascii="仿宋" w:hAnsi="仿宋" w:eastAsia="仿宋" w:cs="仿宋"/>
                      <w:i w:val="0"/>
                      <w:color w:val="000000"/>
                      <w:kern w:val="0"/>
                      <w:sz w:val="24"/>
                      <w:szCs w:val="24"/>
                      <w:u w:val="none"/>
                      <w:lang w:val="en-US" w:eastAsia="zh-CN" w:bidi="ar"/>
                    </w:rPr>
                    <w:t>第十条 申请从事客运经营的，应当依法向工商行政管理机关办理有关登记手续后，按照下列规定提出申请并提交符合本条例第八条规定条件的相关材料：（一）从事县级行政区域内客运经营的，向县级道路运输管理机构提出申请；（二）从事省、自治区、直辖市行政区域内跨2个县级以上行政区域客运经营的，向其共同的上一级道路运输管理机构提出申请；（三）从事跨省、自治区、直辖市行政区域客运经营的，向所在地的省、自治区、直辖市道路运输管理机构提出申请。 依照前款规定收到申请的道路运输管理机构，应当自受理申请之日起20日内审查完毕，作出许可或者不予许可的决定。予以许可的，向申请人颁发道路运输经营许可证，并向申请人投入运输的车辆配发车辆营运证；不予许可的，应当书面通知申请人并说明理由。对从事跨省、自治区、直辖市行政区域客运经营的申请，有关省、自治区、直辖市道路运输管理机构依照本条第二款规定颁发道路运输经营许可证前，应当与运输线路目的地的省、自治区、直辖市道路运输管理机构协商；协商不成的，应当报国务院交通主管部门决定。</w:t>
                  </w:r>
                </w:p>
              </w:tc>
            </w:tr>
          </w:tbl>
          <w:p w14:paraId="0F8311B1">
            <w:pPr>
              <w:keepNext w:val="0"/>
              <w:keepLines w:val="0"/>
              <w:widowControl/>
              <w:suppressLineNumbers w:val="0"/>
              <w:jc w:val="left"/>
              <w:textAlignment w:val="center"/>
              <w:rPr>
                <w:rFonts w:hint="eastAsia" w:ascii="仿宋" w:hAnsi="仿宋" w:eastAsia="仿宋" w:cs="仿宋"/>
                <w:i w:val="0"/>
                <w:color w:val="000000"/>
                <w:kern w:val="0"/>
                <w:sz w:val="24"/>
                <w:szCs w:val="24"/>
                <w:u w:val="none"/>
                <w:lang w:val="en-US" w:eastAsia="zh-CN" w:bidi="ar"/>
              </w:rPr>
            </w:pPr>
          </w:p>
        </w:tc>
      </w:tr>
      <w:tr w14:paraId="7ED857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1" w:hRule="atLeast"/>
        </w:trPr>
        <w:tc>
          <w:tcPr>
            <w:tcW w:w="1910" w:type="dxa"/>
            <w:noWrap w:val="0"/>
            <w:vAlign w:val="center"/>
          </w:tcPr>
          <w:p w14:paraId="7A18E923">
            <w:pPr>
              <w:jc w:val="center"/>
              <w:rPr>
                <w:rFonts w:ascii="仿宋" w:hAnsi="仿宋" w:eastAsia="仿宋"/>
                <w:b/>
                <w:sz w:val="24"/>
              </w:rPr>
            </w:pPr>
            <w:r>
              <w:rPr>
                <w:rFonts w:hint="eastAsia" w:ascii="仿宋" w:hAnsi="仿宋" w:eastAsia="仿宋"/>
                <w:b/>
                <w:sz w:val="24"/>
              </w:rPr>
              <w:t>受理条件</w:t>
            </w:r>
          </w:p>
        </w:tc>
        <w:tc>
          <w:tcPr>
            <w:tcW w:w="6854" w:type="dxa"/>
            <w:gridSpan w:val="3"/>
            <w:noWrap w:val="0"/>
            <w:vAlign w:val="center"/>
          </w:tcPr>
          <w:p w14:paraId="34E57FFA">
            <w:pPr>
              <w:keepNext w:val="0"/>
              <w:keepLines w:val="0"/>
              <w:widowControl/>
              <w:suppressLineNumbers w:val="0"/>
              <w:jc w:val="left"/>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1、有与其经营业务相适应并经检测合格的车辆</w:t>
            </w:r>
          </w:p>
          <w:p w14:paraId="4B5AADA4">
            <w:pPr>
              <w:keepNext w:val="0"/>
              <w:keepLines w:val="0"/>
              <w:widowControl/>
              <w:suppressLineNumbers w:val="0"/>
              <w:jc w:val="left"/>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2、有符合本条例第九条规定条件的驾驶人员</w:t>
            </w:r>
          </w:p>
          <w:p w14:paraId="7345E090">
            <w:pPr>
              <w:keepNext w:val="0"/>
              <w:keepLines w:val="0"/>
              <w:widowControl/>
              <w:suppressLineNumbers w:val="0"/>
              <w:jc w:val="left"/>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3、有健全的安全生产管理制度</w:t>
            </w:r>
          </w:p>
        </w:tc>
      </w:tr>
      <w:tr w14:paraId="125425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5" w:hRule="atLeast"/>
        </w:trPr>
        <w:tc>
          <w:tcPr>
            <w:tcW w:w="1910" w:type="dxa"/>
            <w:noWrap w:val="0"/>
            <w:vAlign w:val="center"/>
          </w:tcPr>
          <w:p w14:paraId="3E359472">
            <w:pPr>
              <w:jc w:val="center"/>
              <w:rPr>
                <w:rFonts w:ascii="仿宋" w:hAnsi="仿宋" w:eastAsia="仿宋"/>
                <w:b/>
                <w:sz w:val="24"/>
              </w:rPr>
            </w:pPr>
            <w:r>
              <w:rPr>
                <w:rFonts w:hint="eastAsia" w:ascii="仿宋" w:hAnsi="仿宋" w:eastAsia="仿宋"/>
                <w:b/>
                <w:sz w:val="24"/>
              </w:rPr>
              <w:t>申请材料</w:t>
            </w:r>
          </w:p>
        </w:tc>
        <w:tc>
          <w:tcPr>
            <w:tcW w:w="6854" w:type="dxa"/>
            <w:gridSpan w:val="3"/>
            <w:noWrap w:val="0"/>
            <w:vAlign w:val="center"/>
          </w:tcPr>
          <w:p w14:paraId="356067DF">
            <w:pPr>
              <w:keepNext w:val="0"/>
              <w:keepLines w:val="0"/>
              <w:widowControl/>
              <w:suppressLineNumbers w:val="0"/>
              <w:jc w:val="left"/>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1.道路旅客运输经营申请表</w:t>
            </w:r>
          </w:p>
          <w:p w14:paraId="2920C87F">
            <w:pPr>
              <w:keepNext w:val="0"/>
              <w:keepLines w:val="0"/>
              <w:widowControl/>
              <w:suppressLineNumbers w:val="0"/>
              <w:jc w:val="left"/>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2.企业法定代表人或者个体经营者身份证件</w:t>
            </w:r>
          </w:p>
          <w:p w14:paraId="2B650D7B">
            <w:pPr>
              <w:keepNext w:val="0"/>
              <w:keepLines w:val="0"/>
              <w:widowControl/>
              <w:suppressLineNumbers w:val="0"/>
              <w:jc w:val="left"/>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3.经办人的身份证件和委托书</w:t>
            </w:r>
          </w:p>
          <w:p w14:paraId="24B4775E">
            <w:pPr>
              <w:keepNext w:val="0"/>
              <w:keepLines w:val="0"/>
              <w:widowControl/>
              <w:suppressLineNumbers w:val="0"/>
              <w:jc w:val="left"/>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4.安全生产管理制度文本</w:t>
            </w:r>
          </w:p>
          <w:p w14:paraId="103E802B">
            <w:pPr>
              <w:keepNext w:val="0"/>
              <w:keepLines w:val="0"/>
              <w:widowControl/>
              <w:suppressLineNumbers w:val="0"/>
              <w:jc w:val="left"/>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5.车辆行驶证</w:t>
            </w:r>
          </w:p>
          <w:p w14:paraId="4D42FBA2">
            <w:pPr>
              <w:keepNext w:val="0"/>
              <w:keepLines w:val="0"/>
              <w:widowControl/>
              <w:suppressLineNumbers w:val="0"/>
              <w:jc w:val="left"/>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6.车辆技术等级证书(车辆技术检测合格证)</w:t>
            </w:r>
          </w:p>
          <w:p w14:paraId="4EB65974">
            <w:pPr>
              <w:keepNext w:val="0"/>
              <w:keepLines w:val="0"/>
              <w:widowControl/>
              <w:suppressLineNumbers w:val="0"/>
              <w:jc w:val="left"/>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7.客车等级评定证明</w:t>
            </w:r>
          </w:p>
          <w:p w14:paraId="549F6384">
            <w:pPr>
              <w:keepNext w:val="0"/>
              <w:keepLines w:val="0"/>
              <w:widowControl/>
              <w:suppressLineNumbers w:val="0"/>
              <w:jc w:val="left"/>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8.已聘用或者拟聘用驾驶人员的驾驶证</w:t>
            </w:r>
          </w:p>
          <w:p w14:paraId="2E34E218">
            <w:pPr>
              <w:keepNext w:val="0"/>
              <w:keepLines w:val="0"/>
              <w:widowControl/>
              <w:suppressLineNumbers w:val="0"/>
              <w:jc w:val="left"/>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9.从业资格证</w:t>
            </w:r>
          </w:p>
          <w:p w14:paraId="2D1AD2BA">
            <w:pPr>
              <w:keepNext w:val="0"/>
              <w:keepLines w:val="0"/>
              <w:widowControl/>
              <w:suppressLineNumbers w:val="0"/>
              <w:jc w:val="left"/>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10.公安机关交通管理部门出具的关于已聘用或者拟聘用驾驶人员的3年内无重大以上交通责任事故的证明</w:t>
            </w:r>
          </w:p>
          <w:p w14:paraId="0856C336">
            <w:pPr>
              <w:keepNext w:val="0"/>
              <w:keepLines w:val="0"/>
              <w:widowControl/>
              <w:suppressLineNumbers w:val="0"/>
              <w:jc w:val="left"/>
              <w:textAlignment w:val="center"/>
              <w:rPr>
                <w:rFonts w:hint="default" w:ascii="微软雅黑" w:hAnsi="微软雅黑" w:eastAsia="微软雅黑" w:cs="微软雅黑"/>
                <w:i w:val="0"/>
                <w:iCs w:val="0"/>
                <w:caps w:val="0"/>
                <w:color w:val="666666"/>
                <w:spacing w:val="0"/>
                <w:sz w:val="21"/>
                <w:szCs w:val="21"/>
                <w:shd w:val="clear" w:fill="FFFFFF"/>
                <w:lang w:val="en-US" w:eastAsia="zh-CN"/>
              </w:rPr>
            </w:pPr>
            <w:r>
              <w:rPr>
                <w:rFonts w:hint="eastAsia" w:ascii="仿宋" w:hAnsi="仿宋" w:eastAsia="仿宋" w:cs="仿宋"/>
                <w:i w:val="0"/>
                <w:color w:val="000000"/>
                <w:kern w:val="0"/>
                <w:sz w:val="24"/>
                <w:szCs w:val="24"/>
                <w:u w:val="none"/>
                <w:lang w:val="en-US" w:eastAsia="zh-CN" w:bidi="ar"/>
              </w:rPr>
              <w:t>11.拟投入车辆承诺书</w:t>
            </w:r>
          </w:p>
        </w:tc>
      </w:tr>
      <w:tr w14:paraId="66B405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trPr>
        <w:tc>
          <w:tcPr>
            <w:tcW w:w="1910" w:type="dxa"/>
            <w:noWrap w:val="0"/>
            <w:vAlign w:val="center"/>
          </w:tcPr>
          <w:p w14:paraId="20080DCC">
            <w:pPr>
              <w:jc w:val="center"/>
              <w:rPr>
                <w:rFonts w:hint="eastAsia" w:ascii="仿宋" w:hAnsi="仿宋" w:eastAsia="仿宋"/>
                <w:b/>
                <w:sz w:val="24"/>
                <w:szCs w:val="22"/>
                <w:lang w:val="en-US" w:eastAsia="zh-CN"/>
              </w:rPr>
            </w:pPr>
            <w:r>
              <w:rPr>
                <w:rFonts w:hint="eastAsia" w:ascii="仿宋" w:hAnsi="仿宋" w:eastAsia="仿宋"/>
                <w:b/>
                <w:sz w:val="24"/>
                <w:szCs w:val="22"/>
                <w:lang w:val="en-US" w:eastAsia="zh-CN"/>
              </w:rPr>
              <w:t>办理流程</w:t>
            </w:r>
          </w:p>
        </w:tc>
        <w:tc>
          <w:tcPr>
            <w:tcW w:w="6854" w:type="dxa"/>
            <w:gridSpan w:val="3"/>
            <w:noWrap w:val="0"/>
            <w:vAlign w:val="center"/>
          </w:tcPr>
          <w:p w14:paraId="300A9FA8">
            <w:pPr>
              <w:keepNext w:val="0"/>
              <w:keepLines w:val="0"/>
              <w:widowControl/>
              <w:suppressLineNumbers w:val="0"/>
              <w:jc w:val="left"/>
              <w:textAlignment w:val="center"/>
              <w:rPr>
                <w:rFonts w:hint="eastAsia" w:ascii="仿宋" w:hAnsi="仿宋" w:eastAsia="仿宋" w:cs="仿宋"/>
                <w:i w:val="0"/>
                <w:color w:val="000000"/>
                <w:kern w:val="2"/>
                <w:sz w:val="24"/>
                <w:szCs w:val="24"/>
                <w:u w:val="none"/>
                <w:lang w:val="en-US" w:eastAsia="zh-CN" w:bidi="ar-SA"/>
              </w:rPr>
            </w:pPr>
            <w:r>
              <w:rPr>
                <w:rFonts w:hint="eastAsia" w:ascii="仿宋" w:hAnsi="仿宋" w:eastAsia="仿宋" w:cs="仿宋"/>
                <w:i w:val="0"/>
                <w:color w:val="000000"/>
                <w:kern w:val="0"/>
                <w:sz w:val="24"/>
                <w:szCs w:val="24"/>
                <w:u w:val="none"/>
                <w:lang w:val="en-US" w:eastAsia="zh-CN" w:bidi="ar"/>
              </w:rPr>
              <w:t>1.受理→2.审核→3.审批→4.办结</w:t>
            </w:r>
          </w:p>
        </w:tc>
      </w:tr>
      <w:tr w14:paraId="2D733E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trPr>
        <w:tc>
          <w:tcPr>
            <w:tcW w:w="1910" w:type="dxa"/>
            <w:noWrap w:val="0"/>
            <w:vAlign w:val="center"/>
          </w:tcPr>
          <w:p w14:paraId="7373FBB3">
            <w:pPr>
              <w:jc w:val="center"/>
              <w:rPr>
                <w:rFonts w:hint="eastAsia" w:ascii="仿宋" w:hAnsi="仿宋" w:eastAsia="仿宋"/>
                <w:b/>
                <w:sz w:val="24"/>
                <w:szCs w:val="22"/>
                <w:lang w:val="en-US" w:eastAsia="zh-CN"/>
              </w:rPr>
            </w:pPr>
            <w:r>
              <w:rPr>
                <w:rFonts w:hint="eastAsia" w:ascii="仿宋" w:hAnsi="仿宋" w:eastAsia="仿宋"/>
                <w:b/>
                <w:sz w:val="24"/>
                <w:szCs w:val="22"/>
                <w:lang w:val="en-US" w:eastAsia="zh-CN"/>
              </w:rPr>
              <w:t>办理时限</w:t>
            </w:r>
          </w:p>
        </w:tc>
        <w:tc>
          <w:tcPr>
            <w:tcW w:w="6854" w:type="dxa"/>
            <w:gridSpan w:val="3"/>
            <w:noWrap w:val="0"/>
            <w:vAlign w:val="center"/>
          </w:tcPr>
          <w:p w14:paraId="01BD3280">
            <w:pPr>
              <w:keepNext w:val="0"/>
              <w:keepLines w:val="0"/>
              <w:widowControl/>
              <w:suppressLineNumbers w:val="0"/>
              <w:jc w:val="left"/>
              <w:textAlignment w:val="center"/>
              <w:rPr>
                <w:rFonts w:hint="eastAsia" w:ascii="仿宋" w:hAnsi="仿宋" w:eastAsia="仿宋" w:cs="仿宋"/>
                <w:i w:val="0"/>
                <w:color w:val="000000"/>
                <w:kern w:val="2"/>
                <w:sz w:val="24"/>
                <w:szCs w:val="24"/>
                <w:u w:val="none"/>
                <w:lang w:val="en-US" w:eastAsia="zh-CN" w:bidi="ar-SA"/>
              </w:rPr>
            </w:pPr>
            <w:r>
              <w:rPr>
                <w:rFonts w:hint="eastAsia" w:ascii="仿宋" w:hAnsi="仿宋" w:eastAsia="仿宋" w:cs="仿宋"/>
                <w:i w:val="0"/>
                <w:color w:val="000000"/>
                <w:kern w:val="0"/>
                <w:sz w:val="24"/>
                <w:szCs w:val="24"/>
                <w:u w:val="none"/>
                <w:lang w:val="en-US" w:eastAsia="zh-CN" w:bidi="ar"/>
              </w:rPr>
              <w:t>法定时限：20个工作日。承诺时限：1个工作日</w:t>
            </w:r>
          </w:p>
        </w:tc>
      </w:tr>
      <w:tr w14:paraId="67FB39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trPr>
        <w:tc>
          <w:tcPr>
            <w:tcW w:w="1910" w:type="dxa"/>
            <w:noWrap w:val="0"/>
            <w:vAlign w:val="center"/>
          </w:tcPr>
          <w:p w14:paraId="72A3F083">
            <w:pPr>
              <w:jc w:val="center"/>
              <w:rPr>
                <w:rFonts w:hint="eastAsia" w:ascii="仿宋" w:hAnsi="仿宋" w:eastAsia="仿宋"/>
                <w:b/>
                <w:sz w:val="24"/>
                <w:szCs w:val="22"/>
                <w:lang w:val="en-US" w:eastAsia="zh-CN"/>
              </w:rPr>
            </w:pPr>
            <w:r>
              <w:rPr>
                <w:rFonts w:hint="eastAsia" w:ascii="仿宋" w:hAnsi="仿宋" w:eastAsia="仿宋"/>
                <w:b/>
                <w:sz w:val="24"/>
                <w:szCs w:val="22"/>
                <w:lang w:val="en-US" w:eastAsia="zh-CN"/>
              </w:rPr>
              <w:t>结果送达</w:t>
            </w:r>
          </w:p>
        </w:tc>
        <w:tc>
          <w:tcPr>
            <w:tcW w:w="6854" w:type="dxa"/>
            <w:gridSpan w:val="3"/>
            <w:noWrap w:val="0"/>
            <w:vAlign w:val="center"/>
          </w:tcPr>
          <w:p w14:paraId="6F023EE6">
            <w:pPr>
              <w:keepNext w:val="0"/>
              <w:keepLines w:val="0"/>
              <w:widowControl/>
              <w:suppressLineNumbers w:val="0"/>
              <w:jc w:val="left"/>
              <w:textAlignment w:val="center"/>
              <w:rPr>
                <w:rFonts w:hint="eastAsia" w:ascii="仿宋" w:hAnsi="仿宋" w:eastAsia="仿宋" w:cs="仿宋"/>
                <w:i w:val="0"/>
                <w:color w:val="000000"/>
                <w:kern w:val="2"/>
                <w:sz w:val="24"/>
                <w:szCs w:val="24"/>
                <w:u w:val="none"/>
                <w:lang w:val="en-US" w:eastAsia="zh-CN" w:bidi="ar-SA"/>
              </w:rPr>
            </w:pPr>
            <w:r>
              <w:rPr>
                <w:rFonts w:hint="eastAsia" w:ascii="仿宋" w:hAnsi="仿宋" w:eastAsia="仿宋" w:cs="仿宋"/>
                <w:i w:val="0"/>
                <w:color w:val="000000"/>
                <w:kern w:val="0"/>
                <w:sz w:val="24"/>
                <w:szCs w:val="24"/>
                <w:u w:val="none"/>
                <w:lang w:val="en-US" w:eastAsia="zh-CN" w:bidi="ar"/>
              </w:rPr>
              <w:t>窗口领取。</w:t>
            </w:r>
          </w:p>
        </w:tc>
      </w:tr>
      <w:tr w14:paraId="436428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trPr>
        <w:tc>
          <w:tcPr>
            <w:tcW w:w="1910" w:type="dxa"/>
            <w:noWrap w:val="0"/>
            <w:vAlign w:val="center"/>
          </w:tcPr>
          <w:p w14:paraId="4C17AF8B">
            <w:pPr>
              <w:jc w:val="center"/>
              <w:rPr>
                <w:rFonts w:hint="eastAsia" w:ascii="仿宋" w:hAnsi="仿宋" w:eastAsia="仿宋"/>
                <w:b/>
                <w:sz w:val="24"/>
                <w:szCs w:val="22"/>
                <w:lang w:val="en-US" w:eastAsia="zh-CN"/>
              </w:rPr>
            </w:pPr>
            <w:r>
              <w:rPr>
                <w:rFonts w:hint="eastAsia" w:ascii="仿宋" w:hAnsi="仿宋" w:eastAsia="仿宋"/>
                <w:b/>
                <w:sz w:val="24"/>
                <w:szCs w:val="22"/>
                <w:lang w:val="en-US" w:eastAsia="zh-CN"/>
              </w:rPr>
              <w:t>咨询方式</w:t>
            </w:r>
          </w:p>
        </w:tc>
        <w:tc>
          <w:tcPr>
            <w:tcW w:w="6854" w:type="dxa"/>
            <w:gridSpan w:val="3"/>
            <w:noWrap w:val="0"/>
            <w:vAlign w:val="center"/>
          </w:tcPr>
          <w:p w14:paraId="70666670">
            <w:pPr>
              <w:keepNext w:val="0"/>
              <w:keepLines w:val="0"/>
              <w:widowControl/>
              <w:suppressLineNumbers w:val="0"/>
              <w:jc w:val="left"/>
              <w:textAlignment w:val="center"/>
              <w:rPr>
                <w:rFonts w:hint="eastAsia" w:ascii="仿宋" w:hAnsi="仿宋" w:eastAsia="仿宋" w:cs="仿宋"/>
                <w:i w:val="0"/>
                <w:color w:val="000000"/>
                <w:kern w:val="2"/>
                <w:sz w:val="24"/>
                <w:szCs w:val="24"/>
                <w:u w:val="none"/>
                <w:lang w:val="en-US" w:eastAsia="zh-CN" w:bidi="ar-SA"/>
              </w:rPr>
            </w:pPr>
            <w:r>
              <w:rPr>
                <w:rFonts w:hint="eastAsia" w:ascii="仿宋" w:hAnsi="仿宋" w:eastAsia="仿宋" w:cs="仿宋"/>
                <w:i w:val="0"/>
                <w:color w:val="000000"/>
                <w:kern w:val="2"/>
                <w:sz w:val="24"/>
                <w:szCs w:val="24"/>
                <w:u w:val="none"/>
                <w:lang w:val="en-US" w:eastAsia="zh-CN" w:bidi="ar-SA"/>
              </w:rPr>
              <w:t>陵川县行政审批服务管理局三楼工程项目审批综合服务窗口</w:t>
            </w:r>
          </w:p>
        </w:tc>
      </w:tr>
      <w:tr w14:paraId="4829AF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trPr>
        <w:tc>
          <w:tcPr>
            <w:tcW w:w="1910" w:type="dxa"/>
            <w:noWrap w:val="0"/>
            <w:vAlign w:val="center"/>
          </w:tcPr>
          <w:p w14:paraId="4A3AE050">
            <w:pPr>
              <w:jc w:val="center"/>
              <w:rPr>
                <w:rFonts w:hint="eastAsia" w:ascii="仿宋" w:hAnsi="仿宋" w:eastAsia="仿宋"/>
                <w:b/>
                <w:sz w:val="24"/>
                <w:szCs w:val="22"/>
                <w:lang w:val="en-US" w:eastAsia="zh-CN"/>
              </w:rPr>
            </w:pPr>
            <w:r>
              <w:rPr>
                <w:rFonts w:hint="eastAsia" w:ascii="仿宋" w:hAnsi="仿宋" w:eastAsia="仿宋"/>
                <w:b/>
                <w:sz w:val="24"/>
                <w:szCs w:val="22"/>
                <w:lang w:val="en-US" w:eastAsia="zh-CN"/>
              </w:rPr>
              <w:t>咨询电话</w:t>
            </w:r>
          </w:p>
        </w:tc>
        <w:tc>
          <w:tcPr>
            <w:tcW w:w="2212" w:type="dxa"/>
            <w:noWrap w:val="0"/>
            <w:vAlign w:val="center"/>
          </w:tcPr>
          <w:p w14:paraId="265C7D92">
            <w:pPr>
              <w:keepNext w:val="0"/>
              <w:keepLines w:val="0"/>
              <w:widowControl/>
              <w:suppressLineNumbers w:val="0"/>
              <w:jc w:val="center"/>
              <w:textAlignment w:val="center"/>
              <w:rPr>
                <w:rFonts w:hint="default" w:ascii="仿宋" w:hAnsi="仿宋" w:eastAsia="仿宋" w:cs="仿宋"/>
                <w:i w:val="0"/>
                <w:color w:val="000000"/>
                <w:kern w:val="2"/>
                <w:sz w:val="24"/>
                <w:szCs w:val="24"/>
                <w:u w:val="none"/>
                <w:lang w:val="en-US" w:eastAsia="zh-CN" w:bidi="ar-SA"/>
              </w:rPr>
            </w:pPr>
            <w:r>
              <w:rPr>
                <w:rFonts w:hint="eastAsia" w:ascii="仿宋" w:hAnsi="仿宋" w:eastAsia="仿宋" w:cs="仿宋"/>
                <w:i w:val="0"/>
                <w:color w:val="000000"/>
                <w:kern w:val="0"/>
                <w:sz w:val="24"/>
                <w:szCs w:val="24"/>
                <w:u w:val="none"/>
                <w:lang w:val="en-US" w:eastAsia="zh-CN" w:bidi="ar"/>
              </w:rPr>
              <w:t>0356-2233389</w:t>
            </w:r>
          </w:p>
        </w:tc>
        <w:tc>
          <w:tcPr>
            <w:tcW w:w="1785" w:type="dxa"/>
            <w:noWrap w:val="0"/>
            <w:vAlign w:val="center"/>
          </w:tcPr>
          <w:p w14:paraId="2FAF2F00">
            <w:pPr>
              <w:jc w:val="center"/>
              <w:rPr>
                <w:rFonts w:hint="eastAsia" w:ascii="仿宋" w:hAnsi="仿宋" w:eastAsia="仿宋"/>
                <w:b/>
                <w:sz w:val="24"/>
                <w:szCs w:val="22"/>
                <w:lang w:val="en-US" w:eastAsia="zh-CN"/>
              </w:rPr>
            </w:pPr>
            <w:r>
              <w:rPr>
                <w:rFonts w:hint="eastAsia" w:ascii="仿宋" w:hAnsi="仿宋" w:eastAsia="仿宋"/>
                <w:b/>
                <w:sz w:val="24"/>
                <w:szCs w:val="22"/>
                <w:lang w:val="en-US" w:eastAsia="zh-CN"/>
              </w:rPr>
              <w:t>投诉电话</w:t>
            </w:r>
          </w:p>
        </w:tc>
        <w:tc>
          <w:tcPr>
            <w:tcW w:w="2857" w:type="dxa"/>
            <w:noWrap w:val="0"/>
            <w:vAlign w:val="center"/>
          </w:tcPr>
          <w:p w14:paraId="03284DF3">
            <w:pPr>
              <w:keepNext w:val="0"/>
              <w:keepLines w:val="0"/>
              <w:widowControl/>
              <w:suppressLineNumbers w:val="0"/>
              <w:jc w:val="center"/>
              <w:textAlignment w:val="center"/>
              <w:rPr>
                <w:rFonts w:hint="eastAsia" w:ascii="仿宋" w:hAnsi="仿宋" w:eastAsia="仿宋" w:cs="仿宋"/>
                <w:i w:val="0"/>
                <w:color w:val="000000"/>
                <w:kern w:val="2"/>
                <w:sz w:val="24"/>
                <w:szCs w:val="24"/>
                <w:u w:val="none"/>
                <w:lang w:val="en-US" w:eastAsia="zh-CN" w:bidi="ar-SA"/>
              </w:rPr>
            </w:pPr>
            <w:r>
              <w:rPr>
                <w:rFonts w:hint="eastAsia" w:ascii="仿宋" w:hAnsi="仿宋" w:eastAsia="仿宋" w:cs="仿宋"/>
                <w:i w:val="0"/>
                <w:color w:val="000000"/>
                <w:kern w:val="0"/>
                <w:sz w:val="24"/>
                <w:szCs w:val="24"/>
                <w:u w:val="none"/>
                <w:lang w:val="en-US" w:eastAsia="zh-CN" w:bidi="ar"/>
              </w:rPr>
              <w:t>0356-6207410</w:t>
            </w:r>
          </w:p>
        </w:tc>
      </w:tr>
      <w:tr w14:paraId="3C5D46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5" w:hRule="exact"/>
        </w:trPr>
        <w:tc>
          <w:tcPr>
            <w:tcW w:w="1910" w:type="dxa"/>
            <w:noWrap w:val="0"/>
            <w:vAlign w:val="center"/>
          </w:tcPr>
          <w:p w14:paraId="0567AF14">
            <w:pPr>
              <w:jc w:val="center"/>
              <w:rPr>
                <w:rFonts w:hint="eastAsia" w:ascii="仿宋" w:hAnsi="仿宋" w:eastAsia="仿宋"/>
                <w:b/>
                <w:sz w:val="24"/>
                <w:szCs w:val="22"/>
                <w:lang w:val="en-US" w:eastAsia="zh-CN"/>
              </w:rPr>
            </w:pPr>
            <w:r>
              <w:rPr>
                <w:rFonts w:hint="eastAsia" w:ascii="仿宋" w:hAnsi="仿宋" w:eastAsia="仿宋"/>
                <w:b/>
                <w:sz w:val="24"/>
                <w:szCs w:val="22"/>
                <w:lang w:val="en-US" w:eastAsia="zh-CN"/>
              </w:rPr>
              <w:t>办理地点</w:t>
            </w:r>
          </w:p>
        </w:tc>
        <w:tc>
          <w:tcPr>
            <w:tcW w:w="2212" w:type="dxa"/>
            <w:noWrap w:val="0"/>
            <w:vAlign w:val="center"/>
          </w:tcPr>
          <w:p w14:paraId="4EDC6C35">
            <w:pPr>
              <w:keepNext w:val="0"/>
              <w:keepLines w:val="0"/>
              <w:widowControl/>
              <w:suppressLineNumbers w:val="0"/>
              <w:jc w:val="left"/>
              <w:textAlignment w:val="center"/>
              <w:rPr>
                <w:rFonts w:hint="eastAsia" w:ascii="仿宋" w:hAnsi="仿宋" w:eastAsia="仿宋" w:cs="仿宋"/>
                <w:i w:val="0"/>
                <w:color w:val="000000"/>
                <w:kern w:val="2"/>
                <w:sz w:val="24"/>
                <w:szCs w:val="24"/>
                <w:u w:val="none"/>
                <w:lang w:val="en-US" w:eastAsia="zh-CN" w:bidi="ar-SA"/>
              </w:rPr>
            </w:pPr>
            <w:r>
              <w:rPr>
                <w:rFonts w:hint="eastAsia" w:ascii="仿宋" w:hAnsi="仿宋" w:eastAsia="仿宋" w:cs="仿宋"/>
                <w:i w:val="0"/>
                <w:color w:val="000000"/>
                <w:kern w:val="2"/>
                <w:sz w:val="24"/>
                <w:szCs w:val="24"/>
                <w:u w:val="none"/>
                <w:lang w:val="en-US" w:eastAsia="zh-CN" w:bidi="ar-SA"/>
              </w:rPr>
              <w:t>陵川县行政审批服务管理局二楼交通综合受理窗口</w:t>
            </w:r>
          </w:p>
        </w:tc>
        <w:tc>
          <w:tcPr>
            <w:tcW w:w="1785" w:type="dxa"/>
            <w:noWrap w:val="0"/>
            <w:vAlign w:val="center"/>
          </w:tcPr>
          <w:p w14:paraId="333B6939">
            <w:pPr>
              <w:jc w:val="center"/>
              <w:rPr>
                <w:rFonts w:hint="eastAsia" w:ascii="仿宋" w:hAnsi="仿宋" w:eastAsia="仿宋"/>
                <w:b/>
                <w:sz w:val="24"/>
                <w:szCs w:val="22"/>
                <w:lang w:val="en-US" w:eastAsia="zh-CN"/>
              </w:rPr>
            </w:pPr>
            <w:r>
              <w:rPr>
                <w:rFonts w:hint="eastAsia" w:ascii="仿宋" w:hAnsi="仿宋" w:eastAsia="仿宋"/>
                <w:b/>
                <w:sz w:val="24"/>
                <w:szCs w:val="22"/>
                <w:lang w:val="en-US" w:eastAsia="zh-CN"/>
              </w:rPr>
              <w:t>办理时间</w:t>
            </w:r>
          </w:p>
        </w:tc>
        <w:tc>
          <w:tcPr>
            <w:tcW w:w="2857" w:type="dxa"/>
            <w:noWrap w:val="0"/>
            <w:vAlign w:val="center"/>
          </w:tcPr>
          <w:p w14:paraId="071B4305">
            <w:pPr>
              <w:keepNext w:val="0"/>
              <w:keepLines w:val="0"/>
              <w:widowControl/>
              <w:suppressLineNumbers w:val="0"/>
              <w:jc w:val="left"/>
              <w:textAlignment w:val="center"/>
              <w:rPr>
                <w:rFonts w:hint="eastAsia" w:ascii="仿宋" w:hAnsi="仿宋" w:eastAsia="仿宋" w:cs="仿宋"/>
                <w:i w:val="0"/>
                <w:color w:val="000000"/>
                <w:kern w:val="2"/>
                <w:sz w:val="24"/>
                <w:szCs w:val="24"/>
                <w:u w:val="none"/>
                <w:lang w:val="en-US" w:eastAsia="zh-CN" w:bidi="ar-SA"/>
              </w:rPr>
            </w:pPr>
            <w:r>
              <w:rPr>
                <w:rFonts w:hint="eastAsia" w:ascii="仿宋" w:hAnsi="仿宋" w:eastAsia="仿宋" w:cs="仿宋"/>
                <w:i w:val="0"/>
                <w:color w:val="000000"/>
                <w:kern w:val="0"/>
                <w:sz w:val="24"/>
                <w:szCs w:val="24"/>
                <w:u w:val="none"/>
                <w:lang w:val="en-US" w:eastAsia="zh-CN" w:bidi="ar"/>
              </w:rPr>
              <w:t>周一至周五：9:00-17:00，法定节假日除外。</w:t>
            </w:r>
          </w:p>
        </w:tc>
      </w:tr>
      <w:tr w14:paraId="437E97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trPr>
        <w:tc>
          <w:tcPr>
            <w:tcW w:w="1910" w:type="dxa"/>
            <w:noWrap w:val="0"/>
            <w:vAlign w:val="center"/>
          </w:tcPr>
          <w:p w14:paraId="49F89E91">
            <w:pPr>
              <w:jc w:val="center"/>
              <w:rPr>
                <w:rFonts w:hint="eastAsia" w:ascii="仿宋" w:hAnsi="仿宋" w:eastAsia="仿宋"/>
                <w:b/>
                <w:sz w:val="24"/>
                <w:szCs w:val="22"/>
                <w:lang w:val="en-US" w:eastAsia="zh-CN"/>
              </w:rPr>
            </w:pPr>
            <w:r>
              <w:rPr>
                <w:rFonts w:hint="eastAsia" w:ascii="仿宋" w:hAnsi="仿宋" w:eastAsia="仿宋"/>
                <w:b/>
                <w:sz w:val="24"/>
                <w:szCs w:val="22"/>
                <w:lang w:val="en-US" w:eastAsia="zh-CN"/>
              </w:rPr>
              <w:t>告知人姓名</w:t>
            </w:r>
          </w:p>
          <w:p w14:paraId="5D882027">
            <w:pPr>
              <w:jc w:val="center"/>
              <w:rPr>
                <w:rFonts w:hint="eastAsia" w:ascii="仿宋" w:hAnsi="仿宋" w:eastAsia="仿宋"/>
                <w:b/>
                <w:sz w:val="24"/>
                <w:szCs w:val="22"/>
                <w:lang w:val="en-US" w:eastAsia="zh-CN"/>
              </w:rPr>
            </w:pPr>
            <w:r>
              <w:rPr>
                <w:rFonts w:hint="eastAsia" w:ascii="仿宋" w:hAnsi="仿宋" w:eastAsia="仿宋"/>
                <w:b/>
                <w:sz w:val="24"/>
                <w:szCs w:val="22"/>
                <w:lang w:val="en-US" w:eastAsia="zh-CN"/>
              </w:rPr>
              <w:t>联系方式</w:t>
            </w:r>
          </w:p>
        </w:tc>
        <w:tc>
          <w:tcPr>
            <w:tcW w:w="2212" w:type="dxa"/>
            <w:noWrap w:val="0"/>
            <w:vAlign w:val="center"/>
          </w:tcPr>
          <w:p w14:paraId="572F8071">
            <w:pPr>
              <w:keepNext w:val="0"/>
              <w:keepLines w:val="0"/>
              <w:widowControl/>
              <w:suppressLineNumbers w:val="0"/>
              <w:jc w:val="left"/>
              <w:textAlignment w:val="center"/>
              <w:rPr>
                <w:rFonts w:hint="eastAsia" w:ascii="仿宋" w:hAnsi="仿宋" w:eastAsia="仿宋" w:cs="仿宋"/>
                <w:i w:val="0"/>
                <w:color w:val="000000"/>
                <w:kern w:val="0"/>
                <w:sz w:val="24"/>
                <w:szCs w:val="24"/>
                <w:u w:val="none"/>
                <w:lang w:val="en-US" w:eastAsia="zh-CN" w:bidi="ar"/>
              </w:rPr>
            </w:pPr>
          </w:p>
        </w:tc>
        <w:tc>
          <w:tcPr>
            <w:tcW w:w="1785" w:type="dxa"/>
            <w:noWrap w:val="0"/>
            <w:vAlign w:val="center"/>
          </w:tcPr>
          <w:p w14:paraId="1D88F86E">
            <w:pPr>
              <w:jc w:val="center"/>
              <w:rPr>
                <w:rFonts w:hint="eastAsia" w:ascii="仿宋" w:hAnsi="仿宋" w:eastAsia="仿宋"/>
                <w:b/>
                <w:sz w:val="24"/>
                <w:szCs w:val="22"/>
                <w:lang w:val="en-US" w:eastAsia="zh-CN"/>
              </w:rPr>
            </w:pPr>
            <w:r>
              <w:rPr>
                <w:rFonts w:hint="eastAsia" w:ascii="仿宋" w:hAnsi="仿宋" w:eastAsia="仿宋"/>
                <w:b/>
                <w:sz w:val="24"/>
                <w:szCs w:val="22"/>
                <w:lang w:val="en-US" w:eastAsia="zh-CN"/>
              </w:rPr>
              <w:t>被告知人姓名</w:t>
            </w:r>
          </w:p>
          <w:p w14:paraId="6F991EC6">
            <w:pPr>
              <w:jc w:val="center"/>
              <w:rPr>
                <w:rFonts w:hint="eastAsia" w:ascii="仿宋" w:hAnsi="仿宋" w:eastAsia="仿宋"/>
                <w:b/>
                <w:sz w:val="24"/>
                <w:szCs w:val="22"/>
                <w:lang w:val="en-US" w:eastAsia="zh-CN"/>
              </w:rPr>
            </w:pPr>
            <w:r>
              <w:rPr>
                <w:rFonts w:hint="eastAsia" w:ascii="仿宋" w:hAnsi="仿宋" w:eastAsia="仿宋"/>
                <w:b/>
                <w:sz w:val="24"/>
                <w:szCs w:val="22"/>
                <w:lang w:val="en-US" w:eastAsia="zh-CN"/>
              </w:rPr>
              <w:t>联系方式</w:t>
            </w:r>
          </w:p>
        </w:tc>
        <w:tc>
          <w:tcPr>
            <w:tcW w:w="2857" w:type="dxa"/>
            <w:noWrap w:val="0"/>
            <w:vAlign w:val="center"/>
          </w:tcPr>
          <w:p w14:paraId="4D62E92A">
            <w:pPr>
              <w:keepNext w:val="0"/>
              <w:keepLines w:val="0"/>
              <w:widowControl/>
              <w:suppressLineNumbers w:val="0"/>
              <w:jc w:val="left"/>
              <w:textAlignment w:val="center"/>
              <w:rPr>
                <w:rFonts w:hint="eastAsia" w:ascii="仿宋" w:hAnsi="仿宋" w:eastAsia="仿宋" w:cs="仿宋"/>
                <w:i w:val="0"/>
                <w:color w:val="000000"/>
                <w:kern w:val="0"/>
                <w:sz w:val="24"/>
                <w:szCs w:val="24"/>
                <w:u w:val="none"/>
                <w:lang w:val="en-US" w:eastAsia="zh-CN" w:bidi="ar"/>
              </w:rPr>
            </w:pPr>
          </w:p>
        </w:tc>
      </w:tr>
    </w:tbl>
    <w:p w14:paraId="379A5BB0">
      <w:pPr>
        <w:tabs>
          <w:tab w:val="left" w:pos="4708"/>
        </w:tabs>
        <w:bidi w:val="0"/>
        <w:jc w:val="left"/>
        <w:rPr>
          <w:rFonts w:hint="eastAsia"/>
          <w:lang w:val="en-US" w:eastAsia="zh-CN"/>
        </w:rPr>
      </w:pPr>
    </w:p>
    <w:p w14:paraId="180C820D">
      <w:pPr>
        <w:tabs>
          <w:tab w:val="left" w:pos="4708"/>
        </w:tabs>
        <w:bidi w:val="0"/>
        <w:jc w:val="left"/>
        <w:rPr>
          <w:rFonts w:hint="eastAsia"/>
          <w:lang w:val="en-US" w:eastAsia="zh-CN"/>
        </w:rPr>
      </w:pPr>
    </w:p>
    <w:p w14:paraId="1814BE08">
      <w:pPr>
        <w:tabs>
          <w:tab w:val="left" w:pos="4708"/>
        </w:tabs>
        <w:bidi w:val="0"/>
        <w:jc w:val="left"/>
        <w:rPr>
          <w:rFonts w:hint="eastAsia"/>
          <w:lang w:val="en-US" w:eastAsia="zh-CN"/>
        </w:rPr>
      </w:pPr>
    </w:p>
    <w:p w14:paraId="366DE7B0">
      <w:pPr>
        <w:tabs>
          <w:tab w:val="left" w:pos="4708"/>
        </w:tabs>
        <w:bidi w:val="0"/>
        <w:jc w:val="left"/>
        <w:rPr>
          <w:rFonts w:hint="eastAsia"/>
          <w:lang w:val="en-US" w:eastAsia="zh-CN"/>
        </w:rPr>
      </w:pPr>
    </w:p>
    <w:p w14:paraId="008DBA75">
      <w:pPr>
        <w:tabs>
          <w:tab w:val="left" w:pos="4708"/>
        </w:tabs>
        <w:bidi w:val="0"/>
        <w:jc w:val="left"/>
        <w:rPr>
          <w:rFonts w:hint="eastAsia"/>
          <w:lang w:val="en-US" w:eastAsia="zh-CN"/>
        </w:rPr>
      </w:pPr>
    </w:p>
    <w:p w14:paraId="6D706003">
      <w:pPr>
        <w:tabs>
          <w:tab w:val="left" w:pos="4708"/>
        </w:tabs>
        <w:bidi w:val="0"/>
        <w:jc w:val="left"/>
        <w:rPr>
          <w:rFonts w:hint="eastAsia"/>
          <w:lang w:val="en-US" w:eastAsia="zh-CN"/>
        </w:rPr>
      </w:pPr>
    </w:p>
    <w:p w14:paraId="02D92AA5">
      <w:pPr>
        <w:tabs>
          <w:tab w:val="left" w:pos="4708"/>
        </w:tabs>
        <w:bidi w:val="0"/>
        <w:jc w:val="left"/>
        <w:rPr>
          <w:rFonts w:hint="eastAsia"/>
          <w:lang w:val="en-US" w:eastAsia="zh-CN"/>
        </w:rPr>
      </w:pPr>
    </w:p>
    <w:p w14:paraId="77E20668">
      <w:pPr>
        <w:tabs>
          <w:tab w:val="left" w:pos="4708"/>
        </w:tabs>
        <w:bidi w:val="0"/>
        <w:jc w:val="left"/>
        <w:rPr>
          <w:rFonts w:hint="eastAsia"/>
          <w:lang w:val="en-US" w:eastAsia="zh-CN"/>
        </w:rPr>
      </w:pPr>
    </w:p>
    <w:p w14:paraId="051A459E">
      <w:pPr>
        <w:tabs>
          <w:tab w:val="left" w:pos="4708"/>
        </w:tabs>
        <w:bidi w:val="0"/>
        <w:jc w:val="left"/>
        <w:rPr>
          <w:rFonts w:hint="eastAsia"/>
          <w:lang w:val="en-US" w:eastAsia="zh-CN"/>
        </w:rPr>
      </w:pPr>
    </w:p>
    <w:p w14:paraId="60DD6BEE">
      <w:pPr>
        <w:tabs>
          <w:tab w:val="left" w:pos="4708"/>
        </w:tabs>
        <w:bidi w:val="0"/>
        <w:jc w:val="left"/>
        <w:rPr>
          <w:rFonts w:hint="eastAsia"/>
          <w:lang w:val="en-US" w:eastAsia="zh-CN"/>
        </w:rPr>
      </w:pPr>
    </w:p>
    <w:p w14:paraId="28C72868">
      <w:pPr>
        <w:tabs>
          <w:tab w:val="left" w:pos="4708"/>
        </w:tabs>
        <w:bidi w:val="0"/>
        <w:jc w:val="left"/>
        <w:rPr>
          <w:rFonts w:hint="eastAsia"/>
          <w:lang w:val="en-US" w:eastAsia="zh-CN"/>
        </w:rPr>
      </w:pPr>
    </w:p>
    <w:p w14:paraId="1CFD60A9">
      <w:pPr>
        <w:tabs>
          <w:tab w:val="left" w:pos="4708"/>
        </w:tabs>
        <w:bidi w:val="0"/>
        <w:jc w:val="left"/>
        <w:rPr>
          <w:rFonts w:hint="eastAsia"/>
          <w:lang w:val="en-US" w:eastAsia="zh-CN"/>
        </w:rPr>
      </w:pPr>
    </w:p>
    <w:p w14:paraId="509AA161">
      <w:pPr>
        <w:tabs>
          <w:tab w:val="left" w:pos="4708"/>
        </w:tabs>
        <w:bidi w:val="0"/>
        <w:jc w:val="left"/>
        <w:rPr>
          <w:rFonts w:hint="eastAsia"/>
          <w:lang w:val="en-US" w:eastAsia="zh-CN"/>
        </w:rPr>
      </w:pPr>
    </w:p>
    <w:p w14:paraId="6BE1F6BD">
      <w:pPr>
        <w:tabs>
          <w:tab w:val="left" w:pos="4708"/>
        </w:tabs>
        <w:bidi w:val="0"/>
        <w:jc w:val="left"/>
        <w:rPr>
          <w:rFonts w:hint="eastAsia"/>
          <w:lang w:val="en-US" w:eastAsia="zh-CN"/>
        </w:rPr>
      </w:pPr>
    </w:p>
    <w:p w14:paraId="6B77D6CF">
      <w:pPr>
        <w:tabs>
          <w:tab w:val="left" w:pos="4708"/>
        </w:tabs>
        <w:bidi w:val="0"/>
        <w:jc w:val="left"/>
        <w:rPr>
          <w:rFonts w:hint="eastAsia"/>
          <w:lang w:val="en-US" w:eastAsia="zh-CN"/>
        </w:rPr>
      </w:pPr>
    </w:p>
    <w:p w14:paraId="3D99457E">
      <w:pPr>
        <w:tabs>
          <w:tab w:val="left" w:pos="4708"/>
        </w:tabs>
        <w:bidi w:val="0"/>
        <w:jc w:val="left"/>
        <w:rPr>
          <w:rFonts w:hint="eastAsia"/>
          <w:lang w:val="en-US" w:eastAsia="zh-CN"/>
        </w:rPr>
      </w:pPr>
    </w:p>
    <w:p w14:paraId="02B20215">
      <w:pPr>
        <w:tabs>
          <w:tab w:val="left" w:pos="4708"/>
        </w:tabs>
        <w:bidi w:val="0"/>
        <w:jc w:val="left"/>
        <w:rPr>
          <w:rFonts w:hint="eastAsia"/>
          <w:lang w:val="en-US" w:eastAsia="zh-CN"/>
        </w:rPr>
      </w:pPr>
    </w:p>
    <w:p w14:paraId="1E3E0112">
      <w:pPr>
        <w:tabs>
          <w:tab w:val="left" w:pos="4708"/>
        </w:tabs>
        <w:bidi w:val="0"/>
        <w:jc w:val="left"/>
        <w:rPr>
          <w:rFonts w:hint="eastAsia"/>
          <w:lang w:val="en-US" w:eastAsia="zh-CN"/>
        </w:rPr>
      </w:pPr>
    </w:p>
    <w:p w14:paraId="045789CD">
      <w:pPr>
        <w:tabs>
          <w:tab w:val="left" w:pos="4708"/>
        </w:tabs>
        <w:bidi w:val="0"/>
        <w:jc w:val="left"/>
        <w:rPr>
          <w:rFonts w:hint="eastAsia"/>
          <w:lang w:val="en-US" w:eastAsia="zh-CN"/>
        </w:rPr>
      </w:pPr>
    </w:p>
    <w:p w14:paraId="2B7C3D76">
      <w:pPr>
        <w:tabs>
          <w:tab w:val="left" w:pos="4708"/>
        </w:tabs>
        <w:bidi w:val="0"/>
        <w:jc w:val="left"/>
        <w:rPr>
          <w:rFonts w:hint="eastAsia"/>
          <w:lang w:val="en-US" w:eastAsia="zh-CN"/>
        </w:rPr>
      </w:pPr>
    </w:p>
    <w:p w14:paraId="3AC1C328">
      <w:pPr>
        <w:tabs>
          <w:tab w:val="left" w:pos="4708"/>
        </w:tabs>
        <w:bidi w:val="0"/>
        <w:jc w:val="left"/>
        <w:rPr>
          <w:rFonts w:hint="eastAsia"/>
          <w:lang w:val="en-US" w:eastAsia="zh-CN"/>
        </w:rPr>
      </w:pPr>
    </w:p>
    <w:p w14:paraId="4D39422C">
      <w:pPr>
        <w:tabs>
          <w:tab w:val="left" w:pos="4708"/>
        </w:tabs>
        <w:bidi w:val="0"/>
        <w:jc w:val="left"/>
        <w:rPr>
          <w:rFonts w:hint="eastAsia"/>
          <w:lang w:val="en-US" w:eastAsia="zh-CN"/>
        </w:rPr>
      </w:pPr>
    </w:p>
    <w:p w14:paraId="06D065A8">
      <w:pPr>
        <w:tabs>
          <w:tab w:val="left" w:pos="4708"/>
        </w:tabs>
        <w:bidi w:val="0"/>
        <w:jc w:val="left"/>
        <w:rPr>
          <w:rFonts w:hint="eastAsia"/>
          <w:lang w:val="en-US" w:eastAsia="zh-CN"/>
        </w:rPr>
      </w:pPr>
    </w:p>
    <w:p w14:paraId="1BC2F978">
      <w:pPr>
        <w:tabs>
          <w:tab w:val="left" w:pos="4708"/>
        </w:tabs>
        <w:bidi w:val="0"/>
        <w:jc w:val="left"/>
        <w:rPr>
          <w:rFonts w:hint="eastAsia"/>
          <w:lang w:val="en-US" w:eastAsia="zh-CN"/>
        </w:rPr>
      </w:pPr>
    </w:p>
    <w:p w14:paraId="3F47B238">
      <w:pPr>
        <w:tabs>
          <w:tab w:val="left" w:pos="4708"/>
        </w:tabs>
        <w:bidi w:val="0"/>
        <w:jc w:val="left"/>
        <w:rPr>
          <w:rFonts w:hint="eastAsia"/>
          <w:lang w:val="en-US" w:eastAsia="zh-CN"/>
        </w:rPr>
      </w:pPr>
    </w:p>
    <w:p w14:paraId="06E912E6">
      <w:pPr>
        <w:tabs>
          <w:tab w:val="left" w:pos="4708"/>
        </w:tabs>
        <w:bidi w:val="0"/>
        <w:jc w:val="left"/>
        <w:rPr>
          <w:rFonts w:hint="eastAsia"/>
          <w:lang w:val="en-US" w:eastAsia="zh-CN"/>
        </w:rPr>
      </w:pPr>
    </w:p>
    <w:p w14:paraId="62054D28">
      <w:pPr>
        <w:tabs>
          <w:tab w:val="left" w:pos="4708"/>
        </w:tabs>
        <w:bidi w:val="0"/>
        <w:jc w:val="left"/>
        <w:rPr>
          <w:rFonts w:hint="eastAsia"/>
          <w:lang w:val="en-US" w:eastAsia="zh-CN"/>
        </w:rPr>
      </w:pPr>
    </w:p>
    <w:p w14:paraId="5BE6D3BB">
      <w:pPr>
        <w:tabs>
          <w:tab w:val="left" w:pos="4708"/>
        </w:tabs>
        <w:bidi w:val="0"/>
        <w:jc w:val="left"/>
        <w:rPr>
          <w:rFonts w:hint="eastAsia"/>
          <w:lang w:val="en-US" w:eastAsia="zh-CN"/>
        </w:rPr>
      </w:pPr>
    </w:p>
    <w:p w14:paraId="1C56D968">
      <w:pPr>
        <w:spacing w:line="480" w:lineRule="exact"/>
        <w:jc w:val="center"/>
        <w:rPr>
          <w:rFonts w:ascii="方正小标宋简体" w:hAnsi="仿宋" w:eastAsia="方正小标宋简体"/>
          <w:sz w:val="36"/>
          <w:szCs w:val="44"/>
        </w:rPr>
      </w:pPr>
      <w:r>
        <w:rPr>
          <w:rFonts w:hint="eastAsia" w:ascii="方正小标宋简体" w:hAnsi="仿宋" w:eastAsia="方正小标宋简体"/>
          <w:sz w:val="36"/>
          <w:szCs w:val="44"/>
          <w:lang w:val="en-US" w:eastAsia="zh-CN"/>
        </w:rPr>
        <w:t>陵川</w:t>
      </w:r>
      <w:r>
        <w:rPr>
          <w:rFonts w:hint="eastAsia" w:ascii="方正小标宋简体" w:hAnsi="仿宋" w:eastAsia="方正小标宋简体"/>
          <w:sz w:val="36"/>
          <w:szCs w:val="44"/>
        </w:rPr>
        <w:t>县行政审批服务管理局</w:t>
      </w:r>
    </w:p>
    <w:p w14:paraId="64475BE9">
      <w:pPr>
        <w:spacing w:line="480" w:lineRule="exact"/>
        <w:jc w:val="center"/>
      </w:pPr>
      <w:r>
        <w:rPr>
          <w:rFonts w:hint="eastAsia" w:ascii="方正小标宋简体" w:hAnsi="仿宋" w:eastAsia="方正小标宋简体"/>
          <w:sz w:val="36"/>
          <w:szCs w:val="44"/>
        </w:rPr>
        <w:t>事项办理一次性告知书</w:t>
      </w:r>
    </w:p>
    <w:tbl>
      <w:tblPr>
        <w:tblStyle w:val="5"/>
        <w:tblW w:w="87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10"/>
        <w:gridCol w:w="2212"/>
        <w:gridCol w:w="1785"/>
        <w:gridCol w:w="2857"/>
      </w:tblGrid>
      <w:tr w14:paraId="5CE512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910" w:type="dxa"/>
            <w:noWrap w:val="0"/>
            <w:vAlign w:val="center"/>
          </w:tcPr>
          <w:p w14:paraId="46453046">
            <w:pPr>
              <w:jc w:val="center"/>
              <w:rPr>
                <w:rFonts w:ascii="仿宋" w:hAnsi="仿宋" w:eastAsia="仿宋"/>
                <w:b/>
                <w:sz w:val="24"/>
              </w:rPr>
            </w:pPr>
            <w:r>
              <w:rPr>
                <w:rFonts w:hint="eastAsia" w:ascii="仿宋" w:hAnsi="仿宋" w:eastAsia="仿宋"/>
                <w:b/>
                <w:sz w:val="24"/>
              </w:rPr>
              <w:t>事项名称</w:t>
            </w:r>
          </w:p>
        </w:tc>
        <w:tc>
          <w:tcPr>
            <w:tcW w:w="6854" w:type="dxa"/>
            <w:gridSpan w:val="3"/>
            <w:noWrap w:val="0"/>
            <w:vAlign w:val="center"/>
          </w:tcPr>
          <w:p w14:paraId="549A7661">
            <w:pPr>
              <w:keepNext w:val="0"/>
              <w:keepLines w:val="0"/>
              <w:widowControl/>
              <w:suppressLineNumbers w:val="0"/>
              <w:jc w:val="center"/>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客运班线变更经营主体、起讫地和日发班次</w:t>
            </w:r>
          </w:p>
        </w:tc>
      </w:tr>
      <w:tr w14:paraId="23DB90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910" w:type="dxa"/>
            <w:noWrap w:val="0"/>
            <w:vAlign w:val="center"/>
          </w:tcPr>
          <w:p w14:paraId="2ACE0245">
            <w:pPr>
              <w:jc w:val="center"/>
              <w:rPr>
                <w:rFonts w:ascii="仿宋" w:hAnsi="仿宋" w:eastAsia="仿宋"/>
                <w:b/>
                <w:sz w:val="24"/>
              </w:rPr>
            </w:pPr>
            <w:r>
              <w:rPr>
                <w:rFonts w:hint="eastAsia" w:ascii="仿宋" w:hAnsi="仿宋" w:eastAsia="仿宋"/>
                <w:b/>
                <w:sz w:val="24"/>
              </w:rPr>
              <w:t>办件类型</w:t>
            </w:r>
          </w:p>
        </w:tc>
        <w:tc>
          <w:tcPr>
            <w:tcW w:w="6854" w:type="dxa"/>
            <w:gridSpan w:val="3"/>
            <w:noWrap w:val="0"/>
            <w:vAlign w:val="center"/>
          </w:tcPr>
          <w:p w14:paraId="32DA3294">
            <w:pPr>
              <w:keepNext w:val="0"/>
              <w:keepLines w:val="0"/>
              <w:widowControl/>
              <w:suppressLineNumbers w:val="0"/>
              <w:jc w:val="center"/>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即办件</w:t>
            </w:r>
          </w:p>
        </w:tc>
      </w:tr>
      <w:tr w14:paraId="717455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6" w:hRule="atLeast"/>
        </w:trPr>
        <w:tc>
          <w:tcPr>
            <w:tcW w:w="1910" w:type="dxa"/>
            <w:noWrap w:val="0"/>
            <w:vAlign w:val="center"/>
          </w:tcPr>
          <w:p w14:paraId="7E4E1AF7">
            <w:pPr>
              <w:jc w:val="center"/>
              <w:rPr>
                <w:rFonts w:ascii="仿宋" w:hAnsi="仿宋" w:eastAsia="仿宋"/>
                <w:b/>
                <w:sz w:val="24"/>
              </w:rPr>
            </w:pPr>
            <w:r>
              <w:rPr>
                <w:rFonts w:hint="eastAsia" w:ascii="仿宋" w:hAnsi="仿宋" w:eastAsia="仿宋"/>
                <w:b/>
                <w:sz w:val="24"/>
              </w:rPr>
              <w:t>设定依据</w:t>
            </w:r>
          </w:p>
        </w:tc>
        <w:tc>
          <w:tcPr>
            <w:tcW w:w="6854" w:type="dxa"/>
            <w:gridSpan w:val="3"/>
            <w:noWrap w:val="0"/>
            <w:vAlign w:val="center"/>
          </w:tcPr>
          <w:tbl>
            <w:tblPr>
              <w:tblStyle w:val="5"/>
              <w:tblW w:w="6908" w:type="dxa"/>
              <w:tblInd w:w="-157" w:type="dxa"/>
              <w:tblBorders>
                <w:top w:val="single" w:color="E5E5E5" w:sz="6" w:space="0"/>
                <w:left w:val="single" w:color="E5E5E5" w:sz="6" w:space="0"/>
                <w:bottom w:val="single" w:color="E5E5E5" w:sz="6" w:space="0"/>
                <w:right w:val="single" w:color="E5E5E5" w:sz="6" w:space="0"/>
                <w:insideH w:val="none" w:color="auto" w:sz="0" w:space="0"/>
                <w:insideV w:val="none" w:color="auto" w:sz="0" w:space="0"/>
              </w:tblBorders>
              <w:shd w:val="clear" w:color="auto" w:fill="FFFFFF"/>
              <w:tblLayout w:type="fixed"/>
              <w:tblCellMar>
                <w:top w:w="0" w:type="dxa"/>
                <w:left w:w="0" w:type="dxa"/>
                <w:bottom w:w="0" w:type="dxa"/>
                <w:right w:w="0" w:type="dxa"/>
              </w:tblCellMar>
            </w:tblPr>
            <w:tblGrid>
              <w:gridCol w:w="6908"/>
            </w:tblGrid>
            <w:tr w14:paraId="5C417292">
              <w:tblPrEx>
                <w:tblBorders>
                  <w:top w:val="single" w:color="E5E5E5" w:sz="6" w:space="0"/>
                  <w:left w:val="single" w:color="E5E5E5" w:sz="6" w:space="0"/>
                  <w:bottom w:val="single" w:color="E5E5E5" w:sz="6" w:space="0"/>
                  <w:right w:val="single" w:color="E5E5E5" w:sz="6" w:space="0"/>
                  <w:insideH w:val="none" w:color="auto" w:sz="0" w:space="0"/>
                  <w:insideV w:val="none" w:color="auto" w:sz="0" w:space="0"/>
                </w:tblBorders>
                <w:shd w:val="clear" w:color="auto" w:fill="FFFFFF"/>
                <w:tblCellMar>
                  <w:top w:w="0" w:type="dxa"/>
                  <w:left w:w="0" w:type="dxa"/>
                  <w:bottom w:w="0" w:type="dxa"/>
                  <w:right w:w="0" w:type="dxa"/>
                </w:tblCellMar>
              </w:tblPrEx>
              <w:trPr>
                <w:trHeight w:val="660" w:hRule="atLeast"/>
              </w:trPr>
              <w:tc>
                <w:tcPr>
                  <w:tcW w:w="6908" w:type="dxa"/>
                  <w:shd w:val="clear" w:color="auto" w:fill="FFFFFF"/>
                  <w:tcMar>
                    <w:top w:w="165" w:type="dxa"/>
                    <w:left w:w="150" w:type="dxa"/>
                    <w:bottom w:w="165" w:type="dxa"/>
                    <w:right w:w="150" w:type="dxa"/>
                  </w:tcMar>
                  <w:vAlign w:val="center"/>
                </w:tcPr>
                <w:p w14:paraId="47C1F981">
                  <w:pPr>
                    <w:keepNext w:val="0"/>
                    <w:keepLines w:val="0"/>
                    <w:widowControl/>
                    <w:suppressLineNumbers w:val="0"/>
                    <w:jc w:val="left"/>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《道路旅客运输及客运站管理规定》</w:t>
                  </w:r>
                </w:p>
                <w:p w14:paraId="18E49A11">
                  <w:pPr>
                    <w:keepNext w:val="0"/>
                    <w:keepLines w:val="0"/>
                    <w:widowControl/>
                    <w:suppressLineNumbers w:val="0"/>
                    <w:jc w:val="left"/>
                    <w:textAlignment w:val="center"/>
                    <w:rPr>
                      <w:rFonts w:hint="eastAsia" w:ascii="微软雅黑" w:hAnsi="微软雅黑" w:eastAsia="微软雅黑" w:cs="微软雅黑"/>
                      <w:i w:val="0"/>
                      <w:iCs w:val="0"/>
                      <w:caps w:val="0"/>
                      <w:color w:val="666666"/>
                      <w:spacing w:val="0"/>
                      <w:sz w:val="21"/>
                      <w:szCs w:val="21"/>
                      <w:shd w:val="clear" w:fill="FFFFFF"/>
                      <w:lang w:val="en-US" w:eastAsia="zh-CN"/>
                    </w:rPr>
                  </w:pPr>
                  <w:r>
                    <w:rPr>
                      <w:rFonts w:hint="eastAsia" w:ascii="仿宋" w:hAnsi="仿宋" w:eastAsia="仿宋" w:cs="仿宋"/>
                      <w:i w:val="0"/>
                      <w:color w:val="000000"/>
                      <w:kern w:val="0"/>
                      <w:sz w:val="24"/>
                      <w:szCs w:val="24"/>
                      <w:u w:val="none"/>
                      <w:lang w:val="en-US" w:eastAsia="zh-CN" w:bidi="ar"/>
                    </w:rPr>
                    <w:t>第二十八条 客运经营者、客运站经营者需要变更许可事项或者终止经营的，应当向原许可机关提出申请，按本章有关规定办理。客运班线的经营主体、起讫地和日发班次变更和客运站经营主体、站址变更按照重新许可办理。 客运经营者和客运站经营者在取得全部经营许可证件后无正当理由超过180天不投入运营或者运营后连续180天以上停运的，视为自动终止经营。</w:t>
                  </w:r>
                </w:p>
              </w:tc>
            </w:tr>
          </w:tbl>
          <w:p w14:paraId="5609A6D5">
            <w:pPr>
              <w:keepNext w:val="0"/>
              <w:keepLines w:val="0"/>
              <w:widowControl/>
              <w:suppressLineNumbers w:val="0"/>
              <w:jc w:val="left"/>
              <w:textAlignment w:val="center"/>
              <w:rPr>
                <w:rFonts w:hint="eastAsia" w:ascii="仿宋" w:hAnsi="仿宋" w:eastAsia="仿宋" w:cs="仿宋"/>
                <w:i w:val="0"/>
                <w:color w:val="000000"/>
                <w:kern w:val="0"/>
                <w:sz w:val="24"/>
                <w:szCs w:val="24"/>
                <w:u w:val="none"/>
                <w:lang w:val="en-US" w:eastAsia="zh-CN" w:bidi="ar"/>
              </w:rPr>
            </w:pPr>
          </w:p>
        </w:tc>
      </w:tr>
      <w:tr w14:paraId="3FD854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1" w:hRule="atLeast"/>
        </w:trPr>
        <w:tc>
          <w:tcPr>
            <w:tcW w:w="1910" w:type="dxa"/>
            <w:noWrap w:val="0"/>
            <w:vAlign w:val="center"/>
          </w:tcPr>
          <w:p w14:paraId="48E533E0">
            <w:pPr>
              <w:jc w:val="center"/>
              <w:rPr>
                <w:rFonts w:ascii="仿宋" w:hAnsi="仿宋" w:eastAsia="仿宋"/>
                <w:b/>
                <w:sz w:val="24"/>
              </w:rPr>
            </w:pPr>
            <w:r>
              <w:rPr>
                <w:rFonts w:hint="eastAsia" w:ascii="仿宋" w:hAnsi="仿宋" w:eastAsia="仿宋"/>
                <w:b/>
                <w:sz w:val="24"/>
              </w:rPr>
              <w:t>受理条件</w:t>
            </w:r>
          </w:p>
        </w:tc>
        <w:tc>
          <w:tcPr>
            <w:tcW w:w="6854" w:type="dxa"/>
            <w:gridSpan w:val="3"/>
            <w:noWrap w:val="0"/>
            <w:vAlign w:val="center"/>
          </w:tcPr>
          <w:p w14:paraId="11BB6163">
            <w:pPr>
              <w:keepNext w:val="0"/>
              <w:keepLines w:val="0"/>
              <w:widowControl/>
              <w:suppressLineNumbers w:val="0"/>
              <w:jc w:val="left"/>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1、《道路旅客运输及客运站管理规定》（交通运输部令2020 年第 17 号）第三十条 客运经营者、客运站经营者需要变更许可事项，应当向原许可机关提出申请，按本章有关规定办理。班车客运经营者变更起讫地客运站点、途经路线的，应当重新备案。 客运班线的经营主体、起讫地和日发班次下限变更和客运站经营主体、站址变更应当按照重新许可办理。客运班线许可事项或者备案事项发生变更的，道路运输管理机构应当换发《道路客运班线经营信息表》。客运经营者和客运站经营者在取得全部经营许可证件后无正当理由超过180日不投入运营，或者运营后连续180日以上停运的，视为自动终止经营。</w:t>
            </w:r>
          </w:p>
        </w:tc>
      </w:tr>
      <w:tr w14:paraId="3E47A2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5" w:hRule="atLeast"/>
        </w:trPr>
        <w:tc>
          <w:tcPr>
            <w:tcW w:w="1910" w:type="dxa"/>
            <w:noWrap w:val="0"/>
            <w:vAlign w:val="center"/>
          </w:tcPr>
          <w:p w14:paraId="02FCE3CC">
            <w:pPr>
              <w:jc w:val="center"/>
              <w:rPr>
                <w:rFonts w:ascii="仿宋" w:hAnsi="仿宋" w:eastAsia="仿宋"/>
                <w:b/>
                <w:sz w:val="24"/>
              </w:rPr>
            </w:pPr>
            <w:r>
              <w:rPr>
                <w:rFonts w:hint="eastAsia" w:ascii="仿宋" w:hAnsi="仿宋" w:eastAsia="仿宋"/>
                <w:b/>
                <w:sz w:val="24"/>
              </w:rPr>
              <w:t>申请材料</w:t>
            </w:r>
          </w:p>
        </w:tc>
        <w:tc>
          <w:tcPr>
            <w:tcW w:w="6854" w:type="dxa"/>
            <w:gridSpan w:val="3"/>
            <w:noWrap w:val="0"/>
            <w:vAlign w:val="center"/>
          </w:tcPr>
          <w:p w14:paraId="31EDB244">
            <w:pPr>
              <w:keepNext w:val="0"/>
              <w:keepLines w:val="0"/>
              <w:widowControl/>
              <w:numPr>
                <w:ilvl w:val="0"/>
                <w:numId w:val="1"/>
              </w:numPr>
              <w:suppressLineNumbers w:val="0"/>
              <w:jc w:val="left"/>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《道路旅客运输经营申请表》</w:t>
            </w:r>
          </w:p>
          <w:p w14:paraId="392DE40D">
            <w:pPr>
              <w:keepNext w:val="0"/>
              <w:keepLines w:val="0"/>
              <w:widowControl/>
              <w:numPr>
                <w:ilvl w:val="0"/>
                <w:numId w:val="1"/>
              </w:numPr>
              <w:suppressLineNumbers w:val="0"/>
              <w:jc w:val="left"/>
              <w:textAlignment w:val="center"/>
              <w:rPr>
                <w:rFonts w:hint="default"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企业法定代表人或者个体经营者身份证件，经办人的身份证件和委托书</w:t>
            </w:r>
          </w:p>
          <w:p w14:paraId="44CD8906">
            <w:pPr>
              <w:keepNext w:val="0"/>
              <w:keepLines w:val="0"/>
              <w:widowControl/>
              <w:numPr>
                <w:ilvl w:val="0"/>
                <w:numId w:val="1"/>
              </w:numPr>
              <w:suppressLineNumbers w:val="0"/>
              <w:jc w:val="left"/>
              <w:textAlignment w:val="center"/>
              <w:rPr>
                <w:rFonts w:hint="default" w:ascii="仿宋" w:hAnsi="仿宋" w:eastAsia="仿宋" w:cs="仿宋"/>
                <w:i w:val="0"/>
                <w:color w:val="000000"/>
                <w:kern w:val="0"/>
                <w:sz w:val="24"/>
                <w:szCs w:val="24"/>
                <w:u w:val="none"/>
                <w:lang w:val="en-US" w:eastAsia="zh-CN" w:bidi="ar"/>
              </w:rPr>
            </w:pPr>
            <w:r>
              <w:rPr>
                <w:rFonts w:hint="default" w:ascii="仿宋" w:hAnsi="仿宋" w:eastAsia="仿宋" w:cs="仿宋"/>
                <w:i w:val="0"/>
                <w:color w:val="000000"/>
                <w:kern w:val="0"/>
                <w:sz w:val="24"/>
                <w:szCs w:val="24"/>
                <w:u w:val="none"/>
                <w:lang w:val="en-US" w:eastAsia="zh-CN" w:bidi="ar"/>
              </w:rPr>
              <w:t>安全生产管理制度文本</w:t>
            </w:r>
          </w:p>
          <w:p w14:paraId="6DFA7CC5">
            <w:pPr>
              <w:keepNext w:val="0"/>
              <w:keepLines w:val="0"/>
              <w:widowControl/>
              <w:numPr>
                <w:ilvl w:val="0"/>
                <w:numId w:val="1"/>
              </w:numPr>
              <w:suppressLineNumbers w:val="0"/>
              <w:jc w:val="left"/>
              <w:textAlignment w:val="center"/>
              <w:rPr>
                <w:rFonts w:hint="default" w:ascii="仿宋" w:hAnsi="仿宋" w:eastAsia="仿宋" w:cs="仿宋"/>
                <w:i w:val="0"/>
                <w:color w:val="000000"/>
                <w:kern w:val="0"/>
                <w:sz w:val="24"/>
                <w:szCs w:val="24"/>
                <w:u w:val="none"/>
                <w:lang w:val="en-US" w:eastAsia="zh-CN" w:bidi="ar"/>
              </w:rPr>
            </w:pPr>
            <w:r>
              <w:rPr>
                <w:rFonts w:hint="default" w:ascii="仿宋" w:hAnsi="仿宋" w:eastAsia="仿宋" w:cs="仿宋"/>
                <w:i w:val="0"/>
                <w:color w:val="000000"/>
                <w:kern w:val="0"/>
                <w:sz w:val="24"/>
                <w:szCs w:val="24"/>
                <w:u w:val="none"/>
                <w:lang w:val="en-US" w:eastAsia="zh-CN" w:bidi="ar"/>
              </w:rPr>
              <w:t>拟投入车辆和聘用驾驶员承诺，包括客车数量、类型等级、技术等级，聘用的驾驶员具备从业资格</w:t>
            </w:r>
          </w:p>
        </w:tc>
      </w:tr>
      <w:tr w14:paraId="496444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trPr>
        <w:tc>
          <w:tcPr>
            <w:tcW w:w="1910" w:type="dxa"/>
            <w:noWrap w:val="0"/>
            <w:vAlign w:val="center"/>
          </w:tcPr>
          <w:p w14:paraId="533C0826">
            <w:pPr>
              <w:jc w:val="center"/>
              <w:rPr>
                <w:rFonts w:hint="eastAsia" w:ascii="仿宋" w:hAnsi="仿宋" w:eastAsia="仿宋"/>
                <w:b/>
                <w:sz w:val="24"/>
                <w:szCs w:val="22"/>
                <w:lang w:val="en-US" w:eastAsia="zh-CN"/>
              </w:rPr>
            </w:pPr>
            <w:r>
              <w:rPr>
                <w:rFonts w:hint="eastAsia" w:ascii="仿宋" w:hAnsi="仿宋" w:eastAsia="仿宋"/>
                <w:b/>
                <w:sz w:val="24"/>
                <w:szCs w:val="22"/>
                <w:lang w:val="en-US" w:eastAsia="zh-CN"/>
              </w:rPr>
              <w:t>办理流程</w:t>
            </w:r>
          </w:p>
        </w:tc>
        <w:tc>
          <w:tcPr>
            <w:tcW w:w="6854" w:type="dxa"/>
            <w:gridSpan w:val="3"/>
            <w:noWrap w:val="0"/>
            <w:vAlign w:val="center"/>
          </w:tcPr>
          <w:p w14:paraId="60284B1D">
            <w:pPr>
              <w:keepNext w:val="0"/>
              <w:keepLines w:val="0"/>
              <w:widowControl/>
              <w:suppressLineNumbers w:val="0"/>
              <w:jc w:val="left"/>
              <w:textAlignment w:val="center"/>
              <w:rPr>
                <w:rFonts w:hint="eastAsia" w:ascii="仿宋" w:hAnsi="仿宋" w:eastAsia="仿宋" w:cs="仿宋"/>
                <w:i w:val="0"/>
                <w:color w:val="000000"/>
                <w:kern w:val="2"/>
                <w:sz w:val="24"/>
                <w:szCs w:val="24"/>
                <w:u w:val="none"/>
                <w:lang w:val="en-US" w:eastAsia="zh-CN" w:bidi="ar-SA"/>
              </w:rPr>
            </w:pPr>
            <w:r>
              <w:rPr>
                <w:rFonts w:hint="eastAsia" w:ascii="仿宋" w:hAnsi="仿宋" w:eastAsia="仿宋" w:cs="仿宋"/>
                <w:i w:val="0"/>
                <w:color w:val="000000"/>
                <w:kern w:val="0"/>
                <w:sz w:val="24"/>
                <w:szCs w:val="24"/>
                <w:u w:val="none"/>
                <w:lang w:val="en-US" w:eastAsia="zh-CN" w:bidi="ar"/>
              </w:rPr>
              <w:t>1.受理→2.审核→3.审批→4.办结</w:t>
            </w:r>
          </w:p>
        </w:tc>
      </w:tr>
      <w:tr w14:paraId="3D22DA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trPr>
        <w:tc>
          <w:tcPr>
            <w:tcW w:w="1910" w:type="dxa"/>
            <w:noWrap w:val="0"/>
            <w:vAlign w:val="center"/>
          </w:tcPr>
          <w:p w14:paraId="6D2B8EB7">
            <w:pPr>
              <w:jc w:val="center"/>
              <w:rPr>
                <w:rFonts w:hint="eastAsia" w:ascii="仿宋" w:hAnsi="仿宋" w:eastAsia="仿宋"/>
                <w:b/>
                <w:sz w:val="24"/>
                <w:szCs w:val="22"/>
                <w:lang w:val="en-US" w:eastAsia="zh-CN"/>
              </w:rPr>
            </w:pPr>
            <w:r>
              <w:rPr>
                <w:rFonts w:hint="eastAsia" w:ascii="仿宋" w:hAnsi="仿宋" w:eastAsia="仿宋"/>
                <w:b/>
                <w:sz w:val="24"/>
                <w:szCs w:val="22"/>
                <w:lang w:val="en-US" w:eastAsia="zh-CN"/>
              </w:rPr>
              <w:t>办理时限</w:t>
            </w:r>
          </w:p>
        </w:tc>
        <w:tc>
          <w:tcPr>
            <w:tcW w:w="6854" w:type="dxa"/>
            <w:gridSpan w:val="3"/>
            <w:noWrap w:val="0"/>
            <w:vAlign w:val="center"/>
          </w:tcPr>
          <w:p w14:paraId="278A79C0">
            <w:pPr>
              <w:keepNext w:val="0"/>
              <w:keepLines w:val="0"/>
              <w:widowControl/>
              <w:suppressLineNumbers w:val="0"/>
              <w:jc w:val="left"/>
              <w:textAlignment w:val="center"/>
              <w:rPr>
                <w:rFonts w:hint="eastAsia" w:ascii="仿宋" w:hAnsi="仿宋" w:eastAsia="仿宋" w:cs="仿宋"/>
                <w:i w:val="0"/>
                <w:color w:val="000000"/>
                <w:kern w:val="2"/>
                <w:sz w:val="24"/>
                <w:szCs w:val="24"/>
                <w:u w:val="none"/>
                <w:lang w:val="en-US" w:eastAsia="zh-CN" w:bidi="ar-SA"/>
              </w:rPr>
            </w:pPr>
            <w:r>
              <w:rPr>
                <w:rFonts w:hint="eastAsia" w:ascii="仿宋" w:hAnsi="仿宋" w:eastAsia="仿宋" w:cs="仿宋"/>
                <w:i w:val="0"/>
                <w:color w:val="000000"/>
                <w:kern w:val="0"/>
                <w:sz w:val="24"/>
                <w:szCs w:val="24"/>
                <w:u w:val="none"/>
                <w:lang w:val="en-US" w:eastAsia="zh-CN" w:bidi="ar"/>
              </w:rPr>
              <w:t>法定时限：10个工作日。承诺时限：1个工作日</w:t>
            </w:r>
          </w:p>
        </w:tc>
      </w:tr>
      <w:tr w14:paraId="67C178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trPr>
        <w:tc>
          <w:tcPr>
            <w:tcW w:w="1910" w:type="dxa"/>
            <w:noWrap w:val="0"/>
            <w:vAlign w:val="center"/>
          </w:tcPr>
          <w:p w14:paraId="0A20397F">
            <w:pPr>
              <w:jc w:val="center"/>
              <w:rPr>
                <w:rFonts w:hint="eastAsia" w:ascii="仿宋" w:hAnsi="仿宋" w:eastAsia="仿宋"/>
                <w:b/>
                <w:sz w:val="24"/>
                <w:szCs w:val="22"/>
                <w:lang w:val="en-US" w:eastAsia="zh-CN"/>
              </w:rPr>
            </w:pPr>
            <w:r>
              <w:rPr>
                <w:rFonts w:hint="eastAsia" w:ascii="仿宋" w:hAnsi="仿宋" w:eastAsia="仿宋"/>
                <w:b/>
                <w:sz w:val="24"/>
                <w:szCs w:val="22"/>
                <w:lang w:val="en-US" w:eastAsia="zh-CN"/>
              </w:rPr>
              <w:t>结果送达</w:t>
            </w:r>
          </w:p>
        </w:tc>
        <w:tc>
          <w:tcPr>
            <w:tcW w:w="6854" w:type="dxa"/>
            <w:gridSpan w:val="3"/>
            <w:noWrap w:val="0"/>
            <w:vAlign w:val="center"/>
          </w:tcPr>
          <w:p w14:paraId="72605FB5">
            <w:pPr>
              <w:keepNext w:val="0"/>
              <w:keepLines w:val="0"/>
              <w:widowControl/>
              <w:suppressLineNumbers w:val="0"/>
              <w:jc w:val="left"/>
              <w:textAlignment w:val="center"/>
              <w:rPr>
                <w:rFonts w:hint="eastAsia" w:ascii="仿宋" w:hAnsi="仿宋" w:eastAsia="仿宋" w:cs="仿宋"/>
                <w:i w:val="0"/>
                <w:color w:val="000000"/>
                <w:kern w:val="2"/>
                <w:sz w:val="24"/>
                <w:szCs w:val="24"/>
                <w:u w:val="none"/>
                <w:lang w:val="en-US" w:eastAsia="zh-CN" w:bidi="ar-SA"/>
              </w:rPr>
            </w:pPr>
            <w:r>
              <w:rPr>
                <w:rFonts w:hint="eastAsia" w:ascii="仿宋" w:hAnsi="仿宋" w:eastAsia="仿宋" w:cs="仿宋"/>
                <w:i w:val="0"/>
                <w:color w:val="000000"/>
                <w:kern w:val="0"/>
                <w:sz w:val="24"/>
                <w:szCs w:val="24"/>
                <w:u w:val="none"/>
                <w:lang w:val="en-US" w:eastAsia="zh-CN" w:bidi="ar"/>
              </w:rPr>
              <w:t>窗口领取。</w:t>
            </w:r>
          </w:p>
        </w:tc>
      </w:tr>
      <w:tr w14:paraId="2F4070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trPr>
        <w:tc>
          <w:tcPr>
            <w:tcW w:w="1910" w:type="dxa"/>
            <w:noWrap w:val="0"/>
            <w:vAlign w:val="center"/>
          </w:tcPr>
          <w:p w14:paraId="1D292A99">
            <w:pPr>
              <w:jc w:val="center"/>
              <w:rPr>
                <w:rFonts w:hint="eastAsia" w:ascii="仿宋" w:hAnsi="仿宋" w:eastAsia="仿宋"/>
                <w:b/>
                <w:sz w:val="24"/>
                <w:szCs w:val="22"/>
                <w:lang w:val="en-US" w:eastAsia="zh-CN"/>
              </w:rPr>
            </w:pPr>
            <w:r>
              <w:rPr>
                <w:rFonts w:hint="eastAsia" w:ascii="仿宋" w:hAnsi="仿宋" w:eastAsia="仿宋"/>
                <w:b/>
                <w:sz w:val="24"/>
                <w:szCs w:val="22"/>
                <w:lang w:val="en-US" w:eastAsia="zh-CN"/>
              </w:rPr>
              <w:t>咨询方式</w:t>
            </w:r>
          </w:p>
        </w:tc>
        <w:tc>
          <w:tcPr>
            <w:tcW w:w="6854" w:type="dxa"/>
            <w:gridSpan w:val="3"/>
            <w:noWrap w:val="0"/>
            <w:vAlign w:val="center"/>
          </w:tcPr>
          <w:p w14:paraId="0770ED9C">
            <w:pPr>
              <w:keepNext w:val="0"/>
              <w:keepLines w:val="0"/>
              <w:widowControl/>
              <w:suppressLineNumbers w:val="0"/>
              <w:jc w:val="left"/>
              <w:textAlignment w:val="center"/>
              <w:rPr>
                <w:rFonts w:hint="eastAsia" w:ascii="仿宋" w:hAnsi="仿宋" w:eastAsia="仿宋" w:cs="仿宋"/>
                <w:i w:val="0"/>
                <w:color w:val="000000"/>
                <w:kern w:val="2"/>
                <w:sz w:val="24"/>
                <w:szCs w:val="24"/>
                <w:u w:val="none"/>
                <w:lang w:val="en-US" w:eastAsia="zh-CN" w:bidi="ar-SA"/>
              </w:rPr>
            </w:pPr>
            <w:r>
              <w:rPr>
                <w:rFonts w:hint="eastAsia" w:ascii="仿宋" w:hAnsi="仿宋" w:eastAsia="仿宋" w:cs="仿宋"/>
                <w:i w:val="0"/>
                <w:color w:val="000000"/>
                <w:kern w:val="0"/>
                <w:sz w:val="24"/>
                <w:szCs w:val="24"/>
                <w:u w:val="none"/>
                <w:lang w:val="en-US" w:eastAsia="zh-CN" w:bidi="ar"/>
              </w:rPr>
              <w:t>陵川县政务服务中心三楼综合受理窗口咨询。</w:t>
            </w:r>
          </w:p>
        </w:tc>
      </w:tr>
      <w:tr w14:paraId="1D2D44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trPr>
        <w:tc>
          <w:tcPr>
            <w:tcW w:w="1910" w:type="dxa"/>
            <w:noWrap w:val="0"/>
            <w:vAlign w:val="center"/>
          </w:tcPr>
          <w:p w14:paraId="767AFD56">
            <w:pPr>
              <w:jc w:val="center"/>
              <w:rPr>
                <w:rFonts w:hint="eastAsia" w:ascii="仿宋" w:hAnsi="仿宋" w:eastAsia="仿宋"/>
                <w:b/>
                <w:sz w:val="24"/>
                <w:szCs w:val="22"/>
                <w:lang w:val="en-US" w:eastAsia="zh-CN"/>
              </w:rPr>
            </w:pPr>
            <w:r>
              <w:rPr>
                <w:rFonts w:hint="eastAsia" w:ascii="仿宋" w:hAnsi="仿宋" w:eastAsia="仿宋"/>
                <w:b/>
                <w:sz w:val="24"/>
                <w:szCs w:val="22"/>
                <w:lang w:val="en-US" w:eastAsia="zh-CN"/>
              </w:rPr>
              <w:t>咨询电话</w:t>
            </w:r>
          </w:p>
        </w:tc>
        <w:tc>
          <w:tcPr>
            <w:tcW w:w="2212" w:type="dxa"/>
            <w:noWrap w:val="0"/>
            <w:vAlign w:val="center"/>
          </w:tcPr>
          <w:p w14:paraId="1BA50101">
            <w:pPr>
              <w:keepNext w:val="0"/>
              <w:keepLines w:val="0"/>
              <w:widowControl/>
              <w:suppressLineNumbers w:val="0"/>
              <w:jc w:val="center"/>
              <w:textAlignment w:val="center"/>
              <w:rPr>
                <w:rFonts w:hint="default" w:ascii="仿宋" w:hAnsi="仿宋" w:eastAsia="仿宋" w:cs="仿宋"/>
                <w:i w:val="0"/>
                <w:color w:val="000000"/>
                <w:kern w:val="2"/>
                <w:sz w:val="24"/>
                <w:szCs w:val="24"/>
                <w:u w:val="none"/>
                <w:lang w:val="en-US" w:eastAsia="zh-CN" w:bidi="ar-SA"/>
              </w:rPr>
            </w:pPr>
            <w:r>
              <w:rPr>
                <w:rFonts w:hint="eastAsia" w:ascii="仿宋" w:hAnsi="仿宋" w:eastAsia="仿宋" w:cs="仿宋"/>
                <w:i w:val="0"/>
                <w:color w:val="000000"/>
                <w:kern w:val="0"/>
                <w:sz w:val="24"/>
                <w:szCs w:val="24"/>
                <w:u w:val="none"/>
                <w:lang w:val="en-US" w:eastAsia="zh-CN" w:bidi="ar"/>
              </w:rPr>
              <w:t>0356-2233389</w:t>
            </w:r>
          </w:p>
        </w:tc>
        <w:tc>
          <w:tcPr>
            <w:tcW w:w="1785" w:type="dxa"/>
            <w:noWrap w:val="0"/>
            <w:vAlign w:val="center"/>
          </w:tcPr>
          <w:p w14:paraId="0DD01C1B">
            <w:pPr>
              <w:jc w:val="center"/>
              <w:rPr>
                <w:rFonts w:hint="eastAsia" w:ascii="仿宋" w:hAnsi="仿宋" w:eastAsia="仿宋"/>
                <w:b/>
                <w:sz w:val="24"/>
                <w:szCs w:val="22"/>
                <w:lang w:val="en-US" w:eastAsia="zh-CN"/>
              </w:rPr>
            </w:pPr>
            <w:r>
              <w:rPr>
                <w:rFonts w:hint="eastAsia" w:ascii="仿宋" w:hAnsi="仿宋" w:eastAsia="仿宋"/>
                <w:b/>
                <w:sz w:val="24"/>
                <w:szCs w:val="22"/>
                <w:lang w:val="en-US" w:eastAsia="zh-CN"/>
              </w:rPr>
              <w:t>投诉电话</w:t>
            </w:r>
          </w:p>
        </w:tc>
        <w:tc>
          <w:tcPr>
            <w:tcW w:w="2857" w:type="dxa"/>
            <w:noWrap w:val="0"/>
            <w:vAlign w:val="center"/>
          </w:tcPr>
          <w:p w14:paraId="260F855F">
            <w:pPr>
              <w:keepNext w:val="0"/>
              <w:keepLines w:val="0"/>
              <w:widowControl/>
              <w:suppressLineNumbers w:val="0"/>
              <w:jc w:val="center"/>
              <w:textAlignment w:val="center"/>
              <w:rPr>
                <w:rFonts w:hint="eastAsia" w:ascii="仿宋" w:hAnsi="仿宋" w:eastAsia="仿宋" w:cs="仿宋"/>
                <w:i w:val="0"/>
                <w:color w:val="000000"/>
                <w:kern w:val="2"/>
                <w:sz w:val="24"/>
                <w:szCs w:val="24"/>
                <w:u w:val="none"/>
                <w:lang w:val="en-US" w:eastAsia="zh-CN" w:bidi="ar-SA"/>
              </w:rPr>
            </w:pPr>
            <w:r>
              <w:rPr>
                <w:rFonts w:hint="eastAsia" w:ascii="仿宋" w:hAnsi="仿宋" w:eastAsia="仿宋" w:cs="仿宋"/>
                <w:i w:val="0"/>
                <w:color w:val="000000"/>
                <w:kern w:val="0"/>
                <w:sz w:val="24"/>
                <w:szCs w:val="24"/>
                <w:u w:val="none"/>
                <w:lang w:val="en-US" w:eastAsia="zh-CN" w:bidi="ar"/>
              </w:rPr>
              <w:t>0356-6207410</w:t>
            </w:r>
          </w:p>
        </w:tc>
      </w:tr>
      <w:tr w14:paraId="7CB272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5" w:hRule="exact"/>
        </w:trPr>
        <w:tc>
          <w:tcPr>
            <w:tcW w:w="1910" w:type="dxa"/>
            <w:noWrap w:val="0"/>
            <w:vAlign w:val="center"/>
          </w:tcPr>
          <w:p w14:paraId="1CC7FF1D">
            <w:pPr>
              <w:jc w:val="center"/>
              <w:rPr>
                <w:rFonts w:hint="eastAsia" w:ascii="仿宋" w:hAnsi="仿宋" w:eastAsia="仿宋"/>
                <w:b/>
                <w:sz w:val="24"/>
                <w:szCs w:val="22"/>
                <w:lang w:val="en-US" w:eastAsia="zh-CN"/>
              </w:rPr>
            </w:pPr>
            <w:r>
              <w:rPr>
                <w:rFonts w:hint="eastAsia" w:ascii="仿宋" w:hAnsi="仿宋" w:eastAsia="仿宋"/>
                <w:b/>
                <w:sz w:val="24"/>
                <w:szCs w:val="22"/>
                <w:lang w:val="en-US" w:eastAsia="zh-CN"/>
              </w:rPr>
              <w:t>办理地点</w:t>
            </w:r>
          </w:p>
        </w:tc>
        <w:tc>
          <w:tcPr>
            <w:tcW w:w="2212" w:type="dxa"/>
            <w:noWrap w:val="0"/>
            <w:vAlign w:val="center"/>
          </w:tcPr>
          <w:p w14:paraId="1CE59F06">
            <w:pPr>
              <w:keepNext w:val="0"/>
              <w:keepLines w:val="0"/>
              <w:widowControl/>
              <w:suppressLineNumbers w:val="0"/>
              <w:jc w:val="left"/>
              <w:textAlignment w:val="center"/>
              <w:rPr>
                <w:rFonts w:hint="eastAsia" w:ascii="仿宋" w:hAnsi="仿宋" w:eastAsia="仿宋" w:cs="仿宋"/>
                <w:i w:val="0"/>
                <w:color w:val="000000"/>
                <w:kern w:val="2"/>
                <w:sz w:val="24"/>
                <w:szCs w:val="24"/>
                <w:u w:val="none"/>
                <w:lang w:val="en-US" w:eastAsia="zh-CN" w:bidi="ar-SA"/>
              </w:rPr>
            </w:pPr>
            <w:r>
              <w:rPr>
                <w:rFonts w:hint="eastAsia" w:ascii="仿宋" w:hAnsi="仿宋" w:eastAsia="仿宋" w:cs="仿宋"/>
                <w:i w:val="0"/>
                <w:color w:val="000000"/>
                <w:kern w:val="2"/>
                <w:sz w:val="24"/>
                <w:szCs w:val="24"/>
                <w:u w:val="none"/>
                <w:lang w:val="en-US" w:eastAsia="zh-CN" w:bidi="ar-SA"/>
              </w:rPr>
              <w:t>陵川县行政审批服务管理局二楼交通综合受理窗口</w:t>
            </w:r>
          </w:p>
        </w:tc>
        <w:tc>
          <w:tcPr>
            <w:tcW w:w="1785" w:type="dxa"/>
            <w:noWrap w:val="0"/>
            <w:vAlign w:val="center"/>
          </w:tcPr>
          <w:p w14:paraId="468272E9">
            <w:pPr>
              <w:jc w:val="center"/>
              <w:rPr>
                <w:rFonts w:hint="eastAsia" w:ascii="仿宋" w:hAnsi="仿宋" w:eastAsia="仿宋"/>
                <w:b/>
                <w:sz w:val="24"/>
                <w:szCs w:val="22"/>
                <w:lang w:val="en-US" w:eastAsia="zh-CN"/>
              </w:rPr>
            </w:pPr>
            <w:r>
              <w:rPr>
                <w:rFonts w:hint="eastAsia" w:ascii="仿宋" w:hAnsi="仿宋" w:eastAsia="仿宋"/>
                <w:b/>
                <w:sz w:val="24"/>
                <w:szCs w:val="22"/>
                <w:lang w:val="en-US" w:eastAsia="zh-CN"/>
              </w:rPr>
              <w:t>办理时间</w:t>
            </w:r>
          </w:p>
        </w:tc>
        <w:tc>
          <w:tcPr>
            <w:tcW w:w="2857" w:type="dxa"/>
            <w:noWrap w:val="0"/>
            <w:vAlign w:val="center"/>
          </w:tcPr>
          <w:p w14:paraId="4E12B561">
            <w:pPr>
              <w:keepNext w:val="0"/>
              <w:keepLines w:val="0"/>
              <w:widowControl/>
              <w:suppressLineNumbers w:val="0"/>
              <w:jc w:val="left"/>
              <w:textAlignment w:val="center"/>
              <w:rPr>
                <w:rFonts w:hint="eastAsia" w:ascii="仿宋" w:hAnsi="仿宋" w:eastAsia="仿宋" w:cs="仿宋"/>
                <w:i w:val="0"/>
                <w:color w:val="000000"/>
                <w:kern w:val="2"/>
                <w:sz w:val="24"/>
                <w:szCs w:val="24"/>
                <w:u w:val="none"/>
                <w:lang w:val="en-US" w:eastAsia="zh-CN" w:bidi="ar-SA"/>
              </w:rPr>
            </w:pPr>
            <w:r>
              <w:rPr>
                <w:rFonts w:hint="eastAsia" w:ascii="仿宋" w:hAnsi="仿宋" w:eastAsia="仿宋" w:cs="仿宋"/>
                <w:i w:val="0"/>
                <w:color w:val="000000"/>
                <w:kern w:val="0"/>
                <w:sz w:val="24"/>
                <w:szCs w:val="24"/>
                <w:u w:val="none"/>
                <w:lang w:val="en-US" w:eastAsia="zh-CN" w:bidi="ar"/>
              </w:rPr>
              <w:t>周一至周五：9:00-17:00，法定节假日除外。</w:t>
            </w:r>
          </w:p>
        </w:tc>
      </w:tr>
      <w:tr w14:paraId="030668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trPr>
        <w:tc>
          <w:tcPr>
            <w:tcW w:w="1910" w:type="dxa"/>
            <w:noWrap w:val="0"/>
            <w:vAlign w:val="center"/>
          </w:tcPr>
          <w:p w14:paraId="739104E5">
            <w:pPr>
              <w:jc w:val="center"/>
              <w:rPr>
                <w:rFonts w:hint="eastAsia" w:ascii="仿宋" w:hAnsi="仿宋" w:eastAsia="仿宋"/>
                <w:b/>
                <w:sz w:val="24"/>
                <w:szCs w:val="22"/>
                <w:lang w:val="en-US" w:eastAsia="zh-CN"/>
              </w:rPr>
            </w:pPr>
            <w:r>
              <w:rPr>
                <w:rFonts w:hint="eastAsia" w:ascii="仿宋" w:hAnsi="仿宋" w:eastAsia="仿宋"/>
                <w:b/>
                <w:sz w:val="24"/>
                <w:szCs w:val="22"/>
                <w:lang w:val="en-US" w:eastAsia="zh-CN"/>
              </w:rPr>
              <w:t>告知人姓名</w:t>
            </w:r>
          </w:p>
          <w:p w14:paraId="7ECF6979">
            <w:pPr>
              <w:jc w:val="center"/>
              <w:rPr>
                <w:rFonts w:hint="eastAsia" w:ascii="仿宋" w:hAnsi="仿宋" w:eastAsia="仿宋"/>
                <w:b/>
                <w:sz w:val="24"/>
                <w:szCs w:val="22"/>
                <w:lang w:val="en-US" w:eastAsia="zh-CN"/>
              </w:rPr>
            </w:pPr>
            <w:r>
              <w:rPr>
                <w:rFonts w:hint="eastAsia" w:ascii="仿宋" w:hAnsi="仿宋" w:eastAsia="仿宋"/>
                <w:b/>
                <w:sz w:val="24"/>
                <w:szCs w:val="22"/>
                <w:lang w:val="en-US" w:eastAsia="zh-CN"/>
              </w:rPr>
              <w:t>联系方式</w:t>
            </w:r>
          </w:p>
        </w:tc>
        <w:tc>
          <w:tcPr>
            <w:tcW w:w="2212" w:type="dxa"/>
            <w:noWrap w:val="0"/>
            <w:vAlign w:val="center"/>
          </w:tcPr>
          <w:p w14:paraId="70EB63A0">
            <w:pPr>
              <w:keepNext w:val="0"/>
              <w:keepLines w:val="0"/>
              <w:widowControl/>
              <w:suppressLineNumbers w:val="0"/>
              <w:jc w:val="left"/>
              <w:textAlignment w:val="center"/>
              <w:rPr>
                <w:rFonts w:hint="eastAsia" w:ascii="仿宋" w:hAnsi="仿宋" w:eastAsia="仿宋" w:cs="仿宋"/>
                <w:i w:val="0"/>
                <w:color w:val="000000"/>
                <w:kern w:val="0"/>
                <w:sz w:val="24"/>
                <w:szCs w:val="24"/>
                <w:u w:val="none"/>
                <w:lang w:val="en-US" w:eastAsia="zh-CN" w:bidi="ar"/>
              </w:rPr>
            </w:pPr>
          </w:p>
        </w:tc>
        <w:tc>
          <w:tcPr>
            <w:tcW w:w="1785" w:type="dxa"/>
            <w:noWrap w:val="0"/>
            <w:vAlign w:val="center"/>
          </w:tcPr>
          <w:p w14:paraId="4863496E">
            <w:pPr>
              <w:jc w:val="center"/>
              <w:rPr>
                <w:rFonts w:hint="eastAsia" w:ascii="仿宋" w:hAnsi="仿宋" w:eastAsia="仿宋"/>
                <w:b/>
                <w:sz w:val="24"/>
                <w:szCs w:val="22"/>
                <w:lang w:val="en-US" w:eastAsia="zh-CN"/>
              </w:rPr>
            </w:pPr>
            <w:r>
              <w:rPr>
                <w:rFonts w:hint="eastAsia" w:ascii="仿宋" w:hAnsi="仿宋" w:eastAsia="仿宋"/>
                <w:b/>
                <w:sz w:val="24"/>
                <w:szCs w:val="22"/>
                <w:lang w:val="en-US" w:eastAsia="zh-CN"/>
              </w:rPr>
              <w:t>被告知人姓名</w:t>
            </w:r>
          </w:p>
          <w:p w14:paraId="6A39321E">
            <w:pPr>
              <w:jc w:val="center"/>
              <w:rPr>
                <w:rFonts w:hint="eastAsia" w:ascii="仿宋" w:hAnsi="仿宋" w:eastAsia="仿宋"/>
                <w:b/>
                <w:sz w:val="24"/>
                <w:szCs w:val="22"/>
                <w:lang w:val="en-US" w:eastAsia="zh-CN"/>
              </w:rPr>
            </w:pPr>
            <w:r>
              <w:rPr>
                <w:rFonts w:hint="eastAsia" w:ascii="仿宋" w:hAnsi="仿宋" w:eastAsia="仿宋"/>
                <w:b/>
                <w:sz w:val="24"/>
                <w:szCs w:val="22"/>
                <w:lang w:val="en-US" w:eastAsia="zh-CN"/>
              </w:rPr>
              <w:t>联系方式</w:t>
            </w:r>
          </w:p>
        </w:tc>
        <w:tc>
          <w:tcPr>
            <w:tcW w:w="2857" w:type="dxa"/>
            <w:noWrap w:val="0"/>
            <w:vAlign w:val="center"/>
          </w:tcPr>
          <w:p w14:paraId="143417E7">
            <w:pPr>
              <w:keepNext w:val="0"/>
              <w:keepLines w:val="0"/>
              <w:widowControl/>
              <w:suppressLineNumbers w:val="0"/>
              <w:jc w:val="left"/>
              <w:textAlignment w:val="center"/>
              <w:rPr>
                <w:rFonts w:hint="eastAsia" w:ascii="仿宋" w:hAnsi="仿宋" w:eastAsia="仿宋" w:cs="仿宋"/>
                <w:i w:val="0"/>
                <w:color w:val="000000"/>
                <w:kern w:val="0"/>
                <w:sz w:val="24"/>
                <w:szCs w:val="24"/>
                <w:u w:val="none"/>
                <w:lang w:val="en-US" w:eastAsia="zh-CN" w:bidi="ar"/>
              </w:rPr>
            </w:pPr>
          </w:p>
        </w:tc>
      </w:tr>
    </w:tbl>
    <w:p w14:paraId="68093CDF">
      <w:pPr>
        <w:tabs>
          <w:tab w:val="left" w:pos="4708"/>
        </w:tabs>
        <w:bidi w:val="0"/>
        <w:jc w:val="left"/>
        <w:rPr>
          <w:rFonts w:hint="eastAsia"/>
          <w:lang w:val="en-US" w:eastAsia="zh-CN"/>
        </w:rPr>
      </w:pPr>
    </w:p>
    <w:p w14:paraId="789A64A2">
      <w:pPr>
        <w:tabs>
          <w:tab w:val="left" w:pos="4708"/>
        </w:tabs>
        <w:bidi w:val="0"/>
        <w:jc w:val="left"/>
        <w:rPr>
          <w:rFonts w:hint="eastAsia"/>
          <w:lang w:val="en-US" w:eastAsia="zh-CN"/>
        </w:rPr>
      </w:pPr>
    </w:p>
    <w:p w14:paraId="718ECA05">
      <w:pPr>
        <w:tabs>
          <w:tab w:val="left" w:pos="4708"/>
        </w:tabs>
        <w:bidi w:val="0"/>
        <w:jc w:val="left"/>
        <w:rPr>
          <w:rFonts w:hint="eastAsia"/>
          <w:lang w:val="en-US" w:eastAsia="zh-CN"/>
        </w:rPr>
      </w:pPr>
    </w:p>
    <w:p w14:paraId="32223707">
      <w:pPr>
        <w:tabs>
          <w:tab w:val="left" w:pos="4708"/>
        </w:tabs>
        <w:bidi w:val="0"/>
        <w:jc w:val="left"/>
        <w:rPr>
          <w:rFonts w:hint="eastAsia"/>
          <w:lang w:val="en-US" w:eastAsia="zh-CN"/>
        </w:rPr>
      </w:pPr>
    </w:p>
    <w:p w14:paraId="6268903E">
      <w:pPr>
        <w:tabs>
          <w:tab w:val="left" w:pos="4708"/>
        </w:tabs>
        <w:bidi w:val="0"/>
        <w:jc w:val="left"/>
        <w:rPr>
          <w:rFonts w:hint="eastAsia"/>
          <w:lang w:val="en-US" w:eastAsia="zh-CN"/>
        </w:rPr>
      </w:pPr>
    </w:p>
    <w:p w14:paraId="32FF8B4C">
      <w:pPr>
        <w:tabs>
          <w:tab w:val="left" w:pos="4708"/>
        </w:tabs>
        <w:bidi w:val="0"/>
        <w:jc w:val="left"/>
        <w:rPr>
          <w:rFonts w:hint="eastAsia"/>
          <w:lang w:val="en-US" w:eastAsia="zh-CN"/>
        </w:rPr>
      </w:pPr>
    </w:p>
    <w:p w14:paraId="0B4ADE6B">
      <w:pPr>
        <w:tabs>
          <w:tab w:val="left" w:pos="4708"/>
        </w:tabs>
        <w:bidi w:val="0"/>
        <w:jc w:val="left"/>
        <w:rPr>
          <w:rFonts w:hint="eastAsia"/>
          <w:lang w:val="en-US" w:eastAsia="zh-CN"/>
        </w:rPr>
      </w:pPr>
    </w:p>
    <w:p w14:paraId="34FE1DCB">
      <w:pPr>
        <w:tabs>
          <w:tab w:val="left" w:pos="4708"/>
        </w:tabs>
        <w:bidi w:val="0"/>
        <w:jc w:val="left"/>
        <w:rPr>
          <w:rFonts w:hint="eastAsia"/>
          <w:lang w:val="en-US" w:eastAsia="zh-CN"/>
        </w:rPr>
      </w:pPr>
    </w:p>
    <w:p w14:paraId="45FA69BC">
      <w:pPr>
        <w:tabs>
          <w:tab w:val="left" w:pos="4708"/>
        </w:tabs>
        <w:bidi w:val="0"/>
        <w:jc w:val="left"/>
        <w:rPr>
          <w:rFonts w:hint="eastAsia"/>
          <w:lang w:val="en-US" w:eastAsia="zh-CN"/>
        </w:rPr>
      </w:pPr>
    </w:p>
    <w:p w14:paraId="1B8EA561">
      <w:pPr>
        <w:tabs>
          <w:tab w:val="left" w:pos="4708"/>
        </w:tabs>
        <w:bidi w:val="0"/>
        <w:jc w:val="left"/>
        <w:rPr>
          <w:rFonts w:hint="eastAsia"/>
          <w:lang w:val="en-US" w:eastAsia="zh-CN"/>
        </w:rPr>
      </w:pPr>
    </w:p>
    <w:p w14:paraId="5B8C205E">
      <w:pPr>
        <w:tabs>
          <w:tab w:val="left" w:pos="4708"/>
        </w:tabs>
        <w:bidi w:val="0"/>
        <w:jc w:val="left"/>
        <w:rPr>
          <w:rFonts w:hint="eastAsia"/>
          <w:lang w:val="en-US" w:eastAsia="zh-CN"/>
        </w:rPr>
      </w:pPr>
    </w:p>
    <w:p w14:paraId="5B43E3C4">
      <w:pPr>
        <w:tabs>
          <w:tab w:val="left" w:pos="4708"/>
        </w:tabs>
        <w:bidi w:val="0"/>
        <w:jc w:val="left"/>
        <w:rPr>
          <w:rFonts w:hint="eastAsia"/>
          <w:lang w:val="en-US" w:eastAsia="zh-CN"/>
        </w:rPr>
      </w:pPr>
    </w:p>
    <w:p w14:paraId="10932063">
      <w:pPr>
        <w:tabs>
          <w:tab w:val="left" w:pos="4708"/>
        </w:tabs>
        <w:bidi w:val="0"/>
        <w:jc w:val="left"/>
        <w:rPr>
          <w:rFonts w:hint="eastAsia"/>
          <w:lang w:val="en-US" w:eastAsia="zh-CN"/>
        </w:rPr>
      </w:pPr>
    </w:p>
    <w:p w14:paraId="7CF8EEB5">
      <w:pPr>
        <w:tabs>
          <w:tab w:val="left" w:pos="4708"/>
        </w:tabs>
        <w:bidi w:val="0"/>
        <w:jc w:val="left"/>
        <w:rPr>
          <w:rFonts w:hint="eastAsia"/>
          <w:lang w:val="en-US" w:eastAsia="zh-CN"/>
        </w:rPr>
      </w:pPr>
    </w:p>
    <w:p w14:paraId="217B3172">
      <w:pPr>
        <w:tabs>
          <w:tab w:val="left" w:pos="4708"/>
        </w:tabs>
        <w:bidi w:val="0"/>
        <w:jc w:val="left"/>
        <w:rPr>
          <w:rFonts w:hint="eastAsia"/>
          <w:lang w:val="en-US" w:eastAsia="zh-CN"/>
        </w:rPr>
      </w:pPr>
    </w:p>
    <w:p w14:paraId="454E2C46">
      <w:pPr>
        <w:tabs>
          <w:tab w:val="left" w:pos="4708"/>
        </w:tabs>
        <w:bidi w:val="0"/>
        <w:jc w:val="left"/>
        <w:rPr>
          <w:rFonts w:hint="eastAsia"/>
          <w:lang w:val="en-US" w:eastAsia="zh-CN"/>
        </w:rPr>
      </w:pPr>
    </w:p>
    <w:p w14:paraId="1C486D81">
      <w:pPr>
        <w:tabs>
          <w:tab w:val="left" w:pos="4708"/>
        </w:tabs>
        <w:bidi w:val="0"/>
        <w:jc w:val="left"/>
        <w:rPr>
          <w:rFonts w:hint="eastAsia"/>
          <w:lang w:val="en-US" w:eastAsia="zh-CN"/>
        </w:rPr>
      </w:pPr>
    </w:p>
    <w:p w14:paraId="76D6F617">
      <w:pPr>
        <w:tabs>
          <w:tab w:val="left" w:pos="4708"/>
        </w:tabs>
        <w:bidi w:val="0"/>
        <w:jc w:val="left"/>
        <w:rPr>
          <w:rFonts w:hint="eastAsia"/>
          <w:lang w:val="en-US" w:eastAsia="zh-CN"/>
        </w:rPr>
      </w:pPr>
    </w:p>
    <w:p w14:paraId="3E2CBFE6">
      <w:pPr>
        <w:tabs>
          <w:tab w:val="left" w:pos="4708"/>
        </w:tabs>
        <w:bidi w:val="0"/>
        <w:jc w:val="left"/>
        <w:rPr>
          <w:rFonts w:hint="eastAsia"/>
          <w:lang w:val="en-US" w:eastAsia="zh-CN"/>
        </w:rPr>
      </w:pPr>
    </w:p>
    <w:p w14:paraId="4AC96693">
      <w:pPr>
        <w:tabs>
          <w:tab w:val="left" w:pos="4708"/>
        </w:tabs>
        <w:bidi w:val="0"/>
        <w:jc w:val="left"/>
        <w:rPr>
          <w:rFonts w:hint="eastAsia"/>
          <w:lang w:val="en-US" w:eastAsia="zh-CN"/>
        </w:rPr>
      </w:pPr>
    </w:p>
    <w:p w14:paraId="0E18E3B0">
      <w:pPr>
        <w:tabs>
          <w:tab w:val="left" w:pos="4708"/>
        </w:tabs>
        <w:bidi w:val="0"/>
        <w:jc w:val="left"/>
        <w:rPr>
          <w:rFonts w:hint="eastAsia"/>
          <w:lang w:val="en-US" w:eastAsia="zh-CN"/>
        </w:rPr>
      </w:pPr>
    </w:p>
    <w:p w14:paraId="2C16176E">
      <w:pPr>
        <w:tabs>
          <w:tab w:val="left" w:pos="4708"/>
        </w:tabs>
        <w:bidi w:val="0"/>
        <w:jc w:val="left"/>
        <w:rPr>
          <w:rFonts w:hint="eastAsia"/>
          <w:lang w:val="en-US" w:eastAsia="zh-CN"/>
        </w:rPr>
      </w:pPr>
    </w:p>
    <w:p w14:paraId="6B41A1DA">
      <w:pPr>
        <w:tabs>
          <w:tab w:val="left" w:pos="4708"/>
        </w:tabs>
        <w:bidi w:val="0"/>
        <w:jc w:val="left"/>
        <w:rPr>
          <w:rFonts w:hint="eastAsia"/>
          <w:lang w:val="en-US" w:eastAsia="zh-CN"/>
        </w:rPr>
      </w:pPr>
    </w:p>
    <w:p w14:paraId="588D0427">
      <w:pPr>
        <w:tabs>
          <w:tab w:val="left" w:pos="4708"/>
        </w:tabs>
        <w:bidi w:val="0"/>
        <w:jc w:val="left"/>
        <w:rPr>
          <w:rFonts w:hint="eastAsia"/>
          <w:lang w:val="en-US" w:eastAsia="zh-CN"/>
        </w:rPr>
      </w:pPr>
    </w:p>
    <w:p w14:paraId="1A758E70">
      <w:pPr>
        <w:tabs>
          <w:tab w:val="left" w:pos="4708"/>
        </w:tabs>
        <w:bidi w:val="0"/>
        <w:jc w:val="left"/>
        <w:rPr>
          <w:rFonts w:hint="eastAsia"/>
          <w:lang w:val="en-US" w:eastAsia="zh-CN"/>
        </w:rPr>
      </w:pPr>
    </w:p>
    <w:p w14:paraId="260667C2">
      <w:pPr>
        <w:tabs>
          <w:tab w:val="left" w:pos="4708"/>
        </w:tabs>
        <w:bidi w:val="0"/>
        <w:jc w:val="left"/>
        <w:rPr>
          <w:rFonts w:hint="eastAsia"/>
          <w:lang w:val="en-US" w:eastAsia="zh-CN"/>
        </w:rPr>
      </w:pPr>
    </w:p>
    <w:p w14:paraId="67526217">
      <w:pPr>
        <w:tabs>
          <w:tab w:val="left" w:pos="4708"/>
        </w:tabs>
        <w:bidi w:val="0"/>
        <w:jc w:val="left"/>
        <w:rPr>
          <w:rFonts w:hint="eastAsia"/>
          <w:lang w:val="en-US" w:eastAsia="zh-CN"/>
        </w:rPr>
      </w:pPr>
    </w:p>
    <w:p w14:paraId="173F2A64">
      <w:pPr>
        <w:tabs>
          <w:tab w:val="left" w:pos="4708"/>
        </w:tabs>
        <w:bidi w:val="0"/>
        <w:jc w:val="left"/>
        <w:rPr>
          <w:rFonts w:hint="eastAsia"/>
          <w:lang w:val="en-US" w:eastAsia="zh-CN"/>
        </w:rPr>
      </w:pPr>
    </w:p>
    <w:p w14:paraId="7355E683">
      <w:pPr>
        <w:tabs>
          <w:tab w:val="left" w:pos="4708"/>
        </w:tabs>
        <w:bidi w:val="0"/>
        <w:jc w:val="left"/>
        <w:rPr>
          <w:rFonts w:hint="eastAsia"/>
          <w:lang w:val="en-US" w:eastAsia="zh-CN"/>
        </w:rPr>
      </w:pPr>
    </w:p>
    <w:p w14:paraId="4799293E">
      <w:pPr>
        <w:tabs>
          <w:tab w:val="left" w:pos="4708"/>
        </w:tabs>
        <w:bidi w:val="0"/>
        <w:jc w:val="left"/>
        <w:rPr>
          <w:rFonts w:hint="eastAsia"/>
          <w:lang w:val="en-US" w:eastAsia="zh-CN"/>
        </w:rPr>
      </w:pPr>
    </w:p>
    <w:p w14:paraId="6B639A7F">
      <w:pPr>
        <w:tabs>
          <w:tab w:val="left" w:pos="4708"/>
        </w:tabs>
        <w:bidi w:val="0"/>
        <w:jc w:val="left"/>
        <w:rPr>
          <w:rFonts w:hint="eastAsia"/>
          <w:lang w:val="en-US" w:eastAsia="zh-CN"/>
        </w:rPr>
      </w:pPr>
    </w:p>
    <w:p w14:paraId="1459C129">
      <w:pPr>
        <w:tabs>
          <w:tab w:val="left" w:pos="4708"/>
        </w:tabs>
        <w:bidi w:val="0"/>
        <w:jc w:val="left"/>
        <w:rPr>
          <w:rFonts w:hint="eastAsia"/>
          <w:lang w:val="en-US" w:eastAsia="zh-CN"/>
        </w:rPr>
      </w:pPr>
    </w:p>
    <w:p w14:paraId="69B2CDC4">
      <w:pPr>
        <w:tabs>
          <w:tab w:val="left" w:pos="4708"/>
        </w:tabs>
        <w:bidi w:val="0"/>
        <w:jc w:val="left"/>
        <w:rPr>
          <w:rFonts w:hint="eastAsia"/>
          <w:lang w:val="en-US" w:eastAsia="zh-CN"/>
        </w:rPr>
      </w:pPr>
    </w:p>
    <w:p w14:paraId="6E2DF279">
      <w:pPr>
        <w:tabs>
          <w:tab w:val="left" w:pos="4708"/>
        </w:tabs>
        <w:bidi w:val="0"/>
        <w:jc w:val="left"/>
        <w:rPr>
          <w:rFonts w:hint="eastAsia"/>
          <w:lang w:val="en-US" w:eastAsia="zh-CN"/>
        </w:rPr>
      </w:pPr>
    </w:p>
    <w:p w14:paraId="302CEC51">
      <w:pPr>
        <w:tabs>
          <w:tab w:val="left" w:pos="4708"/>
        </w:tabs>
        <w:bidi w:val="0"/>
        <w:jc w:val="left"/>
        <w:rPr>
          <w:rFonts w:hint="eastAsia"/>
          <w:lang w:val="en-US" w:eastAsia="zh-CN"/>
        </w:rPr>
      </w:pPr>
    </w:p>
    <w:p w14:paraId="07A5C32B">
      <w:pPr>
        <w:tabs>
          <w:tab w:val="left" w:pos="4708"/>
        </w:tabs>
        <w:bidi w:val="0"/>
        <w:jc w:val="left"/>
        <w:rPr>
          <w:rFonts w:hint="eastAsia"/>
          <w:lang w:val="en-US" w:eastAsia="zh-CN"/>
        </w:rPr>
      </w:pPr>
    </w:p>
    <w:p w14:paraId="15E5B6D3">
      <w:pPr>
        <w:spacing w:line="480" w:lineRule="exact"/>
        <w:jc w:val="center"/>
        <w:rPr>
          <w:rFonts w:ascii="方正小标宋简体" w:hAnsi="仿宋" w:eastAsia="方正小标宋简体"/>
          <w:sz w:val="36"/>
          <w:szCs w:val="44"/>
        </w:rPr>
      </w:pPr>
      <w:r>
        <w:rPr>
          <w:rFonts w:hint="eastAsia" w:ascii="方正小标宋简体" w:hAnsi="仿宋" w:eastAsia="方正小标宋简体"/>
          <w:sz w:val="36"/>
          <w:szCs w:val="44"/>
          <w:lang w:val="en-US" w:eastAsia="zh-CN"/>
        </w:rPr>
        <w:t>陵川</w:t>
      </w:r>
      <w:r>
        <w:rPr>
          <w:rFonts w:hint="eastAsia" w:ascii="方正小标宋简体" w:hAnsi="仿宋" w:eastAsia="方正小标宋简体"/>
          <w:sz w:val="36"/>
          <w:szCs w:val="44"/>
        </w:rPr>
        <w:t>县行政审批服务管理局</w:t>
      </w:r>
    </w:p>
    <w:p w14:paraId="15A1A974">
      <w:pPr>
        <w:spacing w:line="480" w:lineRule="exact"/>
        <w:jc w:val="center"/>
      </w:pPr>
      <w:r>
        <w:rPr>
          <w:rFonts w:hint="eastAsia" w:ascii="方正小标宋简体" w:hAnsi="仿宋" w:eastAsia="方正小标宋简体"/>
          <w:sz w:val="36"/>
          <w:szCs w:val="44"/>
        </w:rPr>
        <w:t>事项办理一次性告知书</w:t>
      </w:r>
    </w:p>
    <w:tbl>
      <w:tblPr>
        <w:tblStyle w:val="5"/>
        <w:tblW w:w="87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10"/>
        <w:gridCol w:w="2212"/>
        <w:gridCol w:w="1785"/>
        <w:gridCol w:w="2857"/>
      </w:tblGrid>
      <w:tr w14:paraId="3F3063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910" w:type="dxa"/>
            <w:noWrap w:val="0"/>
            <w:vAlign w:val="center"/>
          </w:tcPr>
          <w:p w14:paraId="57EEC22B">
            <w:pPr>
              <w:jc w:val="center"/>
              <w:rPr>
                <w:rFonts w:ascii="仿宋" w:hAnsi="仿宋" w:eastAsia="仿宋"/>
                <w:b/>
                <w:sz w:val="24"/>
              </w:rPr>
            </w:pPr>
            <w:r>
              <w:rPr>
                <w:rFonts w:hint="eastAsia" w:ascii="仿宋" w:hAnsi="仿宋" w:eastAsia="仿宋"/>
                <w:b/>
                <w:sz w:val="24"/>
              </w:rPr>
              <w:t>事项名称</w:t>
            </w:r>
          </w:p>
        </w:tc>
        <w:tc>
          <w:tcPr>
            <w:tcW w:w="6854" w:type="dxa"/>
            <w:gridSpan w:val="3"/>
            <w:noWrap w:val="0"/>
            <w:vAlign w:val="center"/>
          </w:tcPr>
          <w:p w14:paraId="6C7E25D5">
            <w:pPr>
              <w:keepNext w:val="0"/>
              <w:keepLines w:val="0"/>
              <w:widowControl/>
              <w:suppressLineNumbers w:val="0"/>
              <w:jc w:val="center"/>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城市公共汽（电）车客运经营许可</w:t>
            </w:r>
          </w:p>
        </w:tc>
      </w:tr>
      <w:tr w14:paraId="2DA770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910" w:type="dxa"/>
            <w:noWrap w:val="0"/>
            <w:vAlign w:val="center"/>
          </w:tcPr>
          <w:p w14:paraId="26DB1FAE">
            <w:pPr>
              <w:jc w:val="center"/>
              <w:rPr>
                <w:rFonts w:ascii="仿宋" w:hAnsi="仿宋" w:eastAsia="仿宋"/>
                <w:b/>
                <w:sz w:val="24"/>
              </w:rPr>
            </w:pPr>
            <w:r>
              <w:rPr>
                <w:rFonts w:hint="eastAsia" w:ascii="仿宋" w:hAnsi="仿宋" w:eastAsia="仿宋"/>
                <w:b/>
                <w:sz w:val="24"/>
              </w:rPr>
              <w:t>办件类型</w:t>
            </w:r>
          </w:p>
        </w:tc>
        <w:tc>
          <w:tcPr>
            <w:tcW w:w="6854" w:type="dxa"/>
            <w:gridSpan w:val="3"/>
            <w:noWrap w:val="0"/>
            <w:vAlign w:val="center"/>
          </w:tcPr>
          <w:p w14:paraId="5B343D0D">
            <w:pPr>
              <w:keepNext w:val="0"/>
              <w:keepLines w:val="0"/>
              <w:widowControl/>
              <w:suppressLineNumbers w:val="0"/>
              <w:jc w:val="center"/>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即办件</w:t>
            </w:r>
          </w:p>
        </w:tc>
      </w:tr>
      <w:tr w14:paraId="4BD37C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12" w:hRule="atLeast"/>
        </w:trPr>
        <w:tc>
          <w:tcPr>
            <w:tcW w:w="1910" w:type="dxa"/>
            <w:noWrap w:val="0"/>
            <w:vAlign w:val="center"/>
          </w:tcPr>
          <w:p w14:paraId="5822A8B3">
            <w:pPr>
              <w:jc w:val="center"/>
              <w:rPr>
                <w:rFonts w:ascii="仿宋" w:hAnsi="仿宋" w:eastAsia="仿宋"/>
                <w:b/>
                <w:sz w:val="24"/>
              </w:rPr>
            </w:pPr>
            <w:r>
              <w:rPr>
                <w:rFonts w:hint="eastAsia" w:ascii="仿宋" w:hAnsi="仿宋" w:eastAsia="仿宋"/>
                <w:b/>
                <w:sz w:val="24"/>
              </w:rPr>
              <w:t>设定依据</w:t>
            </w:r>
          </w:p>
        </w:tc>
        <w:tc>
          <w:tcPr>
            <w:tcW w:w="6854" w:type="dxa"/>
            <w:gridSpan w:val="3"/>
            <w:noWrap w:val="0"/>
            <w:vAlign w:val="center"/>
          </w:tcPr>
          <w:tbl>
            <w:tblPr>
              <w:tblStyle w:val="5"/>
              <w:tblW w:w="6908" w:type="dxa"/>
              <w:tblInd w:w="-157" w:type="dxa"/>
              <w:tblBorders>
                <w:top w:val="single" w:color="E5E5E5" w:sz="6" w:space="0"/>
                <w:left w:val="single" w:color="E5E5E5" w:sz="6" w:space="0"/>
                <w:bottom w:val="single" w:color="E5E5E5" w:sz="6" w:space="0"/>
                <w:right w:val="single" w:color="E5E5E5" w:sz="6" w:space="0"/>
                <w:insideH w:val="none" w:color="auto" w:sz="0" w:space="0"/>
                <w:insideV w:val="none" w:color="auto" w:sz="0" w:space="0"/>
              </w:tblBorders>
              <w:shd w:val="clear" w:color="auto" w:fill="FFFFFF"/>
              <w:tblLayout w:type="fixed"/>
              <w:tblCellMar>
                <w:top w:w="0" w:type="dxa"/>
                <w:left w:w="0" w:type="dxa"/>
                <w:bottom w:w="0" w:type="dxa"/>
                <w:right w:w="0" w:type="dxa"/>
              </w:tblCellMar>
            </w:tblPr>
            <w:tblGrid>
              <w:gridCol w:w="6908"/>
            </w:tblGrid>
            <w:tr w14:paraId="0FD1B9D0">
              <w:tblPrEx>
                <w:tblBorders>
                  <w:top w:val="single" w:color="E5E5E5" w:sz="6" w:space="0"/>
                  <w:left w:val="single" w:color="E5E5E5" w:sz="6" w:space="0"/>
                  <w:bottom w:val="single" w:color="E5E5E5" w:sz="6" w:space="0"/>
                  <w:right w:val="single" w:color="E5E5E5" w:sz="6" w:space="0"/>
                  <w:insideH w:val="none" w:color="auto" w:sz="0" w:space="0"/>
                  <w:insideV w:val="none" w:color="auto" w:sz="0" w:space="0"/>
                </w:tblBorders>
                <w:shd w:val="clear" w:color="auto" w:fill="FFFFFF"/>
                <w:tblCellMar>
                  <w:top w:w="0" w:type="dxa"/>
                  <w:left w:w="0" w:type="dxa"/>
                  <w:bottom w:w="0" w:type="dxa"/>
                  <w:right w:w="0" w:type="dxa"/>
                </w:tblCellMar>
              </w:tblPrEx>
              <w:trPr>
                <w:trHeight w:val="660" w:hRule="atLeast"/>
              </w:trPr>
              <w:tc>
                <w:tcPr>
                  <w:tcW w:w="6908" w:type="dxa"/>
                  <w:shd w:val="clear" w:color="auto" w:fill="FFFFFF"/>
                  <w:tcMar>
                    <w:top w:w="165" w:type="dxa"/>
                    <w:left w:w="150" w:type="dxa"/>
                    <w:bottom w:w="165" w:type="dxa"/>
                    <w:right w:w="150" w:type="dxa"/>
                  </w:tcMar>
                  <w:vAlign w:val="center"/>
                </w:tcPr>
                <w:p w14:paraId="5A31E07F">
                  <w:pPr>
                    <w:keepNext w:val="0"/>
                    <w:keepLines w:val="0"/>
                    <w:widowControl/>
                    <w:suppressLineNumbers w:val="0"/>
                    <w:jc w:val="left"/>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《山西省城市公共客运条例》</w:t>
                  </w:r>
                </w:p>
                <w:p w14:paraId="62E6088B">
                  <w:pPr>
                    <w:keepNext w:val="0"/>
                    <w:keepLines w:val="0"/>
                    <w:widowControl/>
                    <w:suppressLineNumbers w:val="0"/>
                    <w:jc w:val="left"/>
                    <w:textAlignment w:val="center"/>
                    <w:rPr>
                      <w:rFonts w:hint="eastAsia" w:ascii="微软雅黑" w:hAnsi="微软雅黑" w:eastAsia="微软雅黑" w:cs="微软雅黑"/>
                      <w:i w:val="0"/>
                      <w:iCs w:val="0"/>
                      <w:caps w:val="0"/>
                      <w:color w:val="666666"/>
                      <w:spacing w:val="0"/>
                      <w:sz w:val="21"/>
                      <w:szCs w:val="21"/>
                      <w:shd w:val="clear" w:fill="FFFFFF"/>
                      <w:lang w:val="en-US" w:eastAsia="zh-CN"/>
                    </w:rPr>
                  </w:pPr>
                  <w:r>
                    <w:rPr>
                      <w:rFonts w:hint="eastAsia" w:ascii="仿宋" w:hAnsi="仿宋" w:eastAsia="仿宋" w:cs="仿宋"/>
                      <w:i w:val="0"/>
                      <w:color w:val="000000"/>
                      <w:kern w:val="0"/>
                      <w:sz w:val="24"/>
                      <w:szCs w:val="24"/>
                      <w:u w:val="none"/>
                      <w:lang w:val="en-US" w:eastAsia="zh-CN" w:bidi="ar"/>
                    </w:rPr>
                    <w:t>第十四条申请从事城市公共汽（电）车客运经营的，应当向当地城市客运管理机构提供下列材料：（一）书面申请；（二）企业法人资格证明；（三）拟投入车辆、场站设施的资金来源证明；（四）运营方案和可行性报告；（五）载明服务质量、安全应急保障措施、票制票价、社会责任等内容的承诺书；（六）法律、法规规定的其他材料。城市客运管理机构收到前款规定的申请材料后，交由交通运输主管部门报本级人民政府审批。予以批准的，由城市客运管理机构颁发经营许可证，配发车辆营运证：不予批准的，由城市客运管理机构书面告知申请人，并说明理由。</w:t>
                  </w:r>
                </w:p>
              </w:tc>
            </w:tr>
          </w:tbl>
          <w:p w14:paraId="21AE53B6">
            <w:pPr>
              <w:keepNext w:val="0"/>
              <w:keepLines w:val="0"/>
              <w:widowControl/>
              <w:suppressLineNumbers w:val="0"/>
              <w:jc w:val="left"/>
              <w:textAlignment w:val="center"/>
              <w:rPr>
                <w:rFonts w:hint="eastAsia" w:ascii="仿宋" w:hAnsi="仿宋" w:eastAsia="仿宋" w:cs="仿宋"/>
                <w:i w:val="0"/>
                <w:color w:val="000000"/>
                <w:kern w:val="0"/>
                <w:sz w:val="24"/>
                <w:szCs w:val="24"/>
                <w:u w:val="none"/>
                <w:lang w:val="en-US" w:eastAsia="zh-CN" w:bidi="ar"/>
              </w:rPr>
            </w:pPr>
          </w:p>
        </w:tc>
      </w:tr>
      <w:tr w14:paraId="16D9C6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1" w:hRule="atLeast"/>
        </w:trPr>
        <w:tc>
          <w:tcPr>
            <w:tcW w:w="1910" w:type="dxa"/>
            <w:noWrap w:val="0"/>
            <w:vAlign w:val="center"/>
          </w:tcPr>
          <w:p w14:paraId="6C507CEF">
            <w:pPr>
              <w:jc w:val="center"/>
              <w:rPr>
                <w:rFonts w:ascii="仿宋" w:hAnsi="仿宋" w:eastAsia="仿宋"/>
                <w:b/>
                <w:sz w:val="24"/>
              </w:rPr>
            </w:pPr>
            <w:r>
              <w:rPr>
                <w:rFonts w:hint="eastAsia" w:ascii="仿宋" w:hAnsi="仿宋" w:eastAsia="仿宋"/>
                <w:b/>
                <w:sz w:val="24"/>
              </w:rPr>
              <w:t>受理条件</w:t>
            </w:r>
          </w:p>
        </w:tc>
        <w:tc>
          <w:tcPr>
            <w:tcW w:w="6854" w:type="dxa"/>
            <w:gridSpan w:val="3"/>
            <w:noWrap w:val="0"/>
            <w:vAlign w:val="center"/>
          </w:tcPr>
          <w:p w14:paraId="5DC0B533">
            <w:pPr>
              <w:keepNext w:val="0"/>
              <w:keepLines w:val="0"/>
              <w:widowControl/>
              <w:suppressLineNumbers w:val="0"/>
              <w:jc w:val="left"/>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1、有相应的管理人员、驾驶员和其他相关人员。</w:t>
            </w:r>
          </w:p>
          <w:p w14:paraId="18B95236">
            <w:pPr>
              <w:keepNext w:val="0"/>
              <w:keepLines w:val="0"/>
              <w:widowControl/>
              <w:suppressLineNumbers w:val="0"/>
              <w:jc w:val="left"/>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2、有专门的安全生产管理机构和健全的规章制度。</w:t>
            </w:r>
          </w:p>
          <w:p w14:paraId="44C5BAB3">
            <w:pPr>
              <w:keepNext w:val="0"/>
              <w:keepLines w:val="0"/>
              <w:widowControl/>
              <w:suppressLineNumbers w:val="0"/>
              <w:jc w:val="left"/>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3、有符合要求的运营车辆、场站设施。</w:t>
            </w:r>
          </w:p>
        </w:tc>
      </w:tr>
      <w:tr w14:paraId="5F25CE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5" w:hRule="atLeast"/>
        </w:trPr>
        <w:tc>
          <w:tcPr>
            <w:tcW w:w="1910" w:type="dxa"/>
            <w:noWrap w:val="0"/>
            <w:vAlign w:val="center"/>
          </w:tcPr>
          <w:p w14:paraId="2AD7B144">
            <w:pPr>
              <w:jc w:val="center"/>
              <w:rPr>
                <w:rFonts w:ascii="仿宋" w:hAnsi="仿宋" w:eastAsia="仿宋"/>
                <w:b/>
                <w:sz w:val="24"/>
              </w:rPr>
            </w:pPr>
            <w:r>
              <w:rPr>
                <w:rFonts w:hint="eastAsia" w:ascii="仿宋" w:hAnsi="仿宋" w:eastAsia="仿宋"/>
                <w:b/>
                <w:sz w:val="24"/>
              </w:rPr>
              <w:t>申请材料</w:t>
            </w:r>
          </w:p>
        </w:tc>
        <w:tc>
          <w:tcPr>
            <w:tcW w:w="6854" w:type="dxa"/>
            <w:gridSpan w:val="3"/>
            <w:noWrap w:val="0"/>
            <w:vAlign w:val="center"/>
          </w:tcPr>
          <w:p w14:paraId="224BAC18">
            <w:pPr>
              <w:keepNext w:val="0"/>
              <w:keepLines w:val="0"/>
              <w:widowControl/>
              <w:suppressLineNumbers w:val="0"/>
              <w:jc w:val="left"/>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1.书面申请</w:t>
            </w:r>
          </w:p>
          <w:p w14:paraId="65F84822">
            <w:pPr>
              <w:keepNext w:val="0"/>
              <w:keepLines w:val="0"/>
              <w:widowControl/>
              <w:suppressLineNumbers w:val="0"/>
              <w:jc w:val="left"/>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2.企业法人资格证明</w:t>
            </w:r>
          </w:p>
          <w:p w14:paraId="520FB4C4">
            <w:pPr>
              <w:keepNext w:val="0"/>
              <w:keepLines w:val="0"/>
              <w:widowControl/>
              <w:suppressLineNumbers w:val="0"/>
              <w:jc w:val="left"/>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3.拟投入车辆、场站设施的资金来源证明</w:t>
            </w:r>
          </w:p>
          <w:p w14:paraId="7CEECB85">
            <w:pPr>
              <w:keepNext w:val="0"/>
              <w:keepLines w:val="0"/>
              <w:widowControl/>
              <w:suppressLineNumbers w:val="0"/>
              <w:jc w:val="left"/>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4.运营方案和可行性报告</w:t>
            </w:r>
          </w:p>
          <w:p w14:paraId="28295D65">
            <w:pPr>
              <w:keepNext w:val="0"/>
              <w:keepLines w:val="0"/>
              <w:widowControl/>
              <w:suppressLineNumbers w:val="0"/>
              <w:jc w:val="left"/>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5.载明服务质量、安全应急保障措施、票制票价、社会责任等内容的承诺书</w:t>
            </w:r>
          </w:p>
          <w:p w14:paraId="6E940023">
            <w:pPr>
              <w:keepNext w:val="0"/>
              <w:keepLines w:val="0"/>
              <w:widowControl/>
              <w:suppressLineNumbers w:val="0"/>
              <w:jc w:val="left"/>
              <w:textAlignment w:val="center"/>
              <w:rPr>
                <w:rFonts w:hint="eastAsia" w:ascii="微软雅黑" w:hAnsi="微软雅黑" w:eastAsia="微软雅黑" w:cs="微软雅黑"/>
                <w:i w:val="0"/>
                <w:iCs w:val="0"/>
                <w:caps w:val="0"/>
                <w:color w:val="666666"/>
                <w:spacing w:val="0"/>
                <w:sz w:val="21"/>
                <w:szCs w:val="21"/>
                <w:shd w:val="clear" w:fill="FFFFFF"/>
                <w:lang w:val="en-US" w:eastAsia="zh-CN"/>
              </w:rPr>
            </w:pPr>
            <w:r>
              <w:rPr>
                <w:rFonts w:hint="eastAsia" w:ascii="仿宋" w:hAnsi="仿宋" w:eastAsia="仿宋" w:cs="仿宋"/>
                <w:i w:val="0"/>
                <w:color w:val="000000"/>
                <w:kern w:val="0"/>
                <w:sz w:val="24"/>
                <w:szCs w:val="24"/>
                <w:u w:val="none"/>
                <w:lang w:val="en-US" w:eastAsia="zh-CN" w:bidi="ar"/>
              </w:rPr>
              <w:t>6.法律、法规规定的其他材料</w:t>
            </w:r>
          </w:p>
        </w:tc>
      </w:tr>
      <w:tr w14:paraId="12A3F2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trPr>
        <w:tc>
          <w:tcPr>
            <w:tcW w:w="1910" w:type="dxa"/>
            <w:noWrap w:val="0"/>
            <w:vAlign w:val="center"/>
          </w:tcPr>
          <w:p w14:paraId="61633157">
            <w:pPr>
              <w:jc w:val="center"/>
              <w:rPr>
                <w:rFonts w:hint="eastAsia" w:ascii="仿宋" w:hAnsi="仿宋" w:eastAsia="仿宋"/>
                <w:b/>
                <w:sz w:val="24"/>
                <w:szCs w:val="22"/>
                <w:lang w:val="en-US" w:eastAsia="zh-CN"/>
              </w:rPr>
            </w:pPr>
            <w:r>
              <w:rPr>
                <w:rFonts w:hint="eastAsia" w:ascii="仿宋" w:hAnsi="仿宋" w:eastAsia="仿宋"/>
                <w:b/>
                <w:sz w:val="24"/>
                <w:szCs w:val="22"/>
                <w:lang w:val="en-US" w:eastAsia="zh-CN"/>
              </w:rPr>
              <w:t>办理流程</w:t>
            </w:r>
          </w:p>
        </w:tc>
        <w:tc>
          <w:tcPr>
            <w:tcW w:w="6854" w:type="dxa"/>
            <w:gridSpan w:val="3"/>
            <w:noWrap w:val="0"/>
            <w:vAlign w:val="center"/>
          </w:tcPr>
          <w:p w14:paraId="5DF0E569">
            <w:pPr>
              <w:keepNext w:val="0"/>
              <w:keepLines w:val="0"/>
              <w:widowControl/>
              <w:suppressLineNumbers w:val="0"/>
              <w:jc w:val="left"/>
              <w:textAlignment w:val="center"/>
              <w:rPr>
                <w:rFonts w:hint="eastAsia" w:ascii="仿宋" w:hAnsi="仿宋" w:eastAsia="仿宋" w:cs="仿宋"/>
                <w:i w:val="0"/>
                <w:color w:val="000000"/>
                <w:kern w:val="2"/>
                <w:sz w:val="24"/>
                <w:szCs w:val="24"/>
                <w:u w:val="none"/>
                <w:lang w:val="en-US" w:eastAsia="zh-CN" w:bidi="ar-SA"/>
              </w:rPr>
            </w:pPr>
            <w:r>
              <w:rPr>
                <w:rFonts w:hint="eastAsia" w:ascii="仿宋" w:hAnsi="仿宋" w:eastAsia="仿宋" w:cs="仿宋"/>
                <w:i w:val="0"/>
                <w:color w:val="000000"/>
                <w:kern w:val="0"/>
                <w:sz w:val="24"/>
                <w:szCs w:val="24"/>
                <w:u w:val="none"/>
                <w:lang w:val="en-US" w:eastAsia="zh-CN" w:bidi="ar"/>
              </w:rPr>
              <w:t>1.受理→2.审核→3.审批→4.办结</w:t>
            </w:r>
          </w:p>
        </w:tc>
      </w:tr>
      <w:tr w14:paraId="24D6F3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trPr>
        <w:tc>
          <w:tcPr>
            <w:tcW w:w="1910" w:type="dxa"/>
            <w:noWrap w:val="0"/>
            <w:vAlign w:val="center"/>
          </w:tcPr>
          <w:p w14:paraId="4F95A0A2">
            <w:pPr>
              <w:jc w:val="center"/>
              <w:rPr>
                <w:rFonts w:hint="eastAsia" w:ascii="仿宋" w:hAnsi="仿宋" w:eastAsia="仿宋"/>
                <w:b/>
                <w:sz w:val="24"/>
                <w:szCs w:val="22"/>
                <w:lang w:val="en-US" w:eastAsia="zh-CN"/>
              </w:rPr>
            </w:pPr>
            <w:r>
              <w:rPr>
                <w:rFonts w:hint="eastAsia" w:ascii="仿宋" w:hAnsi="仿宋" w:eastAsia="仿宋"/>
                <w:b/>
                <w:sz w:val="24"/>
                <w:szCs w:val="22"/>
                <w:lang w:val="en-US" w:eastAsia="zh-CN"/>
              </w:rPr>
              <w:t>办理时限</w:t>
            </w:r>
          </w:p>
        </w:tc>
        <w:tc>
          <w:tcPr>
            <w:tcW w:w="6854" w:type="dxa"/>
            <w:gridSpan w:val="3"/>
            <w:noWrap w:val="0"/>
            <w:vAlign w:val="center"/>
          </w:tcPr>
          <w:p w14:paraId="6F71E2C7">
            <w:pPr>
              <w:keepNext w:val="0"/>
              <w:keepLines w:val="0"/>
              <w:widowControl/>
              <w:suppressLineNumbers w:val="0"/>
              <w:jc w:val="left"/>
              <w:textAlignment w:val="center"/>
              <w:rPr>
                <w:rFonts w:hint="eastAsia" w:ascii="仿宋" w:hAnsi="仿宋" w:eastAsia="仿宋" w:cs="仿宋"/>
                <w:i w:val="0"/>
                <w:color w:val="000000"/>
                <w:kern w:val="2"/>
                <w:sz w:val="24"/>
                <w:szCs w:val="24"/>
                <w:u w:val="none"/>
                <w:lang w:val="en-US" w:eastAsia="zh-CN" w:bidi="ar-SA"/>
              </w:rPr>
            </w:pPr>
            <w:r>
              <w:rPr>
                <w:rFonts w:hint="eastAsia" w:ascii="仿宋" w:hAnsi="仿宋" w:eastAsia="仿宋" w:cs="仿宋"/>
                <w:i w:val="0"/>
                <w:color w:val="000000"/>
                <w:kern w:val="0"/>
                <w:sz w:val="24"/>
                <w:szCs w:val="24"/>
                <w:u w:val="none"/>
                <w:lang w:val="en-US" w:eastAsia="zh-CN" w:bidi="ar"/>
              </w:rPr>
              <w:t>法定时限：10个工作日。承诺时限：1个工作日</w:t>
            </w:r>
          </w:p>
        </w:tc>
      </w:tr>
      <w:tr w14:paraId="35BD1F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exact"/>
        </w:trPr>
        <w:tc>
          <w:tcPr>
            <w:tcW w:w="1910" w:type="dxa"/>
            <w:noWrap w:val="0"/>
            <w:vAlign w:val="center"/>
          </w:tcPr>
          <w:p w14:paraId="0F8DFFE7">
            <w:pPr>
              <w:jc w:val="center"/>
              <w:rPr>
                <w:rFonts w:hint="eastAsia" w:ascii="仿宋" w:hAnsi="仿宋" w:eastAsia="仿宋"/>
                <w:b/>
                <w:sz w:val="24"/>
                <w:szCs w:val="22"/>
                <w:lang w:val="en-US" w:eastAsia="zh-CN"/>
              </w:rPr>
            </w:pPr>
            <w:r>
              <w:rPr>
                <w:rFonts w:hint="eastAsia" w:ascii="仿宋" w:hAnsi="仿宋" w:eastAsia="仿宋"/>
                <w:b/>
                <w:sz w:val="24"/>
                <w:szCs w:val="22"/>
                <w:lang w:val="en-US" w:eastAsia="zh-CN"/>
              </w:rPr>
              <w:t>结果送达</w:t>
            </w:r>
          </w:p>
        </w:tc>
        <w:tc>
          <w:tcPr>
            <w:tcW w:w="6854" w:type="dxa"/>
            <w:gridSpan w:val="3"/>
            <w:noWrap w:val="0"/>
            <w:vAlign w:val="center"/>
          </w:tcPr>
          <w:p w14:paraId="79410BDA">
            <w:pPr>
              <w:keepNext w:val="0"/>
              <w:keepLines w:val="0"/>
              <w:widowControl/>
              <w:suppressLineNumbers w:val="0"/>
              <w:jc w:val="left"/>
              <w:textAlignment w:val="center"/>
              <w:rPr>
                <w:rFonts w:hint="eastAsia" w:ascii="仿宋" w:hAnsi="仿宋" w:eastAsia="仿宋" w:cs="仿宋"/>
                <w:i w:val="0"/>
                <w:color w:val="000000"/>
                <w:kern w:val="2"/>
                <w:sz w:val="24"/>
                <w:szCs w:val="24"/>
                <w:u w:val="none"/>
                <w:lang w:val="en-US" w:eastAsia="zh-CN" w:bidi="ar-SA"/>
              </w:rPr>
            </w:pPr>
            <w:r>
              <w:rPr>
                <w:rFonts w:hint="eastAsia" w:ascii="仿宋" w:hAnsi="仿宋" w:eastAsia="仿宋" w:cs="仿宋"/>
                <w:i w:val="0"/>
                <w:color w:val="000000"/>
                <w:kern w:val="0"/>
                <w:sz w:val="24"/>
                <w:szCs w:val="24"/>
                <w:u w:val="none"/>
                <w:lang w:val="en-US" w:eastAsia="zh-CN" w:bidi="ar"/>
              </w:rPr>
              <w:t>窗口领取。</w:t>
            </w:r>
          </w:p>
        </w:tc>
      </w:tr>
      <w:tr w14:paraId="70C103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5" w:hRule="exact"/>
        </w:trPr>
        <w:tc>
          <w:tcPr>
            <w:tcW w:w="1910" w:type="dxa"/>
            <w:noWrap w:val="0"/>
            <w:vAlign w:val="center"/>
          </w:tcPr>
          <w:p w14:paraId="64BB05AF">
            <w:pPr>
              <w:jc w:val="center"/>
              <w:rPr>
                <w:rFonts w:hint="eastAsia" w:ascii="仿宋" w:hAnsi="仿宋" w:eastAsia="仿宋"/>
                <w:b/>
                <w:sz w:val="24"/>
                <w:szCs w:val="22"/>
                <w:lang w:val="en-US" w:eastAsia="zh-CN"/>
              </w:rPr>
            </w:pPr>
            <w:r>
              <w:rPr>
                <w:rFonts w:hint="eastAsia" w:ascii="仿宋" w:hAnsi="仿宋" w:eastAsia="仿宋"/>
                <w:b/>
                <w:sz w:val="24"/>
                <w:szCs w:val="22"/>
                <w:lang w:val="en-US" w:eastAsia="zh-CN"/>
              </w:rPr>
              <w:t>咨询方式</w:t>
            </w:r>
          </w:p>
        </w:tc>
        <w:tc>
          <w:tcPr>
            <w:tcW w:w="6854" w:type="dxa"/>
            <w:gridSpan w:val="3"/>
            <w:noWrap w:val="0"/>
            <w:vAlign w:val="center"/>
          </w:tcPr>
          <w:p w14:paraId="30B68529">
            <w:pPr>
              <w:keepNext w:val="0"/>
              <w:keepLines w:val="0"/>
              <w:widowControl/>
              <w:suppressLineNumbers w:val="0"/>
              <w:jc w:val="left"/>
              <w:textAlignment w:val="center"/>
              <w:rPr>
                <w:rFonts w:hint="eastAsia" w:ascii="仿宋" w:hAnsi="仿宋" w:eastAsia="仿宋" w:cs="仿宋"/>
                <w:i w:val="0"/>
                <w:color w:val="000000"/>
                <w:kern w:val="2"/>
                <w:sz w:val="24"/>
                <w:szCs w:val="24"/>
                <w:u w:val="none"/>
                <w:lang w:val="en-US" w:eastAsia="zh-CN" w:bidi="ar-SA"/>
              </w:rPr>
            </w:pPr>
            <w:r>
              <w:rPr>
                <w:rFonts w:hint="eastAsia" w:ascii="仿宋" w:hAnsi="仿宋" w:eastAsia="仿宋" w:cs="仿宋"/>
                <w:i w:val="0"/>
                <w:color w:val="000000"/>
                <w:kern w:val="0"/>
                <w:sz w:val="24"/>
                <w:szCs w:val="24"/>
                <w:u w:val="none"/>
                <w:lang w:val="en-US" w:eastAsia="zh-CN" w:bidi="ar"/>
              </w:rPr>
              <w:t>陵川县政务服务中心三楼综合受理窗口咨询。</w:t>
            </w:r>
          </w:p>
        </w:tc>
      </w:tr>
      <w:tr w14:paraId="326CFD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5" w:hRule="exact"/>
        </w:trPr>
        <w:tc>
          <w:tcPr>
            <w:tcW w:w="1910" w:type="dxa"/>
            <w:noWrap w:val="0"/>
            <w:vAlign w:val="center"/>
          </w:tcPr>
          <w:p w14:paraId="35694EF1">
            <w:pPr>
              <w:jc w:val="center"/>
              <w:rPr>
                <w:rFonts w:hint="eastAsia" w:ascii="仿宋" w:hAnsi="仿宋" w:eastAsia="仿宋"/>
                <w:b/>
                <w:sz w:val="24"/>
                <w:szCs w:val="22"/>
                <w:lang w:val="en-US" w:eastAsia="zh-CN"/>
              </w:rPr>
            </w:pPr>
            <w:r>
              <w:rPr>
                <w:rFonts w:hint="eastAsia" w:ascii="仿宋" w:hAnsi="仿宋" w:eastAsia="仿宋"/>
                <w:b/>
                <w:sz w:val="24"/>
                <w:szCs w:val="22"/>
                <w:lang w:val="en-US" w:eastAsia="zh-CN"/>
              </w:rPr>
              <w:t>咨询电话</w:t>
            </w:r>
          </w:p>
        </w:tc>
        <w:tc>
          <w:tcPr>
            <w:tcW w:w="2212" w:type="dxa"/>
            <w:noWrap w:val="0"/>
            <w:vAlign w:val="center"/>
          </w:tcPr>
          <w:p w14:paraId="209A6A9F">
            <w:pPr>
              <w:keepNext w:val="0"/>
              <w:keepLines w:val="0"/>
              <w:widowControl/>
              <w:suppressLineNumbers w:val="0"/>
              <w:jc w:val="center"/>
              <w:textAlignment w:val="center"/>
              <w:rPr>
                <w:rFonts w:hint="default" w:ascii="仿宋" w:hAnsi="仿宋" w:eastAsia="仿宋" w:cs="仿宋"/>
                <w:i w:val="0"/>
                <w:color w:val="000000"/>
                <w:kern w:val="2"/>
                <w:sz w:val="24"/>
                <w:szCs w:val="24"/>
                <w:u w:val="none"/>
                <w:lang w:val="en-US" w:eastAsia="zh-CN" w:bidi="ar-SA"/>
              </w:rPr>
            </w:pPr>
            <w:r>
              <w:rPr>
                <w:rFonts w:hint="eastAsia" w:ascii="仿宋" w:hAnsi="仿宋" w:eastAsia="仿宋" w:cs="仿宋"/>
                <w:i w:val="0"/>
                <w:color w:val="000000"/>
                <w:kern w:val="0"/>
                <w:sz w:val="24"/>
                <w:szCs w:val="24"/>
                <w:u w:val="none"/>
                <w:lang w:val="en-US" w:eastAsia="zh-CN" w:bidi="ar"/>
              </w:rPr>
              <w:t>0356-2233389</w:t>
            </w:r>
          </w:p>
        </w:tc>
        <w:tc>
          <w:tcPr>
            <w:tcW w:w="1785" w:type="dxa"/>
            <w:noWrap w:val="0"/>
            <w:vAlign w:val="center"/>
          </w:tcPr>
          <w:p w14:paraId="318C64DE">
            <w:pPr>
              <w:jc w:val="center"/>
              <w:rPr>
                <w:rFonts w:hint="eastAsia" w:ascii="仿宋" w:hAnsi="仿宋" w:eastAsia="仿宋"/>
                <w:b/>
                <w:sz w:val="24"/>
                <w:szCs w:val="22"/>
                <w:lang w:val="en-US" w:eastAsia="zh-CN"/>
              </w:rPr>
            </w:pPr>
            <w:r>
              <w:rPr>
                <w:rFonts w:hint="eastAsia" w:ascii="仿宋" w:hAnsi="仿宋" w:eastAsia="仿宋"/>
                <w:b/>
                <w:sz w:val="24"/>
                <w:szCs w:val="22"/>
                <w:lang w:val="en-US" w:eastAsia="zh-CN"/>
              </w:rPr>
              <w:t>投诉电话</w:t>
            </w:r>
          </w:p>
        </w:tc>
        <w:tc>
          <w:tcPr>
            <w:tcW w:w="2857" w:type="dxa"/>
            <w:noWrap w:val="0"/>
            <w:vAlign w:val="center"/>
          </w:tcPr>
          <w:p w14:paraId="0A23BF9B">
            <w:pPr>
              <w:keepNext w:val="0"/>
              <w:keepLines w:val="0"/>
              <w:widowControl/>
              <w:suppressLineNumbers w:val="0"/>
              <w:jc w:val="center"/>
              <w:textAlignment w:val="center"/>
              <w:rPr>
                <w:rFonts w:hint="eastAsia" w:ascii="仿宋" w:hAnsi="仿宋" w:eastAsia="仿宋" w:cs="仿宋"/>
                <w:i w:val="0"/>
                <w:color w:val="000000"/>
                <w:kern w:val="2"/>
                <w:sz w:val="24"/>
                <w:szCs w:val="24"/>
                <w:u w:val="none"/>
                <w:lang w:val="en-US" w:eastAsia="zh-CN" w:bidi="ar-SA"/>
              </w:rPr>
            </w:pPr>
            <w:r>
              <w:rPr>
                <w:rFonts w:hint="eastAsia" w:ascii="仿宋" w:hAnsi="仿宋" w:eastAsia="仿宋" w:cs="仿宋"/>
                <w:i w:val="0"/>
                <w:color w:val="000000"/>
                <w:kern w:val="0"/>
                <w:sz w:val="24"/>
                <w:szCs w:val="24"/>
                <w:u w:val="none"/>
                <w:lang w:val="en-US" w:eastAsia="zh-CN" w:bidi="ar"/>
              </w:rPr>
              <w:t>0356-6207410</w:t>
            </w:r>
          </w:p>
        </w:tc>
      </w:tr>
      <w:tr w14:paraId="454B50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0" w:hRule="exact"/>
        </w:trPr>
        <w:tc>
          <w:tcPr>
            <w:tcW w:w="1910" w:type="dxa"/>
            <w:noWrap w:val="0"/>
            <w:vAlign w:val="center"/>
          </w:tcPr>
          <w:p w14:paraId="33B64ED1">
            <w:pPr>
              <w:jc w:val="center"/>
              <w:rPr>
                <w:rFonts w:hint="eastAsia" w:ascii="仿宋" w:hAnsi="仿宋" w:eastAsia="仿宋"/>
                <w:b/>
                <w:sz w:val="24"/>
                <w:szCs w:val="22"/>
                <w:lang w:val="en-US" w:eastAsia="zh-CN"/>
              </w:rPr>
            </w:pPr>
            <w:r>
              <w:rPr>
                <w:rFonts w:hint="eastAsia" w:ascii="仿宋" w:hAnsi="仿宋" w:eastAsia="仿宋"/>
                <w:b/>
                <w:sz w:val="24"/>
                <w:szCs w:val="22"/>
                <w:lang w:val="en-US" w:eastAsia="zh-CN"/>
              </w:rPr>
              <w:t>办理地点</w:t>
            </w:r>
          </w:p>
        </w:tc>
        <w:tc>
          <w:tcPr>
            <w:tcW w:w="2212" w:type="dxa"/>
            <w:noWrap w:val="0"/>
            <w:vAlign w:val="center"/>
          </w:tcPr>
          <w:p w14:paraId="089E32B5">
            <w:pPr>
              <w:keepNext w:val="0"/>
              <w:keepLines w:val="0"/>
              <w:widowControl/>
              <w:suppressLineNumbers w:val="0"/>
              <w:jc w:val="left"/>
              <w:textAlignment w:val="center"/>
              <w:rPr>
                <w:rFonts w:hint="eastAsia" w:ascii="仿宋" w:hAnsi="仿宋" w:eastAsia="仿宋" w:cs="仿宋"/>
                <w:i w:val="0"/>
                <w:color w:val="000000"/>
                <w:kern w:val="2"/>
                <w:sz w:val="24"/>
                <w:szCs w:val="24"/>
                <w:u w:val="none"/>
                <w:lang w:val="en-US" w:eastAsia="zh-CN" w:bidi="ar-SA"/>
              </w:rPr>
            </w:pPr>
            <w:r>
              <w:rPr>
                <w:rFonts w:hint="eastAsia" w:ascii="仿宋" w:hAnsi="仿宋" w:eastAsia="仿宋" w:cs="仿宋"/>
                <w:i w:val="0"/>
                <w:color w:val="000000"/>
                <w:kern w:val="2"/>
                <w:sz w:val="24"/>
                <w:szCs w:val="24"/>
                <w:u w:val="none"/>
                <w:lang w:val="en-US" w:eastAsia="zh-CN" w:bidi="ar-SA"/>
              </w:rPr>
              <w:t>陵川县行政审批服务管理局二楼交通综合受理窗口</w:t>
            </w:r>
          </w:p>
        </w:tc>
        <w:tc>
          <w:tcPr>
            <w:tcW w:w="1785" w:type="dxa"/>
            <w:noWrap w:val="0"/>
            <w:vAlign w:val="center"/>
          </w:tcPr>
          <w:p w14:paraId="394D94E9">
            <w:pPr>
              <w:jc w:val="center"/>
              <w:rPr>
                <w:rFonts w:hint="eastAsia" w:ascii="仿宋" w:hAnsi="仿宋" w:eastAsia="仿宋"/>
                <w:b/>
                <w:sz w:val="24"/>
                <w:szCs w:val="22"/>
                <w:lang w:val="en-US" w:eastAsia="zh-CN"/>
              </w:rPr>
            </w:pPr>
            <w:r>
              <w:rPr>
                <w:rFonts w:hint="eastAsia" w:ascii="仿宋" w:hAnsi="仿宋" w:eastAsia="仿宋"/>
                <w:b/>
                <w:sz w:val="24"/>
                <w:szCs w:val="22"/>
                <w:lang w:val="en-US" w:eastAsia="zh-CN"/>
              </w:rPr>
              <w:t>办理时间</w:t>
            </w:r>
          </w:p>
        </w:tc>
        <w:tc>
          <w:tcPr>
            <w:tcW w:w="2857" w:type="dxa"/>
            <w:noWrap w:val="0"/>
            <w:vAlign w:val="center"/>
          </w:tcPr>
          <w:p w14:paraId="741387E0">
            <w:pPr>
              <w:keepNext w:val="0"/>
              <w:keepLines w:val="0"/>
              <w:widowControl/>
              <w:suppressLineNumbers w:val="0"/>
              <w:jc w:val="left"/>
              <w:textAlignment w:val="center"/>
              <w:rPr>
                <w:rFonts w:hint="eastAsia" w:ascii="仿宋" w:hAnsi="仿宋" w:eastAsia="仿宋" w:cs="仿宋"/>
                <w:i w:val="0"/>
                <w:color w:val="000000"/>
                <w:kern w:val="2"/>
                <w:sz w:val="24"/>
                <w:szCs w:val="24"/>
                <w:u w:val="none"/>
                <w:lang w:val="en-US" w:eastAsia="zh-CN" w:bidi="ar-SA"/>
              </w:rPr>
            </w:pPr>
            <w:r>
              <w:rPr>
                <w:rFonts w:hint="eastAsia" w:ascii="仿宋" w:hAnsi="仿宋" w:eastAsia="仿宋" w:cs="仿宋"/>
                <w:i w:val="0"/>
                <w:color w:val="000000"/>
                <w:kern w:val="0"/>
                <w:sz w:val="24"/>
                <w:szCs w:val="24"/>
                <w:u w:val="none"/>
                <w:lang w:val="en-US" w:eastAsia="zh-CN" w:bidi="ar"/>
              </w:rPr>
              <w:t>周一至周五：9:00-17:00，法定节假日除外。</w:t>
            </w:r>
          </w:p>
        </w:tc>
      </w:tr>
      <w:tr w14:paraId="5521E1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trPr>
        <w:tc>
          <w:tcPr>
            <w:tcW w:w="1910" w:type="dxa"/>
            <w:noWrap w:val="0"/>
            <w:vAlign w:val="center"/>
          </w:tcPr>
          <w:p w14:paraId="002821DB">
            <w:pPr>
              <w:jc w:val="center"/>
              <w:rPr>
                <w:rFonts w:hint="eastAsia" w:ascii="仿宋" w:hAnsi="仿宋" w:eastAsia="仿宋"/>
                <w:b/>
                <w:sz w:val="24"/>
                <w:szCs w:val="22"/>
                <w:lang w:val="en-US" w:eastAsia="zh-CN"/>
              </w:rPr>
            </w:pPr>
            <w:r>
              <w:rPr>
                <w:rFonts w:hint="eastAsia" w:ascii="仿宋" w:hAnsi="仿宋" w:eastAsia="仿宋"/>
                <w:b/>
                <w:sz w:val="24"/>
                <w:szCs w:val="22"/>
                <w:lang w:val="en-US" w:eastAsia="zh-CN"/>
              </w:rPr>
              <w:t>告知人姓名</w:t>
            </w:r>
          </w:p>
          <w:p w14:paraId="15B249BA">
            <w:pPr>
              <w:jc w:val="center"/>
              <w:rPr>
                <w:rFonts w:hint="eastAsia" w:ascii="仿宋" w:hAnsi="仿宋" w:eastAsia="仿宋"/>
                <w:b/>
                <w:sz w:val="24"/>
                <w:szCs w:val="22"/>
                <w:lang w:val="en-US" w:eastAsia="zh-CN"/>
              </w:rPr>
            </w:pPr>
            <w:r>
              <w:rPr>
                <w:rFonts w:hint="eastAsia" w:ascii="仿宋" w:hAnsi="仿宋" w:eastAsia="仿宋"/>
                <w:b/>
                <w:sz w:val="24"/>
                <w:szCs w:val="22"/>
                <w:lang w:val="en-US" w:eastAsia="zh-CN"/>
              </w:rPr>
              <w:t>联系方式</w:t>
            </w:r>
          </w:p>
        </w:tc>
        <w:tc>
          <w:tcPr>
            <w:tcW w:w="2212" w:type="dxa"/>
            <w:noWrap w:val="0"/>
            <w:vAlign w:val="center"/>
          </w:tcPr>
          <w:p w14:paraId="1FFA1DDF">
            <w:pPr>
              <w:keepNext w:val="0"/>
              <w:keepLines w:val="0"/>
              <w:widowControl/>
              <w:suppressLineNumbers w:val="0"/>
              <w:jc w:val="left"/>
              <w:textAlignment w:val="center"/>
              <w:rPr>
                <w:rFonts w:hint="eastAsia" w:ascii="仿宋" w:hAnsi="仿宋" w:eastAsia="仿宋" w:cs="仿宋"/>
                <w:i w:val="0"/>
                <w:color w:val="000000"/>
                <w:kern w:val="0"/>
                <w:sz w:val="24"/>
                <w:szCs w:val="24"/>
                <w:u w:val="none"/>
                <w:lang w:val="en-US" w:eastAsia="zh-CN" w:bidi="ar"/>
              </w:rPr>
            </w:pPr>
          </w:p>
        </w:tc>
        <w:tc>
          <w:tcPr>
            <w:tcW w:w="1785" w:type="dxa"/>
            <w:noWrap w:val="0"/>
            <w:vAlign w:val="center"/>
          </w:tcPr>
          <w:p w14:paraId="533A6634">
            <w:pPr>
              <w:jc w:val="center"/>
              <w:rPr>
                <w:rFonts w:hint="eastAsia" w:ascii="仿宋" w:hAnsi="仿宋" w:eastAsia="仿宋"/>
                <w:b/>
                <w:sz w:val="24"/>
                <w:szCs w:val="22"/>
                <w:lang w:val="en-US" w:eastAsia="zh-CN"/>
              </w:rPr>
            </w:pPr>
            <w:r>
              <w:rPr>
                <w:rFonts w:hint="eastAsia" w:ascii="仿宋" w:hAnsi="仿宋" w:eastAsia="仿宋"/>
                <w:b/>
                <w:sz w:val="24"/>
                <w:szCs w:val="22"/>
                <w:lang w:val="en-US" w:eastAsia="zh-CN"/>
              </w:rPr>
              <w:t>被告知人姓名</w:t>
            </w:r>
          </w:p>
          <w:p w14:paraId="62C77FB7">
            <w:pPr>
              <w:jc w:val="center"/>
              <w:rPr>
                <w:rFonts w:hint="eastAsia" w:ascii="仿宋" w:hAnsi="仿宋" w:eastAsia="仿宋"/>
                <w:b/>
                <w:sz w:val="24"/>
                <w:szCs w:val="22"/>
                <w:lang w:val="en-US" w:eastAsia="zh-CN"/>
              </w:rPr>
            </w:pPr>
            <w:r>
              <w:rPr>
                <w:rFonts w:hint="eastAsia" w:ascii="仿宋" w:hAnsi="仿宋" w:eastAsia="仿宋"/>
                <w:b/>
                <w:sz w:val="24"/>
                <w:szCs w:val="22"/>
                <w:lang w:val="en-US" w:eastAsia="zh-CN"/>
              </w:rPr>
              <w:t>联系方式</w:t>
            </w:r>
          </w:p>
        </w:tc>
        <w:tc>
          <w:tcPr>
            <w:tcW w:w="2857" w:type="dxa"/>
            <w:noWrap w:val="0"/>
            <w:vAlign w:val="center"/>
          </w:tcPr>
          <w:p w14:paraId="167A8047">
            <w:pPr>
              <w:keepNext w:val="0"/>
              <w:keepLines w:val="0"/>
              <w:widowControl/>
              <w:suppressLineNumbers w:val="0"/>
              <w:jc w:val="left"/>
              <w:textAlignment w:val="center"/>
              <w:rPr>
                <w:rFonts w:hint="eastAsia" w:ascii="仿宋" w:hAnsi="仿宋" w:eastAsia="仿宋" w:cs="仿宋"/>
                <w:i w:val="0"/>
                <w:color w:val="000000"/>
                <w:kern w:val="0"/>
                <w:sz w:val="24"/>
                <w:szCs w:val="24"/>
                <w:u w:val="none"/>
                <w:lang w:val="en-US" w:eastAsia="zh-CN" w:bidi="ar"/>
              </w:rPr>
            </w:pPr>
          </w:p>
        </w:tc>
      </w:tr>
    </w:tbl>
    <w:p w14:paraId="744E440C">
      <w:pPr>
        <w:tabs>
          <w:tab w:val="left" w:pos="4708"/>
        </w:tabs>
        <w:bidi w:val="0"/>
        <w:jc w:val="left"/>
        <w:rPr>
          <w:rFonts w:hint="eastAsia"/>
          <w:lang w:val="en-US" w:eastAsia="zh-CN"/>
        </w:rPr>
      </w:pPr>
    </w:p>
    <w:p w14:paraId="4B1E5855">
      <w:pPr>
        <w:spacing w:line="480" w:lineRule="exact"/>
        <w:jc w:val="center"/>
        <w:rPr>
          <w:rFonts w:hint="eastAsia" w:ascii="方正小标宋简体" w:hAnsi="仿宋" w:eastAsia="方正小标宋简体"/>
          <w:sz w:val="36"/>
          <w:szCs w:val="44"/>
          <w:lang w:val="en-US" w:eastAsia="zh-CN"/>
        </w:rPr>
      </w:pPr>
    </w:p>
    <w:p w14:paraId="158DBA55">
      <w:pPr>
        <w:spacing w:line="480" w:lineRule="exact"/>
        <w:jc w:val="center"/>
        <w:rPr>
          <w:rFonts w:hint="eastAsia" w:ascii="方正小标宋简体" w:hAnsi="仿宋" w:eastAsia="方正小标宋简体"/>
          <w:sz w:val="36"/>
          <w:szCs w:val="44"/>
          <w:lang w:val="en-US" w:eastAsia="zh-CN"/>
        </w:rPr>
      </w:pPr>
    </w:p>
    <w:p w14:paraId="369CA14F">
      <w:pPr>
        <w:spacing w:line="480" w:lineRule="exact"/>
        <w:jc w:val="center"/>
        <w:rPr>
          <w:rFonts w:hint="eastAsia" w:ascii="方正小标宋简体" w:hAnsi="仿宋" w:eastAsia="方正小标宋简体"/>
          <w:sz w:val="36"/>
          <w:szCs w:val="44"/>
          <w:lang w:val="en-US" w:eastAsia="zh-CN"/>
        </w:rPr>
      </w:pPr>
    </w:p>
    <w:p w14:paraId="6403D731">
      <w:pPr>
        <w:spacing w:line="480" w:lineRule="exact"/>
        <w:jc w:val="center"/>
        <w:rPr>
          <w:rFonts w:hint="eastAsia" w:ascii="方正小标宋简体" w:hAnsi="仿宋" w:eastAsia="方正小标宋简体"/>
          <w:sz w:val="36"/>
          <w:szCs w:val="44"/>
          <w:lang w:val="en-US" w:eastAsia="zh-CN"/>
        </w:rPr>
      </w:pPr>
    </w:p>
    <w:p w14:paraId="51A41AED">
      <w:pPr>
        <w:spacing w:line="480" w:lineRule="exact"/>
        <w:jc w:val="center"/>
        <w:rPr>
          <w:rFonts w:hint="eastAsia" w:ascii="方正小标宋简体" w:hAnsi="仿宋" w:eastAsia="方正小标宋简体"/>
          <w:sz w:val="36"/>
          <w:szCs w:val="44"/>
          <w:lang w:val="en-US" w:eastAsia="zh-CN"/>
        </w:rPr>
      </w:pPr>
    </w:p>
    <w:p w14:paraId="0E11B19C">
      <w:pPr>
        <w:spacing w:line="480" w:lineRule="exact"/>
        <w:jc w:val="center"/>
        <w:rPr>
          <w:rFonts w:hint="eastAsia" w:ascii="方正小标宋简体" w:hAnsi="仿宋" w:eastAsia="方正小标宋简体"/>
          <w:sz w:val="36"/>
          <w:szCs w:val="44"/>
          <w:lang w:val="en-US" w:eastAsia="zh-CN"/>
        </w:rPr>
      </w:pPr>
    </w:p>
    <w:p w14:paraId="6C1E8059">
      <w:pPr>
        <w:spacing w:line="480" w:lineRule="exact"/>
        <w:jc w:val="center"/>
        <w:rPr>
          <w:rFonts w:hint="eastAsia" w:ascii="方正小标宋简体" w:hAnsi="仿宋" w:eastAsia="方正小标宋简体"/>
          <w:sz w:val="36"/>
          <w:szCs w:val="44"/>
          <w:lang w:val="en-US" w:eastAsia="zh-CN"/>
        </w:rPr>
      </w:pPr>
    </w:p>
    <w:p w14:paraId="03546D00">
      <w:pPr>
        <w:spacing w:line="480" w:lineRule="exact"/>
        <w:jc w:val="center"/>
        <w:rPr>
          <w:rFonts w:hint="eastAsia" w:ascii="方正小标宋简体" w:hAnsi="仿宋" w:eastAsia="方正小标宋简体"/>
          <w:sz w:val="36"/>
          <w:szCs w:val="44"/>
          <w:lang w:val="en-US" w:eastAsia="zh-CN"/>
        </w:rPr>
      </w:pPr>
    </w:p>
    <w:p w14:paraId="17A03C34">
      <w:pPr>
        <w:spacing w:line="480" w:lineRule="exact"/>
        <w:jc w:val="center"/>
        <w:rPr>
          <w:rFonts w:hint="eastAsia" w:ascii="方正小标宋简体" w:hAnsi="仿宋" w:eastAsia="方正小标宋简体"/>
          <w:sz w:val="36"/>
          <w:szCs w:val="44"/>
          <w:lang w:val="en-US" w:eastAsia="zh-CN"/>
        </w:rPr>
      </w:pPr>
    </w:p>
    <w:p w14:paraId="08FFF54A">
      <w:pPr>
        <w:spacing w:line="480" w:lineRule="exact"/>
        <w:jc w:val="center"/>
        <w:rPr>
          <w:rFonts w:hint="eastAsia" w:ascii="方正小标宋简体" w:hAnsi="仿宋" w:eastAsia="方正小标宋简体"/>
          <w:sz w:val="36"/>
          <w:szCs w:val="44"/>
          <w:lang w:val="en-US" w:eastAsia="zh-CN"/>
        </w:rPr>
      </w:pPr>
    </w:p>
    <w:p w14:paraId="139021AF">
      <w:pPr>
        <w:spacing w:line="480" w:lineRule="exact"/>
        <w:jc w:val="center"/>
        <w:rPr>
          <w:rFonts w:hint="eastAsia" w:ascii="方正小标宋简体" w:hAnsi="仿宋" w:eastAsia="方正小标宋简体"/>
          <w:sz w:val="36"/>
          <w:szCs w:val="44"/>
          <w:lang w:val="en-US" w:eastAsia="zh-CN"/>
        </w:rPr>
      </w:pPr>
    </w:p>
    <w:p w14:paraId="08CA6859">
      <w:pPr>
        <w:spacing w:line="480" w:lineRule="exact"/>
        <w:jc w:val="center"/>
        <w:rPr>
          <w:rFonts w:hint="eastAsia" w:ascii="方正小标宋简体" w:hAnsi="仿宋" w:eastAsia="方正小标宋简体"/>
          <w:sz w:val="36"/>
          <w:szCs w:val="44"/>
          <w:lang w:val="en-US" w:eastAsia="zh-CN"/>
        </w:rPr>
      </w:pPr>
    </w:p>
    <w:p w14:paraId="18AF4819">
      <w:pPr>
        <w:spacing w:line="480" w:lineRule="exact"/>
        <w:jc w:val="center"/>
        <w:rPr>
          <w:rFonts w:hint="eastAsia" w:ascii="方正小标宋简体" w:hAnsi="仿宋" w:eastAsia="方正小标宋简体"/>
          <w:sz w:val="36"/>
          <w:szCs w:val="44"/>
          <w:lang w:val="en-US" w:eastAsia="zh-CN"/>
        </w:rPr>
      </w:pPr>
    </w:p>
    <w:p w14:paraId="641CE06B">
      <w:pPr>
        <w:spacing w:line="480" w:lineRule="exact"/>
        <w:jc w:val="center"/>
        <w:rPr>
          <w:rFonts w:hint="eastAsia" w:ascii="方正小标宋简体" w:hAnsi="仿宋" w:eastAsia="方正小标宋简体"/>
          <w:sz w:val="36"/>
          <w:szCs w:val="44"/>
          <w:lang w:val="en-US" w:eastAsia="zh-CN"/>
        </w:rPr>
      </w:pPr>
    </w:p>
    <w:p w14:paraId="2696EEB2">
      <w:pPr>
        <w:spacing w:line="480" w:lineRule="exact"/>
        <w:jc w:val="center"/>
        <w:rPr>
          <w:rFonts w:hint="eastAsia" w:ascii="方正小标宋简体" w:hAnsi="仿宋" w:eastAsia="方正小标宋简体"/>
          <w:sz w:val="36"/>
          <w:szCs w:val="44"/>
          <w:lang w:val="en-US" w:eastAsia="zh-CN"/>
        </w:rPr>
      </w:pPr>
    </w:p>
    <w:p w14:paraId="0721CFC7">
      <w:pPr>
        <w:spacing w:line="480" w:lineRule="exact"/>
        <w:jc w:val="center"/>
        <w:rPr>
          <w:rFonts w:hint="eastAsia" w:ascii="方正小标宋简体" w:hAnsi="仿宋" w:eastAsia="方正小标宋简体"/>
          <w:sz w:val="36"/>
          <w:szCs w:val="44"/>
          <w:lang w:val="en-US" w:eastAsia="zh-CN"/>
        </w:rPr>
      </w:pPr>
    </w:p>
    <w:p w14:paraId="1888A24D">
      <w:pPr>
        <w:spacing w:line="480" w:lineRule="exact"/>
        <w:jc w:val="center"/>
        <w:rPr>
          <w:rFonts w:hint="eastAsia" w:ascii="方正小标宋简体" w:hAnsi="仿宋" w:eastAsia="方正小标宋简体"/>
          <w:sz w:val="36"/>
          <w:szCs w:val="44"/>
          <w:lang w:val="en-US" w:eastAsia="zh-CN"/>
        </w:rPr>
      </w:pPr>
    </w:p>
    <w:p w14:paraId="5D0C9CC5">
      <w:pPr>
        <w:spacing w:line="480" w:lineRule="exact"/>
        <w:jc w:val="center"/>
        <w:rPr>
          <w:rFonts w:hint="eastAsia" w:ascii="方正小标宋简体" w:hAnsi="仿宋" w:eastAsia="方正小标宋简体"/>
          <w:sz w:val="36"/>
          <w:szCs w:val="44"/>
          <w:lang w:val="en-US" w:eastAsia="zh-CN"/>
        </w:rPr>
      </w:pPr>
    </w:p>
    <w:p w14:paraId="41682AE6">
      <w:pPr>
        <w:spacing w:line="480" w:lineRule="exact"/>
        <w:jc w:val="center"/>
        <w:rPr>
          <w:rFonts w:hint="eastAsia" w:ascii="方正小标宋简体" w:hAnsi="仿宋" w:eastAsia="方正小标宋简体"/>
          <w:sz w:val="36"/>
          <w:szCs w:val="44"/>
          <w:lang w:val="en-US" w:eastAsia="zh-CN"/>
        </w:rPr>
      </w:pPr>
    </w:p>
    <w:p w14:paraId="04F2E39B">
      <w:pPr>
        <w:spacing w:line="480" w:lineRule="exact"/>
        <w:jc w:val="center"/>
        <w:rPr>
          <w:rFonts w:hint="eastAsia" w:ascii="方正小标宋简体" w:hAnsi="仿宋" w:eastAsia="方正小标宋简体"/>
          <w:sz w:val="36"/>
          <w:szCs w:val="44"/>
          <w:lang w:val="en-US" w:eastAsia="zh-CN"/>
        </w:rPr>
      </w:pPr>
    </w:p>
    <w:p w14:paraId="340F275E">
      <w:pPr>
        <w:spacing w:line="480" w:lineRule="exact"/>
        <w:jc w:val="center"/>
        <w:rPr>
          <w:rFonts w:hint="eastAsia" w:ascii="方正小标宋简体" w:hAnsi="仿宋" w:eastAsia="方正小标宋简体"/>
          <w:sz w:val="36"/>
          <w:szCs w:val="44"/>
          <w:lang w:val="en-US" w:eastAsia="zh-CN"/>
        </w:rPr>
      </w:pPr>
    </w:p>
    <w:p w14:paraId="55DBF713">
      <w:pPr>
        <w:spacing w:line="480" w:lineRule="exact"/>
        <w:jc w:val="center"/>
        <w:rPr>
          <w:rFonts w:hint="eastAsia" w:ascii="方正小标宋简体" w:hAnsi="仿宋" w:eastAsia="方正小标宋简体"/>
          <w:sz w:val="36"/>
          <w:szCs w:val="44"/>
          <w:lang w:val="en-US" w:eastAsia="zh-CN"/>
        </w:rPr>
      </w:pPr>
    </w:p>
    <w:p w14:paraId="6FD20A1B">
      <w:pPr>
        <w:spacing w:line="480" w:lineRule="exact"/>
        <w:jc w:val="center"/>
        <w:rPr>
          <w:rFonts w:hint="eastAsia" w:ascii="方正小标宋简体" w:hAnsi="仿宋" w:eastAsia="方正小标宋简体"/>
          <w:sz w:val="36"/>
          <w:szCs w:val="44"/>
          <w:lang w:val="en-US" w:eastAsia="zh-CN"/>
        </w:rPr>
      </w:pPr>
    </w:p>
    <w:p w14:paraId="5B5D41B4">
      <w:pPr>
        <w:spacing w:line="480" w:lineRule="exact"/>
        <w:jc w:val="both"/>
        <w:rPr>
          <w:rFonts w:hint="eastAsia" w:ascii="方正小标宋简体" w:hAnsi="仿宋" w:eastAsia="方正小标宋简体"/>
          <w:sz w:val="36"/>
          <w:szCs w:val="44"/>
          <w:lang w:val="en-US" w:eastAsia="zh-CN"/>
        </w:rPr>
      </w:pPr>
    </w:p>
    <w:p w14:paraId="55074A7C">
      <w:pPr>
        <w:spacing w:line="480" w:lineRule="exact"/>
        <w:jc w:val="center"/>
        <w:rPr>
          <w:rFonts w:ascii="方正小标宋简体" w:hAnsi="仿宋" w:eastAsia="方正小标宋简体"/>
          <w:sz w:val="36"/>
          <w:szCs w:val="44"/>
        </w:rPr>
      </w:pPr>
      <w:r>
        <w:rPr>
          <w:rFonts w:hint="eastAsia" w:ascii="方正小标宋简体" w:hAnsi="仿宋" w:eastAsia="方正小标宋简体"/>
          <w:sz w:val="36"/>
          <w:szCs w:val="44"/>
          <w:lang w:val="en-US" w:eastAsia="zh-CN"/>
        </w:rPr>
        <w:t>陵川</w:t>
      </w:r>
      <w:r>
        <w:rPr>
          <w:rFonts w:hint="eastAsia" w:ascii="方正小标宋简体" w:hAnsi="仿宋" w:eastAsia="方正小标宋简体"/>
          <w:sz w:val="36"/>
          <w:szCs w:val="44"/>
        </w:rPr>
        <w:t>县行政审批服务管理局</w:t>
      </w:r>
    </w:p>
    <w:p w14:paraId="3B40169A">
      <w:pPr>
        <w:spacing w:line="480" w:lineRule="exact"/>
        <w:jc w:val="center"/>
      </w:pPr>
      <w:r>
        <w:rPr>
          <w:rFonts w:hint="eastAsia" w:ascii="方正小标宋简体" w:hAnsi="仿宋" w:eastAsia="方正小标宋简体"/>
          <w:sz w:val="36"/>
          <w:szCs w:val="44"/>
        </w:rPr>
        <w:t>事项办理一次性告知书</w:t>
      </w:r>
    </w:p>
    <w:tbl>
      <w:tblPr>
        <w:tblStyle w:val="5"/>
        <w:tblW w:w="87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10"/>
        <w:gridCol w:w="2212"/>
        <w:gridCol w:w="1785"/>
        <w:gridCol w:w="2857"/>
      </w:tblGrid>
      <w:tr w14:paraId="3AA8E9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910" w:type="dxa"/>
            <w:noWrap w:val="0"/>
            <w:vAlign w:val="center"/>
          </w:tcPr>
          <w:p w14:paraId="70FA3D9C">
            <w:pPr>
              <w:jc w:val="center"/>
              <w:rPr>
                <w:rFonts w:ascii="仿宋" w:hAnsi="仿宋" w:eastAsia="仿宋"/>
                <w:b/>
                <w:sz w:val="24"/>
              </w:rPr>
            </w:pPr>
            <w:r>
              <w:rPr>
                <w:rFonts w:hint="eastAsia" w:ascii="仿宋" w:hAnsi="仿宋" w:eastAsia="仿宋"/>
                <w:b/>
                <w:sz w:val="24"/>
              </w:rPr>
              <w:t>事项名称</w:t>
            </w:r>
          </w:p>
        </w:tc>
        <w:tc>
          <w:tcPr>
            <w:tcW w:w="6854" w:type="dxa"/>
            <w:gridSpan w:val="3"/>
            <w:noWrap w:val="0"/>
            <w:vAlign w:val="center"/>
          </w:tcPr>
          <w:p w14:paraId="6C1BFE6C">
            <w:pPr>
              <w:keepNext w:val="0"/>
              <w:keepLines w:val="0"/>
              <w:widowControl/>
              <w:suppressLineNumbers w:val="0"/>
              <w:jc w:val="center"/>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客运班线延续经营许可</w:t>
            </w:r>
          </w:p>
        </w:tc>
      </w:tr>
      <w:tr w14:paraId="08E441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910" w:type="dxa"/>
            <w:noWrap w:val="0"/>
            <w:vAlign w:val="center"/>
          </w:tcPr>
          <w:p w14:paraId="67DC06AB">
            <w:pPr>
              <w:jc w:val="center"/>
              <w:rPr>
                <w:rFonts w:ascii="仿宋" w:hAnsi="仿宋" w:eastAsia="仿宋"/>
                <w:b/>
                <w:sz w:val="24"/>
              </w:rPr>
            </w:pPr>
            <w:r>
              <w:rPr>
                <w:rFonts w:hint="eastAsia" w:ascii="仿宋" w:hAnsi="仿宋" w:eastAsia="仿宋"/>
                <w:b/>
                <w:sz w:val="24"/>
              </w:rPr>
              <w:t>办件类型</w:t>
            </w:r>
          </w:p>
        </w:tc>
        <w:tc>
          <w:tcPr>
            <w:tcW w:w="6854" w:type="dxa"/>
            <w:gridSpan w:val="3"/>
            <w:noWrap w:val="0"/>
            <w:vAlign w:val="center"/>
          </w:tcPr>
          <w:p w14:paraId="0959D70A">
            <w:pPr>
              <w:keepNext w:val="0"/>
              <w:keepLines w:val="0"/>
              <w:widowControl/>
              <w:suppressLineNumbers w:val="0"/>
              <w:jc w:val="center"/>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即办件</w:t>
            </w:r>
          </w:p>
        </w:tc>
      </w:tr>
      <w:tr w14:paraId="5482B8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12" w:hRule="atLeast"/>
        </w:trPr>
        <w:tc>
          <w:tcPr>
            <w:tcW w:w="1910" w:type="dxa"/>
            <w:noWrap w:val="0"/>
            <w:vAlign w:val="center"/>
          </w:tcPr>
          <w:p w14:paraId="0FD1D713">
            <w:pPr>
              <w:jc w:val="center"/>
              <w:rPr>
                <w:rFonts w:ascii="仿宋" w:hAnsi="仿宋" w:eastAsia="仿宋"/>
                <w:b/>
                <w:sz w:val="24"/>
              </w:rPr>
            </w:pPr>
            <w:r>
              <w:rPr>
                <w:rFonts w:hint="eastAsia" w:ascii="仿宋" w:hAnsi="仿宋" w:eastAsia="仿宋"/>
                <w:b/>
                <w:sz w:val="24"/>
              </w:rPr>
              <w:t>设定依据</w:t>
            </w:r>
          </w:p>
        </w:tc>
        <w:tc>
          <w:tcPr>
            <w:tcW w:w="6854" w:type="dxa"/>
            <w:gridSpan w:val="3"/>
            <w:noWrap w:val="0"/>
            <w:vAlign w:val="center"/>
          </w:tcPr>
          <w:tbl>
            <w:tblPr>
              <w:tblStyle w:val="5"/>
              <w:tblW w:w="6908" w:type="dxa"/>
              <w:tblInd w:w="-157" w:type="dxa"/>
              <w:tblBorders>
                <w:top w:val="single" w:color="E5E5E5" w:sz="6" w:space="0"/>
                <w:left w:val="single" w:color="E5E5E5" w:sz="6" w:space="0"/>
                <w:bottom w:val="single" w:color="E5E5E5" w:sz="6" w:space="0"/>
                <w:right w:val="single" w:color="E5E5E5" w:sz="6" w:space="0"/>
                <w:insideH w:val="none" w:color="auto" w:sz="0" w:space="0"/>
                <w:insideV w:val="none" w:color="auto" w:sz="0" w:space="0"/>
              </w:tblBorders>
              <w:shd w:val="clear" w:color="auto" w:fill="FFFFFF"/>
              <w:tblLayout w:type="fixed"/>
              <w:tblCellMar>
                <w:top w:w="0" w:type="dxa"/>
                <w:left w:w="0" w:type="dxa"/>
                <w:bottom w:w="0" w:type="dxa"/>
                <w:right w:w="0" w:type="dxa"/>
              </w:tblCellMar>
            </w:tblPr>
            <w:tblGrid>
              <w:gridCol w:w="6908"/>
            </w:tblGrid>
            <w:tr w14:paraId="6348AC73">
              <w:tblPrEx>
                <w:tblBorders>
                  <w:top w:val="single" w:color="E5E5E5" w:sz="6" w:space="0"/>
                  <w:left w:val="single" w:color="E5E5E5" w:sz="6" w:space="0"/>
                  <w:bottom w:val="single" w:color="E5E5E5" w:sz="6" w:space="0"/>
                  <w:right w:val="single" w:color="E5E5E5" w:sz="6" w:space="0"/>
                  <w:insideH w:val="none" w:color="auto" w:sz="0" w:space="0"/>
                  <w:insideV w:val="none" w:color="auto" w:sz="0" w:space="0"/>
                </w:tblBorders>
                <w:shd w:val="clear" w:color="auto" w:fill="FFFFFF"/>
                <w:tblCellMar>
                  <w:top w:w="0" w:type="dxa"/>
                  <w:left w:w="0" w:type="dxa"/>
                  <w:bottom w:w="0" w:type="dxa"/>
                  <w:right w:w="0" w:type="dxa"/>
                </w:tblCellMar>
              </w:tblPrEx>
              <w:trPr>
                <w:trHeight w:val="660" w:hRule="atLeast"/>
              </w:trPr>
              <w:tc>
                <w:tcPr>
                  <w:tcW w:w="6908" w:type="dxa"/>
                  <w:shd w:val="clear" w:color="auto" w:fill="FFFFFF"/>
                  <w:tcMar>
                    <w:top w:w="165" w:type="dxa"/>
                    <w:left w:w="150" w:type="dxa"/>
                    <w:bottom w:w="165" w:type="dxa"/>
                    <w:right w:w="150" w:type="dxa"/>
                  </w:tcMar>
                  <w:vAlign w:val="center"/>
                </w:tcPr>
                <w:p w14:paraId="3BD28410">
                  <w:pPr>
                    <w:keepNext w:val="0"/>
                    <w:keepLines w:val="0"/>
                    <w:widowControl/>
                    <w:suppressLineNumbers w:val="0"/>
                    <w:jc w:val="left"/>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《山西省城市公共客运条例》</w:t>
                  </w:r>
                </w:p>
                <w:p w14:paraId="68EA2426">
                  <w:pPr>
                    <w:keepNext w:val="0"/>
                    <w:keepLines w:val="0"/>
                    <w:widowControl/>
                    <w:suppressLineNumbers w:val="0"/>
                    <w:jc w:val="left"/>
                    <w:textAlignment w:val="center"/>
                    <w:rPr>
                      <w:rFonts w:hint="eastAsia" w:ascii="微软雅黑" w:hAnsi="微软雅黑" w:eastAsia="微软雅黑" w:cs="微软雅黑"/>
                      <w:i w:val="0"/>
                      <w:iCs w:val="0"/>
                      <w:caps w:val="0"/>
                      <w:color w:val="666666"/>
                      <w:spacing w:val="0"/>
                      <w:sz w:val="21"/>
                      <w:szCs w:val="21"/>
                      <w:shd w:val="clear" w:fill="FFFFFF"/>
                      <w:lang w:val="en-US" w:eastAsia="zh-CN"/>
                    </w:rPr>
                  </w:pPr>
                  <w:r>
                    <w:rPr>
                      <w:rFonts w:hint="eastAsia" w:ascii="仿宋" w:hAnsi="仿宋" w:eastAsia="仿宋" w:cs="仿宋"/>
                      <w:i w:val="0"/>
                      <w:color w:val="000000"/>
                      <w:kern w:val="0"/>
                      <w:sz w:val="24"/>
                      <w:szCs w:val="24"/>
                      <w:u w:val="none"/>
                      <w:lang w:val="en-US" w:eastAsia="zh-CN" w:bidi="ar"/>
                    </w:rPr>
                    <w:t>第十四条申请从事城市公共汽（电）车客运经营的，应当向当地城市客运管理机构提供下列材料：（一）书面申请；（二）企业法人资格证明；（三）拟投入车辆、场站设施的资金来源证明； （四）运营方案和可行性报告；（五）载明服务质量、安全应急保障措施、票制票价、社会责任等内容的承诺书；（六）法律、法规规定的其他材料。城市客运管理机构收到前款规定的申请材料后，交由交通运输主管部门报本级人民政府审批。予以批准的，由城市客运管理机构颁发经营许可证，配发车辆营运证：不予批准的，由城市客运管理机构书面告知申请人，并说明理由。</w:t>
                  </w:r>
                </w:p>
              </w:tc>
            </w:tr>
          </w:tbl>
          <w:p w14:paraId="6AC1E7E1">
            <w:pPr>
              <w:keepNext w:val="0"/>
              <w:keepLines w:val="0"/>
              <w:widowControl/>
              <w:suppressLineNumbers w:val="0"/>
              <w:jc w:val="left"/>
              <w:textAlignment w:val="center"/>
              <w:rPr>
                <w:rFonts w:hint="eastAsia" w:ascii="仿宋" w:hAnsi="仿宋" w:eastAsia="仿宋" w:cs="仿宋"/>
                <w:i w:val="0"/>
                <w:color w:val="000000"/>
                <w:kern w:val="0"/>
                <w:sz w:val="24"/>
                <w:szCs w:val="24"/>
                <w:u w:val="none"/>
                <w:lang w:val="en-US" w:eastAsia="zh-CN" w:bidi="ar"/>
              </w:rPr>
            </w:pPr>
          </w:p>
        </w:tc>
      </w:tr>
      <w:tr w14:paraId="1AA5D3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1" w:hRule="atLeast"/>
        </w:trPr>
        <w:tc>
          <w:tcPr>
            <w:tcW w:w="1910" w:type="dxa"/>
            <w:noWrap w:val="0"/>
            <w:vAlign w:val="center"/>
          </w:tcPr>
          <w:p w14:paraId="46216B53">
            <w:pPr>
              <w:jc w:val="center"/>
              <w:rPr>
                <w:rFonts w:ascii="仿宋" w:hAnsi="仿宋" w:eastAsia="仿宋"/>
                <w:b/>
                <w:sz w:val="24"/>
              </w:rPr>
            </w:pPr>
            <w:r>
              <w:rPr>
                <w:rFonts w:hint="eastAsia" w:ascii="仿宋" w:hAnsi="仿宋" w:eastAsia="仿宋"/>
                <w:b/>
                <w:sz w:val="24"/>
              </w:rPr>
              <w:t>受理条件</w:t>
            </w:r>
          </w:p>
        </w:tc>
        <w:tc>
          <w:tcPr>
            <w:tcW w:w="6854" w:type="dxa"/>
            <w:gridSpan w:val="3"/>
            <w:noWrap w:val="0"/>
            <w:vAlign w:val="center"/>
          </w:tcPr>
          <w:p w14:paraId="79847E28">
            <w:pPr>
              <w:keepNext w:val="0"/>
              <w:keepLines w:val="0"/>
              <w:widowControl/>
              <w:suppressLineNumbers w:val="0"/>
              <w:jc w:val="left"/>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1、《道路旅客运输及客运站管理规定》（交通运输部令2020 年第 17号） 第三十二条 客运班线经营者在经营期限内暂停、终止班线经营的，应当提前30日告知原许可机关。经营期限届满，客运班线经营者应当按照本规定第十二条重新提出申请。许可机关应当依据本章有关规定作出许可或者不予许可的决定。予以许可的，重新办理有关手续。 客运经营者终止经营，应当在终止经营后10日内，将相关的《道路运输经营许可证》和《道路运输证》、客运标志牌交回原发放机关。</w:t>
            </w:r>
          </w:p>
        </w:tc>
      </w:tr>
      <w:tr w14:paraId="62BC51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10" w:type="dxa"/>
            <w:noWrap w:val="0"/>
            <w:vAlign w:val="center"/>
          </w:tcPr>
          <w:p w14:paraId="3C719707">
            <w:pPr>
              <w:jc w:val="center"/>
              <w:rPr>
                <w:rFonts w:ascii="仿宋" w:hAnsi="仿宋" w:eastAsia="仿宋"/>
                <w:b/>
                <w:sz w:val="24"/>
              </w:rPr>
            </w:pPr>
            <w:r>
              <w:rPr>
                <w:rFonts w:hint="eastAsia" w:ascii="仿宋" w:hAnsi="仿宋" w:eastAsia="仿宋"/>
                <w:b/>
                <w:sz w:val="24"/>
              </w:rPr>
              <w:t>申请材料</w:t>
            </w:r>
          </w:p>
        </w:tc>
        <w:tc>
          <w:tcPr>
            <w:tcW w:w="6854" w:type="dxa"/>
            <w:gridSpan w:val="3"/>
            <w:noWrap w:val="0"/>
            <w:vAlign w:val="center"/>
          </w:tcPr>
          <w:p w14:paraId="6202B57E">
            <w:pPr>
              <w:keepNext w:val="0"/>
              <w:keepLines w:val="0"/>
              <w:widowControl/>
              <w:suppressLineNumbers w:val="0"/>
              <w:wordWrap w:val="0"/>
              <w:spacing w:before="0" w:beforeAutospacing="0" w:after="0" w:afterAutospacing="0"/>
              <w:ind w:left="0" w:right="0"/>
              <w:jc w:val="left"/>
              <w:rPr>
                <w:rFonts w:hint="eastAsia" w:ascii="仿宋" w:hAnsi="仿宋" w:eastAsia="仿宋" w:cs="仿宋"/>
                <w:i w:val="0"/>
                <w:color w:val="000000"/>
                <w:kern w:val="0"/>
                <w:sz w:val="24"/>
                <w:szCs w:val="24"/>
                <w:u w:val="none"/>
                <w:lang w:val="en-US" w:eastAsia="zh-CN" w:bidi="ar"/>
              </w:rPr>
            </w:pPr>
          </w:p>
          <w:tbl>
            <w:tblPr>
              <w:tblStyle w:val="5"/>
              <w:tblW w:w="6878" w:type="dxa"/>
              <w:tblInd w:w="-157" w:type="dxa"/>
              <w:tblBorders>
                <w:top w:val="single" w:color="E5E5E5" w:sz="6" w:space="0"/>
                <w:left w:val="single" w:color="E5E5E5" w:sz="6" w:space="0"/>
                <w:bottom w:val="single" w:color="E5E5E5" w:sz="6" w:space="0"/>
                <w:right w:val="single" w:color="E5E5E5" w:sz="6" w:space="0"/>
                <w:insideH w:val="none" w:color="auto" w:sz="0" w:space="0"/>
                <w:insideV w:val="none" w:color="auto" w:sz="0" w:space="0"/>
              </w:tblBorders>
              <w:shd w:val="clear" w:color="auto" w:fill="FFFFFF"/>
              <w:tblLayout w:type="fixed"/>
              <w:tblCellMar>
                <w:top w:w="0" w:type="dxa"/>
                <w:left w:w="0" w:type="dxa"/>
                <w:bottom w:w="0" w:type="dxa"/>
                <w:right w:w="0" w:type="dxa"/>
              </w:tblCellMar>
            </w:tblPr>
            <w:tblGrid>
              <w:gridCol w:w="6878"/>
            </w:tblGrid>
            <w:tr w14:paraId="60FA6D19">
              <w:tblPrEx>
                <w:tblBorders>
                  <w:top w:val="single" w:color="E5E5E5" w:sz="6" w:space="0"/>
                  <w:left w:val="single" w:color="E5E5E5" w:sz="6" w:space="0"/>
                  <w:bottom w:val="single" w:color="E5E5E5" w:sz="6" w:space="0"/>
                  <w:right w:val="single" w:color="E5E5E5" w:sz="6" w:space="0"/>
                  <w:insideH w:val="none" w:color="auto" w:sz="0" w:space="0"/>
                  <w:insideV w:val="none" w:color="auto" w:sz="0" w:space="0"/>
                </w:tblBorders>
                <w:shd w:val="clear" w:color="auto" w:fill="FFFFFF"/>
                <w:tblCellMar>
                  <w:top w:w="0" w:type="dxa"/>
                  <w:left w:w="0" w:type="dxa"/>
                  <w:bottom w:w="0" w:type="dxa"/>
                  <w:right w:w="0" w:type="dxa"/>
                </w:tblCellMar>
              </w:tblPrEx>
              <w:trPr>
                <w:trHeight w:val="810" w:hRule="atLeast"/>
              </w:trPr>
              <w:tc>
                <w:tcPr>
                  <w:tcW w:w="6878" w:type="dxa"/>
                  <w:shd w:val="clear" w:color="auto" w:fill="FFFFFF"/>
                  <w:tcMar>
                    <w:top w:w="240" w:type="dxa"/>
                    <w:left w:w="150" w:type="dxa"/>
                    <w:bottom w:w="240" w:type="dxa"/>
                    <w:right w:w="150" w:type="dxa"/>
                  </w:tcMar>
                  <w:vAlign w:val="center"/>
                </w:tcPr>
                <w:p w14:paraId="2F68B77E">
                  <w:pPr>
                    <w:keepNext w:val="0"/>
                    <w:keepLines w:val="0"/>
                    <w:widowControl/>
                    <w:suppressLineNumbers w:val="0"/>
                    <w:wordWrap w:val="0"/>
                    <w:spacing w:before="0" w:beforeAutospacing="0" w:after="0" w:afterAutospacing="0"/>
                    <w:ind w:left="0" w:right="0"/>
                    <w:jc w:val="left"/>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1.《道路旅客运输班线经营申请表》</w:t>
                  </w:r>
                </w:p>
                <w:p w14:paraId="6791DD8A">
                  <w:pPr>
                    <w:keepNext w:val="0"/>
                    <w:keepLines w:val="0"/>
                    <w:widowControl/>
                    <w:numPr>
                      <w:ilvl w:val="0"/>
                      <w:numId w:val="0"/>
                    </w:numPr>
                    <w:suppressLineNumbers w:val="0"/>
                    <w:wordWrap w:val="0"/>
                    <w:spacing w:before="0" w:beforeAutospacing="0" w:after="0" w:afterAutospacing="0"/>
                    <w:ind w:leftChars="0" w:right="0" w:rightChars="0"/>
                    <w:jc w:val="left"/>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2.承诺在投入运营前，与起讫地客运站和中途停靠地客运站签订进站协议（农村道路客运班线在乡村一端无客运站的，不作此端的进站承诺）</w:t>
                  </w:r>
                </w:p>
                <w:p w14:paraId="71761AE2">
                  <w:pPr>
                    <w:keepNext w:val="0"/>
                    <w:keepLines w:val="0"/>
                    <w:widowControl/>
                    <w:numPr>
                      <w:ilvl w:val="0"/>
                      <w:numId w:val="0"/>
                    </w:numPr>
                    <w:suppressLineNumbers w:val="0"/>
                    <w:wordWrap w:val="0"/>
                    <w:spacing w:before="0" w:beforeAutospacing="0" w:after="0" w:afterAutospacing="0"/>
                    <w:ind w:leftChars="0" w:right="0" w:rightChars="0"/>
                    <w:jc w:val="left"/>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3.经法定代表人/个体经营者签章的运输服务质量承诺</w:t>
                  </w:r>
                </w:p>
                <w:p w14:paraId="1A6D35DD">
                  <w:pPr>
                    <w:keepNext w:val="0"/>
                    <w:keepLines w:val="0"/>
                    <w:widowControl/>
                    <w:numPr>
                      <w:ilvl w:val="0"/>
                      <w:numId w:val="0"/>
                    </w:numPr>
                    <w:suppressLineNumbers w:val="0"/>
                    <w:wordWrap w:val="0"/>
                    <w:spacing w:before="0" w:beforeAutospacing="0" w:after="0" w:afterAutospacing="0"/>
                    <w:ind w:leftChars="0" w:right="0" w:rightChars="0"/>
                    <w:jc w:val="left"/>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4.经法定代表人/个体经营者签章的拟投入车辆和聘用驾驶员承诺，包括客车数量、 类型等级、技术等级，承诺聘用的驾驶员具备从业资格</w:t>
                  </w:r>
                </w:p>
                <w:p w14:paraId="63854968">
                  <w:pPr>
                    <w:keepNext w:val="0"/>
                    <w:keepLines w:val="0"/>
                    <w:widowControl/>
                    <w:numPr>
                      <w:ilvl w:val="0"/>
                      <w:numId w:val="0"/>
                    </w:numPr>
                    <w:suppressLineNumbers w:val="0"/>
                    <w:wordWrap w:val="0"/>
                    <w:spacing w:before="0" w:beforeAutospacing="0" w:after="0" w:afterAutospacing="0"/>
                    <w:ind w:leftChars="0" w:right="0" w:rightChars="0"/>
                    <w:jc w:val="left"/>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5.法人、经办人的身份证复印件和委托书</w:t>
                  </w:r>
                </w:p>
              </w:tc>
            </w:tr>
          </w:tbl>
          <w:p w14:paraId="45D3E25C">
            <w:pPr>
              <w:keepNext w:val="0"/>
              <w:keepLines w:val="0"/>
              <w:widowControl/>
              <w:suppressLineNumbers w:val="0"/>
              <w:jc w:val="left"/>
              <w:textAlignment w:val="center"/>
              <w:rPr>
                <w:rFonts w:hint="eastAsia" w:ascii="微软雅黑" w:hAnsi="微软雅黑" w:eastAsia="微软雅黑" w:cs="微软雅黑"/>
                <w:i w:val="0"/>
                <w:iCs w:val="0"/>
                <w:caps w:val="0"/>
                <w:color w:val="666666"/>
                <w:spacing w:val="0"/>
                <w:sz w:val="21"/>
                <w:szCs w:val="21"/>
                <w:shd w:val="clear" w:fill="FFFFFF"/>
                <w:lang w:val="en-US" w:eastAsia="zh-CN"/>
              </w:rPr>
            </w:pPr>
          </w:p>
        </w:tc>
      </w:tr>
      <w:tr w14:paraId="1CE41A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trPr>
        <w:tc>
          <w:tcPr>
            <w:tcW w:w="1910" w:type="dxa"/>
            <w:noWrap w:val="0"/>
            <w:vAlign w:val="center"/>
          </w:tcPr>
          <w:p w14:paraId="7FBA5D10">
            <w:pPr>
              <w:jc w:val="center"/>
              <w:rPr>
                <w:rFonts w:hint="eastAsia" w:ascii="仿宋" w:hAnsi="仿宋" w:eastAsia="仿宋"/>
                <w:b/>
                <w:sz w:val="24"/>
                <w:szCs w:val="22"/>
                <w:lang w:val="en-US" w:eastAsia="zh-CN"/>
              </w:rPr>
            </w:pPr>
            <w:r>
              <w:rPr>
                <w:rFonts w:hint="eastAsia" w:ascii="仿宋" w:hAnsi="仿宋" w:eastAsia="仿宋"/>
                <w:b/>
                <w:sz w:val="24"/>
                <w:szCs w:val="22"/>
                <w:lang w:val="en-US" w:eastAsia="zh-CN"/>
              </w:rPr>
              <w:t>办理流程</w:t>
            </w:r>
          </w:p>
        </w:tc>
        <w:tc>
          <w:tcPr>
            <w:tcW w:w="6854" w:type="dxa"/>
            <w:gridSpan w:val="3"/>
            <w:noWrap w:val="0"/>
            <w:vAlign w:val="center"/>
          </w:tcPr>
          <w:p w14:paraId="34769B78">
            <w:pPr>
              <w:keepNext w:val="0"/>
              <w:keepLines w:val="0"/>
              <w:widowControl/>
              <w:suppressLineNumbers w:val="0"/>
              <w:jc w:val="left"/>
              <w:textAlignment w:val="center"/>
              <w:rPr>
                <w:rFonts w:hint="eastAsia" w:ascii="仿宋" w:hAnsi="仿宋" w:eastAsia="仿宋" w:cs="仿宋"/>
                <w:i w:val="0"/>
                <w:color w:val="000000"/>
                <w:kern w:val="2"/>
                <w:sz w:val="24"/>
                <w:szCs w:val="24"/>
                <w:u w:val="none"/>
                <w:lang w:val="en-US" w:eastAsia="zh-CN" w:bidi="ar-SA"/>
              </w:rPr>
            </w:pPr>
            <w:r>
              <w:rPr>
                <w:rFonts w:hint="eastAsia" w:ascii="仿宋" w:hAnsi="仿宋" w:eastAsia="仿宋" w:cs="仿宋"/>
                <w:i w:val="0"/>
                <w:color w:val="000000"/>
                <w:kern w:val="0"/>
                <w:sz w:val="24"/>
                <w:szCs w:val="24"/>
                <w:u w:val="none"/>
                <w:lang w:val="en-US" w:eastAsia="zh-CN" w:bidi="ar"/>
              </w:rPr>
              <w:t>1.受理→2.审核→3.审批→4.办结</w:t>
            </w:r>
          </w:p>
        </w:tc>
      </w:tr>
      <w:tr w14:paraId="715B7D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trPr>
        <w:tc>
          <w:tcPr>
            <w:tcW w:w="1910" w:type="dxa"/>
            <w:noWrap w:val="0"/>
            <w:vAlign w:val="center"/>
          </w:tcPr>
          <w:p w14:paraId="7DCB0B45">
            <w:pPr>
              <w:jc w:val="center"/>
              <w:rPr>
                <w:rFonts w:hint="eastAsia" w:ascii="仿宋" w:hAnsi="仿宋" w:eastAsia="仿宋"/>
                <w:b/>
                <w:sz w:val="24"/>
                <w:szCs w:val="22"/>
                <w:lang w:val="en-US" w:eastAsia="zh-CN"/>
              </w:rPr>
            </w:pPr>
            <w:r>
              <w:rPr>
                <w:rFonts w:hint="eastAsia" w:ascii="仿宋" w:hAnsi="仿宋" w:eastAsia="仿宋"/>
                <w:b/>
                <w:sz w:val="24"/>
                <w:szCs w:val="22"/>
                <w:lang w:val="en-US" w:eastAsia="zh-CN"/>
              </w:rPr>
              <w:t>办理时限</w:t>
            </w:r>
          </w:p>
        </w:tc>
        <w:tc>
          <w:tcPr>
            <w:tcW w:w="6854" w:type="dxa"/>
            <w:gridSpan w:val="3"/>
            <w:noWrap w:val="0"/>
            <w:vAlign w:val="center"/>
          </w:tcPr>
          <w:p w14:paraId="6A1D456A">
            <w:pPr>
              <w:keepNext w:val="0"/>
              <w:keepLines w:val="0"/>
              <w:widowControl/>
              <w:suppressLineNumbers w:val="0"/>
              <w:jc w:val="left"/>
              <w:textAlignment w:val="center"/>
              <w:rPr>
                <w:rFonts w:hint="eastAsia" w:ascii="仿宋" w:hAnsi="仿宋" w:eastAsia="仿宋" w:cs="仿宋"/>
                <w:i w:val="0"/>
                <w:color w:val="000000"/>
                <w:kern w:val="2"/>
                <w:sz w:val="24"/>
                <w:szCs w:val="24"/>
                <w:u w:val="none"/>
                <w:lang w:val="en-US" w:eastAsia="zh-CN" w:bidi="ar-SA"/>
              </w:rPr>
            </w:pPr>
            <w:r>
              <w:rPr>
                <w:rFonts w:hint="eastAsia" w:ascii="仿宋" w:hAnsi="仿宋" w:eastAsia="仿宋" w:cs="仿宋"/>
                <w:i w:val="0"/>
                <w:color w:val="000000"/>
                <w:kern w:val="0"/>
                <w:sz w:val="24"/>
                <w:szCs w:val="24"/>
                <w:u w:val="none"/>
                <w:lang w:val="en-US" w:eastAsia="zh-CN" w:bidi="ar"/>
              </w:rPr>
              <w:t>法定时限：20个工作日。承诺时限：1个工作日</w:t>
            </w:r>
          </w:p>
        </w:tc>
      </w:tr>
      <w:tr w14:paraId="221B89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exact"/>
        </w:trPr>
        <w:tc>
          <w:tcPr>
            <w:tcW w:w="1910" w:type="dxa"/>
            <w:noWrap w:val="0"/>
            <w:vAlign w:val="center"/>
          </w:tcPr>
          <w:p w14:paraId="6DB5733E">
            <w:pPr>
              <w:jc w:val="center"/>
              <w:rPr>
                <w:rFonts w:hint="eastAsia" w:ascii="仿宋" w:hAnsi="仿宋" w:eastAsia="仿宋"/>
                <w:b/>
                <w:sz w:val="24"/>
                <w:szCs w:val="22"/>
                <w:lang w:val="en-US" w:eastAsia="zh-CN"/>
              </w:rPr>
            </w:pPr>
            <w:r>
              <w:rPr>
                <w:rFonts w:hint="eastAsia" w:ascii="仿宋" w:hAnsi="仿宋" w:eastAsia="仿宋"/>
                <w:b/>
                <w:sz w:val="24"/>
                <w:szCs w:val="22"/>
                <w:lang w:val="en-US" w:eastAsia="zh-CN"/>
              </w:rPr>
              <w:t>结果送达</w:t>
            </w:r>
          </w:p>
        </w:tc>
        <w:tc>
          <w:tcPr>
            <w:tcW w:w="6854" w:type="dxa"/>
            <w:gridSpan w:val="3"/>
            <w:noWrap w:val="0"/>
            <w:vAlign w:val="center"/>
          </w:tcPr>
          <w:p w14:paraId="05DF5A60">
            <w:pPr>
              <w:keepNext w:val="0"/>
              <w:keepLines w:val="0"/>
              <w:widowControl/>
              <w:suppressLineNumbers w:val="0"/>
              <w:jc w:val="left"/>
              <w:textAlignment w:val="center"/>
              <w:rPr>
                <w:rFonts w:hint="eastAsia" w:ascii="仿宋" w:hAnsi="仿宋" w:eastAsia="仿宋" w:cs="仿宋"/>
                <w:i w:val="0"/>
                <w:color w:val="000000"/>
                <w:kern w:val="2"/>
                <w:sz w:val="24"/>
                <w:szCs w:val="24"/>
                <w:u w:val="none"/>
                <w:lang w:val="en-US" w:eastAsia="zh-CN" w:bidi="ar-SA"/>
              </w:rPr>
            </w:pPr>
            <w:r>
              <w:rPr>
                <w:rFonts w:hint="eastAsia" w:ascii="仿宋" w:hAnsi="仿宋" w:eastAsia="仿宋" w:cs="仿宋"/>
                <w:i w:val="0"/>
                <w:color w:val="000000"/>
                <w:kern w:val="0"/>
                <w:sz w:val="24"/>
                <w:szCs w:val="24"/>
                <w:u w:val="none"/>
                <w:lang w:val="en-US" w:eastAsia="zh-CN" w:bidi="ar"/>
              </w:rPr>
              <w:t>窗口领取。</w:t>
            </w:r>
          </w:p>
        </w:tc>
      </w:tr>
      <w:tr w14:paraId="481030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5" w:hRule="exact"/>
        </w:trPr>
        <w:tc>
          <w:tcPr>
            <w:tcW w:w="1910" w:type="dxa"/>
            <w:noWrap w:val="0"/>
            <w:vAlign w:val="center"/>
          </w:tcPr>
          <w:p w14:paraId="60BCDD5F">
            <w:pPr>
              <w:jc w:val="center"/>
              <w:rPr>
                <w:rFonts w:hint="eastAsia" w:ascii="仿宋" w:hAnsi="仿宋" w:eastAsia="仿宋"/>
                <w:b/>
                <w:sz w:val="24"/>
                <w:szCs w:val="22"/>
                <w:lang w:val="en-US" w:eastAsia="zh-CN"/>
              </w:rPr>
            </w:pPr>
            <w:r>
              <w:rPr>
                <w:rFonts w:hint="eastAsia" w:ascii="仿宋" w:hAnsi="仿宋" w:eastAsia="仿宋"/>
                <w:b/>
                <w:sz w:val="24"/>
                <w:szCs w:val="22"/>
                <w:lang w:val="en-US" w:eastAsia="zh-CN"/>
              </w:rPr>
              <w:t>咨询方式</w:t>
            </w:r>
          </w:p>
        </w:tc>
        <w:tc>
          <w:tcPr>
            <w:tcW w:w="6854" w:type="dxa"/>
            <w:gridSpan w:val="3"/>
            <w:noWrap w:val="0"/>
            <w:vAlign w:val="center"/>
          </w:tcPr>
          <w:p w14:paraId="1D4B0266">
            <w:pPr>
              <w:keepNext w:val="0"/>
              <w:keepLines w:val="0"/>
              <w:widowControl/>
              <w:suppressLineNumbers w:val="0"/>
              <w:jc w:val="left"/>
              <w:textAlignment w:val="center"/>
              <w:rPr>
                <w:rFonts w:hint="eastAsia" w:ascii="仿宋" w:hAnsi="仿宋" w:eastAsia="仿宋" w:cs="仿宋"/>
                <w:i w:val="0"/>
                <w:color w:val="000000"/>
                <w:kern w:val="2"/>
                <w:sz w:val="24"/>
                <w:szCs w:val="24"/>
                <w:u w:val="none"/>
                <w:lang w:val="en-US" w:eastAsia="zh-CN" w:bidi="ar-SA"/>
              </w:rPr>
            </w:pPr>
            <w:r>
              <w:rPr>
                <w:rFonts w:hint="eastAsia" w:ascii="仿宋" w:hAnsi="仿宋" w:eastAsia="仿宋" w:cs="仿宋"/>
                <w:i w:val="0"/>
                <w:color w:val="000000"/>
                <w:kern w:val="0"/>
                <w:sz w:val="24"/>
                <w:szCs w:val="24"/>
                <w:u w:val="none"/>
                <w:lang w:val="en-US" w:eastAsia="zh-CN" w:bidi="ar"/>
              </w:rPr>
              <w:t>陵川县政务服务中心三楼综合受理窗口咨询。</w:t>
            </w:r>
          </w:p>
        </w:tc>
      </w:tr>
      <w:tr w14:paraId="5A9FCD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5" w:hRule="exact"/>
        </w:trPr>
        <w:tc>
          <w:tcPr>
            <w:tcW w:w="1910" w:type="dxa"/>
            <w:noWrap w:val="0"/>
            <w:vAlign w:val="center"/>
          </w:tcPr>
          <w:p w14:paraId="56393ED2">
            <w:pPr>
              <w:jc w:val="center"/>
              <w:rPr>
                <w:rFonts w:hint="eastAsia" w:ascii="仿宋" w:hAnsi="仿宋" w:eastAsia="仿宋"/>
                <w:b/>
                <w:sz w:val="24"/>
                <w:szCs w:val="22"/>
                <w:lang w:val="en-US" w:eastAsia="zh-CN"/>
              </w:rPr>
            </w:pPr>
            <w:r>
              <w:rPr>
                <w:rFonts w:hint="eastAsia" w:ascii="仿宋" w:hAnsi="仿宋" w:eastAsia="仿宋"/>
                <w:b/>
                <w:sz w:val="24"/>
                <w:szCs w:val="22"/>
                <w:lang w:val="en-US" w:eastAsia="zh-CN"/>
              </w:rPr>
              <w:t>咨询电话</w:t>
            </w:r>
          </w:p>
        </w:tc>
        <w:tc>
          <w:tcPr>
            <w:tcW w:w="2212" w:type="dxa"/>
            <w:noWrap w:val="0"/>
            <w:vAlign w:val="center"/>
          </w:tcPr>
          <w:p w14:paraId="15561510">
            <w:pPr>
              <w:keepNext w:val="0"/>
              <w:keepLines w:val="0"/>
              <w:widowControl/>
              <w:suppressLineNumbers w:val="0"/>
              <w:jc w:val="center"/>
              <w:textAlignment w:val="center"/>
              <w:rPr>
                <w:rFonts w:hint="default" w:ascii="仿宋" w:hAnsi="仿宋" w:eastAsia="仿宋" w:cs="仿宋"/>
                <w:i w:val="0"/>
                <w:color w:val="000000"/>
                <w:kern w:val="2"/>
                <w:sz w:val="24"/>
                <w:szCs w:val="24"/>
                <w:u w:val="none"/>
                <w:lang w:val="en-US" w:eastAsia="zh-CN" w:bidi="ar-SA"/>
              </w:rPr>
            </w:pPr>
            <w:r>
              <w:rPr>
                <w:rFonts w:hint="eastAsia" w:ascii="仿宋" w:hAnsi="仿宋" w:eastAsia="仿宋" w:cs="仿宋"/>
                <w:i w:val="0"/>
                <w:color w:val="000000"/>
                <w:kern w:val="0"/>
                <w:sz w:val="24"/>
                <w:szCs w:val="24"/>
                <w:u w:val="none"/>
                <w:lang w:val="en-US" w:eastAsia="zh-CN" w:bidi="ar"/>
              </w:rPr>
              <w:t>0356-2233389</w:t>
            </w:r>
          </w:p>
        </w:tc>
        <w:tc>
          <w:tcPr>
            <w:tcW w:w="1785" w:type="dxa"/>
            <w:noWrap w:val="0"/>
            <w:vAlign w:val="center"/>
          </w:tcPr>
          <w:p w14:paraId="1A8268DD">
            <w:pPr>
              <w:jc w:val="center"/>
              <w:rPr>
                <w:rFonts w:hint="eastAsia" w:ascii="仿宋" w:hAnsi="仿宋" w:eastAsia="仿宋"/>
                <w:b/>
                <w:sz w:val="24"/>
                <w:szCs w:val="22"/>
                <w:lang w:val="en-US" w:eastAsia="zh-CN"/>
              </w:rPr>
            </w:pPr>
            <w:r>
              <w:rPr>
                <w:rFonts w:hint="eastAsia" w:ascii="仿宋" w:hAnsi="仿宋" w:eastAsia="仿宋"/>
                <w:b/>
                <w:sz w:val="24"/>
                <w:szCs w:val="22"/>
                <w:lang w:val="en-US" w:eastAsia="zh-CN"/>
              </w:rPr>
              <w:t>投诉电话</w:t>
            </w:r>
          </w:p>
        </w:tc>
        <w:tc>
          <w:tcPr>
            <w:tcW w:w="2857" w:type="dxa"/>
            <w:noWrap w:val="0"/>
            <w:vAlign w:val="center"/>
          </w:tcPr>
          <w:p w14:paraId="65263749">
            <w:pPr>
              <w:keepNext w:val="0"/>
              <w:keepLines w:val="0"/>
              <w:widowControl/>
              <w:suppressLineNumbers w:val="0"/>
              <w:jc w:val="center"/>
              <w:textAlignment w:val="center"/>
              <w:rPr>
                <w:rFonts w:hint="eastAsia" w:ascii="仿宋" w:hAnsi="仿宋" w:eastAsia="仿宋" w:cs="仿宋"/>
                <w:i w:val="0"/>
                <w:color w:val="000000"/>
                <w:kern w:val="2"/>
                <w:sz w:val="24"/>
                <w:szCs w:val="24"/>
                <w:u w:val="none"/>
                <w:lang w:val="en-US" w:eastAsia="zh-CN" w:bidi="ar-SA"/>
              </w:rPr>
            </w:pPr>
            <w:r>
              <w:rPr>
                <w:rFonts w:hint="eastAsia" w:ascii="仿宋" w:hAnsi="仿宋" w:eastAsia="仿宋" w:cs="仿宋"/>
                <w:i w:val="0"/>
                <w:color w:val="000000"/>
                <w:kern w:val="0"/>
                <w:sz w:val="24"/>
                <w:szCs w:val="24"/>
                <w:u w:val="none"/>
                <w:lang w:val="en-US" w:eastAsia="zh-CN" w:bidi="ar"/>
              </w:rPr>
              <w:t>0356-6207410</w:t>
            </w:r>
          </w:p>
        </w:tc>
      </w:tr>
      <w:tr w14:paraId="3738F0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80" w:hRule="exact"/>
        </w:trPr>
        <w:tc>
          <w:tcPr>
            <w:tcW w:w="1910" w:type="dxa"/>
            <w:noWrap w:val="0"/>
            <w:vAlign w:val="center"/>
          </w:tcPr>
          <w:p w14:paraId="0C028F13">
            <w:pPr>
              <w:jc w:val="center"/>
              <w:rPr>
                <w:rFonts w:hint="eastAsia" w:ascii="仿宋" w:hAnsi="仿宋" w:eastAsia="仿宋"/>
                <w:b/>
                <w:sz w:val="24"/>
                <w:szCs w:val="22"/>
                <w:lang w:val="en-US" w:eastAsia="zh-CN"/>
              </w:rPr>
            </w:pPr>
            <w:r>
              <w:rPr>
                <w:rFonts w:hint="eastAsia" w:ascii="仿宋" w:hAnsi="仿宋" w:eastAsia="仿宋"/>
                <w:b/>
                <w:sz w:val="24"/>
                <w:szCs w:val="22"/>
                <w:lang w:val="en-US" w:eastAsia="zh-CN"/>
              </w:rPr>
              <w:t>办理地点</w:t>
            </w:r>
          </w:p>
        </w:tc>
        <w:tc>
          <w:tcPr>
            <w:tcW w:w="2212" w:type="dxa"/>
            <w:noWrap w:val="0"/>
            <w:vAlign w:val="center"/>
          </w:tcPr>
          <w:p w14:paraId="0AC318F7">
            <w:pPr>
              <w:keepNext w:val="0"/>
              <w:keepLines w:val="0"/>
              <w:widowControl/>
              <w:suppressLineNumbers w:val="0"/>
              <w:jc w:val="left"/>
              <w:textAlignment w:val="center"/>
              <w:rPr>
                <w:rFonts w:hint="eastAsia" w:ascii="仿宋" w:hAnsi="仿宋" w:eastAsia="仿宋" w:cs="仿宋"/>
                <w:i w:val="0"/>
                <w:color w:val="000000"/>
                <w:kern w:val="2"/>
                <w:sz w:val="24"/>
                <w:szCs w:val="24"/>
                <w:u w:val="none"/>
                <w:lang w:val="en-US" w:eastAsia="zh-CN" w:bidi="ar-SA"/>
              </w:rPr>
            </w:pPr>
            <w:r>
              <w:rPr>
                <w:rFonts w:hint="eastAsia" w:ascii="仿宋" w:hAnsi="仿宋" w:eastAsia="仿宋" w:cs="仿宋"/>
                <w:i w:val="0"/>
                <w:color w:val="000000"/>
                <w:kern w:val="2"/>
                <w:sz w:val="24"/>
                <w:szCs w:val="24"/>
                <w:u w:val="none"/>
                <w:lang w:val="en-US" w:eastAsia="zh-CN" w:bidi="ar-SA"/>
              </w:rPr>
              <w:t>陵川县行政审批服务管理局二楼交通综合受理窗口</w:t>
            </w:r>
          </w:p>
        </w:tc>
        <w:tc>
          <w:tcPr>
            <w:tcW w:w="1785" w:type="dxa"/>
            <w:noWrap w:val="0"/>
            <w:vAlign w:val="center"/>
          </w:tcPr>
          <w:p w14:paraId="250A3DE8">
            <w:pPr>
              <w:jc w:val="center"/>
              <w:rPr>
                <w:rFonts w:hint="eastAsia" w:ascii="仿宋" w:hAnsi="仿宋" w:eastAsia="仿宋"/>
                <w:b/>
                <w:sz w:val="24"/>
                <w:szCs w:val="22"/>
                <w:lang w:val="en-US" w:eastAsia="zh-CN"/>
              </w:rPr>
            </w:pPr>
            <w:r>
              <w:rPr>
                <w:rFonts w:hint="eastAsia" w:ascii="仿宋" w:hAnsi="仿宋" w:eastAsia="仿宋"/>
                <w:b/>
                <w:sz w:val="24"/>
                <w:szCs w:val="22"/>
                <w:lang w:val="en-US" w:eastAsia="zh-CN"/>
              </w:rPr>
              <w:t>办理时间</w:t>
            </w:r>
          </w:p>
        </w:tc>
        <w:tc>
          <w:tcPr>
            <w:tcW w:w="2857" w:type="dxa"/>
            <w:noWrap w:val="0"/>
            <w:vAlign w:val="center"/>
          </w:tcPr>
          <w:p w14:paraId="3B710DE6">
            <w:pPr>
              <w:keepNext w:val="0"/>
              <w:keepLines w:val="0"/>
              <w:widowControl/>
              <w:suppressLineNumbers w:val="0"/>
              <w:jc w:val="left"/>
              <w:textAlignment w:val="center"/>
              <w:rPr>
                <w:rFonts w:hint="eastAsia" w:ascii="仿宋" w:hAnsi="仿宋" w:eastAsia="仿宋" w:cs="仿宋"/>
                <w:i w:val="0"/>
                <w:color w:val="000000"/>
                <w:kern w:val="2"/>
                <w:sz w:val="24"/>
                <w:szCs w:val="24"/>
                <w:u w:val="none"/>
                <w:lang w:val="en-US" w:eastAsia="zh-CN" w:bidi="ar-SA"/>
              </w:rPr>
            </w:pPr>
            <w:r>
              <w:rPr>
                <w:rFonts w:hint="eastAsia" w:ascii="仿宋" w:hAnsi="仿宋" w:eastAsia="仿宋" w:cs="仿宋"/>
                <w:i w:val="0"/>
                <w:color w:val="000000"/>
                <w:kern w:val="0"/>
                <w:sz w:val="24"/>
                <w:szCs w:val="24"/>
                <w:u w:val="none"/>
                <w:lang w:val="en-US" w:eastAsia="zh-CN" w:bidi="ar"/>
              </w:rPr>
              <w:t>周一至周五：9:00-17:00，法定节假日除外。</w:t>
            </w:r>
          </w:p>
        </w:tc>
      </w:tr>
      <w:tr w14:paraId="427753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trPr>
        <w:tc>
          <w:tcPr>
            <w:tcW w:w="1910" w:type="dxa"/>
            <w:noWrap w:val="0"/>
            <w:vAlign w:val="center"/>
          </w:tcPr>
          <w:p w14:paraId="79996930">
            <w:pPr>
              <w:jc w:val="center"/>
              <w:rPr>
                <w:rFonts w:hint="eastAsia" w:ascii="仿宋" w:hAnsi="仿宋" w:eastAsia="仿宋"/>
                <w:b/>
                <w:sz w:val="24"/>
                <w:szCs w:val="22"/>
                <w:lang w:val="en-US" w:eastAsia="zh-CN"/>
              </w:rPr>
            </w:pPr>
            <w:r>
              <w:rPr>
                <w:rFonts w:hint="eastAsia" w:ascii="仿宋" w:hAnsi="仿宋" w:eastAsia="仿宋"/>
                <w:b/>
                <w:sz w:val="24"/>
                <w:szCs w:val="22"/>
                <w:lang w:val="en-US" w:eastAsia="zh-CN"/>
              </w:rPr>
              <w:t>告知人姓名</w:t>
            </w:r>
          </w:p>
          <w:p w14:paraId="673BDE27">
            <w:pPr>
              <w:jc w:val="center"/>
              <w:rPr>
                <w:rFonts w:hint="eastAsia" w:ascii="仿宋" w:hAnsi="仿宋" w:eastAsia="仿宋"/>
                <w:b/>
                <w:sz w:val="24"/>
                <w:szCs w:val="22"/>
                <w:lang w:val="en-US" w:eastAsia="zh-CN"/>
              </w:rPr>
            </w:pPr>
            <w:r>
              <w:rPr>
                <w:rFonts w:hint="eastAsia" w:ascii="仿宋" w:hAnsi="仿宋" w:eastAsia="仿宋"/>
                <w:b/>
                <w:sz w:val="24"/>
                <w:szCs w:val="22"/>
                <w:lang w:val="en-US" w:eastAsia="zh-CN"/>
              </w:rPr>
              <w:t>联系方式</w:t>
            </w:r>
          </w:p>
        </w:tc>
        <w:tc>
          <w:tcPr>
            <w:tcW w:w="2212" w:type="dxa"/>
            <w:noWrap w:val="0"/>
            <w:vAlign w:val="center"/>
          </w:tcPr>
          <w:p w14:paraId="546956BA">
            <w:pPr>
              <w:keepNext w:val="0"/>
              <w:keepLines w:val="0"/>
              <w:widowControl/>
              <w:suppressLineNumbers w:val="0"/>
              <w:jc w:val="left"/>
              <w:textAlignment w:val="center"/>
              <w:rPr>
                <w:rFonts w:hint="eastAsia" w:ascii="仿宋" w:hAnsi="仿宋" w:eastAsia="仿宋" w:cs="仿宋"/>
                <w:i w:val="0"/>
                <w:color w:val="000000"/>
                <w:kern w:val="0"/>
                <w:sz w:val="24"/>
                <w:szCs w:val="24"/>
                <w:u w:val="none"/>
                <w:lang w:val="en-US" w:eastAsia="zh-CN" w:bidi="ar"/>
              </w:rPr>
            </w:pPr>
          </w:p>
        </w:tc>
        <w:tc>
          <w:tcPr>
            <w:tcW w:w="1785" w:type="dxa"/>
            <w:noWrap w:val="0"/>
            <w:vAlign w:val="center"/>
          </w:tcPr>
          <w:p w14:paraId="08DE812E">
            <w:pPr>
              <w:jc w:val="center"/>
              <w:rPr>
                <w:rFonts w:hint="eastAsia" w:ascii="仿宋" w:hAnsi="仿宋" w:eastAsia="仿宋"/>
                <w:b/>
                <w:sz w:val="24"/>
                <w:szCs w:val="22"/>
                <w:lang w:val="en-US" w:eastAsia="zh-CN"/>
              </w:rPr>
            </w:pPr>
            <w:r>
              <w:rPr>
                <w:rFonts w:hint="eastAsia" w:ascii="仿宋" w:hAnsi="仿宋" w:eastAsia="仿宋"/>
                <w:b/>
                <w:sz w:val="24"/>
                <w:szCs w:val="22"/>
                <w:lang w:val="en-US" w:eastAsia="zh-CN"/>
              </w:rPr>
              <w:t>被告知人姓名</w:t>
            </w:r>
          </w:p>
          <w:p w14:paraId="1759C6B1">
            <w:pPr>
              <w:jc w:val="center"/>
              <w:rPr>
                <w:rFonts w:hint="eastAsia" w:ascii="仿宋" w:hAnsi="仿宋" w:eastAsia="仿宋"/>
                <w:b/>
                <w:sz w:val="24"/>
                <w:szCs w:val="22"/>
                <w:lang w:val="en-US" w:eastAsia="zh-CN"/>
              </w:rPr>
            </w:pPr>
            <w:r>
              <w:rPr>
                <w:rFonts w:hint="eastAsia" w:ascii="仿宋" w:hAnsi="仿宋" w:eastAsia="仿宋"/>
                <w:b/>
                <w:sz w:val="24"/>
                <w:szCs w:val="22"/>
                <w:lang w:val="en-US" w:eastAsia="zh-CN"/>
              </w:rPr>
              <w:t>联系方式</w:t>
            </w:r>
          </w:p>
        </w:tc>
        <w:tc>
          <w:tcPr>
            <w:tcW w:w="2857" w:type="dxa"/>
            <w:noWrap w:val="0"/>
            <w:vAlign w:val="center"/>
          </w:tcPr>
          <w:p w14:paraId="7894E104">
            <w:pPr>
              <w:keepNext w:val="0"/>
              <w:keepLines w:val="0"/>
              <w:widowControl/>
              <w:suppressLineNumbers w:val="0"/>
              <w:jc w:val="left"/>
              <w:textAlignment w:val="center"/>
              <w:rPr>
                <w:rFonts w:hint="eastAsia" w:ascii="仿宋" w:hAnsi="仿宋" w:eastAsia="仿宋" w:cs="仿宋"/>
                <w:i w:val="0"/>
                <w:color w:val="000000"/>
                <w:kern w:val="0"/>
                <w:sz w:val="24"/>
                <w:szCs w:val="24"/>
                <w:u w:val="none"/>
                <w:lang w:val="en-US" w:eastAsia="zh-CN" w:bidi="ar"/>
              </w:rPr>
            </w:pPr>
          </w:p>
        </w:tc>
      </w:tr>
    </w:tbl>
    <w:p w14:paraId="452E5A07">
      <w:pPr>
        <w:tabs>
          <w:tab w:val="left" w:pos="4708"/>
        </w:tabs>
        <w:bidi w:val="0"/>
        <w:jc w:val="left"/>
        <w:rPr>
          <w:rFonts w:hint="eastAsia"/>
          <w:lang w:val="en-US" w:eastAsia="zh-CN"/>
        </w:rPr>
      </w:pPr>
    </w:p>
    <w:p w14:paraId="7220621B">
      <w:pPr>
        <w:tabs>
          <w:tab w:val="left" w:pos="4708"/>
        </w:tabs>
        <w:bidi w:val="0"/>
        <w:jc w:val="left"/>
        <w:rPr>
          <w:rFonts w:hint="eastAsia"/>
          <w:lang w:val="en-US" w:eastAsia="zh-CN"/>
        </w:rPr>
      </w:pPr>
    </w:p>
    <w:p w14:paraId="08F1EAAF">
      <w:pPr>
        <w:tabs>
          <w:tab w:val="left" w:pos="4708"/>
        </w:tabs>
        <w:bidi w:val="0"/>
        <w:jc w:val="left"/>
        <w:rPr>
          <w:rFonts w:hint="eastAsia"/>
          <w:lang w:val="en-US" w:eastAsia="zh-CN"/>
        </w:rPr>
      </w:pPr>
    </w:p>
    <w:p w14:paraId="02F4A37A">
      <w:pPr>
        <w:tabs>
          <w:tab w:val="left" w:pos="4708"/>
        </w:tabs>
        <w:bidi w:val="0"/>
        <w:jc w:val="left"/>
        <w:rPr>
          <w:rFonts w:hint="eastAsia"/>
          <w:lang w:val="en-US" w:eastAsia="zh-CN"/>
        </w:rPr>
      </w:pPr>
    </w:p>
    <w:p w14:paraId="1E16DA7D">
      <w:pPr>
        <w:tabs>
          <w:tab w:val="left" w:pos="4708"/>
        </w:tabs>
        <w:bidi w:val="0"/>
        <w:jc w:val="left"/>
        <w:rPr>
          <w:rFonts w:hint="eastAsia"/>
          <w:lang w:val="en-US" w:eastAsia="zh-CN"/>
        </w:rPr>
      </w:pPr>
    </w:p>
    <w:p w14:paraId="00BE2F80">
      <w:pPr>
        <w:tabs>
          <w:tab w:val="left" w:pos="4708"/>
        </w:tabs>
        <w:bidi w:val="0"/>
        <w:jc w:val="left"/>
        <w:rPr>
          <w:rFonts w:hint="eastAsia"/>
          <w:lang w:val="en-US" w:eastAsia="zh-CN"/>
        </w:rPr>
      </w:pPr>
    </w:p>
    <w:p w14:paraId="486DF256">
      <w:pPr>
        <w:tabs>
          <w:tab w:val="left" w:pos="4708"/>
        </w:tabs>
        <w:bidi w:val="0"/>
        <w:jc w:val="left"/>
        <w:rPr>
          <w:rFonts w:hint="eastAsia"/>
          <w:lang w:val="en-US" w:eastAsia="zh-CN"/>
        </w:rPr>
      </w:pPr>
    </w:p>
    <w:p w14:paraId="177545FC">
      <w:pPr>
        <w:tabs>
          <w:tab w:val="left" w:pos="4708"/>
        </w:tabs>
        <w:bidi w:val="0"/>
        <w:jc w:val="left"/>
        <w:rPr>
          <w:rFonts w:hint="eastAsia"/>
          <w:lang w:val="en-US" w:eastAsia="zh-CN"/>
        </w:rPr>
      </w:pPr>
    </w:p>
    <w:p w14:paraId="13DAEFE3">
      <w:pPr>
        <w:tabs>
          <w:tab w:val="left" w:pos="4708"/>
        </w:tabs>
        <w:bidi w:val="0"/>
        <w:jc w:val="left"/>
        <w:rPr>
          <w:rFonts w:hint="eastAsia"/>
          <w:lang w:val="en-US" w:eastAsia="zh-CN"/>
        </w:rPr>
      </w:pPr>
    </w:p>
    <w:p w14:paraId="413A5C48">
      <w:pPr>
        <w:tabs>
          <w:tab w:val="left" w:pos="4708"/>
        </w:tabs>
        <w:bidi w:val="0"/>
        <w:jc w:val="left"/>
        <w:rPr>
          <w:rFonts w:hint="eastAsia"/>
          <w:lang w:val="en-US" w:eastAsia="zh-CN"/>
        </w:rPr>
      </w:pPr>
    </w:p>
    <w:p w14:paraId="78A9CF3A">
      <w:pPr>
        <w:tabs>
          <w:tab w:val="left" w:pos="4708"/>
        </w:tabs>
        <w:bidi w:val="0"/>
        <w:jc w:val="left"/>
        <w:rPr>
          <w:rFonts w:hint="eastAsia"/>
          <w:lang w:val="en-US" w:eastAsia="zh-CN"/>
        </w:rPr>
      </w:pPr>
    </w:p>
    <w:p w14:paraId="0BBFA744">
      <w:pPr>
        <w:tabs>
          <w:tab w:val="left" w:pos="4708"/>
        </w:tabs>
        <w:bidi w:val="0"/>
        <w:jc w:val="left"/>
        <w:rPr>
          <w:rFonts w:hint="eastAsia"/>
          <w:lang w:val="en-US" w:eastAsia="zh-CN"/>
        </w:rPr>
      </w:pPr>
    </w:p>
    <w:p w14:paraId="4621F8E4">
      <w:pPr>
        <w:tabs>
          <w:tab w:val="left" w:pos="4708"/>
        </w:tabs>
        <w:bidi w:val="0"/>
        <w:jc w:val="left"/>
        <w:rPr>
          <w:rFonts w:hint="eastAsia"/>
          <w:lang w:val="en-US" w:eastAsia="zh-CN"/>
        </w:rPr>
      </w:pPr>
    </w:p>
    <w:p w14:paraId="2B98C1D9">
      <w:pPr>
        <w:tabs>
          <w:tab w:val="left" w:pos="4708"/>
        </w:tabs>
        <w:bidi w:val="0"/>
        <w:jc w:val="left"/>
        <w:rPr>
          <w:rFonts w:hint="eastAsia"/>
          <w:lang w:val="en-US" w:eastAsia="zh-CN"/>
        </w:rPr>
      </w:pPr>
    </w:p>
    <w:p w14:paraId="67FA84D2">
      <w:pPr>
        <w:tabs>
          <w:tab w:val="left" w:pos="4708"/>
        </w:tabs>
        <w:bidi w:val="0"/>
        <w:jc w:val="left"/>
        <w:rPr>
          <w:rFonts w:hint="eastAsia"/>
          <w:lang w:val="en-US" w:eastAsia="zh-CN"/>
        </w:rPr>
      </w:pPr>
    </w:p>
    <w:p w14:paraId="776467C0">
      <w:pPr>
        <w:tabs>
          <w:tab w:val="left" w:pos="4708"/>
        </w:tabs>
        <w:bidi w:val="0"/>
        <w:jc w:val="left"/>
        <w:rPr>
          <w:rFonts w:hint="eastAsia"/>
          <w:lang w:val="en-US" w:eastAsia="zh-CN"/>
        </w:rPr>
      </w:pPr>
    </w:p>
    <w:p w14:paraId="481D8007">
      <w:pPr>
        <w:tabs>
          <w:tab w:val="left" w:pos="4708"/>
        </w:tabs>
        <w:bidi w:val="0"/>
        <w:jc w:val="left"/>
        <w:rPr>
          <w:rFonts w:hint="eastAsia"/>
          <w:lang w:val="en-US" w:eastAsia="zh-CN"/>
        </w:rPr>
      </w:pPr>
    </w:p>
    <w:p w14:paraId="7BF2B5D4">
      <w:pPr>
        <w:tabs>
          <w:tab w:val="left" w:pos="4708"/>
        </w:tabs>
        <w:bidi w:val="0"/>
        <w:jc w:val="left"/>
        <w:rPr>
          <w:rFonts w:hint="eastAsia"/>
          <w:lang w:val="en-US" w:eastAsia="zh-CN"/>
        </w:rPr>
      </w:pPr>
    </w:p>
    <w:p w14:paraId="066ECD29"/>
    <w:p w14:paraId="6969573E"/>
    <w:p w14:paraId="126AC3DA"/>
    <w:p w14:paraId="5E8C84E0"/>
    <w:p w14:paraId="6EBC46AB"/>
    <w:p w14:paraId="63A047A1"/>
    <w:p w14:paraId="66445D2F"/>
    <w:p w14:paraId="0CE4718F"/>
    <w:p w14:paraId="69F477B1"/>
    <w:p w14:paraId="5687585C">
      <w:pPr>
        <w:rPr>
          <w:rFonts w:hint="eastAsia" w:eastAsia="宋体"/>
          <w:lang w:eastAsia="zh-CN"/>
        </w:rPr>
      </w:pPr>
    </w:p>
    <w:p w14:paraId="34857B49">
      <w:pPr>
        <w:spacing w:line="480" w:lineRule="exact"/>
        <w:jc w:val="center"/>
        <w:rPr>
          <w:rFonts w:ascii="方正小标宋简体" w:hAnsi="仿宋" w:eastAsia="方正小标宋简体"/>
          <w:sz w:val="36"/>
          <w:szCs w:val="44"/>
        </w:rPr>
      </w:pPr>
      <w:r>
        <w:rPr>
          <w:rFonts w:hint="eastAsia" w:ascii="方正小标宋简体" w:hAnsi="仿宋" w:eastAsia="方正小标宋简体"/>
          <w:sz w:val="36"/>
          <w:szCs w:val="44"/>
          <w:lang w:val="en-US" w:eastAsia="zh-CN"/>
        </w:rPr>
        <w:t>陵川</w:t>
      </w:r>
      <w:r>
        <w:rPr>
          <w:rFonts w:hint="eastAsia" w:ascii="方正小标宋简体" w:hAnsi="仿宋" w:eastAsia="方正小标宋简体"/>
          <w:sz w:val="36"/>
          <w:szCs w:val="44"/>
        </w:rPr>
        <w:t>县行政审批服务管理局</w:t>
      </w:r>
    </w:p>
    <w:p w14:paraId="3FE50E3E">
      <w:pPr>
        <w:spacing w:line="480" w:lineRule="exact"/>
        <w:jc w:val="center"/>
      </w:pPr>
      <w:r>
        <w:rPr>
          <w:rFonts w:hint="eastAsia" w:ascii="方正小标宋简体" w:hAnsi="仿宋" w:eastAsia="方正小标宋简体"/>
          <w:sz w:val="36"/>
          <w:szCs w:val="44"/>
        </w:rPr>
        <w:t>事项办理一次性告知书</w:t>
      </w:r>
    </w:p>
    <w:tbl>
      <w:tblPr>
        <w:tblStyle w:val="5"/>
        <w:tblW w:w="87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10"/>
        <w:gridCol w:w="2212"/>
        <w:gridCol w:w="1785"/>
        <w:gridCol w:w="2857"/>
      </w:tblGrid>
      <w:tr w14:paraId="6A5313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910" w:type="dxa"/>
            <w:noWrap w:val="0"/>
            <w:vAlign w:val="center"/>
          </w:tcPr>
          <w:p w14:paraId="11C8525D">
            <w:pPr>
              <w:jc w:val="center"/>
              <w:rPr>
                <w:rFonts w:ascii="仿宋" w:hAnsi="仿宋" w:eastAsia="仿宋"/>
                <w:b/>
                <w:sz w:val="24"/>
              </w:rPr>
            </w:pPr>
            <w:r>
              <w:rPr>
                <w:rFonts w:hint="eastAsia" w:ascii="仿宋" w:hAnsi="仿宋" w:eastAsia="仿宋"/>
                <w:b/>
                <w:sz w:val="24"/>
              </w:rPr>
              <w:t>事项名称</w:t>
            </w:r>
          </w:p>
        </w:tc>
        <w:tc>
          <w:tcPr>
            <w:tcW w:w="6854" w:type="dxa"/>
            <w:gridSpan w:val="3"/>
            <w:noWrap w:val="0"/>
            <w:vAlign w:val="center"/>
          </w:tcPr>
          <w:p w14:paraId="07A5E71C">
            <w:pPr>
              <w:keepNext w:val="0"/>
              <w:keepLines w:val="0"/>
              <w:widowControl/>
              <w:suppressLineNumbers w:val="0"/>
              <w:jc w:val="center"/>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网络预约出租汽车经营许可</w:t>
            </w:r>
          </w:p>
        </w:tc>
      </w:tr>
      <w:tr w14:paraId="4DC1D0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910" w:type="dxa"/>
            <w:noWrap w:val="0"/>
            <w:vAlign w:val="center"/>
          </w:tcPr>
          <w:p w14:paraId="05544037">
            <w:pPr>
              <w:jc w:val="center"/>
              <w:rPr>
                <w:rFonts w:ascii="仿宋" w:hAnsi="仿宋" w:eastAsia="仿宋"/>
                <w:b/>
                <w:sz w:val="24"/>
              </w:rPr>
            </w:pPr>
            <w:r>
              <w:rPr>
                <w:rFonts w:hint="eastAsia" w:ascii="仿宋" w:hAnsi="仿宋" w:eastAsia="仿宋"/>
                <w:b/>
                <w:sz w:val="24"/>
              </w:rPr>
              <w:t>办件类型</w:t>
            </w:r>
          </w:p>
        </w:tc>
        <w:tc>
          <w:tcPr>
            <w:tcW w:w="6854" w:type="dxa"/>
            <w:gridSpan w:val="3"/>
            <w:noWrap w:val="0"/>
            <w:vAlign w:val="center"/>
          </w:tcPr>
          <w:p w14:paraId="5EEA4632">
            <w:pPr>
              <w:keepNext w:val="0"/>
              <w:keepLines w:val="0"/>
              <w:widowControl/>
              <w:suppressLineNumbers w:val="0"/>
              <w:jc w:val="center"/>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承诺件</w:t>
            </w:r>
          </w:p>
        </w:tc>
      </w:tr>
      <w:tr w14:paraId="110D1A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12" w:hRule="atLeast"/>
        </w:trPr>
        <w:tc>
          <w:tcPr>
            <w:tcW w:w="1910" w:type="dxa"/>
            <w:noWrap w:val="0"/>
            <w:vAlign w:val="center"/>
          </w:tcPr>
          <w:p w14:paraId="0A2390FE">
            <w:pPr>
              <w:jc w:val="center"/>
              <w:rPr>
                <w:rFonts w:ascii="仿宋" w:hAnsi="仿宋" w:eastAsia="仿宋"/>
                <w:b/>
                <w:sz w:val="24"/>
              </w:rPr>
            </w:pPr>
            <w:r>
              <w:rPr>
                <w:rFonts w:hint="eastAsia" w:ascii="仿宋" w:hAnsi="仿宋" w:eastAsia="仿宋"/>
                <w:b/>
                <w:sz w:val="24"/>
              </w:rPr>
              <w:t>设定依据</w:t>
            </w:r>
          </w:p>
        </w:tc>
        <w:tc>
          <w:tcPr>
            <w:tcW w:w="6854" w:type="dxa"/>
            <w:gridSpan w:val="3"/>
            <w:noWrap w:val="0"/>
            <w:vAlign w:val="center"/>
          </w:tcPr>
          <w:p w14:paraId="18351CA8">
            <w:pPr>
              <w:keepNext w:val="0"/>
              <w:keepLines w:val="0"/>
              <w:widowControl/>
              <w:suppressLineNumbers w:val="0"/>
              <w:jc w:val="left"/>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《出租汽车经营服务管理规定》第八条 申请出租汽车经营的，应当根据经营区域向相应的设区的市级或者县级道路运输管理机构提出申请，并符合下列条件： （一）有符合机动车管理要求并满足以下条件的车辆或者提供保证满足以下条件的车辆承诺书： 1.符合国家、地方规定的出租汽车技术条件； 2.有按照第十三条规定取得的出租汽车车辆经营权。 （二）有取得符合要求的从业资格证件的驾驶人员； （三）有健全的经营管理制度、安全生产管理制度和服务质量保障制度； （四）有固定的经营场所和停车场地。 第十条 设区的市级或者县级道路运输管理机构对出租汽车经营申请予以受理的，应当自受理之日起20日内作出许可或者不予许可的决定。 第十一条 设区的市级或者县级道路运输管理机构对出租汽车经营申请作出行政许可决定的，应当出具《出租汽车经营行政许可决定书》（见附件3），明确经营范围、经营区域、车辆数量及要求、出租汽车车辆经营权期限等事项，并在10日内向被许可人发放《道路运输经营许可证》。设区的市级或者县级道路运输管理机构对不符合规定条件的申请作出不予行政许可决定的，应当向申请人出具《不予行政许可决定书》。</w:t>
            </w:r>
          </w:p>
        </w:tc>
      </w:tr>
      <w:tr w14:paraId="58C29F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1" w:hRule="atLeast"/>
        </w:trPr>
        <w:tc>
          <w:tcPr>
            <w:tcW w:w="1910" w:type="dxa"/>
            <w:noWrap w:val="0"/>
            <w:vAlign w:val="center"/>
          </w:tcPr>
          <w:p w14:paraId="787C62FC">
            <w:pPr>
              <w:jc w:val="center"/>
              <w:rPr>
                <w:rFonts w:ascii="仿宋" w:hAnsi="仿宋" w:eastAsia="仿宋"/>
                <w:b/>
                <w:sz w:val="24"/>
              </w:rPr>
            </w:pPr>
            <w:r>
              <w:rPr>
                <w:rFonts w:hint="eastAsia" w:ascii="仿宋" w:hAnsi="仿宋" w:eastAsia="仿宋"/>
                <w:b/>
                <w:sz w:val="24"/>
              </w:rPr>
              <w:t>受理条件</w:t>
            </w:r>
          </w:p>
        </w:tc>
        <w:tc>
          <w:tcPr>
            <w:tcW w:w="6854" w:type="dxa"/>
            <w:gridSpan w:val="3"/>
            <w:noWrap w:val="0"/>
            <w:vAlign w:val="center"/>
          </w:tcPr>
          <w:p w14:paraId="4AD01431">
            <w:pPr>
              <w:keepNext w:val="0"/>
              <w:keepLines w:val="0"/>
              <w:widowControl/>
              <w:suppressLineNumbers w:val="0"/>
              <w:jc w:val="left"/>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1、巡游出租汽车经营资格许可： 根据《巡游出租汽车经营服务管理规定》(交通运输部2016年第64号令) 第八条 申请巡游出租汽车经营的，应当根据经营区域向相应的县级以上地方人民政府出租汽车行政主管部门提出申请，并符合下列条件： （一）有符合机动车管理要求并满足以下条件的车辆或者提供保证满足以下条件的车辆承诺书：1.符合国家、地方规定的巡游出租汽车技术条件；2.有按照第十三条规定取得的巡游出租汽车车辆经营权。 （二）有取得符合要求的从业资格证件的驾驶人员； （三）有健全的经营管理制度、安全生产管理制度和服务质量保障制度； （四）有固定的经营场所和停车场地。</w:t>
            </w:r>
          </w:p>
        </w:tc>
      </w:tr>
      <w:tr w14:paraId="68A7ED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5" w:hRule="atLeast"/>
        </w:trPr>
        <w:tc>
          <w:tcPr>
            <w:tcW w:w="1910" w:type="dxa"/>
            <w:noWrap w:val="0"/>
            <w:vAlign w:val="center"/>
          </w:tcPr>
          <w:p w14:paraId="4E5B6E07">
            <w:pPr>
              <w:jc w:val="center"/>
              <w:rPr>
                <w:rFonts w:ascii="仿宋" w:hAnsi="仿宋" w:eastAsia="仿宋"/>
                <w:b/>
                <w:sz w:val="24"/>
              </w:rPr>
            </w:pPr>
            <w:r>
              <w:rPr>
                <w:rFonts w:hint="eastAsia" w:ascii="仿宋" w:hAnsi="仿宋" w:eastAsia="仿宋"/>
                <w:b/>
                <w:sz w:val="24"/>
              </w:rPr>
              <w:t>申请材料</w:t>
            </w:r>
          </w:p>
        </w:tc>
        <w:tc>
          <w:tcPr>
            <w:tcW w:w="6854" w:type="dxa"/>
            <w:gridSpan w:val="3"/>
            <w:noWrap w:val="0"/>
            <w:vAlign w:val="center"/>
          </w:tcPr>
          <w:p w14:paraId="772D2F75">
            <w:pPr>
              <w:pStyle w:val="8"/>
              <w:keepNext w:val="0"/>
              <w:keepLines w:val="0"/>
              <w:pageBreakBefore w:val="0"/>
              <w:widowControl/>
              <w:shd w:val="clear" w:color="auto" w:fill="FFFFFF"/>
              <w:kinsoku/>
              <w:wordWrap/>
              <w:overflowPunct/>
              <w:topLinePunct w:val="0"/>
              <w:autoSpaceDE/>
              <w:autoSpaceDN/>
              <w:bidi w:val="0"/>
              <w:adjustRightInd/>
              <w:snapToGrid/>
              <w:spacing w:line="440" w:lineRule="exact"/>
              <w:ind w:left="0" w:leftChars="0" w:firstLine="0" w:firstLineChars="0"/>
              <w:textAlignment w:val="auto"/>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1.《网络预约出租汽车经营申请表》；</w:t>
            </w:r>
          </w:p>
          <w:p w14:paraId="179492E6">
            <w:pPr>
              <w:pStyle w:val="8"/>
              <w:keepNext w:val="0"/>
              <w:keepLines w:val="0"/>
              <w:pageBreakBefore w:val="0"/>
              <w:widowControl/>
              <w:shd w:val="clear" w:color="auto" w:fill="FFFFFF"/>
              <w:kinsoku/>
              <w:wordWrap/>
              <w:overflowPunct/>
              <w:topLinePunct w:val="0"/>
              <w:autoSpaceDE/>
              <w:autoSpaceDN/>
              <w:bidi w:val="0"/>
              <w:adjustRightInd/>
              <w:snapToGrid/>
              <w:spacing w:line="440" w:lineRule="exact"/>
              <w:ind w:left="0" w:leftChars="0" w:firstLine="0" w:firstLineChars="0"/>
              <w:textAlignment w:val="auto"/>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2.投资人、负责人身份、资信证明及其复印件，经办人的身份证明及其复印件和委托书；</w:t>
            </w:r>
          </w:p>
          <w:p w14:paraId="211E474F">
            <w:pPr>
              <w:pStyle w:val="8"/>
              <w:keepNext w:val="0"/>
              <w:keepLines w:val="0"/>
              <w:pageBreakBefore w:val="0"/>
              <w:widowControl/>
              <w:shd w:val="clear" w:color="auto" w:fill="FFFFFF"/>
              <w:kinsoku/>
              <w:wordWrap/>
              <w:overflowPunct/>
              <w:topLinePunct w:val="0"/>
              <w:autoSpaceDE/>
              <w:autoSpaceDN/>
              <w:bidi w:val="0"/>
              <w:adjustRightInd/>
              <w:snapToGrid/>
              <w:spacing w:line="440" w:lineRule="exact"/>
              <w:ind w:left="0" w:leftChars="0" w:firstLine="0" w:firstLineChars="0"/>
              <w:textAlignment w:val="auto"/>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3.企业法人营业执照原件及复印件，属于分支机构的还应当提交营业执照原件及复印件；</w:t>
            </w:r>
          </w:p>
          <w:p w14:paraId="06BD5774">
            <w:pPr>
              <w:pStyle w:val="8"/>
              <w:keepNext w:val="0"/>
              <w:keepLines w:val="0"/>
              <w:pageBreakBefore w:val="0"/>
              <w:widowControl/>
              <w:shd w:val="clear" w:color="auto" w:fill="FFFFFF"/>
              <w:kinsoku/>
              <w:wordWrap/>
              <w:overflowPunct/>
              <w:topLinePunct w:val="0"/>
              <w:autoSpaceDE/>
              <w:autoSpaceDN/>
              <w:bidi w:val="0"/>
              <w:adjustRightInd/>
              <w:snapToGrid/>
              <w:spacing w:line="440" w:lineRule="exact"/>
              <w:ind w:left="0" w:leftChars="0" w:firstLine="0" w:firstLineChars="0"/>
              <w:textAlignment w:val="auto"/>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4.在本县行政区域内有固定办公场地的证明文件原件及复印件，负责人员和管理人员等信息；</w:t>
            </w:r>
          </w:p>
          <w:p w14:paraId="1FCD0BDA">
            <w:pPr>
              <w:pStyle w:val="8"/>
              <w:keepNext w:val="0"/>
              <w:keepLines w:val="0"/>
              <w:pageBreakBefore w:val="0"/>
              <w:widowControl/>
              <w:shd w:val="clear" w:color="auto" w:fill="FFFFFF"/>
              <w:kinsoku/>
              <w:wordWrap/>
              <w:overflowPunct/>
              <w:topLinePunct w:val="0"/>
              <w:autoSpaceDE/>
              <w:autoSpaceDN/>
              <w:bidi w:val="0"/>
              <w:adjustRightInd/>
              <w:snapToGrid/>
              <w:spacing w:line="440" w:lineRule="exact"/>
              <w:ind w:left="0" w:leftChars="0" w:firstLine="0" w:firstLineChars="0"/>
              <w:textAlignment w:val="auto"/>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5.企业法人注册地省级交通运输主管部门会同相关部门对其具备有关线上服务能力、符合相关要求的审核认定结果；</w:t>
            </w:r>
          </w:p>
          <w:p w14:paraId="4E678B5D">
            <w:pPr>
              <w:pStyle w:val="8"/>
              <w:keepNext w:val="0"/>
              <w:keepLines w:val="0"/>
              <w:pageBreakBefore w:val="0"/>
              <w:widowControl/>
              <w:shd w:val="clear" w:color="auto" w:fill="FFFFFF"/>
              <w:kinsoku/>
              <w:wordWrap/>
              <w:overflowPunct/>
              <w:topLinePunct w:val="0"/>
              <w:autoSpaceDE/>
              <w:autoSpaceDN/>
              <w:bidi w:val="0"/>
              <w:adjustRightInd/>
              <w:snapToGrid/>
              <w:spacing w:line="440" w:lineRule="exact"/>
              <w:ind w:left="0" w:leftChars="0" w:firstLine="0" w:firstLineChars="0"/>
              <w:textAlignment w:val="auto"/>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6.使用电子支付的，应当提供与银行、非银行支付机构签订的支付结算服务协议；</w:t>
            </w:r>
          </w:p>
          <w:p w14:paraId="02C7E275">
            <w:pPr>
              <w:pStyle w:val="8"/>
              <w:keepNext w:val="0"/>
              <w:keepLines w:val="0"/>
              <w:pageBreakBefore w:val="0"/>
              <w:widowControl/>
              <w:shd w:val="clear" w:color="auto" w:fill="FFFFFF"/>
              <w:kinsoku/>
              <w:wordWrap/>
              <w:overflowPunct/>
              <w:topLinePunct w:val="0"/>
              <w:autoSpaceDE/>
              <w:autoSpaceDN/>
              <w:bidi w:val="0"/>
              <w:adjustRightInd/>
              <w:snapToGrid/>
              <w:spacing w:line="440" w:lineRule="exact"/>
              <w:ind w:left="0" w:leftChars="0" w:firstLine="0" w:firstLineChars="0"/>
              <w:textAlignment w:val="auto"/>
              <w:rPr>
                <w:rFonts w:hint="eastAsia" w:ascii="微软雅黑" w:hAnsi="微软雅黑" w:eastAsia="微软雅黑" w:cs="微软雅黑"/>
                <w:i w:val="0"/>
                <w:iCs w:val="0"/>
                <w:caps w:val="0"/>
                <w:color w:val="666666"/>
                <w:spacing w:val="0"/>
                <w:sz w:val="21"/>
                <w:szCs w:val="21"/>
                <w:shd w:val="clear" w:fill="FFFFFF"/>
                <w:lang w:val="en-US" w:eastAsia="zh-CN"/>
              </w:rPr>
            </w:pPr>
            <w:r>
              <w:rPr>
                <w:rFonts w:hint="eastAsia" w:ascii="仿宋" w:hAnsi="仿宋" w:eastAsia="仿宋" w:cs="仿宋"/>
                <w:i w:val="0"/>
                <w:color w:val="000000"/>
                <w:kern w:val="0"/>
                <w:sz w:val="24"/>
                <w:szCs w:val="24"/>
                <w:u w:val="none"/>
                <w:lang w:val="en-US" w:eastAsia="zh-CN" w:bidi="ar"/>
              </w:rPr>
              <w:t>7.企业经营管理、安全生产和服务质量等运行保障制度文本，包括车辆技术标准和管理，平台数据库接入监管平合维护保障，运价制定规则及价格公示，网约车调度规则，车辆保险管理，重大安全事故应急处理，突发公共事件应急处理，事故调查处理报告，网络安全管理，信息安全及乘客隐私保护，驾驶员管理，服务质量及投诉管理，车辆及驾驶员准入与退出动态报告等内容。</w:t>
            </w:r>
          </w:p>
        </w:tc>
      </w:tr>
      <w:tr w14:paraId="4B9C41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trPr>
        <w:tc>
          <w:tcPr>
            <w:tcW w:w="1910" w:type="dxa"/>
            <w:noWrap w:val="0"/>
            <w:vAlign w:val="center"/>
          </w:tcPr>
          <w:p w14:paraId="380945C6">
            <w:pPr>
              <w:jc w:val="center"/>
              <w:rPr>
                <w:rFonts w:hint="eastAsia" w:ascii="仿宋" w:hAnsi="仿宋" w:eastAsia="仿宋"/>
                <w:b/>
                <w:sz w:val="24"/>
                <w:szCs w:val="22"/>
                <w:lang w:val="en-US" w:eastAsia="zh-CN"/>
              </w:rPr>
            </w:pPr>
            <w:r>
              <w:rPr>
                <w:rFonts w:hint="eastAsia" w:ascii="仿宋" w:hAnsi="仿宋" w:eastAsia="仿宋"/>
                <w:b/>
                <w:sz w:val="24"/>
                <w:szCs w:val="22"/>
                <w:lang w:val="en-US" w:eastAsia="zh-CN"/>
              </w:rPr>
              <w:t>办理流程</w:t>
            </w:r>
          </w:p>
        </w:tc>
        <w:tc>
          <w:tcPr>
            <w:tcW w:w="6854" w:type="dxa"/>
            <w:gridSpan w:val="3"/>
            <w:noWrap w:val="0"/>
            <w:vAlign w:val="center"/>
          </w:tcPr>
          <w:p w14:paraId="21786799">
            <w:pPr>
              <w:keepNext w:val="0"/>
              <w:keepLines w:val="0"/>
              <w:widowControl/>
              <w:suppressLineNumbers w:val="0"/>
              <w:jc w:val="left"/>
              <w:textAlignment w:val="center"/>
              <w:rPr>
                <w:rFonts w:hint="eastAsia" w:ascii="仿宋" w:hAnsi="仿宋" w:eastAsia="仿宋" w:cs="仿宋"/>
                <w:i w:val="0"/>
                <w:color w:val="000000"/>
                <w:kern w:val="2"/>
                <w:sz w:val="24"/>
                <w:szCs w:val="24"/>
                <w:u w:val="none"/>
                <w:lang w:val="en-US" w:eastAsia="zh-CN" w:bidi="ar-SA"/>
              </w:rPr>
            </w:pPr>
            <w:r>
              <w:rPr>
                <w:rFonts w:hint="eastAsia" w:ascii="仿宋" w:hAnsi="仿宋" w:eastAsia="仿宋" w:cs="仿宋"/>
                <w:i w:val="0"/>
                <w:color w:val="000000"/>
                <w:kern w:val="0"/>
                <w:sz w:val="24"/>
                <w:szCs w:val="24"/>
                <w:u w:val="none"/>
                <w:lang w:val="en-US" w:eastAsia="zh-CN" w:bidi="ar"/>
              </w:rPr>
              <w:t>1.受理→2.审核→3.审批→4.办结</w:t>
            </w:r>
          </w:p>
        </w:tc>
      </w:tr>
      <w:tr w14:paraId="085867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trPr>
        <w:tc>
          <w:tcPr>
            <w:tcW w:w="1910" w:type="dxa"/>
            <w:noWrap w:val="0"/>
            <w:vAlign w:val="center"/>
          </w:tcPr>
          <w:p w14:paraId="25FEB236">
            <w:pPr>
              <w:jc w:val="center"/>
              <w:rPr>
                <w:rFonts w:hint="eastAsia" w:ascii="仿宋" w:hAnsi="仿宋" w:eastAsia="仿宋"/>
                <w:b/>
                <w:sz w:val="24"/>
                <w:szCs w:val="22"/>
                <w:lang w:val="en-US" w:eastAsia="zh-CN"/>
              </w:rPr>
            </w:pPr>
            <w:r>
              <w:rPr>
                <w:rFonts w:hint="eastAsia" w:ascii="仿宋" w:hAnsi="仿宋" w:eastAsia="仿宋"/>
                <w:b/>
                <w:sz w:val="24"/>
                <w:szCs w:val="22"/>
                <w:lang w:val="en-US" w:eastAsia="zh-CN"/>
              </w:rPr>
              <w:t>办理时限</w:t>
            </w:r>
          </w:p>
        </w:tc>
        <w:tc>
          <w:tcPr>
            <w:tcW w:w="6854" w:type="dxa"/>
            <w:gridSpan w:val="3"/>
            <w:noWrap w:val="0"/>
            <w:vAlign w:val="center"/>
          </w:tcPr>
          <w:p w14:paraId="027F17A7">
            <w:pPr>
              <w:keepNext w:val="0"/>
              <w:keepLines w:val="0"/>
              <w:widowControl/>
              <w:suppressLineNumbers w:val="0"/>
              <w:jc w:val="left"/>
              <w:textAlignment w:val="center"/>
              <w:rPr>
                <w:rFonts w:hint="eastAsia" w:ascii="仿宋" w:hAnsi="仿宋" w:eastAsia="仿宋" w:cs="仿宋"/>
                <w:i w:val="0"/>
                <w:color w:val="000000"/>
                <w:kern w:val="2"/>
                <w:sz w:val="24"/>
                <w:szCs w:val="24"/>
                <w:u w:val="none"/>
                <w:lang w:val="en-US" w:eastAsia="zh-CN" w:bidi="ar-SA"/>
              </w:rPr>
            </w:pPr>
            <w:r>
              <w:rPr>
                <w:rFonts w:hint="eastAsia" w:ascii="仿宋" w:hAnsi="仿宋" w:eastAsia="仿宋" w:cs="仿宋"/>
                <w:i w:val="0"/>
                <w:color w:val="000000"/>
                <w:kern w:val="0"/>
                <w:sz w:val="24"/>
                <w:szCs w:val="24"/>
                <w:u w:val="none"/>
                <w:lang w:val="en-US" w:eastAsia="zh-CN" w:bidi="ar"/>
              </w:rPr>
              <w:t>法定时限：10个工作日。承诺时限：1个工作日</w:t>
            </w:r>
          </w:p>
        </w:tc>
      </w:tr>
      <w:tr w14:paraId="130829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exact"/>
        </w:trPr>
        <w:tc>
          <w:tcPr>
            <w:tcW w:w="1910" w:type="dxa"/>
            <w:noWrap w:val="0"/>
            <w:vAlign w:val="center"/>
          </w:tcPr>
          <w:p w14:paraId="23F0F985">
            <w:pPr>
              <w:jc w:val="center"/>
              <w:rPr>
                <w:rFonts w:hint="eastAsia" w:ascii="仿宋" w:hAnsi="仿宋" w:eastAsia="仿宋"/>
                <w:b/>
                <w:sz w:val="24"/>
                <w:szCs w:val="22"/>
                <w:lang w:val="en-US" w:eastAsia="zh-CN"/>
              </w:rPr>
            </w:pPr>
            <w:r>
              <w:rPr>
                <w:rFonts w:hint="eastAsia" w:ascii="仿宋" w:hAnsi="仿宋" w:eastAsia="仿宋"/>
                <w:b/>
                <w:sz w:val="24"/>
                <w:szCs w:val="22"/>
                <w:lang w:val="en-US" w:eastAsia="zh-CN"/>
              </w:rPr>
              <w:t>结果送达</w:t>
            </w:r>
          </w:p>
        </w:tc>
        <w:tc>
          <w:tcPr>
            <w:tcW w:w="6854" w:type="dxa"/>
            <w:gridSpan w:val="3"/>
            <w:noWrap w:val="0"/>
            <w:vAlign w:val="center"/>
          </w:tcPr>
          <w:p w14:paraId="7D5F9683">
            <w:pPr>
              <w:keepNext w:val="0"/>
              <w:keepLines w:val="0"/>
              <w:widowControl/>
              <w:suppressLineNumbers w:val="0"/>
              <w:jc w:val="left"/>
              <w:textAlignment w:val="center"/>
              <w:rPr>
                <w:rFonts w:hint="eastAsia" w:ascii="仿宋" w:hAnsi="仿宋" w:eastAsia="仿宋" w:cs="仿宋"/>
                <w:i w:val="0"/>
                <w:color w:val="000000"/>
                <w:kern w:val="2"/>
                <w:sz w:val="24"/>
                <w:szCs w:val="24"/>
                <w:u w:val="none"/>
                <w:lang w:val="en-US" w:eastAsia="zh-CN" w:bidi="ar-SA"/>
              </w:rPr>
            </w:pPr>
            <w:r>
              <w:rPr>
                <w:rFonts w:hint="eastAsia" w:ascii="仿宋" w:hAnsi="仿宋" w:eastAsia="仿宋" w:cs="仿宋"/>
                <w:i w:val="0"/>
                <w:color w:val="000000"/>
                <w:kern w:val="0"/>
                <w:sz w:val="24"/>
                <w:szCs w:val="24"/>
                <w:u w:val="none"/>
                <w:lang w:val="en-US" w:eastAsia="zh-CN" w:bidi="ar"/>
              </w:rPr>
              <w:t>窗口领取。</w:t>
            </w:r>
          </w:p>
        </w:tc>
      </w:tr>
      <w:tr w14:paraId="3AD681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5" w:hRule="exact"/>
        </w:trPr>
        <w:tc>
          <w:tcPr>
            <w:tcW w:w="1910" w:type="dxa"/>
            <w:noWrap w:val="0"/>
            <w:vAlign w:val="center"/>
          </w:tcPr>
          <w:p w14:paraId="7AC953BD">
            <w:pPr>
              <w:jc w:val="center"/>
              <w:rPr>
                <w:rFonts w:hint="eastAsia" w:ascii="仿宋" w:hAnsi="仿宋" w:eastAsia="仿宋"/>
                <w:b/>
                <w:sz w:val="24"/>
                <w:szCs w:val="22"/>
                <w:lang w:val="en-US" w:eastAsia="zh-CN"/>
              </w:rPr>
            </w:pPr>
            <w:r>
              <w:rPr>
                <w:rFonts w:hint="eastAsia" w:ascii="仿宋" w:hAnsi="仿宋" w:eastAsia="仿宋"/>
                <w:b/>
                <w:sz w:val="24"/>
                <w:szCs w:val="22"/>
                <w:lang w:val="en-US" w:eastAsia="zh-CN"/>
              </w:rPr>
              <w:t>咨询方式</w:t>
            </w:r>
          </w:p>
        </w:tc>
        <w:tc>
          <w:tcPr>
            <w:tcW w:w="6854" w:type="dxa"/>
            <w:gridSpan w:val="3"/>
            <w:noWrap w:val="0"/>
            <w:vAlign w:val="center"/>
          </w:tcPr>
          <w:p w14:paraId="06D5BEF6">
            <w:pPr>
              <w:keepNext w:val="0"/>
              <w:keepLines w:val="0"/>
              <w:widowControl/>
              <w:suppressLineNumbers w:val="0"/>
              <w:jc w:val="left"/>
              <w:textAlignment w:val="center"/>
              <w:rPr>
                <w:rFonts w:hint="eastAsia" w:ascii="仿宋" w:hAnsi="仿宋" w:eastAsia="仿宋" w:cs="仿宋"/>
                <w:i w:val="0"/>
                <w:color w:val="000000"/>
                <w:kern w:val="2"/>
                <w:sz w:val="24"/>
                <w:szCs w:val="24"/>
                <w:u w:val="none"/>
                <w:lang w:val="en-US" w:eastAsia="zh-CN" w:bidi="ar-SA"/>
              </w:rPr>
            </w:pPr>
            <w:r>
              <w:rPr>
                <w:rFonts w:hint="eastAsia" w:ascii="仿宋" w:hAnsi="仿宋" w:eastAsia="仿宋" w:cs="仿宋"/>
                <w:i w:val="0"/>
                <w:color w:val="000000"/>
                <w:kern w:val="0"/>
                <w:sz w:val="24"/>
                <w:szCs w:val="24"/>
                <w:u w:val="none"/>
                <w:lang w:val="en-US" w:eastAsia="zh-CN" w:bidi="ar"/>
              </w:rPr>
              <w:t>陵川县政务服务中心三楼综合受理窗口咨询。</w:t>
            </w:r>
          </w:p>
        </w:tc>
      </w:tr>
      <w:tr w14:paraId="5552F7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5" w:hRule="exact"/>
        </w:trPr>
        <w:tc>
          <w:tcPr>
            <w:tcW w:w="1910" w:type="dxa"/>
            <w:noWrap w:val="0"/>
            <w:vAlign w:val="center"/>
          </w:tcPr>
          <w:p w14:paraId="0FE28A35">
            <w:pPr>
              <w:jc w:val="center"/>
              <w:rPr>
                <w:rFonts w:hint="eastAsia" w:ascii="仿宋" w:hAnsi="仿宋" w:eastAsia="仿宋"/>
                <w:b/>
                <w:sz w:val="24"/>
                <w:szCs w:val="22"/>
                <w:lang w:val="en-US" w:eastAsia="zh-CN"/>
              </w:rPr>
            </w:pPr>
            <w:r>
              <w:rPr>
                <w:rFonts w:hint="eastAsia" w:ascii="仿宋" w:hAnsi="仿宋" w:eastAsia="仿宋"/>
                <w:b/>
                <w:sz w:val="24"/>
                <w:szCs w:val="22"/>
                <w:lang w:val="en-US" w:eastAsia="zh-CN"/>
              </w:rPr>
              <w:t>咨询电话</w:t>
            </w:r>
          </w:p>
        </w:tc>
        <w:tc>
          <w:tcPr>
            <w:tcW w:w="2212" w:type="dxa"/>
            <w:noWrap w:val="0"/>
            <w:vAlign w:val="center"/>
          </w:tcPr>
          <w:p w14:paraId="5C530831">
            <w:pPr>
              <w:keepNext w:val="0"/>
              <w:keepLines w:val="0"/>
              <w:widowControl/>
              <w:suppressLineNumbers w:val="0"/>
              <w:jc w:val="center"/>
              <w:textAlignment w:val="center"/>
              <w:rPr>
                <w:rFonts w:hint="default" w:ascii="仿宋" w:hAnsi="仿宋" w:eastAsia="仿宋" w:cs="仿宋"/>
                <w:i w:val="0"/>
                <w:color w:val="000000"/>
                <w:kern w:val="2"/>
                <w:sz w:val="24"/>
                <w:szCs w:val="24"/>
                <w:u w:val="none"/>
                <w:lang w:val="en-US" w:eastAsia="zh-CN" w:bidi="ar-SA"/>
              </w:rPr>
            </w:pPr>
            <w:r>
              <w:rPr>
                <w:rFonts w:hint="eastAsia" w:ascii="仿宋" w:hAnsi="仿宋" w:eastAsia="仿宋" w:cs="仿宋"/>
                <w:i w:val="0"/>
                <w:color w:val="000000"/>
                <w:kern w:val="0"/>
                <w:sz w:val="24"/>
                <w:szCs w:val="24"/>
                <w:u w:val="none"/>
                <w:lang w:val="en-US" w:eastAsia="zh-CN" w:bidi="ar"/>
              </w:rPr>
              <w:t>0356-2233389</w:t>
            </w:r>
          </w:p>
        </w:tc>
        <w:tc>
          <w:tcPr>
            <w:tcW w:w="1785" w:type="dxa"/>
            <w:noWrap w:val="0"/>
            <w:vAlign w:val="center"/>
          </w:tcPr>
          <w:p w14:paraId="04AE925E">
            <w:pPr>
              <w:jc w:val="center"/>
              <w:rPr>
                <w:rFonts w:hint="eastAsia" w:ascii="仿宋" w:hAnsi="仿宋" w:eastAsia="仿宋"/>
                <w:b/>
                <w:sz w:val="24"/>
                <w:szCs w:val="22"/>
                <w:lang w:val="en-US" w:eastAsia="zh-CN"/>
              </w:rPr>
            </w:pPr>
            <w:r>
              <w:rPr>
                <w:rFonts w:hint="eastAsia" w:ascii="仿宋" w:hAnsi="仿宋" w:eastAsia="仿宋"/>
                <w:b/>
                <w:sz w:val="24"/>
                <w:szCs w:val="22"/>
                <w:lang w:val="en-US" w:eastAsia="zh-CN"/>
              </w:rPr>
              <w:t>投诉电话</w:t>
            </w:r>
          </w:p>
        </w:tc>
        <w:tc>
          <w:tcPr>
            <w:tcW w:w="2857" w:type="dxa"/>
            <w:noWrap w:val="0"/>
            <w:vAlign w:val="center"/>
          </w:tcPr>
          <w:p w14:paraId="292C3C31">
            <w:pPr>
              <w:keepNext w:val="0"/>
              <w:keepLines w:val="0"/>
              <w:widowControl/>
              <w:suppressLineNumbers w:val="0"/>
              <w:jc w:val="center"/>
              <w:textAlignment w:val="center"/>
              <w:rPr>
                <w:rFonts w:hint="eastAsia" w:ascii="仿宋" w:hAnsi="仿宋" w:eastAsia="仿宋" w:cs="仿宋"/>
                <w:i w:val="0"/>
                <w:color w:val="000000"/>
                <w:kern w:val="2"/>
                <w:sz w:val="24"/>
                <w:szCs w:val="24"/>
                <w:u w:val="none"/>
                <w:lang w:val="en-US" w:eastAsia="zh-CN" w:bidi="ar-SA"/>
              </w:rPr>
            </w:pPr>
            <w:r>
              <w:rPr>
                <w:rFonts w:hint="eastAsia" w:ascii="仿宋" w:hAnsi="仿宋" w:eastAsia="仿宋" w:cs="仿宋"/>
                <w:i w:val="0"/>
                <w:color w:val="000000"/>
                <w:kern w:val="0"/>
                <w:sz w:val="24"/>
                <w:szCs w:val="24"/>
                <w:u w:val="none"/>
                <w:lang w:val="en-US" w:eastAsia="zh-CN" w:bidi="ar"/>
              </w:rPr>
              <w:t>0356-6207410</w:t>
            </w:r>
          </w:p>
        </w:tc>
      </w:tr>
      <w:tr w14:paraId="0D7D6E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25" w:hRule="exact"/>
        </w:trPr>
        <w:tc>
          <w:tcPr>
            <w:tcW w:w="1910" w:type="dxa"/>
            <w:noWrap w:val="0"/>
            <w:vAlign w:val="center"/>
          </w:tcPr>
          <w:p w14:paraId="3C8FBC66">
            <w:pPr>
              <w:jc w:val="center"/>
              <w:rPr>
                <w:rFonts w:hint="eastAsia" w:ascii="仿宋" w:hAnsi="仿宋" w:eastAsia="仿宋"/>
                <w:b/>
                <w:sz w:val="24"/>
                <w:szCs w:val="22"/>
                <w:lang w:val="en-US" w:eastAsia="zh-CN"/>
              </w:rPr>
            </w:pPr>
            <w:r>
              <w:rPr>
                <w:rFonts w:hint="eastAsia" w:ascii="仿宋" w:hAnsi="仿宋" w:eastAsia="仿宋"/>
                <w:b/>
                <w:sz w:val="24"/>
                <w:szCs w:val="22"/>
                <w:lang w:val="en-US" w:eastAsia="zh-CN"/>
              </w:rPr>
              <w:t>办理地点</w:t>
            </w:r>
          </w:p>
        </w:tc>
        <w:tc>
          <w:tcPr>
            <w:tcW w:w="2212" w:type="dxa"/>
            <w:noWrap w:val="0"/>
            <w:vAlign w:val="center"/>
          </w:tcPr>
          <w:p w14:paraId="62A2100B">
            <w:pPr>
              <w:keepNext w:val="0"/>
              <w:keepLines w:val="0"/>
              <w:widowControl/>
              <w:suppressLineNumbers w:val="0"/>
              <w:jc w:val="left"/>
              <w:textAlignment w:val="center"/>
              <w:rPr>
                <w:rFonts w:hint="eastAsia" w:ascii="仿宋" w:hAnsi="仿宋" w:eastAsia="仿宋" w:cs="仿宋"/>
                <w:i w:val="0"/>
                <w:color w:val="000000"/>
                <w:kern w:val="2"/>
                <w:sz w:val="24"/>
                <w:szCs w:val="24"/>
                <w:u w:val="none"/>
                <w:lang w:val="en-US" w:eastAsia="zh-CN" w:bidi="ar-SA"/>
              </w:rPr>
            </w:pPr>
            <w:r>
              <w:rPr>
                <w:rFonts w:hint="eastAsia" w:ascii="仿宋" w:hAnsi="仿宋" w:eastAsia="仿宋" w:cs="仿宋"/>
                <w:i w:val="0"/>
                <w:color w:val="000000"/>
                <w:kern w:val="2"/>
                <w:sz w:val="24"/>
                <w:szCs w:val="24"/>
                <w:u w:val="none"/>
                <w:lang w:val="en-US" w:eastAsia="zh-CN" w:bidi="ar-SA"/>
              </w:rPr>
              <w:t>陵川县行政审批服务管理局二楼交通综合受理窗口</w:t>
            </w:r>
          </w:p>
        </w:tc>
        <w:tc>
          <w:tcPr>
            <w:tcW w:w="1785" w:type="dxa"/>
            <w:noWrap w:val="0"/>
            <w:vAlign w:val="center"/>
          </w:tcPr>
          <w:p w14:paraId="68A9F61B">
            <w:pPr>
              <w:jc w:val="center"/>
              <w:rPr>
                <w:rFonts w:hint="eastAsia" w:ascii="仿宋" w:hAnsi="仿宋" w:eastAsia="仿宋"/>
                <w:b/>
                <w:sz w:val="24"/>
                <w:szCs w:val="22"/>
                <w:lang w:val="en-US" w:eastAsia="zh-CN"/>
              </w:rPr>
            </w:pPr>
            <w:r>
              <w:rPr>
                <w:rFonts w:hint="eastAsia" w:ascii="仿宋" w:hAnsi="仿宋" w:eastAsia="仿宋"/>
                <w:b/>
                <w:sz w:val="24"/>
                <w:szCs w:val="22"/>
                <w:lang w:val="en-US" w:eastAsia="zh-CN"/>
              </w:rPr>
              <w:t>办理时间</w:t>
            </w:r>
          </w:p>
        </w:tc>
        <w:tc>
          <w:tcPr>
            <w:tcW w:w="2857" w:type="dxa"/>
            <w:noWrap w:val="0"/>
            <w:vAlign w:val="center"/>
          </w:tcPr>
          <w:p w14:paraId="26D1CA7C">
            <w:pPr>
              <w:keepNext w:val="0"/>
              <w:keepLines w:val="0"/>
              <w:widowControl/>
              <w:suppressLineNumbers w:val="0"/>
              <w:jc w:val="left"/>
              <w:textAlignment w:val="center"/>
              <w:rPr>
                <w:rFonts w:hint="eastAsia" w:ascii="仿宋" w:hAnsi="仿宋" w:eastAsia="仿宋" w:cs="仿宋"/>
                <w:i w:val="0"/>
                <w:color w:val="000000"/>
                <w:kern w:val="2"/>
                <w:sz w:val="24"/>
                <w:szCs w:val="24"/>
                <w:u w:val="none"/>
                <w:lang w:val="en-US" w:eastAsia="zh-CN" w:bidi="ar-SA"/>
              </w:rPr>
            </w:pPr>
            <w:r>
              <w:rPr>
                <w:rFonts w:hint="eastAsia" w:ascii="仿宋" w:hAnsi="仿宋" w:eastAsia="仿宋" w:cs="仿宋"/>
                <w:i w:val="0"/>
                <w:color w:val="000000"/>
                <w:kern w:val="0"/>
                <w:sz w:val="24"/>
                <w:szCs w:val="24"/>
                <w:u w:val="none"/>
                <w:lang w:val="en-US" w:eastAsia="zh-CN" w:bidi="ar"/>
              </w:rPr>
              <w:t>周一至周五：9:00-17:00，法定节假日除外。</w:t>
            </w:r>
          </w:p>
        </w:tc>
      </w:tr>
      <w:tr w14:paraId="7D8740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trPr>
        <w:tc>
          <w:tcPr>
            <w:tcW w:w="1910" w:type="dxa"/>
            <w:noWrap w:val="0"/>
            <w:vAlign w:val="center"/>
          </w:tcPr>
          <w:p w14:paraId="09C19603">
            <w:pPr>
              <w:jc w:val="center"/>
              <w:rPr>
                <w:rFonts w:hint="eastAsia" w:ascii="仿宋" w:hAnsi="仿宋" w:eastAsia="仿宋"/>
                <w:b/>
                <w:sz w:val="24"/>
                <w:szCs w:val="22"/>
                <w:lang w:val="en-US" w:eastAsia="zh-CN"/>
              </w:rPr>
            </w:pPr>
            <w:r>
              <w:rPr>
                <w:rFonts w:hint="eastAsia" w:ascii="仿宋" w:hAnsi="仿宋" w:eastAsia="仿宋"/>
                <w:b/>
                <w:sz w:val="24"/>
                <w:szCs w:val="22"/>
                <w:lang w:val="en-US" w:eastAsia="zh-CN"/>
              </w:rPr>
              <w:t>告知人姓名</w:t>
            </w:r>
          </w:p>
          <w:p w14:paraId="2402D73B">
            <w:pPr>
              <w:jc w:val="center"/>
              <w:rPr>
                <w:rFonts w:hint="eastAsia" w:ascii="仿宋" w:hAnsi="仿宋" w:eastAsia="仿宋"/>
                <w:b/>
                <w:sz w:val="24"/>
                <w:szCs w:val="22"/>
                <w:lang w:val="en-US" w:eastAsia="zh-CN"/>
              </w:rPr>
            </w:pPr>
            <w:r>
              <w:rPr>
                <w:rFonts w:hint="eastAsia" w:ascii="仿宋" w:hAnsi="仿宋" w:eastAsia="仿宋"/>
                <w:b/>
                <w:sz w:val="24"/>
                <w:szCs w:val="22"/>
                <w:lang w:val="en-US" w:eastAsia="zh-CN"/>
              </w:rPr>
              <w:t>联系方式</w:t>
            </w:r>
          </w:p>
        </w:tc>
        <w:tc>
          <w:tcPr>
            <w:tcW w:w="2212" w:type="dxa"/>
            <w:noWrap w:val="0"/>
            <w:vAlign w:val="center"/>
          </w:tcPr>
          <w:p w14:paraId="7890DF32">
            <w:pPr>
              <w:keepNext w:val="0"/>
              <w:keepLines w:val="0"/>
              <w:widowControl/>
              <w:suppressLineNumbers w:val="0"/>
              <w:jc w:val="left"/>
              <w:textAlignment w:val="center"/>
              <w:rPr>
                <w:rFonts w:hint="eastAsia" w:ascii="仿宋" w:hAnsi="仿宋" w:eastAsia="仿宋" w:cs="仿宋"/>
                <w:i w:val="0"/>
                <w:color w:val="000000"/>
                <w:kern w:val="0"/>
                <w:sz w:val="24"/>
                <w:szCs w:val="24"/>
                <w:u w:val="none"/>
                <w:lang w:val="en-US" w:eastAsia="zh-CN" w:bidi="ar"/>
              </w:rPr>
            </w:pPr>
          </w:p>
        </w:tc>
        <w:tc>
          <w:tcPr>
            <w:tcW w:w="1785" w:type="dxa"/>
            <w:noWrap w:val="0"/>
            <w:vAlign w:val="center"/>
          </w:tcPr>
          <w:p w14:paraId="1BEA6F5F">
            <w:pPr>
              <w:jc w:val="center"/>
              <w:rPr>
                <w:rFonts w:hint="eastAsia" w:ascii="仿宋" w:hAnsi="仿宋" w:eastAsia="仿宋"/>
                <w:b/>
                <w:sz w:val="24"/>
                <w:szCs w:val="22"/>
                <w:lang w:val="en-US" w:eastAsia="zh-CN"/>
              </w:rPr>
            </w:pPr>
            <w:r>
              <w:rPr>
                <w:rFonts w:hint="eastAsia" w:ascii="仿宋" w:hAnsi="仿宋" w:eastAsia="仿宋"/>
                <w:b/>
                <w:sz w:val="24"/>
                <w:szCs w:val="22"/>
                <w:lang w:val="en-US" w:eastAsia="zh-CN"/>
              </w:rPr>
              <w:t>被告知人姓名</w:t>
            </w:r>
          </w:p>
          <w:p w14:paraId="3671C4E0">
            <w:pPr>
              <w:jc w:val="center"/>
              <w:rPr>
                <w:rFonts w:hint="eastAsia" w:ascii="仿宋" w:hAnsi="仿宋" w:eastAsia="仿宋"/>
                <w:b/>
                <w:sz w:val="24"/>
                <w:szCs w:val="22"/>
                <w:lang w:val="en-US" w:eastAsia="zh-CN"/>
              </w:rPr>
            </w:pPr>
            <w:r>
              <w:rPr>
                <w:rFonts w:hint="eastAsia" w:ascii="仿宋" w:hAnsi="仿宋" w:eastAsia="仿宋"/>
                <w:b/>
                <w:sz w:val="24"/>
                <w:szCs w:val="22"/>
                <w:lang w:val="en-US" w:eastAsia="zh-CN"/>
              </w:rPr>
              <w:t>联系方式</w:t>
            </w:r>
          </w:p>
        </w:tc>
        <w:tc>
          <w:tcPr>
            <w:tcW w:w="2857" w:type="dxa"/>
            <w:noWrap w:val="0"/>
            <w:vAlign w:val="center"/>
          </w:tcPr>
          <w:p w14:paraId="48FD612B">
            <w:pPr>
              <w:keepNext w:val="0"/>
              <w:keepLines w:val="0"/>
              <w:widowControl/>
              <w:suppressLineNumbers w:val="0"/>
              <w:jc w:val="left"/>
              <w:textAlignment w:val="center"/>
              <w:rPr>
                <w:rFonts w:hint="eastAsia" w:ascii="仿宋" w:hAnsi="仿宋" w:eastAsia="仿宋" w:cs="仿宋"/>
                <w:i w:val="0"/>
                <w:color w:val="000000"/>
                <w:kern w:val="0"/>
                <w:sz w:val="24"/>
                <w:szCs w:val="24"/>
                <w:u w:val="none"/>
                <w:lang w:val="en-US" w:eastAsia="zh-CN" w:bidi="ar"/>
              </w:rPr>
            </w:pPr>
          </w:p>
        </w:tc>
      </w:tr>
    </w:tbl>
    <w:p w14:paraId="2DD71D0C">
      <w:pPr>
        <w:tabs>
          <w:tab w:val="left" w:pos="4708"/>
        </w:tabs>
        <w:bidi w:val="0"/>
        <w:jc w:val="left"/>
        <w:rPr>
          <w:rFonts w:hint="eastAsia"/>
          <w:lang w:val="en-US" w:eastAsia="zh-CN"/>
        </w:rPr>
      </w:pPr>
    </w:p>
    <w:p w14:paraId="149923B1"/>
    <w:p w14:paraId="3D0A4272"/>
    <w:p w14:paraId="0D876B2D"/>
    <w:p w14:paraId="67017B1E"/>
    <w:p w14:paraId="71DD4F97"/>
    <w:p w14:paraId="63DCDDE6"/>
    <w:p w14:paraId="2DC7E2FC"/>
    <w:p w14:paraId="432AA4BD"/>
    <w:p w14:paraId="55741A4B"/>
    <w:p w14:paraId="47088B93"/>
    <w:p w14:paraId="1301F7ED"/>
    <w:p w14:paraId="0DDA47A2"/>
    <w:p w14:paraId="1D529DD8"/>
    <w:p w14:paraId="3E63F1E9"/>
    <w:p w14:paraId="3AB781D4"/>
    <w:p w14:paraId="1288BB67"/>
    <w:p w14:paraId="321D8DB3"/>
    <w:p w14:paraId="64D01240"/>
    <w:p w14:paraId="3A358C3E"/>
    <w:p w14:paraId="39BCCFEB"/>
    <w:p w14:paraId="7FFDC0DE"/>
    <w:p w14:paraId="1555E116"/>
    <w:p w14:paraId="26CC6BC6"/>
    <w:p w14:paraId="035A77D1"/>
    <w:p w14:paraId="1CB05BF5">
      <w:pPr>
        <w:spacing w:line="480" w:lineRule="exact"/>
        <w:jc w:val="center"/>
        <w:rPr>
          <w:rFonts w:ascii="方正小标宋简体" w:hAnsi="仿宋" w:eastAsia="方正小标宋简体"/>
          <w:sz w:val="36"/>
          <w:szCs w:val="44"/>
        </w:rPr>
      </w:pPr>
      <w:r>
        <w:rPr>
          <w:rFonts w:hint="eastAsia" w:ascii="方正小标宋简体" w:hAnsi="仿宋" w:eastAsia="方正小标宋简体"/>
          <w:sz w:val="36"/>
          <w:szCs w:val="44"/>
          <w:lang w:val="en-US" w:eastAsia="zh-CN"/>
        </w:rPr>
        <w:t>陵川</w:t>
      </w:r>
      <w:r>
        <w:rPr>
          <w:rFonts w:hint="eastAsia" w:ascii="方正小标宋简体" w:hAnsi="仿宋" w:eastAsia="方正小标宋简体"/>
          <w:sz w:val="36"/>
          <w:szCs w:val="44"/>
        </w:rPr>
        <w:t>县行政审批服务管理局</w:t>
      </w:r>
    </w:p>
    <w:p w14:paraId="53A3D5AC">
      <w:pPr>
        <w:spacing w:line="480" w:lineRule="exact"/>
        <w:jc w:val="center"/>
      </w:pPr>
      <w:r>
        <w:rPr>
          <w:rFonts w:hint="eastAsia" w:ascii="方正小标宋简体" w:hAnsi="仿宋" w:eastAsia="方正小标宋简体"/>
          <w:sz w:val="36"/>
          <w:szCs w:val="44"/>
        </w:rPr>
        <w:t>事项办理一次性告知书</w:t>
      </w:r>
    </w:p>
    <w:tbl>
      <w:tblPr>
        <w:tblStyle w:val="5"/>
        <w:tblW w:w="87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10"/>
        <w:gridCol w:w="2212"/>
        <w:gridCol w:w="1785"/>
        <w:gridCol w:w="2857"/>
      </w:tblGrid>
      <w:tr w14:paraId="0381B6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910" w:type="dxa"/>
            <w:noWrap w:val="0"/>
            <w:vAlign w:val="center"/>
          </w:tcPr>
          <w:p w14:paraId="0011B743">
            <w:pPr>
              <w:jc w:val="center"/>
              <w:rPr>
                <w:rFonts w:ascii="仿宋" w:hAnsi="仿宋" w:eastAsia="仿宋"/>
                <w:b/>
                <w:sz w:val="24"/>
              </w:rPr>
            </w:pPr>
            <w:r>
              <w:rPr>
                <w:rFonts w:hint="eastAsia" w:ascii="仿宋" w:hAnsi="仿宋" w:eastAsia="仿宋"/>
                <w:b/>
                <w:sz w:val="24"/>
              </w:rPr>
              <w:t>事项名称</w:t>
            </w:r>
          </w:p>
        </w:tc>
        <w:tc>
          <w:tcPr>
            <w:tcW w:w="6854" w:type="dxa"/>
            <w:gridSpan w:val="3"/>
            <w:noWrap w:val="0"/>
            <w:vAlign w:val="center"/>
          </w:tcPr>
          <w:p w14:paraId="43F9D443">
            <w:pPr>
              <w:keepNext w:val="0"/>
              <w:keepLines w:val="0"/>
              <w:widowControl/>
              <w:suppressLineNumbers w:val="0"/>
              <w:jc w:val="center"/>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出租汽车驾驶员从业资格注册</w:t>
            </w:r>
          </w:p>
        </w:tc>
      </w:tr>
      <w:tr w14:paraId="742C59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910" w:type="dxa"/>
            <w:noWrap w:val="0"/>
            <w:vAlign w:val="center"/>
          </w:tcPr>
          <w:p w14:paraId="54CA6032">
            <w:pPr>
              <w:jc w:val="center"/>
              <w:rPr>
                <w:rFonts w:ascii="仿宋" w:hAnsi="仿宋" w:eastAsia="仿宋"/>
                <w:b/>
                <w:sz w:val="24"/>
              </w:rPr>
            </w:pPr>
            <w:r>
              <w:rPr>
                <w:rFonts w:hint="eastAsia" w:ascii="仿宋" w:hAnsi="仿宋" w:eastAsia="仿宋"/>
                <w:b/>
                <w:sz w:val="24"/>
              </w:rPr>
              <w:t>办件类型</w:t>
            </w:r>
          </w:p>
        </w:tc>
        <w:tc>
          <w:tcPr>
            <w:tcW w:w="6854" w:type="dxa"/>
            <w:gridSpan w:val="3"/>
            <w:noWrap w:val="0"/>
            <w:vAlign w:val="center"/>
          </w:tcPr>
          <w:p w14:paraId="0C0A47EB">
            <w:pPr>
              <w:keepNext w:val="0"/>
              <w:keepLines w:val="0"/>
              <w:widowControl/>
              <w:suppressLineNumbers w:val="0"/>
              <w:jc w:val="center"/>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即办件</w:t>
            </w:r>
          </w:p>
        </w:tc>
      </w:tr>
      <w:tr w14:paraId="3FF2E7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12" w:hRule="atLeast"/>
        </w:trPr>
        <w:tc>
          <w:tcPr>
            <w:tcW w:w="1910" w:type="dxa"/>
            <w:noWrap w:val="0"/>
            <w:vAlign w:val="center"/>
          </w:tcPr>
          <w:p w14:paraId="4AFDD401">
            <w:pPr>
              <w:jc w:val="center"/>
              <w:rPr>
                <w:rFonts w:ascii="仿宋" w:hAnsi="仿宋" w:eastAsia="仿宋"/>
                <w:b/>
                <w:sz w:val="24"/>
              </w:rPr>
            </w:pPr>
            <w:r>
              <w:rPr>
                <w:rFonts w:hint="eastAsia" w:ascii="仿宋" w:hAnsi="仿宋" w:eastAsia="仿宋"/>
                <w:b/>
                <w:sz w:val="24"/>
              </w:rPr>
              <w:t>设定依据</w:t>
            </w:r>
          </w:p>
        </w:tc>
        <w:tc>
          <w:tcPr>
            <w:tcW w:w="6854" w:type="dxa"/>
            <w:gridSpan w:val="3"/>
            <w:noWrap w:val="0"/>
            <w:vAlign w:val="center"/>
          </w:tcPr>
          <w:p w14:paraId="6B9DBD22">
            <w:pPr>
              <w:keepNext w:val="0"/>
              <w:keepLines w:val="0"/>
              <w:widowControl/>
              <w:suppressLineNumbers w:val="0"/>
              <w:jc w:val="left"/>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《出租汽车驾驶员从业资格管理规定》第十六条 取得从业资格证的出租汽车驾驶员，应当经出租汽车行政主管部门从业资格注册后，方可从事出租汽车客运服务。 第二十条 巡游出租汽车驾驶员注册有效期届满需继续从事出租汽车客运服务的，应当在有效期届满30日前，向所在地出租汽车行政主管部门申请延续注册。 第二十二条 巡游出租汽车驾驶员在从业资格注册有效期内，与出租汽车经营者解除劳动合同或者经营合同的，应当在20日内向原注册机构报告，并申请注销注册。 　　巡游出租汽车驾驶员变更服务单位的，应当重新申请注册。 第二十三条 网络预约出租汽车驾驶员的注册，通过出租汽车经营者向发证机关所在地出租汽车行政主管部门报备完成，报备信息包括驾驶员从业资格证信息、与出租汽车经营者签订的劳动合同或者协议等。网络预约出租汽车驾驶员与出租汽车经营者解除劳动合同或者协议的，通过出租汽车经营者向发证机关所在地出租汽车行政主管部门报备完成注销。</w:t>
            </w:r>
          </w:p>
        </w:tc>
      </w:tr>
      <w:tr w14:paraId="359181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1" w:hRule="atLeast"/>
        </w:trPr>
        <w:tc>
          <w:tcPr>
            <w:tcW w:w="1910" w:type="dxa"/>
            <w:noWrap w:val="0"/>
            <w:vAlign w:val="center"/>
          </w:tcPr>
          <w:p w14:paraId="0491A677">
            <w:pPr>
              <w:jc w:val="center"/>
              <w:rPr>
                <w:rFonts w:ascii="仿宋" w:hAnsi="仿宋" w:eastAsia="仿宋"/>
                <w:b/>
                <w:sz w:val="24"/>
              </w:rPr>
            </w:pPr>
            <w:r>
              <w:rPr>
                <w:rFonts w:hint="eastAsia" w:ascii="仿宋" w:hAnsi="仿宋" w:eastAsia="仿宋"/>
                <w:b/>
                <w:sz w:val="24"/>
              </w:rPr>
              <w:t>受理条件</w:t>
            </w:r>
          </w:p>
        </w:tc>
        <w:tc>
          <w:tcPr>
            <w:tcW w:w="6854" w:type="dxa"/>
            <w:gridSpan w:val="3"/>
            <w:noWrap w:val="0"/>
            <w:vAlign w:val="center"/>
          </w:tcPr>
          <w:p w14:paraId="61BCCEB0">
            <w:pPr>
              <w:keepNext w:val="0"/>
              <w:keepLines w:val="0"/>
              <w:widowControl/>
              <w:suppressLineNumbers w:val="0"/>
              <w:jc w:val="left"/>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1、取得从业资格证的出租汽车驾驶员，应当经出租汽车行政主管部门从业资格注册后，方可从事出租汽车客运服务</w:t>
            </w:r>
            <w:r>
              <w:rPr>
                <w:rFonts w:hint="eastAsia" w:ascii="仿宋" w:hAnsi="仿宋" w:eastAsia="仿宋" w:cs="仿宋"/>
                <w:i w:val="0"/>
                <w:color w:val="000000"/>
                <w:kern w:val="0"/>
                <w:sz w:val="24"/>
                <w:szCs w:val="24"/>
                <w:u w:val="none"/>
                <w:lang w:val="en-US" w:eastAsia="zh-CN" w:bidi="ar"/>
              </w:rPr>
              <w:br w:type="textWrapping"/>
            </w:r>
            <w:r>
              <w:rPr>
                <w:rFonts w:hint="eastAsia" w:ascii="仿宋" w:hAnsi="仿宋" w:eastAsia="仿宋" w:cs="仿宋"/>
                <w:i w:val="0"/>
                <w:color w:val="000000"/>
                <w:kern w:val="0"/>
                <w:sz w:val="24"/>
                <w:szCs w:val="24"/>
                <w:u w:val="none"/>
                <w:lang w:val="en-US" w:eastAsia="zh-CN" w:bidi="ar"/>
              </w:rPr>
              <w:t>2、巡游出租汽车驾驶员注册有效期届满需继续从事出租汽车客运服务的</w:t>
            </w:r>
            <w:r>
              <w:rPr>
                <w:rFonts w:hint="eastAsia" w:ascii="仿宋" w:hAnsi="仿宋" w:eastAsia="仿宋" w:cs="仿宋"/>
                <w:i w:val="0"/>
                <w:color w:val="000000"/>
                <w:kern w:val="0"/>
                <w:sz w:val="24"/>
                <w:szCs w:val="24"/>
                <w:u w:val="none"/>
                <w:lang w:val="en-US" w:eastAsia="zh-CN" w:bidi="ar"/>
              </w:rPr>
              <w:br w:type="textWrapping"/>
            </w:r>
            <w:r>
              <w:rPr>
                <w:rFonts w:hint="eastAsia" w:ascii="仿宋" w:hAnsi="仿宋" w:eastAsia="仿宋" w:cs="仿宋"/>
                <w:i w:val="0"/>
                <w:color w:val="000000"/>
                <w:kern w:val="0"/>
                <w:sz w:val="24"/>
                <w:szCs w:val="24"/>
                <w:u w:val="none"/>
                <w:lang w:val="en-US" w:eastAsia="zh-CN" w:bidi="ar"/>
              </w:rPr>
              <w:t>3、巡游出租汽车驾驶员在从业资格注册有效期内，与出租汽车经营者解除劳动合同或者经营合同的，应当在20日内向原注册机构报告，并申请注销注册</w:t>
            </w:r>
            <w:r>
              <w:rPr>
                <w:rFonts w:hint="eastAsia" w:ascii="仿宋" w:hAnsi="仿宋" w:eastAsia="仿宋" w:cs="仿宋"/>
                <w:i w:val="0"/>
                <w:color w:val="000000"/>
                <w:kern w:val="0"/>
                <w:sz w:val="24"/>
                <w:szCs w:val="24"/>
                <w:u w:val="none"/>
                <w:lang w:val="en-US" w:eastAsia="zh-CN" w:bidi="ar"/>
              </w:rPr>
              <w:br w:type="textWrapping"/>
            </w:r>
            <w:r>
              <w:rPr>
                <w:rFonts w:hint="eastAsia" w:ascii="仿宋" w:hAnsi="仿宋" w:eastAsia="仿宋" w:cs="仿宋"/>
                <w:i w:val="0"/>
                <w:color w:val="000000"/>
                <w:kern w:val="0"/>
                <w:sz w:val="24"/>
                <w:szCs w:val="24"/>
                <w:u w:val="none"/>
                <w:lang w:val="en-US" w:eastAsia="zh-CN" w:bidi="ar"/>
              </w:rPr>
              <w:t>4、巡游出租汽车驾驶员变更服务单位的，应当重新申请注册</w:t>
            </w:r>
          </w:p>
        </w:tc>
      </w:tr>
      <w:tr w14:paraId="65B6E9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5" w:hRule="atLeast"/>
        </w:trPr>
        <w:tc>
          <w:tcPr>
            <w:tcW w:w="1910" w:type="dxa"/>
            <w:noWrap w:val="0"/>
            <w:vAlign w:val="center"/>
          </w:tcPr>
          <w:p w14:paraId="2675C179">
            <w:pPr>
              <w:jc w:val="center"/>
              <w:rPr>
                <w:rFonts w:ascii="仿宋" w:hAnsi="仿宋" w:eastAsia="仿宋"/>
                <w:b/>
                <w:sz w:val="24"/>
              </w:rPr>
            </w:pPr>
            <w:r>
              <w:rPr>
                <w:rFonts w:hint="eastAsia" w:ascii="仿宋" w:hAnsi="仿宋" w:eastAsia="仿宋"/>
                <w:b/>
                <w:sz w:val="24"/>
              </w:rPr>
              <w:t>申请材料</w:t>
            </w:r>
          </w:p>
        </w:tc>
        <w:tc>
          <w:tcPr>
            <w:tcW w:w="6854" w:type="dxa"/>
            <w:gridSpan w:val="3"/>
            <w:noWrap w:val="0"/>
            <w:vAlign w:val="center"/>
          </w:tcPr>
          <w:p w14:paraId="608E5059">
            <w:pPr>
              <w:keepNext w:val="0"/>
              <w:keepLines w:val="0"/>
              <w:widowControl/>
              <w:suppressLineNumbers w:val="0"/>
              <w:jc w:val="left"/>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（一）注册</w:t>
            </w:r>
          </w:p>
          <w:p w14:paraId="3ED61783">
            <w:pPr>
              <w:keepNext w:val="0"/>
              <w:keepLines w:val="0"/>
              <w:widowControl/>
              <w:suppressLineNumbers w:val="0"/>
              <w:jc w:val="left"/>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1.巡游出租汽车驾驶员从业资格注册登记表；</w:t>
            </w:r>
          </w:p>
          <w:p w14:paraId="0E01D6ED">
            <w:pPr>
              <w:keepNext w:val="0"/>
              <w:keepLines w:val="0"/>
              <w:widowControl/>
              <w:suppressLineNumbers w:val="0"/>
              <w:jc w:val="left"/>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2.从业资格证及复印件；</w:t>
            </w:r>
          </w:p>
          <w:p w14:paraId="0B6480B9">
            <w:pPr>
              <w:keepNext w:val="0"/>
              <w:keepLines w:val="0"/>
              <w:widowControl/>
              <w:suppressLineNumbers w:val="0"/>
              <w:jc w:val="left"/>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3.聘用协议。</w:t>
            </w:r>
          </w:p>
          <w:p w14:paraId="6DEE78E0">
            <w:pPr>
              <w:keepNext w:val="0"/>
              <w:keepLines w:val="0"/>
              <w:widowControl/>
              <w:suppressLineNumbers w:val="0"/>
              <w:jc w:val="left"/>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（二）延续注册</w:t>
            </w:r>
          </w:p>
          <w:p w14:paraId="77F5DEAB">
            <w:pPr>
              <w:keepNext w:val="0"/>
              <w:keepLines w:val="0"/>
              <w:widowControl/>
              <w:suppressLineNumbers w:val="0"/>
              <w:jc w:val="left"/>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1.巡游出租汽车驾驶员从业资格注册登记表；</w:t>
            </w:r>
          </w:p>
          <w:p w14:paraId="775550C1">
            <w:pPr>
              <w:keepNext w:val="0"/>
              <w:keepLines w:val="0"/>
              <w:widowControl/>
              <w:suppressLineNumbers w:val="0"/>
              <w:jc w:val="left"/>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2.从业资格证及复印件；</w:t>
            </w:r>
          </w:p>
          <w:p w14:paraId="25F70C70">
            <w:pPr>
              <w:keepNext w:val="0"/>
              <w:keepLines w:val="0"/>
              <w:widowControl/>
              <w:suppressLineNumbers w:val="0"/>
              <w:jc w:val="left"/>
              <w:textAlignment w:val="center"/>
              <w:rPr>
                <w:rFonts w:hint="eastAsia" w:ascii="微软雅黑" w:hAnsi="微软雅黑" w:eastAsia="微软雅黑" w:cs="微软雅黑"/>
                <w:i w:val="0"/>
                <w:iCs w:val="0"/>
                <w:caps w:val="0"/>
                <w:color w:val="666666"/>
                <w:spacing w:val="0"/>
                <w:sz w:val="21"/>
                <w:szCs w:val="21"/>
                <w:shd w:val="clear" w:fill="FFFFFF"/>
                <w:lang w:val="en-US" w:eastAsia="zh-CN"/>
              </w:rPr>
            </w:pPr>
            <w:r>
              <w:rPr>
                <w:rFonts w:hint="eastAsia" w:ascii="仿宋" w:hAnsi="仿宋" w:eastAsia="仿宋" w:cs="仿宋"/>
                <w:i w:val="0"/>
                <w:color w:val="000000"/>
                <w:kern w:val="0"/>
                <w:sz w:val="24"/>
                <w:szCs w:val="24"/>
                <w:u w:val="none"/>
                <w:lang w:val="en-US" w:eastAsia="zh-CN" w:bidi="ar"/>
              </w:rPr>
              <w:t>3.继续教育记录。</w:t>
            </w:r>
          </w:p>
        </w:tc>
      </w:tr>
      <w:tr w14:paraId="41B807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trPr>
        <w:tc>
          <w:tcPr>
            <w:tcW w:w="1910" w:type="dxa"/>
            <w:noWrap w:val="0"/>
            <w:vAlign w:val="center"/>
          </w:tcPr>
          <w:p w14:paraId="4FBBA3F6">
            <w:pPr>
              <w:jc w:val="center"/>
              <w:rPr>
                <w:rFonts w:hint="eastAsia" w:ascii="仿宋" w:hAnsi="仿宋" w:eastAsia="仿宋"/>
                <w:b/>
                <w:sz w:val="24"/>
                <w:szCs w:val="22"/>
                <w:lang w:val="en-US" w:eastAsia="zh-CN"/>
              </w:rPr>
            </w:pPr>
            <w:r>
              <w:rPr>
                <w:rFonts w:hint="eastAsia" w:ascii="仿宋" w:hAnsi="仿宋" w:eastAsia="仿宋"/>
                <w:b/>
                <w:sz w:val="24"/>
                <w:szCs w:val="22"/>
                <w:lang w:val="en-US" w:eastAsia="zh-CN"/>
              </w:rPr>
              <w:t>办理流程</w:t>
            </w:r>
          </w:p>
        </w:tc>
        <w:tc>
          <w:tcPr>
            <w:tcW w:w="6854" w:type="dxa"/>
            <w:gridSpan w:val="3"/>
            <w:noWrap w:val="0"/>
            <w:vAlign w:val="center"/>
          </w:tcPr>
          <w:p w14:paraId="11322010">
            <w:pPr>
              <w:keepNext w:val="0"/>
              <w:keepLines w:val="0"/>
              <w:widowControl/>
              <w:suppressLineNumbers w:val="0"/>
              <w:jc w:val="left"/>
              <w:textAlignment w:val="center"/>
              <w:rPr>
                <w:rFonts w:hint="eastAsia" w:ascii="仿宋" w:hAnsi="仿宋" w:eastAsia="仿宋" w:cs="仿宋"/>
                <w:i w:val="0"/>
                <w:color w:val="000000"/>
                <w:kern w:val="2"/>
                <w:sz w:val="24"/>
                <w:szCs w:val="24"/>
                <w:u w:val="none"/>
                <w:lang w:val="en-US" w:eastAsia="zh-CN" w:bidi="ar-SA"/>
              </w:rPr>
            </w:pPr>
            <w:r>
              <w:rPr>
                <w:rFonts w:hint="eastAsia" w:ascii="仿宋" w:hAnsi="仿宋" w:eastAsia="仿宋" w:cs="仿宋"/>
                <w:i w:val="0"/>
                <w:color w:val="000000"/>
                <w:kern w:val="0"/>
                <w:sz w:val="24"/>
                <w:szCs w:val="24"/>
                <w:u w:val="none"/>
                <w:lang w:val="en-US" w:eastAsia="zh-CN" w:bidi="ar"/>
              </w:rPr>
              <w:t>1.受理→2.审核→3.审批→4.办结</w:t>
            </w:r>
          </w:p>
        </w:tc>
      </w:tr>
      <w:tr w14:paraId="411D5D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trPr>
        <w:tc>
          <w:tcPr>
            <w:tcW w:w="1910" w:type="dxa"/>
            <w:noWrap w:val="0"/>
            <w:vAlign w:val="center"/>
          </w:tcPr>
          <w:p w14:paraId="087D45C6">
            <w:pPr>
              <w:jc w:val="center"/>
              <w:rPr>
                <w:rFonts w:hint="eastAsia" w:ascii="仿宋" w:hAnsi="仿宋" w:eastAsia="仿宋"/>
                <w:b/>
                <w:sz w:val="24"/>
                <w:szCs w:val="22"/>
                <w:lang w:val="en-US" w:eastAsia="zh-CN"/>
              </w:rPr>
            </w:pPr>
            <w:r>
              <w:rPr>
                <w:rFonts w:hint="eastAsia" w:ascii="仿宋" w:hAnsi="仿宋" w:eastAsia="仿宋"/>
                <w:b/>
                <w:sz w:val="24"/>
                <w:szCs w:val="22"/>
                <w:lang w:val="en-US" w:eastAsia="zh-CN"/>
              </w:rPr>
              <w:t>办理时限</w:t>
            </w:r>
          </w:p>
        </w:tc>
        <w:tc>
          <w:tcPr>
            <w:tcW w:w="6854" w:type="dxa"/>
            <w:gridSpan w:val="3"/>
            <w:noWrap w:val="0"/>
            <w:vAlign w:val="center"/>
          </w:tcPr>
          <w:p w14:paraId="63A00AF3">
            <w:pPr>
              <w:keepNext w:val="0"/>
              <w:keepLines w:val="0"/>
              <w:widowControl/>
              <w:suppressLineNumbers w:val="0"/>
              <w:jc w:val="left"/>
              <w:textAlignment w:val="center"/>
              <w:rPr>
                <w:rFonts w:hint="eastAsia" w:ascii="仿宋" w:hAnsi="仿宋" w:eastAsia="仿宋" w:cs="仿宋"/>
                <w:i w:val="0"/>
                <w:color w:val="000000"/>
                <w:kern w:val="2"/>
                <w:sz w:val="24"/>
                <w:szCs w:val="24"/>
                <w:u w:val="none"/>
                <w:lang w:val="en-US" w:eastAsia="zh-CN" w:bidi="ar-SA"/>
              </w:rPr>
            </w:pPr>
            <w:r>
              <w:rPr>
                <w:rFonts w:hint="eastAsia" w:ascii="仿宋" w:hAnsi="仿宋" w:eastAsia="仿宋" w:cs="仿宋"/>
                <w:i w:val="0"/>
                <w:color w:val="000000"/>
                <w:kern w:val="0"/>
                <w:sz w:val="24"/>
                <w:szCs w:val="24"/>
                <w:u w:val="none"/>
                <w:lang w:val="en-US" w:eastAsia="zh-CN" w:bidi="ar"/>
              </w:rPr>
              <w:t>法定时限：20个工作日。承诺时限：1个工作日</w:t>
            </w:r>
          </w:p>
        </w:tc>
      </w:tr>
      <w:tr w14:paraId="3A09A7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exact"/>
        </w:trPr>
        <w:tc>
          <w:tcPr>
            <w:tcW w:w="1910" w:type="dxa"/>
            <w:noWrap w:val="0"/>
            <w:vAlign w:val="center"/>
          </w:tcPr>
          <w:p w14:paraId="27E7451B">
            <w:pPr>
              <w:jc w:val="center"/>
              <w:rPr>
                <w:rFonts w:hint="eastAsia" w:ascii="仿宋" w:hAnsi="仿宋" w:eastAsia="仿宋"/>
                <w:b/>
                <w:sz w:val="24"/>
                <w:szCs w:val="22"/>
                <w:lang w:val="en-US" w:eastAsia="zh-CN"/>
              </w:rPr>
            </w:pPr>
            <w:r>
              <w:rPr>
                <w:rFonts w:hint="eastAsia" w:ascii="仿宋" w:hAnsi="仿宋" w:eastAsia="仿宋"/>
                <w:b/>
                <w:sz w:val="24"/>
                <w:szCs w:val="22"/>
                <w:lang w:val="en-US" w:eastAsia="zh-CN"/>
              </w:rPr>
              <w:t>结果送达</w:t>
            </w:r>
          </w:p>
        </w:tc>
        <w:tc>
          <w:tcPr>
            <w:tcW w:w="6854" w:type="dxa"/>
            <w:gridSpan w:val="3"/>
            <w:noWrap w:val="0"/>
            <w:vAlign w:val="center"/>
          </w:tcPr>
          <w:p w14:paraId="49C68925">
            <w:pPr>
              <w:keepNext w:val="0"/>
              <w:keepLines w:val="0"/>
              <w:widowControl/>
              <w:suppressLineNumbers w:val="0"/>
              <w:jc w:val="left"/>
              <w:textAlignment w:val="center"/>
              <w:rPr>
                <w:rFonts w:hint="eastAsia" w:ascii="仿宋" w:hAnsi="仿宋" w:eastAsia="仿宋" w:cs="仿宋"/>
                <w:i w:val="0"/>
                <w:color w:val="000000"/>
                <w:kern w:val="2"/>
                <w:sz w:val="24"/>
                <w:szCs w:val="24"/>
                <w:u w:val="none"/>
                <w:lang w:val="en-US" w:eastAsia="zh-CN" w:bidi="ar-SA"/>
              </w:rPr>
            </w:pPr>
            <w:r>
              <w:rPr>
                <w:rFonts w:hint="eastAsia" w:ascii="仿宋" w:hAnsi="仿宋" w:eastAsia="仿宋" w:cs="仿宋"/>
                <w:i w:val="0"/>
                <w:color w:val="000000"/>
                <w:kern w:val="0"/>
                <w:sz w:val="24"/>
                <w:szCs w:val="24"/>
                <w:u w:val="none"/>
                <w:lang w:val="en-US" w:eastAsia="zh-CN" w:bidi="ar"/>
              </w:rPr>
              <w:t>窗口领取。</w:t>
            </w:r>
          </w:p>
        </w:tc>
      </w:tr>
      <w:tr w14:paraId="33C7C3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5" w:hRule="exact"/>
        </w:trPr>
        <w:tc>
          <w:tcPr>
            <w:tcW w:w="1910" w:type="dxa"/>
            <w:noWrap w:val="0"/>
            <w:vAlign w:val="center"/>
          </w:tcPr>
          <w:p w14:paraId="3D387D17">
            <w:pPr>
              <w:jc w:val="center"/>
              <w:rPr>
                <w:rFonts w:hint="eastAsia" w:ascii="仿宋" w:hAnsi="仿宋" w:eastAsia="仿宋"/>
                <w:b/>
                <w:sz w:val="24"/>
                <w:szCs w:val="22"/>
                <w:lang w:val="en-US" w:eastAsia="zh-CN"/>
              </w:rPr>
            </w:pPr>
            <w:r>
              <w:rPr>
                <w:rFonts w:hint="eastAsia" w:ascii="仿宋" w:hAnsi="仿宋" w:eastAsia="仿宋"/>
                <w:b/>
                <w:sz w:val="24"/>
                <w:szCs w:val="22"/>
                <w:lang w:val="en-US" w:eastAsia="zh-CN"/>
              </w:rPr>
              <w:t>咨询方式</w:t>
            </w:r>
          </w:p>
        </w:tc>
        <w:tc>
          <w:tcPr>
            <w:tcW w:w="6854" w:type="dxa"/>
            <w:gridSpan w:val="3"/>
            <w:noWrap w:val="0"/>
            <w:vAlign w:val="center"/>
          </w:tcPr>
          <w:p w14:paraId="493150FD">
            <w:pPr>
              <w:keepNext w:val="0"/>
              <w:keepLines w:val="0"/>
              <w:widowControl/>
              <w:suppressLineNumbers w:val="0"/>
              <w:jc w:val="left"/>
              <w:textAlignment w:val="center"/>
              <w:rPr>
                <w:rFonts w:hint="eastAsia" w:ascii="仿宋" w:hAnsi="仿宋" w:eastAsia="仿宋" w:cs="仿宋"/>
                <w:i w:val="0"/>
                <w:color w:val="000000"/>
                <w:kern w:val="2"/>
                <w:sz w:val="24"/>
                <w:szCs w:val="24"/>
                <w:u w:val="none"/>
                <w:lang w:val="en-US" w:eastAsia="zh-CN" w:bidi="ar-SA"/>
              </w:rPr>
            </w:pPr>
            <w:r>
              <w:rPr>
                <w:rFonts w:hint="eastAsia" w:ascii="仿宋" w:hAnsi="仿宋" w:eastAsia="仿宋" w:cs="仿宋"/>
                <w:i w:val="0"/>
                <w:color w:val="000000"/>
                <w:kern w:val="0"/>
                <w:sz w:val="24"/>
                <w:szCs w:val="24"/>
                <w:u w:val="none"/>
                <w:lang w:val="en-US" w:eastAsia="zh-CN" w:bidi="ar"/>
              </w:rPr>
              <w:t>陵川县政务服务中心三楼综合受理窗口咨询。</w:t>
            </w:r>
          </w:p>
        </w:tc>
      </w:tr>
      <w:tr w14:paraId="3AC559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5" w:hRule="exact"/>
        </w:trPr>
        <w:tc>
          <w:tcPr>
            <w:tcW w:w="1910" w:type="dxa"/>
            <w:noWrap w:val="0"/>
            <w:vAlign w:val="center"/>
          </w:tcPr>
          <w:p w14:paraId="15D4FBAA">
            <w:pPr>
              <w:jc w:val="center"/>
              <w:rPr>
                <w:rFonts w:hint="eastAsia" w:ascii="仿宋" w:hAnsi="仿宋" w:eastAsia="仿宋"/>
                <w:b/>
                <w:sz w:val="24"/>
                <w:szCs w:val="22"/>
                <w:lang w:val="en-US" w:eastAsia="zh-CN"/>
              </w:rPr>
            </w:pPr>
            <w:r>
              <w:rPr>
                <w:rFonts w:hint="eastAsia" w:ascii="仿宋" w:hAnsi="仿宋" w:eastAsia="仿宋"/>
                <w:b/>
                <w:sz w:val="24"/>
                <w:szCs w:val="22"/>
                <w:lang w:val="en-US" w:eastAsia="zh-CN"/>
              </w:rPr>
              <w:t>咨询电话</w:t>
            </w:r>
          </w:p>
        </w:tc>
        <w:tc>
          <w:tcPr>
            <w:tcW w:w="2212" w:type="dxa"/>
            <w:noWrap w:val="0"/>
            <w:vAlign w:val="center"/>
          </w:tcPr>
          <w:p w14:paraId="77C36410">
            <w:pPr>
              <w:keepNext w:val="0"/>
              <w:keepLines w:val="0"/>
              <w:widowControl/>
              <w:suppressLineNumbers w:val="0"/>
              <w:jc w:val="center"/>
              <w:textAlignment w:val="center"/>
              <w:rPr>
                <w:rFonts w:hint="default" w:ascii="仿宋" w:hAnsi="仿宋" w:eastAsia="仿宋" w:cs="仿宋"/>
                <w:i w:val="0"/>
                <w:color w:val="000000"/>
                <w:kern w:val="2"/>
                <w:sz w:val="24"/>
                <w:szCs w:val="24"/>
                <w:u w:val="none"/>
                <w:lang w:val="en-US" w:eastAsia="zh-CN" w:bidi="ar-SA"/>
              </w:rPr>
            </w:pPr>
            <w:r>
              <w:rPr>
                <w:rFonts w:hint="eastAsia" w:ascii="仿宋" w:hAnsi="仿宋" w:eastAsia="仿宋" w:cs="仿宋"/>
                <w:i w:val="0"/>
                <w:color w:val="000000"/>
                <w:kern w:val="0"/>
                <w:sz w:val="24"/>
                <w:szCs w:val="24"/>
                <w:u w:val="none"/>
                <w:lang w:val="en-US" w:eastAsia="zh-CN" w:bidi="ar"/>
              </w:rPr>
              <w:t>0356-2233389</w:t>
            </w:r>
          </w:p>
        </w:tc>
        <w:tc>
          <w:tcPr>
            <w:tcW w:w="1785" w:type="dxa"/>
            <w:noWrap w:val="0"/>
            <w:vAlign w:val="center"/>
          </w:tcPr>
          <w:p w14:paraId="60E2E255">
            <w:pPr>
              <w:jc w:val="center"/>
              <w:rPr>
                <w:rFonts w:hint="eastAsia" w:ascii="仿宋" w:hAnsi="仿宋" w:eastAsia="仿宋"/>
                <w:b/>
                <w:sz w:val="24"/>
                <w:szCs w:val="22"/>
                <w:lang w:val="en-US" w:eastAsia="zh-CN"/>
              </w:rPr>
            </w:pPr>
            <w:r>
              <w:rPr>
                <w:rFonts w:hint="eastAsia" w:ascii="仿宋" w:hAnsi="仿宋" w:eastAsia="仿宋"/>
                <w:b/>
                <w:sz w:val="24"/>
                <w:szCs w:val="22"/>
                <w:lang w:val="en-US" w:eastAsia="zh-CN"/>
              </w:rPr>
              <w:t>投诉电话</w:t>
            </w:r>
          </w:p>
        </w:tc>
        <w:tc>
          <w:tcPr>
            <w:tcW w:w="2857" w:type="dxa"/>
            <w:noWrap w:val="0"/>
            <w:vAlign w:val="center"/>
          </w:tcPr>
          <w:p w14:paraId="465B6835">
            <w:pPr>
              <w:keepNext w:val="0"/>
              <w:keepLines w:val="0"/>
              <w:widowControl/>
              <w:suppressLineNumbers w:val="0"/>
              <w:jc w:val="center"/>
              <w:textAlignment w:val="center"/>
              <w:rPr>
                <w:rFonts w:hint="eastAsia" w:ascii="仿宋" w:hAnsi="仿宋" w:eastAsia="仿宋" w:cs="仿宋"/>
                <w:i w:val="0"/>
                <w:color w:val="000000"/>
                <w:kern w:val="2"/>
                <w:sz w:val="24"/>
                <w:szCs w:val="24"/>
                <w:u w:val="none"/>
                <w:lang w:val="en-US" w:eastAsia="zh-CN" w:bidi="ar-SA"/>
              </w:rPr>
            </w:pPr>
            <w:r>
              <w:rPr>
                <w:rFonts w:hint="eastAsia" w:ascii="仿宋" w:hAnsi="仿宋" w:eastAsia="仿宋" w:cs="仿宋"/>
                <w:i w:val="0"/>
                <w:color w:val="000000"/>
                <w:kern w:val="0"/>
                <w:sz w:val="24"/>
                <w:szCs w:val="24"/>
                <w:u w:val="none"/>
                <w:lang w:val="en-US" w:eastAsia="zh-CN" w:bidi="ar"/>
              </w:rPr>
              <w:t>0356-6207410</w:t>
            </w:r>
          </w:p>
        </w:tc>
      </w:tr>
      <w:tr w14:paraId="57E85A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0" w:hRule="exact"/>
        </w:trPr>
        <w:tc>
          <w:tcPr>
            <w:tcW w:w="1910" w:type="dxa"/>
            <w:noWrap w:val="0"/>
            <w:vAlign w:val="center"/>
          </w:tcPr>
          <w:p w14:paraId="191EA612">
            <w:pPr>
              <w:jc w:val="center"/>
              <w:rPr>
                <w:rFonts w:hint="eastAsia" w:ascii="仿宋" w:hAnsi="仿宋" w:eastAsia="仿宋"/>
                <w:b/>
                <w:sz w:val="24"/>
                <w:szCs w:val="22"/>
                <w:lang w:val="en-US" w:eastAsia="zh-CN"/>
              </w:rPr>
            </w:pPr>
            <w:r>
              <w:rPr>
                <w:rFonts w:hint="eastAsia" w:ascii="仿宋" w:hAnsi="仿宋" w:eastAsia="仿宋"/>
                <w:b/>
                <w:sz w:val="24"/>
                <w:szCs w:val="22"/>
                <w:lang w:val="en-US" w:eastAsia="zh-CN"/>
              </w:rPr>
              <w:t>办理地点</w:t>
            </w:r>
          </w:p>
        </w:tc>
        <w:tc>
          <w:tcPr>
            <w:tcW w:w="2212" w:type="dxa"/>
            <w:noWrap w:val="0"/>
            <w:vAlign w:val="center"/>
          </w:tcPr>
          <w:p w14:paraId="22BF40A0">
            <w:pPr>
              <w:keepNext w:val="0"/>
              <w:keepLines w:val="0"/>
              <w:widowControl/>
              <w:suppressLineNumbers w:val="0"/>
              <w:jc w:val="left"/>
              <w:textAlignment w:val="center"/>
              <w:rPr>
                <w:rFonts w:hint="eastAsia" w:ascii="仿宋" w:hAnsi="仿宋" w:eastAsia="仿宋" w:cs="仿宋"/>
                <w:i w:val="0"/>
                <w:color w:val="000000"/>
                <w:kern w:val="2"/>
                <w:sz w:val="24"/>
                <w:szCs w:val="24"/>
                <w:u w:val="none"/>
                <w:lang w:val="en-US" w:eastAsia="zh-CN" w:bidi="ar-SA"/>
              </w:rPr>
            </w:pPr>
            <w:r>
              <w:rPr>
                <w:rFonts w:hint="eastAsia" w:ascii="仿宋" w:hAnsi="仿宋" w:eastAsia="仿宋" w:cs="仿宋"/>
                <w:i w:val="0"/>
                <w:color w:val="000000"/>
                <w:kern w:val="2"/>
                <w:sz w:val="24"/>
                <w:szCs w:val="24"/>
                <w:u w:val="none"/>
                <w:lang w:val="en-US" w:eastAsia="zh-CN" w:bidi="ar-SA"/>
              </w:rPr>
              <w:t>陵川县行政审批服务管理局二楼交通综合受理窗口</w:t>
            </w:r>
          </w:p>
        </w:tc>
        <w:tc>
          <w:tcPr>
            <w:tcW w:w="1785" w:type="dxa"/>
            <w:noWrap w:val="0"/>
            <w:vAlign w:val="center"/>
          </w:tcPr>
          <w:p w14:paraId="78D7F0B4">
            <w:pPr>
              <w:jc w:val="center"/>
              <w:rPr>
                <w:rFonts w:hint="eastAsia" w:ascii="仿宋" w:hAnsi="仿宋" w:eastAsia="仿宋"/>
                <w:b/>
                <w:sz w:val="24"/>
                <w:szCs w:val="22"/>
                <w:lang w:val="en-US" w:eastAsia="zh-CN"/>
              </w:rPr>
            </w:pPr>
            <w:r>
              <w:rPr>
                <w:rFonts w:hint="eastAsia" w:ascii="仿宋" w:hAnsi="仿宋" w:eastAsia="仿宋"/>
                <w:b/>
                <w:sz w:val="24"/>
                <w:szCs w:val="22"/>
                <w:lang w:val="en-US" w:eastAsia="zh-CN"/>
              </w:rPr>
              <w:t>办理时间</w:t>
            </w:r>
          </w:p>
        </w:tc>
        <w:tc>
          <w:tcPr>
            <w:tcW w:w="2857" w:type="dxa"/>
            <w:noWrap w:val="0"/>
            <w:vAlign w:val="center"/>
          </w:tcPr>
          <w:p w14:paraId="3EB1F74B">
            <w:pPr>
              <w:keepNext w:val="0"/>
              <w:keepLines w:val="0"/>
              <w:widowControl/>
              <w:suppressLineNumbers w:val="0"/>
              <w:jc w:val="left"/>
              <w:textAlignment w:val="center"/>
              <w:rPr>
                <w:rFonts w:hint="eastAsia" w:ascii="仿宋" w:hAnsi="仿宋" w:eastAsia="仿宋" w:cs="仿宋"/>
                <w:i w:val="0"/>
                <w:color w:val="000000"/>
                <w:kern w:val="2"/>
                <w:sz w:val="24"/>
                <w:szCs w:val="24"/>
                <w:u w:val="none"/>
                <w:lang w:val="en-US" w:eastAsia="zh-CN" w:bidi="ar-SA"/>
              </w:rPr>
            </w:pPr>
            <w:r>
              <w:rPr>
                <w:rFonts w:hint="eastAsia" w:ascii="仿宋" w:hAnsi="仿宋" w:eastAsia="仿宋" w:cs="仿宋"/>
                <w:i w:val="0"/>
                <w:color w:val="000000"/>
                <w:kern w:val="0"/>
                <w:sz w:val="24"/>
                <w:szCs w:val="24"/>
                <w:u w:val="none"/>
                <w:lang w:val="en-US" w:eastAsia="zh-CN" w:bidi="ar"/>
              </w:rPr>
              <w:t>周一至周五：9:00-17:00，法定节假日除外。</w:t>
            </w:r>
          </w:p>
        </w:tc>
      </w:tr>
      <w:tr w14:paraId="3DF5CC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trPr>
        <w:tc>
          <w:tcPr>
            <w:tcW w:w="1910" w:type="dxa"/>
            <w:noWrap w:val="0"/>
            <w:vAlign w:val="center"/>
          </w:tcPr>
          <w:p w14:paraId="4EFBF730">
            <w:pPr>
              <w:jc w:val="center"/>
              <w:rPr>
                <w:rFonts w:hint="eastAsia" w:ascii="仿宋" w:hAnsi="仿宋" w:eastAsia="仿宋"/>
                <w:b/>
                <w:sz w:val="24"/>
                <w:szCs w:val="22"/>
                <w:lang w:val="en-US" w:eastAsia="zh-CN"/>
              </w:rPr>
            </w:pPr>
            <w:r>
              <w:rPr>
                <w:rFonts w:hint="eastAsia" w:ascii="仿宋" w:hAnsi="仿宋" w:eastAsia="仿宋"/>
                <w:b/>
                <w:sz w:val="24"/>
                <w:szCs w:val="22"/>
                <w:lang w:val="en-US" w:eastAsia="zh-CN"/>
              </w:rPr>
              <w:t>告知人姓名</w:t>
            </w:r>
          </w:p>
          <w:p w14:paraId="35410551">
            <w:pPr>
              <w:jc w:val="center"/>
              <w:rPr>
                <w:rFonts w:hint="eastAsia" w:ascii="仿宋" w:hAnsi="仿宋" w:eastAsia="仿宋"/>
                <w:b/>
                <w:sz w:val="24"/>
                <w:szCs w:val="22"/>
                <w:lang w:val="en-US" w:eastAsia="zh-CN"/>
              </w:rPr>
            </w:pPr>
            <w:r>
              <w:rPr>
                <w:rFonts w:hint="eastAsia" w:ascii="仿宋" w:hAnsi="仿宋" w:eastAsia="仿宋"/>
                <w:b/>
                <w:sz w:val="24"/>
                <w:szCs w:val="22"/>
                <w:lang w:val="en-US" w:eastAsia="zh-CN"/>
              </w:rPr>
              <w:t>联系方式</w:t>
            </w:r>
          </w:p>
        </w:tc>
        <w:tc>
          <w:tcPr>
            <w:tcW w:w="2212" w:type="dxa"/>
            <w:noWrap w:val="0"/>
            <w:vAlign w:val="center"/>
          </w:tcPr>
          <w:p w14:paraId="537D14C8">
            <w:pPr>
              <w:keepNext w:val="0"/>
              <w:keepLines w:val="0"/>
              <w:widowControl/>
              <w:suppressLineNumbers w:val="0"/>
              <w:jc w:val="left"/>
              <w:textAlignment w:val="center"/>
              <w:rPr>
                <w:rFonts w:hint="eastAsia" w:ascii="仿宋" w:hAnsi="仿宋" w:eastAsia="仿宋" w:cs="仿宋"/>
                <w:i w:val="0"/>
                <w:color w:val="000000"/>
                <w:kern w:val="0"/>
                <w:sz w:val="24"/>
                <w:szCs w:val="24"/>
                <w:u w:val="none"/>
                <w:lang w:val="en-US" w:eastAsia="zh-CN" w:bidi="ar"/>
              </w:rPr>
            </w:pPr>
          </w:p>
        </w:tc>
        <w:tc>
          <w:tcPr>
            <w:tcW w:w="1785" w:type="dxa"/>
            <w:noWrap w:val="0"/>
            <w:vAlign w:val="center"/>
          </w:tcPr>
          <w:p w14:paraId="39BD90E1">
            <w:pPr>
              <w:jc w:val="center"/>
              <w:rPr>
                <w:rFonts w:hint="eastAsia" w:ascii="仿宋" w:hAnsi="仿宋" w:eastAsia="仿宋"/>
                <w:b/>
                <w:sz w:val="24"/>
                <w:szCs w:val="22"/>
                <w:lang w:val="en-US" w:eastAsia="zh-CN"/>
              </w:rPr>
            </w:pPr>
            <w:r>
              <w:rPr>
                <w:rFonts w:hint="eastAsia" w:ascii="仿宋" w:hAnsi="仿宋" w:eastAsia="仿宋"/>
                <w:b/>
                <w:sz w:val="24"/>
                <w:szCs w:val="22"/>
                <w:lang w:val="en-US" w:eastAsia="zh-CN"/>
              </w:rPr>
              <w:t>被告知人姓名</w:t>
            </w:r>
          </w:p>
          <w:p w14:paraId="44948DCF">
            <w:pPr>
              <w:jc w:val="center"/>
              <w:rPr>
                <w:rFonts w:hint="eastAsia" w:ascii="仿宋" w:hAnsi="仿宋" w:eastAsia="仿宋"/>
                <w:b/>
                <w:sz w:val="24"/>
                <w:szCs w:val="22"/>
                <w:lang w:val="en-US" w:eastAsia="zh-CN"/>
              </w:rPr>
            </w:pPr>
            <w:r>
              <w:rPr>
                <w:rFonts w:hint="eastAsia" w:ascii="仿宋" w:hAnsi="仿宋" w:eastAsia="仿宋"/>
                <w:b/>
                <w:sz w:val="24"/>
                <w:szCs w:val="22"/>
                <w:lang w:val="en-US" w:eastAsia="zh-CN"/>
              </w:rPr>
              <w:t>联系方式</w:t>
            </w:r>
          </w:p>
        </w:tc>
        <w:tc>
          <w:tcPr>
            <w:tcW w:w="2857" w:type="dxa"/>
            <w:noWrap w:val="0"/>
            <w:vAlign w:val="center"/>
          </w:tcPr>
          <w:p w14:paraId="59571C50">
            <w:pPr>
              <w:keepNext w:val="0"/>
              <w:keepLines w:val="0"/>
              <w:widowControl/>
              <w:suppressLineNumbers w:val="0"/>
              <w:jc w:val="left"/>
              <w:textAlignment w:val="center"/>
              <w:rPr>
                <w:rFonts w:hint="eastAsia" w:ascii="仿宋" w:hAnsi="仿宋" w:eastAsia="仿宋" w:cs="仿宋"/>
                <w:i w:val="0"/>
                <w:color w:val="000000"/>
                <w:kern w:val="0"/>
                <w:sz w:val="24"/>
                <w:szCs w:val="24"/>
                <w:u w:val="none"/>
                <w:lang w:val="en-US" w:eastAsia="zh-CN" w:bidi="ar"/>
              </w:rPr>
            </w:pPr>
          </w:p>
        </w:tc>
      </w:tr>
    </w:tbl>
    <w:p w14:paraId="0A962AFC">
      <w:pPr>
        <w:tabs>
          <w:tab w:val="left" w:pos="4708"/>
        </w:tabs>
        <w:bidi w:val="0"/>
        <w:jc w:val="left"/>
        <w:rPr>
          <w:rFonts w:hint="eastAsia"/>
          <w:lang w:val="en-US" w:eastAsia="zh-CN"/>
        </w:rPr>
      </w:pPr>
    </w:p>
    <w:p w14:paraId="5E8E32A6"/>
    <w:p w14:paraId="5B7FD7CD"/>
    <w:p w14:paraId="26B120E8"/>
    <w:p w14:paraId="7BB54E86"/>
    <w:p w14:paraId="600E810F"/>
    <w:p w14:paraId="053A967E"/>
    <w:p w14:paraId="4842ABBD"/>
    <w:p w14:paraId="0D0B54D1"/>
    <w:p w14:paraId="586AA3E6"/>
    <w:p w14:paraId="31529D26"/>
    <w:p w14:paraId="4573BBA7"/>
    <w:p w14:paraId="1E4951D4"/>
    <w:p w14:paraId="0241BDB2"/>
    <w:p w14:paraId="527DDF1E"/>
    <w:p w14:paraId="06CD6F75"/>
    <w:p w14:paraId="3FC38AC8"/>
    <w:p w14:paraId="233E4CBE"/>
    <w:p w14:paraId="4FDF441B"/>
    <w:p w14:paraId="3E34342A"/>
    <w:p w14:paraId="21A1B259"/>
    <w:p w14:paraId="7F43F2EB"/>
    <w:p w14:paraId="7B52D4B0"/>
    <w:p w14:paraId="56BC8D66"/>
    <w:p w14:paraId="7E2F6965"/>
    <w:p w14:paraId="43465921"/>
    <w:p w14:paraId="7EF32DC2"/>
    <w:p w14:paraId="1077E1DC"/>
    <w:p w14:paraId="679B6270"/>
    <w:p w14:paraId="69F44777"/>
    <w:p w14:paraId="2F068822"/>
    <w:p w14:paraId="075A99F6"/>
    <w:p w14:paraId="14149EDA"/>
    <w:p w14:paraId="19790E5B"/>
    <w:p w14:paraId="2823FD38"/>
    <w:p w14:paraId="5B39B187">
      <w:pPr>
        <w:spacing w:line="480" w:lineRule="exact"/>
        <w:jc w:val="center"/>
        <w:rPr>
          <w:rFonts w:ascii="方正小标宋简体" w:hAnsi="仿宋" w:eastAsia="方正小标宋简体"/>
          <w:sz w:val="36"/>
          <w:szCs w:val="44"/>
        </w:rPr>
      </w:pPr>
      <w:r>
        <w:rPr>
          <w:rFonts w:hint="eastAsia" w:ascii="方正小标宋简体" w:hAnsi="仿宋" w:eastAsia="方正小标宋简体"/>
          <w:sz w:val="36"/>
          <w:szCs w:val="44"/>
          <w:lang w:val="en-US" w:eastAsia="zh-CN"/>
        </w:rPr>
        <w:t>陵川</w:t>
      </w:r>
      <w:r>
        <w:rPr>
          <w:rFonts w:hint="eastAsia" w:ascii="方正小标宋简体" w:hAnsi="仿宋" w:eastAsia="方正小标宋简体"/>
          <w:sz w:val="36"/>
          <w:szCs w:val="44"/>
        </w:rPr>
        <w:t>县行政审批服务管理局</w:t>
      </w:r>
    </w:p>
    <w:p w14:paraId="615520D4">
      <w:pPr>
        <w:spacing w:line="480" w:lineRule="exact"/>
        <w:jc w:val="center"/>
      </w:pPr>
      <w:r>
        <w:rPr>
          <w:rFonts w:hint="eastAsia" w:ascii="方正小标宋简体" w:hAnsi="仿宋" w:eastAsia="方正小标宋简体"/>
          <w:sz w:val="36"/>
          <w:szCs w:val="44"/>
        </w:rPr>
        <w:t>事项办理一次性告知书</w:t>
      </w:r>
    </w:p>
    <w:tbl>
      <w:tblPr>
        <w:tblStyle w:val="5"/>
        <w:tblW w:w="868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10"/>
        <w:gridCol w:w="2212"/>
        <w:gridCol w:w="1785"/>
        <w:gridCol w:w="2780"/>
      </w:tblGrid>
      <w:tr w14:paraId="3B7D75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910" w:type="dxa"/>
            <w:noWrap w:val="0"/>
            <w:vAlign w:val="center"/>
          </w:tcPr>
          <w:p w14:paraId="76F2FF4E">
            <w:pPr>
              <w:jc w:val="center"/>
              <w:rPr>
                <w:rFonts w:ascii="仿宋" w:hAnsi="仿宋" w:eastAsia="仿宋"/>
                <w:b/>
                <w:sz w:val="24"/>
              </w:rPr>
            </w:pPr>
            <w:r>
              <w:rPr>
                <w:rFonts w:hint="eastAsia" w:ascii="仿宋" w:hAnsi="仿宋" w:eastAsia="仿宋"/>
                <w:b/>
                <w:sz w:val="24"/>
              </w:rPr>
              <w:t>事项名称</w:t>
            </w:r>
          </w:p>
        </w:tc>
        <w:tc>
          <w:tcPr>
            <w:tcW w:w="6777" w:type="dxa"/>
            <w:gridSpan w:val="3"/>
            <w:noWrap w:val="0"/>
            <w:vAlign w:val="center"/>
          </w:tcPr>
          <w:p w14:paraId="4E2CA234">
            <w:pPr>
              <w:keepNext w:val="0"/>
              <w:keepLines w:val="0"/>
              <w:widowControl/>
              <w:suppressLineNumbers w:val="0"/>
              <w:jc w:val="center"/>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新办道路普通货物运输从业人员从业资格证电子证照</w:t>
            </w:r>
          </w:p>
        </w:tc>
      </w:tr>
      <w:tr w14:paraId="57A12D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910" w:type="dxa"/>
            <w:noWrap w:val="0"/>
            <w:vAlign w:val="center"/>
          </w:tcPr>
          <w:p w14:paraId="6AA288E8">
            <w:pPr>
              <w:jc w:val="center"/>
              <w:rPr>
                <w:rFonts w:ascii="仿宋" w:hAnsi="仿宋" w:eastAsia="仿宋"/>
                <w:b/>
                <w:sz w:val="24"/>
              </w:rPr>
            </w:pPr>
            <w:r>
              <w:rPr>
                <w:rFonts w:hint="eastAsia" w:ascii="仿宋" w:hAnsi="仿宋" w:eastAsia="仿宋"/>
                <w:b/>
                <w:sz w:val="24"/>
              </w:rPr>
              <w:t>办件类型</w:t>
            </w:r>
          </w:p>
        </w:tc>
        <w:tc>
          <w:tcPr>
            <w:tcW w:w="6777" w:type="dxa"/>
            <w:gridSpan w:val="3"/>
            <w:noWrap w:val="0"/>
            <w:vAlign w:val="center"/>
          </w:tcPr>
          <w:p w14:paraId="05963EBD">
            <w:pPr>
              <w:keepNext w:val="0"/>
              <w:keepLines w:val="0"/>
              <w:widowControl/>
              <w:suppressLineNumbers w:val="0"/>
              <w:jc w:val="center"/>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即办件</w:t>
            </w:r>
          </w:p>
        </w:tc>
      </w:tr>
      <w:tr w14:paraId="6C9EF3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09" w:hRule="atLeast"/>
        </w:trPr>
        <w:tc>
          <w:tcPr>
            <w:tcW w:w="1910" w:type="dxa"/>
            <w:noWrap w:val="0"/>
            <w:vAlign w:val="center"/>
          </w:tcPr>
          <w:p w14:paraId="0EEA6301">
            <w:pPr>
              <w:jc w:val="center"/>
              <w:rPr>
                <w:rFonts w:ascii="仿宋" w:hAnsi="仿宋" w:eastAsia="仿宋"/>
                <w:b/>
                <w:sz w:val="24"/>
              </w:rPr>
            </w:pPr>
            <w:r>
              <w:rPr>
                <w:rFonts w:hint="eastAsia" w:ascii="仿宋" w:hAnsi="仿宋" w:eastAsia="仿宋"/>
                <w:b/>
                <w:sz w:val="24"/>
              </w:rPr>
              <w:t>设定依据</w:t>
            </w:r>
          </w:p>
        </w:tc>
        <w:tc>
          <w:tcPr>
            <w:tcW w:w="6777" w:type="dxa"/>
            <w:gridSpan w:val="3"/>
            <w:noWrap w:val="0"/>
            <w:vAlign w:val="center"/>
          </w:tcPr>
          <w:p w14:paraId="49C5B37A">
            <w:pPr>
              <w:keepNext w:val="0"/>
              <w:keepLines w:val="0"/>
              <w:widowControl/>
              <w:numPr>
                <w:ilvl w:val="0"/>
                <w:numId w:val="0"/>
              </w:numPr>
              <w:suppressLineNumbers w:val="0"/>
              <w:jc w:val="left"/>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《道路运输条例》第二十二条：从事货运经营的驾驶人员，应当符合下列条件： （一）取得相应的机动车驾驶证； （二）年龄不超过60周岁； （三）经设区的市级道路运输管理机构对有关货运法律法规、机动车维修和货物装载保管基本知识考试合格（使用总质量4500千克及以下普通货运车辆的驾驶人员除外）。</w:t>
            </w:r>
          </w:p>
          <w:p w14:paraId="42BF4E9A">
            <w:pPr>
              <w:keepNext w:val="0"/>
              <w:keepLines w:val="0"/>
              <w:widowControl/>
              <w:numPr>
                <w:ilvl w:val="0"/>
                <w:numId w:val="0"/>
              </w:numPr>
              <w:suppressLineNumbers w:val="0"/>
              <w:jc w:val="left"/>
              <w:textAlignment w:val="center"/>
              <w:rPr>
                <w:rFonts w:hint="eastAsia" w:ascii="微软雅黑" w:hAnsi="微软雅黑" w:eastAsia="微软雅黑" w:cs="微软雅黑"/>
                <w:i w:val="0"/>
                <w:iCs w:val="0"/>
                <w:caps w:val="0"/>
                <w:color w:val="666666"/>
                <w:spacing w:val="0"/>
                <w:sz w:val="21"/>
                <w:szCs w:val="21"/>
                <w:shd w:val="clear" w:fill="FFFFFF"/>
                <w:lang w:val="en-US" w:eastAsia="zh-CN"/>
              </w:rPr>
            </w:pPr>
            <w:r>
              <w:rPr>
                <w:rFonts w:hint="eastAsia" w:ascii="仿宋" w:hAnsi="仿宋" w:eastAsia="仿宋" w:cs="仿宋"/>
                <w:i w:val="0"/>
                <w:color w:val="000000"/>
                <w:kern w:val="0"/>
                <w:sz w:val="24"/>
                <w:szCs w:val="24"/>
                <w:u w:val="none"/>
                <w:lang w:val="en-US" w:eastAsia="zh-CN" w:bidi="ar"/>
              </w:rPr>
              <w:t>《道路运输从业人员管理规定》第六条：国家对经营性道路客货运输驾驶员、道路危险货物运输从业人员实行从业资格考试制度。其他已实施国家职业资格制度的道路运输从业人员，按照国家职业资格的有关规定执行。从业资格是对道路运输从业人员所从事的特定岗位职业素质的基本评价。经营性道路客货运输驾驶员和道路危险货物运输从业人员必须取得相应从业资格，方可从事相应的道路运输活动。鼓励机动车维修企业、机动车驾驶员培训机构优先聘用取得国家职业资格的从业人员从事机动车维修和机动车驾驶员培训工作。</w:t>
            </w:r>
          </w:p>
        </w:tc>
      </w:tr>
      <w:tr w14:paraId="67C9D5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1" w:hRule="atLeast"/>
        </w:trPr>
        <w:tc>
          <w:tcPr>
            <w:tcW w:w="1910" w:type="dxa"/>
            <w:noWrap w:val="0"/>
            <w:vAlign w:val="center"/>
          </w:tcPr>
          <w:p w14:paraId="394D259E">
            <w:pPr>
              <w:jc w:val="center"/>
              <w:rPr>
                <w:rFonts w:ascii="仿宋" w:hAnsi="仿宋" w:eastAsia="仿宋"/>
                <w:b/>
                <w:sz w:val="24"/>
              </w:rPr>
            </w:pPr>
            <w:r>
              <w:rPr>
                <w:rFonts w:hint="eastAsia" w:ascii="仿宋" w:hAnsi="仿宋" w:eastAsia="仿宋"/>
                <w:b/>
                <w:sz w:val="24"/>
              </w:rPr>
              <w:t>受理条件</w:t>
            </w:r>
          </w:p>
        </w:tc>
        <w:tc>
          <w:tcPr>
            <w:tcW w:w="6777" w:type="dxa"/>
            <w:gridSpan w:val="3"/>
            <w:noWrap w:val="0"/>
            <w:vAlign w:val="center"/>
          </w:tcPr>
          <w:p w14:paraId="2669896B">
            <w:pPr>
              <w:keepNext w:val="0"/>
              <w:keepLines w:val="0"/>
              <w:widowControl/>
              <w:numPr>
                <w:ilvl w:val="0"/>
                <w:numId w:val="0"/>
              </w:numPr>
              <w:suppressLineNumbers w:val="0"/>
              <w:jc w:val="left"/>
              <w:textAlignment w:val="center"/>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1、《道路运输从业人员管理规定 》交通运输部令2016第52号 第十条 经营性道路货物运输驾驶员应当符合下列条件： （一）取得相应的机动车驾驶证； （二）年龄不超过60周岁； （三）掌握相关道路货物运输法规、机动车维修和货物装载保管基本知识； （四）经考试合格，取得相应的从业资格证件。</w:t>
            </w:r>
          </w:p>
        </w:tc>
      </w:tr>
      <w:tr w14:paraId="04FFC7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8" w:hRule="atLeast"/>
        </w:trPr>
        <w:tc>
          <w:tcPr>
            <w:tcW w:w="1910" w:type="dxa"/>
            <w:noWrap w:val="0"/>
            <w:vAlign w:val="center"/>
          </w:tcPr>
          <w:p w14:paraId="0088AEAF">
            <w:pPr>
              <w:jc w:val="center"/>
              <w:rPr>
                <w:rFonts w:ascii="仿宋" w:hAnsi="仿宋" w:eastAsia="仿宋"/>
                <w:b/>
                <w:sz w:val="24"/>
              </w:rPr>
            </w:pPr>
            <w:r>
              <w:rPr>
                <w:rFonts w:hint="eastAsia" w:ascii="仿宋" w:hAnsi="仿宋" w:eastAsia="仿宋"/>
                <w:b/>
                <w:sz w:val="24"/>
              </w:rPr>
              <w:t>申请材料</w:t>
            </w:r>
          </w:p>
        </w:tc>
        <w:tc>
          <w:tcPr>
            <w:tcW w:w="6777" w:type="dxa"/>
            <w:gridSpan w:val="3"/>
            <w:noWrap w:val="0"/>
            <w:vAlign w:val="center"/>
          </w:tcPr>
          <w:p w14:paraId="358D0D17">
            <w:pPr>
              <w:pStyle w:val="8"/>
              <w:keepNext w:val="0"/>
              <w:keepLines w:val="0"/>
              <w:pageBreakBefore w:val="0"/>
              <w:widowControl/>
              <w:shd w:val="clear" w:color="auto" w:fill="FFFFFF"/>
              <w:kinsoku/>
              <w:wordWrap/>
              <w:overflowPunct/>
              <w:topLinePunct w:val="0"/>
              <w:autoSpaceDE/>
              <w:autoSpaceDN/>
              <w:bidi w:val="0"/>
              <w:adjustRightInd/>
              <w:snapToGrid/>
              <w:spacing w:line="240" w:lineRule="auto"/>
              <w:ind w:left="0" w:leftChars="0" w:firstLine="0" w:firstLineChars="0"/>
              <w:textAlignment w:val="auto"/>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(一)新办</w:t>
            </w:r>
          </w:p>
          <w:p w14:paraId="14D2F46A">
            <w:pPr>
              <w:pStyle w:val="8"/>
              <w:keepNext w:val="0"/>
              <w:keepLines w:val="0"/>
              <w:pageBreakBefore w:val="0"/>
              <w:widowControl/>
              <w:shd w:val="clear" w:color="auto" w:fill="FFFFFF"/>
              <w:kinsoku/>
              <w:wordWrap/>
              <w:overflowPunct/>
              <w:topLinePunct w:val="0"/>
              <w:autoSpaceDE/>
              <w:autoSpaceDN/>
              <w:bidi w:val="0"/>
              <w:adjustRightInd/>
              <w:snapToGrid/>
              <w:spacing w:line="240" w:lineRule="auto"/>
              <w:ind w:left="0" w:leftChars="0" w:firstLine="0" w:firstLineChars="0"/>
              <w:textAlignment w:val="auto"/>
              <w:rPr>
                <w:rFonts w:hint="default"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1.《经营性道路普通货物运输驾驶员从业资格申领表》；</w:t>
            </w:r>
          </w:p>
          <w:p w14:paraId="20748EC1">
            <w:pPr>
              <w:pStyle w:val="8"/>
              <w:keepNext w:val="0"/>
              <w:keepLines w:val="0"/>
              <w:pageBreakBefore w:val="0"/>
              <w:widowControl/>
              <w:shd w:val="clear" w:color="auto" w:fill="FFFFFF"/>
              <w:kinsoku/>
              <w:wordWrap/>
              <w:overflowPunct/>
              <w:topLinePunct w:val="0"/>
              <w:autoSpaceDE/>
              <w:autoSpaceDN/>
              <w:bidi w:val="0"/>
              <w:adjustRightInd/>
              <w:snapToGrid/>
              <w:spacing w:line="240" w:lineRule="auto"/>
              <w:ind w:left="0" w:leftChars="0" w:firstLine="0" w:firstLineChars="0"/>
              <w:textAlignment w:val="auto"/>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2.身份证原件及复印件；</w:t>
            </w:r>
          </w:p>
          <w:p w14:paraId="4514AC85">
            <w:pPr>
              <w:pStyle w:val="8"/>
              <w:keepNext w:val="0"/>
              <w:keepLines w:val="0"/>
              <w:pageBreakBefore w:val="0"/>
              <w:widowControl/>
              <w:shd w:val="clear" w:color="auto" w:fill="FFFFFF"/>
              <w:kinsoku/>
              <w:wordWrap/>
              <w:overflowPunct/>
              <w:topLinePunct w:val="0"/>
              <w:autoSpaceDE/>
              <w:autoSpaceDN/>
              <w:bidi w:val="0"/>
              <w:adjustRightInd/>
              <w:snapToGrid/>
              <w:spacing w:line="240" w:lineRule="auto"/>
              <w:ind w:left="0" w:leftChars="0" w:firstLine="0" w:firstLineChars="0"/>
              <w:textAlignment w:val="auto"/>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3.居住证明复印件（户籍地不是晋城的驾驶员提供）；</w:t>
            </w:r>
          </w:p>
          <w:p w14:paraId="4E7B3FDB">
            <w:pPr>
              <w:pStyle w:val="8"/>
              <w:keepNext w:val="0"/>
              <w:keepLines w:val="0"/>
              <w:pageBreakBefore w:val="0"/>
              <w:widowControl/>
              <w:shd w:val="clear" w:color="auto" w:fill="FFFFFF"/>
              <w:kinsoku/>
              <w:wordWrap/>
              <w:overflowPunct/>
              <w:topLinePunct w:val="0"/>
              <w:autoSpaceDE/>
              <w:autoSpaceDN/>
              <w:bidi w:val="0"/>
              <w:adjustRightInd/>
              <w:snapToGrid/>
              <w:spacing w:line="240" w:lineRule="auto"/>
              <w:ind w:left="0" w:leftChars="0" w:firstLine="0" w:firstLineChars="0"/>
              <w:textAlignment w:val="auto"/>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4.机动车驾驶证复印件。</w:t>
            </w:r>
          </w:p>
          <w:p w14:paraId="5FABE5D7">
            <w:pPr>
              <w:pStyle w:val="8"/>
              <w:keepNext w:val="0"/>
              <w:keepLines w:val="0"/>
              <w:pageBreakBefore w:val="0"/>
              <w:widowControl/>
              <w:shd w:val="clear" w:color="auto" w:fill="FFFFFF"/>
              <w:kinsoku/>
              <w:wordWrap/>
              <w:overflowPunct/>
              <w:topLinePunct w:val="0"/>
              <w:autoSpaceDE/>
              <w:autoSpaceDN/>
              <w:bidi w:val="0"/>
              <w:adjustRightInd/>
              <w:snapToGrid/>
              <w:spacing w:line="240" w:lineRule="auto"/>
              <w:ind w:left="0" w:leftChars="0" w:firstLine="0" w:firstLineChars="0"/>
              <w:textAlignment w:val="auto"/>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（二）换发、补发、变更</w:t>
            </w:r>
          </w:p>
          <w:p w14:paraId="6D57E303">
            <w:pPr>
              <w:pStyle w:val="8"/>
              <w:keepNext w:val="0"/>
              <w:keepLines w:val="0"/>
              <w:pageBreakBefore w:val="0"/>
              <w:widowControl/>
              <w:shd w:val="clear" w:color="auto" w:fill="FFFFFF"/>
              <w:kinsoku/>
              <w:wordWrap/>
              <w:overflowPunct/>
              <w:topLinePunct w:val="0"/>
              <w:autoSpaceDE/>
              <w:autoSpaceDN/>
              <w:bidi w:val="0"/>
              <w:adjustRightInd/>
              <w:snapToGrid/>
              <w:spacing w:line="240" w:lineRule="auto"/>
              <w:ind w:left="0" w:leftChars="0" w:firstLine="0" w:firstLineChars="0"/>
              <w:textAlignment w:val="auto"/>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1.《道路运输从业人员从业资格证件换发、补发、变更登记表》；2.身份证复印件；</w:t>
            </w:r>
          </w:p>
          <w:p w14:paraId="463FC556">
            <w:pPr>
              <w:tabs>
                <w:tab w:val="left" w:pos="375"/>
              </w:tabs>
              <w:spacing w:line="240" w:lineRule="auto"/>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3.机动车驾驶证复印件。</w:t>
            </w:r>
          </w:p>
          <w:p w14:paraId="0961C41A">
            <w:pPr>
              <w:pStyle w:val="8"/>
              <w:keepNext w:val="0"/>
              <w:keepLines w:val="0"/>
              <w:pageBreakBefore w:val="0"/>
              <w:widowControl/>
              <w:shd w:val="clear" w:color="auto" w:fill="FFFFFF"/>
              <w:kinsoku/>
              <w:wordWrap/>
              <w:overflowPunct/>
              <w:topLinePunct w:val="0"/>
              <w:autoSpaceDE/>
              <w:autoSpaceDN/>
              <w:bidi w:val="0"/>
              <w:adjustRightInd/>
              <w:snapToGrid/>
              <w:spacing w:line="240" w:lineRule="auto"/>
              <w:ind w:left="0" w:leftChars="0" w:firstLine="0" w:firstLineChars="0"/>
              <w:textAlignment w:val="auto"/>
              <w:rPr>
                <w:rFonts w:hint="default"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（三）注销</w:t>
            </w:r>
          </w:p>
          <w:p w14:paraId="493942CC">
            <w:pPr>
              <w:pStyle w:val="8"/>
              <w:keepNext w:val="0"/>
              <w:keepLines w:val="0"/>
              <w:pageBreakBefore w:val="0"/>
              <w:widowControl/>
              <w:shd w:val="clear" w:color="auto" w:fill="FFFFFF"/>
              <w:kinsoku/>
              <w:wordWrap/>
              <w:overflowPunct/>
              <w:topLinePunct w:val="0"/>
              <w:autoSpaceDE/>
              <w:autoSpaceDN/>
              <w:bidi w:val="0"/>
              <w:adjustRightInd/>
              <w:snapToGrid/>
              <w:spacing w:line="240" w:lineRule="auto"/>
              <w:ind w:left="0" w:leftChars="0" w:firstLine="0" w:firstLineChars="0"/>
              <w:textAlignment w:val="auto"/>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1.注销申请；</w:t>
            </w:r>
          </w:p>
          <w:p w14:paraId="62DC7774">
            <w:pPr>
              <w:pStyle w:val="8"/>
              <w:keepNext w:val="0"/>
              <w:keepLines w:val="0"/>
              <w:pageBreakBefore w:val="0"/>
              <w:widowControl/>
              <w:shd w:val="clear" w:color="auto" w:fill="FFFFFF"/>
              <w:kinsoku/>
              <w:wordWrap/>
              <w:overflowPunct/>
              <w:topLinePunct w:val="0"/>
              <w:autoSpaceDE/>
              <w:autoSpaceDN/>
              <w:bidi w:val="0"/>
              <w:adjustRightInd/>
              <w:snapToGrid/>
              <w:spacing w:line="240" w:lineRule="auto"/>
              <w:ind w:left="0" w:leftChars="0" w:firstLine="0" w:firstLineChars="0"/>
              <w:textAlignment w:val="auto"/>
              <w:rPr>
                <w:rFonts w:hint="eastAsia"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2.身份证复印件；</w:t>
            </w:r>
          </w:p>
          <w:p w14:paraId="34A2C74F">
            <w:pPr>
              <w:keepNext w:val="0"/>
              <w:keepLines w:val="0"/>
              <w:widowControl/>
              <w:suppressLineNumbers w:val="0"/>
              <w:spacing w:line="240" w:lineRule="auto"/>
              <w:jc w:val="left"/>
              <w:textAlignment w:val="center"/>
              <w:rPr>
                <w:rFonts w:hint="default" w:ascii="仿宋" w:hAnsi="仿宋" w:eastAsia="仿宋" w:cs="仿宋"/>
                <w:i w:val="0"/>
                <w:color w:val="000000"/>
                <w:kern w:val="0"/>
                <w:sz w:val="24"/>
                <w:szCs w:val="24"/>
                <w:u w:val="none"/>
                <w:lang w:val="en-US" w:eastAsia="zh-CN" w:bidi="ar"/>
              </w:rPr>
            </w:pPr>
            <w:r>
              <w:rPr>
                <w:rFonts w:hint="eastAsia" w:ascii="仿宋" w:hAnsi="仿宋" w:eastAsia="仿宋" w:cs="仿宋"/>
                <w:i w:val="0"/>
                <w:color w:val="000000"/>
                <w:kern w:val="0"/>
                <w:sz w:val="24"/>
                <w:szCs w:val="24"/>
                <w:u w:val="none"/>
                <w:lang w:val="en-US" w:eastAsia="zh-CN" w:bidi="ar"/>
              </w:rPr>
              <w:t>3.道路运输从业人员从业资格证原件。</w:t>
            </w:r>
          </w:p>
        </w:tc>
      </w:tr>
      <w:tr w14:paraId="3324A7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trPr>
        <w:tc>
          <w:tcPr>
            <w:tcW w:w="1910" w:type="dxa"/>
            <w:noWrap w:val="0"/>
            <w:vAlign w:val="center"/>
          </w:tcPr>
          <w:p w14:paraId="7FAEA39E">
            <w:pPr>
              <w:jc w:val="center"/>
              <w:rPr>
                <w:rFonts w:hint="eastAsia" w:ascii="仿宋" w:hAnsi="仿宋" w:eastAsia="仿宋"/>
                <w:b/>
                <w:sz w:val="24"/>
                <w:szCs w:val="22"/>
                <w:lang w:val="en-US" w:eastAsia="zh-CN"/>
              </w:rPr>
            </w:pPr>
            <w:r>
              <w:rPr>
                <w:rFonts w:hint="eastAsia" w:ascii="仿宋" w:hAnsi="仿宋" w:eastAsia="仿宋"/>
                <w:b/>
                <w:sz w:val="24"/>
                <w:szCs w:val="22"/>
                <w:lang w:val="en-US" w:eastAsia="zh-CN"/>
              </w:rPr>
              <w:t>办理流程</w:t>
            </w:r>
          </w:p>
        </w:tc>
        <w:tc>
          <w:tcPr>
            <w:tcW w:w="6777" w:type="dxa"/>
            <w:gridSpan w:val="3"/>
            <w:noWrap w:val="0"/>
            <w:vAlign w:val="center"/>
          </w:tcPr>
          <w:p w14:paraId="3445CE78">
            <w:pPr>
              <w:keepNext w:val="0"/>
              <w:keepLines w:val="0"/>
              <w:widowControl/>
              <w:suppressLineNumbers w:val="0"/>
              <w:jc w:val="left"/>
              <w:textAlignment w:val="center"/>
              <w:rPr>
                <w:rFonts w:hint="eastAsia" w:ascii="仿宋" w:hAnsi="仿宋" w:eastAsia="仿宋" w:cs="仿宋"/>
                <w:i w:val="0"/>
                <w:color w:val="000000"/>
                <w:kern w:val="2"/>
                <w:sz w:val="24"/>
                <w:szCs w:val="24"/>
                <w:u w:val="none"/>
                <w:lang w:val="en-US" w:eastAsia="zh-CN" w:bidi="ar-SA"/>
              </w:rPr>
            </w:pPr>
            <w:r>
              <w:rPr>
                <w:rFonts w:hint="eastAsia" w:ascii="仿宋" w:hAnsi="仿宋" w:eastAsia="仿宋" w:cs="仿宋"/>
                <w:i w:val="0"/>
                <w:color w:val="000000"/>
                <w:kern w:val="0"/>
                <w:sz w:val="24"/>
                <w:szCs w:val="24"/>
                <w:u w:val="none"/>
                <w:lang w:val="en-US" w:eastAsia="zh-CN" w:bidi="ar"/>
              </w:rPr>
              <w:t>1.受理→2.审核→3.审批→4.办结</w:t>
            </w:r>
          </w:p>
        </w:tc>
      </w:tr>
      <w:tr w14:paraId="1383C0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trPr>
        <w:tc>
          <w:tcPr>
            <w:tcW w:w="1910" w:type="dxa"/>
            <w:noWrap w:val="0"/>
            <w:vAlign w:val="center"/>
          </w:tcPr>
          <w:p w14:paraId="28ED16E8">
            <w:pPr>
              <w:jc w:val="center"/>
              <w:rPr>
                <w:rFonts w:hint="eastAsia" w:ascii="仿宋" w:hAnsi="仿宋" w:eastAsia="仿宋"/>
                <w:b/>
                <w:sz w:val="24"/>
                <w:szCs w:val="22"/>
                <w:lang w:val="en-US" w:eastAsia="zh-CN"/>
              </w:rPr>
            </w:pPr>
            <w:r>
              <w:rPr>
                <w:rFonts w:hint="eastAsia" w:ascii="仿宋" w:hAnsi="仿宋" w:eastAsia="仿宋"/>
                <w:b/>
                <w:sz w:val="24"/>
                <w:szCs w:val="22"/>
                <w:lang w:val="en-US" w:eastAsia="zh-CN"/>
              </w:rPr>
              <w:t>办理时限</w:t>
            </w:r>
          </w:p>
        </w:tc>
        <w:tc>
          <w:tcPr>
            <w:tcW w:w="6777" w:type="dxa"/>
            <w:gridSpan w:val="3"/>
            <w:noWrap w:val="0"/>
            <w:vAlign w:val="center"/>
          </w:tcPr>
          <w:p w14:paraId="488045CB">
            <w:pPr>
              <w:keepNext w:val="0"/>
              <w:keepLines w:val="0"/>
              <w:widowControl/>
              <w:suppressLineNumbers w:val="0"/>
              <w:jc w:val="left"/>
              <w:textAlignment w:val="center"/>
              <w:rPr>
                <w:rFonts w:hint="eastAsia" w:ascii="仿宋" w:hAnsi="仿宋" w:eastAsia="仿宋" w:cs="仿宋"/>
                <w:i w:val="0"/>
                <w:color w:val="000000"/>
                <w:kern w:val="2"/>
                <w:sz w:val="24"/>
                <w:szCs w:val="24"/>
                <w:u w:val="none"/>
                <w:lang w:val="en-US" w:eastAsia="zh-CN" w:bidi="ar-SA"/>
              </w:rPr>
            </w:pPr>
            <w:r>
              <w:rPr>
                <w:rFonts w:hint="eastAsia" w:ascii="仿宋" w:hAnsi="仿宋" w:eastAsia="仿宋" w:cs="仿宋"/>
                <w:i w:val="0"/>
                <w:color w:val="000000"/>
                <w:kern w:val="0"/>
                <w:sz w:val="24"/>
                <w:szCs w:val="24"/>
                <w:u w:val="none"/>
                <w:lang w:val="en-US" w:eastAsia="zh-CN" w:bidi="ar"/>
              </w:rPr>
              <w:t>法定时限：20个工作日。承诺时限：1个工作日</w:t>
            </w:r>
          </w:p>
        </w:tc>
      </w:tr>
      <w:tr w14:paraId="74F727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exact"/>
        </w:trPr>
        <w:tc>
          <w:tcPr>
            <w:tcW w:w="1910" w:type="dxa"/>
            <w:noWrap w:val="0"/>
            <w:vAlign w:val="center"/>
          </w:tcPr>
          <w:p w14:paraId="0996AA3D">
            <w:pPr>
              <w:jc w:val="center"/>
              <w:rPr>
                <w:rFonts w:hint="eastAsia" w:ascii="仿宋" w:hAnsi="仿宋" w:eastAsia="仿宋"/>
                <w:b/>
                <w:sz w:val="24"/>
                <w:szCs w:val="22"/>
                <w:lang w:val="en-US" w:eastAsia="zh-CN"/>
              </w:rPr>
            </w:pPr>
            <w:r>
              <w:rPr>
                <w:rFonts w:hint="eastAsia" w:ascii="仿宋" w:hAnsi="仿宋" w:eastAsia="仿宋"/>
                <w:b/>
                <w:sz w:val="24"/>
                <w:szCs w:val="22"/>
                <w:lang w:val="en-US" w:eastAsia="zh-CN"/>
              </w:rPr>
              <w:t>结果送达</w:t>
            </w:r>
          </w:p>
        </w:tc>
        <w:tc>
          <w:tcPr>
            <w:tcW w:w="6777" w:type="dxa"/>
            <w:gridSpan w:val="3"/>
            <w:noWrap w:val="0"/>
            <w:vAlign w:val="center"/>
          </w:tcPr>
          <w:p w14:paraId="13466909">
            <w:pPr>
              <w:keepNext w:val="0"/>
              <w:keepLines w:val="0"/>
              <w:widowControl/>
              <w:suppressLineNumbers w:val="0"/>
              <w:jc w:val="left"/>
              <w:textAlignment w:val="center"/>
              <w:rPr>
                <w:rFonts w:hint="eastAsia" w:ascii="仿宋" w:hAnsi="仿宋" w:eastAsia="仿宋" w:cs="仿宋"/>
                <w:i w:val="0"/>
                <w:color w:val="000000"/>
                <w:kern w:val="2"/>
                <w:sz w:val="24"/>
                <w:szCs w:val="24"/>
                <w:u w:val="none"/>
                <w:lang w:val="en-US" w:eastAsia="zh-CN" w:bidi="ar-SA"/>
              </w:rPr>
            </w:pPr>
            <w:r>
              <w:rPr>
                <w:rFonts w:hint="eastAsia" w:ascii="仿宋" w:hAnsi="仿宋" w:eastAsia="仿宋" w:cs="仿宋"/>
                <w:i w:val="0"/>
                <w:color w:val="000000"/>
                <w:kern w:val="0"/>
                <w:sz w:val="24"/>
                <w:szCs w:val="24"/>
                <w:u w:val="none"/>
                <w:lang w:val="en-US" w:eastAsia="zh-CN" w:bidi="ar"/>
              </w:rPr>
              <w:t>窗口领取。</w:t>
            </w:r>
          </w:p>
        </w:tc>
      </w:tr>
      <w:tr w14:paraId="29791D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5" w:hRule="exact"/>
        </w:trPr>
        <w:tc>
          <w:tcPr>
            <w:tcW w:w="1910" w:type="dxa"/>
            <w:noWrap w:val="0"/>
            <w:vAlign w:val="center"/>
          </w:tcPr>
          <w:p w14:paraId="59B03C9E">
            <w:pPr>
              <w:jc w:val="center"/>
              <w:rPr>
                <w:rFonts w:hint="eastAsia" w:ascii="仿宋" w:hAnsi="仿宋" w:eastAsia="仿宋"/>
                <w:b/>
                <w:sz w:val="24"/>
                <w:szCs w:val="22"/>
                <w:lang w:val="en-US" w:eastAsia="zh-CN"/>
              </w:rPr>
            </w:pPr>
            <w:r>
              <w:rPr>
                <w:rFonts w:hint="eastAsia" w:ascii="仿宋" w:hAnsi="仿宋" w:eastAsia="仿宋"/>
                <w:b/>
                <w:sz w:val="24"/>
                <w:szCs w:val="22"/>
                <w:lang w:val="en-US" w:eastAsia="zh-CN"/>
              </w:rPr>
              <w:t>咨询方式</w:t>
            </w:r>
          </w:p>
        </w:tc>
        <w:tc>
          <w:tcPr>
            <w:tcW w:w="6777" w:type="dxa"/>
            <w:gridSpan w:val="3"/>
            <w:noWrap w:val="0"/>
            <w:vAlign w:val="center"/>
          </w:tcPr>
          <w:p w14:paraId="5B2B01F3">
            <w:pPr>
              <w:keepNext w:val="0"/>
              <w:keepLines w:val="0"/>
              <w:widowControl/>
              <w:suppressLineNumbers w:val="0"/>
              <w:jc w:val="left"/>
              <w:textAlignment w:val="center"/>
              <w:rPr>
                <w:rFonts w:hint="eastAsia" w:ascii="仿宋" w:hAnsi="仿宋" w:eastAsia="仿宋" w:cs="仿宋"/>
                <w:i w:val="0"/>
                <w:color w:val="000000"/>
                <w:kern w:val="2"/>
                <w:sz w:val="24"/>
                <w:szCs w:val="24"/>
                <w:u w:val="none"/>
                <w:lang w:val="en-US" w:eastAsia="zh-CN" w:bidi="ar-SA"/>
              </w:rPr>
            </w:pPr>
            <w:r>
              <w:rPr>
                <w:rFonts w:hint="eastAsia" w:ascii="仿宋" w:hAnsi="仿宋" w:eastAsia="仿宋" w:cs="仿宋"/>
                <w:i w:val="0"/>
                <w:color w:val="000000"/>
                <w:kern w:val="0"/>
                <w:sz w:val="24"/>
                <w:szCs w:val="24"/>
                <w:u w:val="none"/>
                <w:lang w:val="en-US" w:eastAsia="zh-CN" w:bidi="ar"/>
              </w:rPr>
              <w:t>陵川县政务服务中心三楼综合受理窗口咨询。</w:t>
            </w:r>
          </w:p>
        </w:tc>
      </w:tr>
      <w:tr w14:paraId="7B040A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5" w:hRule="exact"/>
        </w:trPr>
        <w:tc>
          <w:tcPr>
            <w:tcW w:w="1910" w:type="dxa"/>
            <w:noWrap w:val="0"/>
            <w:vAlign w:val="center"/>
          </w:tcPr>
          <w:p w14:paraId="0BB04807">
            <w:pPr>
              <w:jc w:val="center"/>
              <w:rPr>
                <w:rFonts w:hint="eastAsia" w:ascii="仿宋" w:hAnsi="仿宋" w:eastAsia="仿宋"/>
                <w:b/>
                <w:sz w:val="24"/>
                <w:szCs w:val="22"/>
                <w:lang w:val="en-US" w:eastAsia="zh-CN"/>
              </w:rPr>
            </w:pPr>
            <w:r>
              <w:rPr>
                <w:rFonts w:hint="eastAsia" w:ascii="仿宋" w:hAnsi="仿宋" w:eastAsia="仿宋"/>
                <w:b/>
                <w:sz w:val="24"/>
                <w:szCs w:val="22"/>
                <w:lang w:val="en-US" w:eastAsia="zh-CN"/>
              </w:rPr>
              <w:t>咨询电话</w:t>
            </w:r>
          </w:p>
        </w:tc>
        <w:tc>
          <w:tcPr>
            <w:tcW w:w="2212" w:type="dxa"/>
            <w:noWrap w:val="0"/>
            <w:vAlign w:val="center"/>
          </w:tcPr>
          <w:p w14:paraId="5D4DFBEB">
            <w:pPr>
              <w:keepNext w:val="0"/>
              <w:keepLines w:val="0"/>
              <w:widowControl/>
              <w:suppressLineNumbers w:val="0"/>
              <w:jc w:val="center"/>
              <w:textAlignment w:val="center"/>
              <w:rPr>
                <w:rFonts w:hint="default" w:ascii="仿宋" w:hAnsi="仿宋" w:eastAsia="仿宋" w:cs="仿宋"/>
                <w:i w:val="0"/>
                <w:color w:val="000000"/>
                <w:kern w:val="2"/>
                <w:sz w:val="24"/>
                <w:szCs w:val="24"/>
                <w:u w:val="none"/>
                <w:lang w:val="en-US" w:eastAsia="zh-CN" w:bidi="ar-SA"/>
              </w:rPr>
            </w:pPr>
            <w:r>
              <w:rPr>
                <w:rFonts w:hint="eastAsia" w:ascii="仿宋" w:hAnsi="仿宋" w:eastAsia="仿宋" w:cs="仿宋"/>
                <w:i w:val="0"/>
                <w:color w:val="000000"/>
                <w:kern w:val="0"/>
                <w:sz w:val="24"/>
                <w:szCs w:val="24"/>
                <w:u w:val="none"/>
                <w:lang w:val="en-US" w:eastAsia="zh-CN" w:bidi="ar"/>
              </w:rPr>
              <w:t>0356-2233389</w:t>
            </w:r>
          </w:p>
        </w:tc>
        <w:tc>
          <w:tcPr>
            <w:tcW w:w="1785" w:type="dxa"/>
            <w:noWrap w:val="0"/>
            <w:vAlign w:val="center"/>
          </w:tcPr>
          <w:p w14:paraId="6009E7B4">
            <w:pPr>
              <w:jc w:val="center"/>
              <w:rPr>
                <w:rFonts w:hint="eastAsia" w:ascii="仿宋" w:hAnsi="仿宋" w:eastAsia="仿宋"/>
                <w:b/>
                <w:sz w:val="24"/>
                <w:szCs w:val="22"/>
                <w:lang w:val="en-US" w:eastAsia="zh-CN"/>
              </w:rPr>
            </w:pPr>
            <w:r>
              <w:rPr>
                <w:rFonts w:hint="eastAsia" w:ascii="仿宋" w:hAnsi="仿宋" w:eastAsia="仿宋"/>
                <w:b/>
                <w:sz w:val="24"/>
                <w:szCs w:val="22"/>
                <w:lang w:val="en-US" w:eastAsia="zh-CN"/>
              </w:rPr>
              <w:t>投诉电话</w:t>
            </w:r>
          </w:p>
        </w:tc>
        <w:tc>
          <w:tcPr>
            <w:tcW w:w="2780" w:type="dxa"/>
            <w:noWrap w:val="0"/>
            <w:vAlign w:val="center"/>
          </w:tcPr>
          <w:p w14:paraId="1016AEA2">
            <w:pPr>
              <w:keepNext w:val="0"/>
              <w:keepLines w:val="0"/>
              <w:widowControl/>
              <w:suppressLineNumbers w:val="0"/>
              <w:jc w:val="center"/>
              <w:textAlignment w:val="center"/>
              <w:rPr>
                <w:rFonts w:hint="eastAsia" w:ascii="仿宋" w:hAnsi="仿宋" w:eastAsia="仿宋" w:cs="仿宋"/>
                <w:i w:val="0"/>
                <w:color w:val="000000"/>
                <w:kern w:val="2"/>
                <w:sz w:val="24"/>
                <w:szCs w:val="24"/>
                <w:u w:val="none"/>
                <w:lang w:val="en-US" w:eastAsia="zh-CN" w:bidi="ar-SA"/>
              </w:rPr>
            </w:pPr>
            <w:r>
              <w:rPr>
                <w:rFonts w:hint="eastAsia" w:ascii="仿宋" w:hAnsi="仿宋" w:eastAsia="仿宋" w:cs="仿宋"/>
                <w:i w:val="0"/>
                <w:color w:val="000000"/>
                <w:kern w:val="0"/>
                <w:sz w:val="24"/>
                <w:szCs w:val="24"/>
                <w:u w:val="none"/>
                <w:lang w:val="en-US" w:eastAsia="zh-CN" w:bidi="ar"/>
              </w:rPr>
              <w:t>0356-6207410</w:t>
            </w:r>
          </w:p>
        </w:tc>
      </w:tr>
      <w:tr w14:paraId="3AD87E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5" w:hRule="exact"/>
        </w:trPr>
        <w:tc>
          <w:tcPr>
            <w:tcW w:w="1910" w:type="dxa"/>
            <w:noWrap w:val="0"/>
            <w:vAlign w:val="center"/>
          </w:tcPr>
          <w:p w14:paraId="60C23788">
            <w:pPr>
              <w:jc w:val="center"/>
              <w:rPr>
                <w:rFonts w:hint="eastAsia" w:ascii="仿宋" w:hAnsi="仿宋" w:eastAsia="仿宋"/>
                <w:b/>
                <w:sz w:val="24"/>
                <w:szCs w:val="22"/>
                <w:lang w:val="en-US" w:eastAsia="zh-CN"/>
              </w:rPr>
            </w:pPr>
            <w:r>
              <w:rPr>
                <w:rFonts w:hint="eastAsia" w:ascii="仿宋" w:hAnsi="仿宋" w:eastAsia="仿宋"/>
                <w:b/>
                <w:sz w:val="24"/>
                <w:szCs w:val="22"/>
                <w:lang w:val="en-US" w:eastAsia="zh-CN"/>
              </w:rPr>
              <w:t>办理地点</w:t>
            </w:r>
          </w:p>
        </w:tc>
        <w:tc>
          <w:tcPr>
            <w:tcW w:w="2212" w:type="dxa"/>
            <w:noWrap w:val="0"/>
            <w:vAlign w:val="center"/>
          </w:tcPr>
          <w:p w14:paraId="4910565B">
            <w:pPr>
              <w:keepNext w:val="0"/>
              <w:keepLines w:val="0"/>
              <w:widowControl/>
              <w:suppressLineNumbers w:val="0"/>
              <w:jc w:val="left"/>
              <w:textAlignment w:val="center"/>
              <w:rPr>
                <w:rFonts w:hint="eastAsia" w:ascii="仿宋" w:hAnsi="仿宋" w:eastAsia="仿宋" w:cs="仿宋"/>
                <w:i w:val="0"/>
                <w:color w:val="000000"/>
                <w:kern w:val="2"/>
                <w:sz w:val="24"/>
                <w:szCs w:val="24"/>
                <w:u w:val="none"/>
                <w:lang w:val="en-US" w:eastAsia="zh-CN" w:bidi="ar-SA"/>
              </w:rPr>
            </w:pPr>
            <w:r>
              <w:rPr>
                <w:rFonts w:hint="eastAsia" w:ascii="仿宋" w:hAnsi="仿宋" w:eastAsia="仿宋" w:cs="仿宋"/>
                <w:i w:val="0"/>
                <w:color w:val="000000"/>
                <w:kern w:val="2"/>
                <w:sz w:val="24"/>
                <w:szCs w:val="24"/>
                <w:u w:val="none"/>
                <w:lang w:val="en-US" w:eastAsia="zh-CN" w:bidi="ar-SA"/>
              </w:rPr>
              <w:t>陵川县行政审批服务管理局二楼交通综合受理窗口</w:t>
            </w:r>
            <w:bookmarkStart w:id="0" w:name="_GoBack"/>
            <w:bookmarkEnd w:id="0"/>
          </w:p>
        </w:tc>
        <w:tc>
          <w:tcPr>
            <w:tcW w:w="1785" w:type="dxa"/>
            <w:noWrap w:val="0"/>
            <w:vAlign w:val="center"/>
          </w:tcPr>
          <w:p w14:paraId="4FE2B844">
            <w:pPr>
              <w:jc w:val="center"/>
              <w:rPr>
                <w:rFonts w:hint="eastAsia" w:ascii="仿宋" w:hAnsi="仿宋" w:eastAsia="仿宋"/>
                <w:b/>
                <w:sz w:val="24"/>
                <w:szCs w:val="22"/>
                <w:lang w:val="en-US" w:eastAsia="zh-CN"/>
              </w:rPr>
            </w:pPr>
            <w:r>
              <w:rPr>
                <w:rFonts w:hint="eastAsia" w:ascii="仿宋" w:hAnsi="仿宋" w:eastAsia="仿宋"/>
                <w:b/>
                <w:sz w:val="24"/>
                <w:szCs w:val="22"/>
                <w:lang w:val="en-US" w:eastAsia="zh-CN"/>
              </w:rPr>
              <w:t>办理时间</w:t>
            </w:r>
          </w:p>
        </w:tc>
        <w:tc>
          <w:tcPr>
            <w:tcW w:w="2780" w:type="dxa"/>
            <w:noWrap w:val="0"/>
            <w:vAlign w:val="center"/>
          </w:tcPr>
          <w:p w14:paraId="5D3F0461">
            <w:pPr>
              <w:keepNext w:val="0"/>
              <w:keepLines w:val="0"/>
              <w:widowControl/>
              <w:suppressLineNumbers w:val="0"/>
              <w:jc w:val="left"/>
              <w:textAlignment w:val="center"/>
              <w:rPr>
                <w:rFonts w:hint="eastAsia" w:ascii="仿宋" w:hAnsi="仿宋" w:eastAsia="仿宋" w:cs="仿宋"/>
                <w:i w:val="0"/>
                <w:color w:val="000000"/>
                <w:kern w:val="2"/>
                <w:sz w:val="24"/>
                <w:szCs w:val="24"/>
                <w:u w:val="none"/>
                <w:lang w:val="en-US" w:eastAsia="zh-CN" w:bidi="ar-SA"/>
              </w:rPr>
            </w:pPr>
            <w:r>
              <w:rPr>
                <w:rFonts w:hint="eastAsia" w:ascii="仿宋" w:hAnsi="仿宋" w:eastAsia="仿宋" w:cs="仿宋"/>
                <w:i w:val="0"/>
                <w:color w:val="000000"/>
                <w:kern w:val="0"/>
                <w:sz w:val="24"/>
                <w:szCs w:val="24"/>
                <w:u w:val="none"/>
                <w:lang w:val="en-US" w:eastAsia="zh-CN" w:bidi="ar"/>
              </w:rPr>
              <w:t>周一至周五：9:00-17:00，法定节假日除外。</w:t>
            </w:r>
          </w:p>
        </w:tc>
      </w:tr>
      <w:tr w14:paraId="75A12D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exact"/>
        </w:trPr>
        <w:tc>
          <w:tcPr>
            <w:tcW w:w="1910" w:type="dxa"/>
            <w:noWrap w:val="0"/>
            <w:vAlign w:val="center"/>
          </w:tcPr>
          <w:p w14:paraId="2724D6CA">
            <w:pPr>
              <w:jc w:val="center"/>
              <w:rPr>
                <w:rFonts w:hint="eastAsia" w:ascii="仿宋" w:hAnsi="仿宋" w:eastAsia="仿宋"/>
                <w:b/>
                <w:sz w:val="24"/>
                <w:szCs w:val="22"/>
                <w:lang w:val="en-US" w:eastAsia="zh-CN"/>
              </w:rPr>
            </w:pPr>
            <w:r>
              <w:rPr>
                <w:rFonts w:hint="eastAsia" w:ascii="仿宋" w:hAnsi="仿宋" w:eastAsia="仿宋"/>
                <w:b/>
                <w:sz w:val="24"/>
                <w:szCs w:val="22"/>
                <w:lang w:val="en-US" w:eastAsia="zh-CN"/>
              </w:rPr>
              <w:t>告知人姓名</w:t>
            </w:r>
          </w:p>
          <w:p w14:paraId="296A8164">
            <w:pPr>
              <w:jc w:val="center"/>
              <w:rPr>
                <w:rFonts w:hint="eastAsia" w:ascii="仿宋" w:hAnsi="仿宋" w:eastAsia="仿宋"/>
                <w:b/>
                <w:sz w:val="24"/>
                <w:szCs w:val="22"/>
                <w:lang w:val="en-US" w:eastAsia="zh-CN"/>
              </w:rPr>
            </w:pPr>
            <w:r>
              <w:rPr>
                <w:rFonts w:hint="eastAsia" w:ascii="仿宋" w:hAnsi="仿宋" w:eastAsia="仿宋"/>
                <w:b/>
                <w:sz w:val="24"/>
                <w:szCs w:val="22"/>
                <w:lang w:val="en-US" w:eastAsia="zh-CN"/>
              </w:rPr>
              <w:t>联系方式</w:t>
            </w:r>
          </w:p>
        </w:tc>
        <w:tc>
          <w:tcPr>
            <w:tcW w:w="2212" w:type="dxa"/>
            <w:noWrap w:val="0"/>
            <w:vAlign w:val="center"/>
          </w:tcPr>
          <w:p w14:paraId="3CD54661">
            <w:pPr>
              <w:keepNext w:val="0"/>
              <w:keepLines w:val="0"/>
              <w:widowControl/>
              <w:suppressLineNumbers w:val="0"/>
              <w:jc w:val="left"/>
              <w:textAlignment w:val="center"/>
              <w:rPr>
                <w:rFonts w:hint="eastAsia" w:ascii="仿宋" w:hAnsi="仿宋" w:eastAsia="仿宋" w:cs="仿宋"/>
                <w:i w:val="0"/>
                <w:color w:val="000000"/>
                <w:kern w:val="0"/>
                <w:sz w:val="24"/>
                <w:szCs w:val="24"/>
                <w:u w:val="none"/>
                <w:lang w:val="en-US" w:eastAsia="zh-CN" w:bidi="ar"/>
              </w:rPr>
            </w:pPr>
          </w:p>
        </w:tc>
        <w:tc>
          <w:tcPr>
            <w:tcW w:w="1785" w:type="dxa"/>
            <w:noWrap w:val="0"/>
            <w:vAlign w:val="center"/>
          </w:tcPr>
          <w:p w14:paraId="587C5995">
            <w:pPr>
              <w:jc w:val="center"/>
              <w:rPr>
                <w:rFonts w:hint="eastAsia" w:ascii="仿宋" w:hAnsi="仿宋" w:eastAsia="仿宋"/>
                <w:b/>
                <w:sz w:val="24"/>
                <w:szCs w:val="22"/>
                <w:lang w:val="en-US" w:eastAsia="zh-CN"/>
              </w:rPr>
            </w:pPr>
            <w:r>
              <w:rPr>
                <w:rFonts w:hint="eastAsia" w:ascii="仿宋" w:hAnsi="仿宋" w:eastAsia="仿宋"/>
                <w:b/>
                <w:sz w:val="24"/>
                <w:szCs w:val="22"/>
                <w:lang w:val="en-US" w:eastAsia="zh-CN"/>
              </w:rPr>
              <w:t>被告知人姓名</w:t>
            </w:r>
          </w:p>
          <w:p w14:paraId="4C03BB8D">
            <w:pPr>
              <w:jc w:val="center"/>
              <w:rPr>
                <w:rFonts w:hint="eastAsia" w:ascii="仿宋" w:hAnsi="仿宋" w:eastAsia="仿宋"/>
                <w:b/>
                <w:sz w:val="24"/>
                <w:szCs w:val="22"/>
                <w:lang w:val="en-US" w:eastAsia="zh-CN"/>
              </w:rPr>
            </w:pPr>
            <w:r>
              <w:rPr>
                <w:rFonts w:hint="eastAsia" w:ascii="仿宋" w:hAnsi="仿宋" w:eastAsia="仿宋"/>
                <w:b/>
                <w:sz w:val="24"/>
                <w:szCs w:val="22"/>
                <w:lang w:val="en-US" w:eastAsia="zh-CN"/>
              </w:rPr>
              <w:t>联系方式</w:t>
            </w:r>
          </w:p>
        </w:tc>
        <w:tc>
          <w:tcPr>
            <w:tcW w:w="2780" w:type="dxa"/>
            <w:noWrap w:val="0"/>
            <w:vAlign w:val="center"/>
          </w:tcPr>
          <w:p w14:paraId="2DD254B9">
            <w:pPr>
              <w:keepNext w:val="0"/>
              <w:keepLines w:val="0"/>
              <w:widowControl/>
              <w:suppressLineNumbers w:val="0"/>
              <w:jc w:val="left"/>
              <w:textAlignment w:val="center"/>
              <w:rPr>
                <w:rFonts w:hint="eastAsia" w:ascii="仿宋" w:hAnsi="仿宋" w:eastAsia="仿宋" w:cs="仿宋"/>
                <w:i w:val="0"/>
                <w:color w:val="000000"/>
                <w:kern w:val="0"/>
                <w:sz w:val="24"/>
                <w:szCs w:val="24"/>
                <w:u w:val="none"/>
                <w:lang w:val="en-US" w:eastAsia="zh-CN" w:bidi="ar"/>
              </w:rPr>
            </w:pPr>
          </w:p>
        </w:tc>
      </w:tr>
    </w:tbl>
    <w:p w14:paraId="7D33F8E9"/>
    <w:p w14:paraId="65C41F78"/>
    <w:p w14:paraId="488A16A2"/>
    <w:sectPr>
      <w:footerReference r:id="rId3" w:type="default"/>
      <w:pgSz w:w="11906" w:h="16838"/>
      <w:pgMar w:top="1440" w:right="1800" w:bottom="1440" w:left="1800"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简体">
    <w:altName w:val="黑体"/>
    <w:panose1 w:val="03000509000000000000"/>
    <w:charset w:val="86"/>
    <w:family w:val="script"/>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roman"/>
    <w:pitch w:val="default"/>
    <w:sig w:usb0="80000287" w:usb1="280F3C52" w:usb2="00000016" w:usb3="00000000" w:csb0="0004001F" w:csb1="00000000"/>
  </w:font>
  <w:font w:name="仿宋_GB2312">
    <w:altName w:val="仿宋"/>
    <w:panose1 w:val="02010609030101010101"/>
    <w:charset w:val="86"/>
    <w:family w:val="auto"/>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B1EB4F">
    <w:pPr>
      <w:pStyle w:val="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9219C6F"/>
    <w:multiLevelType w:val="singleLevel"/>
    <w:tmpl w:val="F9219C6F"/>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NjNTQxNmRmNmRiNzhjYmYwNWFlNDRmNWNkMDNiNWMifQ=="/>
  </w:docVars>
  <w:rsids>
    <w:rsidRoot w:val="00172A27"/>
    <w:rsid w:val="00003BD6"/>
    <w:rsid w:val="000355A0"/>
    <w:rsid w:val="000C5BC8"/>
    <w:rsid w:val="001B3A79"/>
    <w:rsid w:val="00240B0C"/>
    <w:rsid w:val="00246247"/>
    <w:rsid w:val="002616AB"/>
    <w:rsid w:val="00301675"/>
    <w:rsid w:val="00360385"/>
    <w:rsid w:val="00366611"/>
    <w:rsid w:val="0039702C"/>
    <w:rsid w:val="003A7A3D"/>
    <w:rsid w:val="00451359"/>
    <w:rsid w:val="004D5165"/>
    <w:rsid w:val="004E7251"/>
    <w:rsid w:val="00571EC0"/>
    <w:rsid w:val="005D6589"/>
    <w:rsid w:val="00611EBC"/>
    <w:rsid w:val="006F2206"/>
    <w:rsid w:val="00706C50"/>
    <w:rsid w:val="007A6736"/>
    <w:rsid w:val="0083769B"/>
    <w:rsid w:val="00840E18"/>
    <w:rsid w:val="008C5FA1"/>
    <w:rsid w:val="008E0DAD"/>
    <w:rsid w:val="009C231F"/>
    <w:rsid w:val="00A6228A"/>
    <w:rsid w:val="00A6591E"/>
    <w:rsid w:val="00B329D3"/>
    <w:rsid w:val="00B64AD0"/>
    <w:rsid w:val="00BE503C"/>
    <w:rsid w:val="00C44F94"/>
    <w:rsid w:val="00C76C99"/>
    <w:rsid w:val="00CD4E63"/>
    <w:rsid w:val="00E338B3"/>
    <w:rsid w:val="00F65D6C"/>
    <w:rsid w:val="00FA2815"/>
    <w:rsid w:val="00FF5CDD"/>
    <w:rsid w:val="03443F29"/>
    <w:rsid w:val="03716DE3"/>
    <w:rsid w:val="043711FD"/>
    <w:rsid w:val="04702B56"/>
    <w:rsid w:val="04997FBE"/>
    <w:rsid w:val="09760BD7"/>
    <w:rsid w:val="09E30A0D"/>
    <w:rsid w:val="0A9E1FC7"/>
    <w:rsid w:val="0C157166"/>
    <w:rsid w:val="0CD52AAF"/>
    <w:rsid w:val="0EAE2CE6"/>
    <w:rsid w:val="0FC56C3E"/>
    <w:rsid w:val="112228BE"/>
    <w:rsid w:val="1254568D"/>
    <w:rsid w:val="148C5590"/>
    <w:rsid w:val="160942F1"/>
    <w:rsid w:val="17924618"/>
    <w:rsid w:val="1907457C"/>
    <w:rsid w:val="192561AE"/>
    <w:rsid w:val="1A332204"/>
    <w:rsid w:val="1E24572F"/>
    <w:rsid w:val="1EBC14B2"/>
    <w:rsid w:val="23D726A0"/>
    <w:rsid w:val="26681488"/>
    <w:rsid w:val="26F431E7"/>
    <w:rsid w:val="2A6F0DB6"/>
    <w:rsid w:val="2CA52B93"/>
    <w:rsid w:val="2D166BF5"/>
    <w:rsid w:val="2D183D91"/>
    <w:rsid w:val="2D9F6C93"/>
    <w:rsid w:val="2DE95E83"/>
    <w:rsid w:val="2E9708E7"/>
    <w:rsid w:val="30825810"/>
    <w:rsid w:val="30E8042A"/>
    <w:rsid w:val="331F1D2D"/>
    <w:rsid w:val="3531185B"/>
    <w:rsid w:val="355A4787"/>
    <w:rsid w:val="371A520E"/>
    <w:rsid w:val="37444367"/>
    <w:rsid w:val="3B9129D1"/>
    <w:rsid w:val="3B9F4041"/>
    <w:rsid w:val="3BB61226"/>
    <w:rsid w:val="3D8A5D30"/>
    <w:rsid w:val="3E730B15"/>
    <w:rsid w:val="3EFE0783"/>
    <w:rsid w:val="3F1A3B38"/>
    <w:rsid w:val="3FEA5628"/>
    <w:rsid w:val="416A406E"/>
    <w:rsid w:val="42A04CB4"/>
    <w:rsid w:val="445A5439"/>
    <w:rsid w:val="45AC2907"/>
    <w:rsid w:val="45CC561A"/>
    <w:rsid w:val="46D11B2D"/>
    <w:rsid w:val="46E23DC4"/>
    <w:rsid w:val="480A1D99"/>
    <w:rsid w:val="484A3389"/>
    <w:rsid w:val="48E6727A"/>
    <w:rsid w:val="4951672F"/>
    <w:rsid w:val="498E65DB"/>
    <w:rsid w:val="4D5B1485"/>
    <w:rsid w:val="4EBC7779"/>
    <w:rsid w:val="53915C12"/>
    <w:rsid w:val="552E3D49"/>
    <w:rsid w:val="5673769E"/>
    <w:rsid w:val="56B35423"/>
    <w:rsid w:val="57CC7076"/>
    <w:rsid w:val="57ED154A"/>
    <w:rsid w:val="5AC23FF9"/>
    <w:rsid w:val="5ACE7DFE"/>
    <w:rsid w:val="5B0E7AEE"/>
    <w:rsid w:val="5B9F4076"/>
    <w:rsid w:val="5CB64A02"/>
    <w:rsid w:val="5FD11675"/>
    <w:rsid w:val="60F1210A"/>
    <w:rsid w:val="61685CE6"/>
    <w:rsid w:val="627A0751"/>
    <w:rsid w:val="62997B2E"/>
    <w:rsid w:val="62A74A0E"/>
    <w:rsid w:val="647A7F28"/>
    <w:rsid w:val="66F52CC3"/>
    <w:rsid w:val="67781C81"/>
    <w:rsid w:val="682C160E"/>
    <w:rsid w:val="696A0640"/>
    <w:rsid w:val="69FC5D5A"/>
    <w:rsid w:val="6A9D658A"/>
    <w:rsid w:val="6CBF4178"/>
    <w:rsid w:val="7117401F"/>
    <w:rsid w:val="71ED1DA1"/>
    <w:rsid w:val="7431692A"/>
    <w:rsid w:val="78CE2A6E"/>
    <w:rsid w:val="78EA6427"/>
    <w:rsid w:val="79534C4C"/>
    <w:rsid w:val="7A45007A"/>
    <w:rsid w:val="7B8919A1"/>
    <w:rsid w:val="7BDD2EF3"/>
    <w:rsid w:val="7C084814"/>
    <w:rsid w:val="7D1F78FE"/>
    <w:rsid w:val="7DAC40A3"/>
    <w:rsid w:val="7E2E2A23"/>
    <w:rsid w:val="7E8C0B64"/>
    <w:rsid w:val="7EBF2B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0"/>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10"/>
    <w:semiHidden/>
    <w:unhideWhenUsed/>
    <w:qFormat/>
    <w:uiPriority w:val="99"/>
    <w:pPr>
      <w:tabs>
        <w:tab w:val="center" w:pos="4153"/>
        <w:tab w:val="right" w:pos="8306"/>
      </w:tabs>
      <w:snapToGrid w:val="0"/>
      <w:jc w:val="left"/>
    </w:pPr>
    <w:rPr>
      <w:sz w:val="18"/>
      <w:szCs w:val="18"/>
    </w:rPr>
  </w:style>
  <w:style w:type="paragraph" w:styleId="3">
    <w:name w:val="header"/>
    <w:basedOn w:val="1"/>
    <w:link w:val="9"/>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cs="宋体"/>
      <w:kern w:val="0"/>
      <w:sz w:val="24"/>
      <w:szCs w:val="24"/>
    </w:rPr>
  </w:style>
  <w:style w:type="character" w:styleId="7">
    <w:name w:val="page number"/>
    <w:basedOn w:val="6"/>
    <w:qFormat/>
    <w:uiPriority w:val="0"/>
  </w:style>
  <w:style w:type="paragraph" w:styleId="8">
    <w:name w:val="List Paragraph"/>
    <w:basedOn w:val="1"/>
    <w:qFormat/>
    <w:uiPriority w:val="34"/>
    <w:pPr>
      <w:ind w:firstLine="420" w:firstLineChars="200"/>
    </w:pPr>
  </w:style>
  <w:style w:type="character" w:customStyle="1" w:styleId="9">
    <w:name w:val="页眉 Char"/>
    <w:basedOn w:val="6"/>
    <w:link w:val="3"/>
    <w:semiHidden/>
    <w:qFormat/>
    <w:uiPriority w:val="99"/>
    <w:rPr>
      <w:rFonts w:ascii="Times New Roman" w:hAnsi="Times New Roman" w:eastAsia="宋体" w:cs="Times New Roman"/>
      <w:sz w:val="18"/>
      <w:szCs w:val="18"/>
    </w:rPr>
  </w:style>
  <w:style w:type="character" w:customStyle="1" w:styleId="10">
    <w:name w:val="页脚 Char"/>
    <w:basedOn w:val="6"/>
    <w:link w:val="2"/>
    <w:semiHidden/>
    <w:qFormat/>
    <w:uiPriority w:val="99"/>
    <w:rPr>
      <w:rFonts w:ascii="Times New Roman" w:hAnsi="Times New Roman" w:eastAsia="宋体" w:cs="Times New Roman"/>
      <w:sz w:val="18"/>
      <w:szCs w:val="18"/>
    </w:rPr>
  </w:style>
  <w:style w:type="paragraph" w:customStyle="1" w:styleId="11">
    <w:name w:val="WPSOffice手动目录 1"/>
    <w:qFormat/>
    <w:uiPriority w:val="0"/>
    <w:pPr>
      <w:ind w:leftChars="0"/>
    </w:pPr>
    <w:rPr>
      <w:rFonts w:ascii="Times New Roman" w:hAnsi="Times New Roman" w:eastAsia="宋体" w:cs="Times New Roman"/>
      <w:sz w:val="20"/>
      <w:szCs w:val="20"/>
    </w:rPr>
  </w:style>
  <w:style w:type="paragraph" w:customStyle="1" w:styleId="12">
    <w:name w:val="列出段落1"/>
    <w:basedOn w:val="1"/>
    <w:qFormat/>
    <w:uiPriority w:val="34"/>
    <w:pPr>
      <w:ind w:firstLine="42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36</Pages>
  <Words>16461</Words>
  <Characters>17334</Characters>
  <Lines>11</Lines>
  <Paragraphs>3</Paragraphs>
  <TotalTime>262</TotalTime>
  <ScaleCrop>false</ScaleCrop>
  <LinksUpToDate>false</LinksUpToDate>
  <CharactersWithSpaces>17458</CharactersWithSpaces>
  <Application>WPS Office_12.1.0.18372_F1E327BC-269C-435d-A152-05C5408002CA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2020-09-18T00:15:00Z</dcterms:created>
  <dc:creator>Administrator</dc:creator>
  <cp:lastModifiedBy>锋</cp:lastModifiedBy>
  <cp:lastPrinted>2023-08-25T01:06:00Z</cp:lastPrinted>
  <dcterms:modified xsi:type="dcterms:W3CDTF">2024-11-27T07:58:24Z</dcterms:modified>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2052-12.1.0.18372</vt:lpwstr>
  </property>
  <property fmtid="{D5CDD505-2E9C-101B-9397-08002B2CF9AE}" pid="3" name="ICV">
    <vt:lpwstr>25D112BF55E74DACACF4704E71D82EA7_13</vt:lpwstr>
  </property>
</Properties>
</file>