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陵川县2021年省市县三级重点工程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进展情况通报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2021年我县共确定省市县三级重点工程41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项，按建设性质分：在建项目36项，重大前期项目5项；按类型分，省重点1项，市重点3项，县重点37项。41项省市县三级重点工程，概算总投资136.75亿元，年度计划投资30.78亿元，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1-8月</w:t>
      </w:r>
      <w:r>
        <w:rPr>
          <w:rFonts w:hint="eastAsia" w:ascii="仿宋_GB2312" w:eastAsia="仿宋_GB2312"/>
          <w:sz w:val="32"/>
          <w:szCs w:val="32"/>
        </w:rPr>
        <w:t>，累计完成投资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19.36</w:t>
      </w:r>
      <w:r>
        <w:rPr>
          <w:rFonts w:hint="eastAsia" w:ascii="仿宋_GB2312" w:eastAsia="仿宋_GB2312"/>
          <w:sz w:val="32"/>
          <w:szCs w:val="32"/>
        </w:rPr>
        <w:t>亿元，占年度目标任务的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63</w:t>
      </w:r>
      <w:r>
        <w:rPr>
          <w:rFonts w:hint="eastAsia" w:ascii="仿宋_GB2312" w:eastAsia="仿宋_GB2312"/>
          <w:sz w:val="32"/>
          <w:szCs w:val="32"/>
        </w:rPr>
        <w:t>%。其中，省市重点在建工程3项，累计完成投资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6.11</w:t>
      </w:r>
      <w:r>
        <w:rPr>
          <w:rFonts w:hint="eastAsia" w:ascii="仿宋_GB2312" w:eastAsia="仿宋_GB2312"/>
          <w:sz w:val="32"/>
          <w:szCs w:val="32"/>
        </w:rPr>
        <w:t>亿元，占年度目标任务的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8.9亿元）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68.65</w:t>
      </w:r>
      <w:r>
        <w:rPr>
          <w:rFonts w:hint="eastAsia" w:ascii="仿宋_GB2312" w:eastAsia="仿宋_GB2312"/>
          <w:sz w:val="32"/>
          <w:szCs w:val="32"/>
        </w:rPr>
        <w:t>%；县重点在建工程33项，累计完成投资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13.03</w:t>
      </w:r>
      <w:r>
        <w:rPr>
          <w:rFonts w:hint="eastAsia" w:ascii="仿宋_GB2312" w:eastAsia="仿宋_GB2312"/>
          <w:sz w:val="32"/>
          <w:szCs w:val="32"/>
        </w:rPr>
        <w:t>亿元，占年度目标任务的（21.05亿元）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61.9</w:t>
      </w:r>
      <w:r>
        <w:rPr>
          <w:rFonts w:hint="eastAsia" w:ascii="仿宋_GB2312" w:eastAsia="仿宋_GB2312"/>
          <w:sz w:val="32"/>
          <w:szCs w:val="32"/>
        </w:rPr>
        <w:t>%；市县重点前期工程5项，累计完成投资0.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亿元，占年度目标任务的（0.83亿元）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25.3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一、项目进展情况</w:t>
      </w:r>
    </w:p>
    <w:p>
      <w:pPr>
        <w:pStyle w:val="2"/>
        <w:spacing w:line="560" w:lineRule="exact"/>
        <w:ind w:left="0" w:leftChars="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1-8月，3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在建项目中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</w:t>
      </w:r>
      <w:r>
        <w:rPr>
          <w:rFonts w:hint="eastAsia" w:ascii="仿宋_GB2312" w:hAnsi="仿宋_GB2312" w:eastAsia="仿宋_GB2312" w:cs="仿宋_GB2312"/>
          <w:sz w:val="32"/>
          <w:szCs w:val="32"/>
        </w:rPr>
        <w:t>项已开工，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项未开工，开工率为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92</w:t>
      </w:r>
      <w:r>
        <w:rPr>
          <w:rFonts w:hint="eastAsia" w:ascii="仿宋_GB2312" w:hAnsi="仿宋_GB2312" w:eastAsia="仿宋_GB2312" w:cs="仿宋_GB2312"/>
          <w:sz w:val="32"/>
          <w:szCs w:val="32"/>
        </w:rPr>
        <w:t>%；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34</w:t>
      </w:r>
      <w:r>
        <w:rPr>
          <w:rFonts w:hint="eastAsia" w:ascii="仿宋_GB2312" w:eastAsia="仿宋_GB2312"/>
          <w:sz w:val="32"/>
          <w:szCs w:val="32"/>
        </w:rPr>
        <w:t>项达到序时进度，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项</w:t>
      </w:r>
      <w:r>
        <w:rPr>
          <w:rFonts w:hint="eastAsia" w:ascii="仿宋_GB2312" w:eastAsia="仿宋_GB2312"/>
          <w:sz w:val="32"/>
          <w:szCs w:val="32"/>
          <w:lang w:eastAsia="zh-CN"/>
        </w:rPr>
        <w:t>未</w:t>
      </w:r>
      <w:r>
        <w:rPr>
          <w:rFonts w:hint="eastAsia" w:ascii="仿宋_GB2312" w:eastAsia="仿宋_GB2312"/>
          <w:sz w:val="32"/>
          <w:szCs w:val="32"/>
        </w:rPr>
        <w:t>达序时进度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具体情况如下：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（一）重点工程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未开工项目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情况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1-8月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36</w:t>
      </w:r>
      <w:r>
        <w:rPr>
          <w:rFonts w:hint="eastAsia" w:ascii="仿宋_GB2312" w:hAnsi="仿宋_GB2312" w:eastAsia="仿宋_GB2312" w:cs="仿宋_GB2312"/>
          <w:sz w:val="32"/>
          <w:szCs w:val="32"/>
        </w:rPr>
        <w:t>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在建项目中</w:t>
      </w:r>
      <w:r>
        <w:rPr>
          <w:rFonts w:hint="eastAsia" w:ascii="仿宋_GB2312" w:hAnsi="仿宋_GB2312" w:eastAsia="仿宋_GB2312" w:cs="仿宋_GB2312"/>
          <w:sz w:val="32"/>
          <w:szCs w:val="32"/>
        </w:rPr>
        <w:t>仍有自供能垃圾完全热裂解处理项目、崇西路提升改造工程项目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县城东北片区新建污水管网工程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项重点工程未开工，处于项目前期阶段。其中，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招投标阶段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</w:t>
      </w:r>
      <w:r>
        <w:rPr>
          <w:rFonts w:hint="eastAsia" w:ascii="仿宋_GB2312" w:hAnsi="仿宋_GB2312" w:eastAsia="仿宋_GB2312" w:cs="仿宋_GB2312"/>
          <w:sz w:val="32"/>
          <w:szCs w:val="32"/>
        </w:rPr>
        <w:t>（自供能垃圾完全热裂解处理项目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EPC招标已挂网</w:t>
      </w:r>
      <w:r>
        <w:rPr>
          <w:rFonts w:hint="eastAsia" w:ascii="仿宋_GB2312" w:hAnsi="仿宋_GB2312" w:eastAsia="仿宋_GB2312" w:cs="仿宋_GB2312"/>
          <w:sz w:val="32"/>
          <w:szCs w:val="32"/>
        </w:rPr>
        <w:t>）；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项目建议书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阶段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1项</w:t>
      </w:r>
      <w:r>
        <w:rPr>
          <w:rFonts w:hint="eastAsia" w:ascii="仿宋_GB2312" w:hAnsi="仿宋_GB2312" w:eastAsia="仿宋_GB2312" w:cs="仿宋_GB2312"/>
          <w:sz w:val="32"/>
          <w:szCs w:val="32"/>
        </w:rPr>
        <w:t>（崇西路提升改造工程项目建议书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编制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，根据县政府要求正在修改完善</w:t>
      </w:r>
      <w:r>
        <w:rPr>
          <w:rFonts w:hint="eastAsia" w:ascii="仿宋_GB2312" w:hAnsi="仿宋_GB2312" w:eastAsia="仿宋_GB2312" w:cs="仿宋_GB2312"/>
          <w:sz w:val="32"/>
          <w:szCs w:val="32"/>
        </w:rPr>
        <w:t>）；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初设阶段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</w:t>
      </w:r>
      <w:r>
        <w:rPr>
          <w:rFonts w:hint="eastAsia" w:ascii="仿宋_GB2312" w:hAnsi="仿宋_GB2312" w:eastAsia="仿宋_GB2312" w:cs="仿宋_GB2312"/>
          <w:sz w:val="32"/>
          <w:szCs w:val="32"/>
        </w:rPr>
        <w:t>（县城东北片区新建污水管网工程处于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施工图</w:t>
      </w:r>
      <w:r>
        <w:rPr>
          <w:rFonts w:hint="eastAsia" w:ascii="仿宋_GB2312" w:hAnsi="仿宋_GB2312" w:eastAsia="仿宋_GB2312" w:cs="仿宋_GB2312"/>
          <w:sz w:val="32"/>
          <w:szCs w:val="32"/>
        </w:rPr>
        <w:t>设计编制阶段）。</w:t>
      </w:r>
    </w:p>
    <w:p>
      <w:pPr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（二）重点工程进展情况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1.达到序时进度项目（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项）</w:t>
      </w:r>
    </w:p>
    <w:p>
      <w:pPr>
        <w:pStyle w:val="2"/>
        <w:spacing w:line="560" w:lineRule="exact"/>
        <w:ind w:left="0" w:leftChars="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礼杨工业集聚区标准化厂房建设项目、国道207线（长治晋城界至陵川段）升级改造工程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天成溶剂法M升级技术改造项目等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34</w:t>
      </w:r>
      <w:r>
        <w:rPr>
          <w:rFonts w:hint="eastAsia" w:ascii="仿宋_GB2312" w:eastAsia="仿宋_GB2312"/>
          <w:sz w:val="32"/>
          <w:szCs w:val="32"/>
        </w:rPr>
        <w:t>项重点工程，达到或超过序时进度。特别是晋城丈河文旅康养示范区建设项目、青松梦乡松庙康养项目</w:t>
      </w:r>
      <w:r>
        <w:rPr>
          <w:rFonts w:hint="eastAsia" w:ascii="仿宋_GB2312" w:eastAsia="仿宋_GB2312"/>
          <w:sz w:val="32"/>
          <w:szCs w:val="32"/>
          <w:lang w:eastAsia="zh-CN"/>
        </w:rPr>
        <w:t>、鑫源冶炼450立方米高炉环保提标改造项目等项目截至目前已基本完工，按期或提前完成年度建设任务，项目</w:t>
      </w:r>
      <w:r>
        <w:rPr>
          <w:rFonts w:hint="eastAsia" w:ascii="仿宋_GB2312" w:eastAsia="仿宋_GB2312"/>
          <w:sz w:val="32"/>
          <w:szCs w:val="32"/>
        </w:rPr>
        <w:t>投资强度大、推进快，是全县重点工程建设的标杆。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.未达到序时项目（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莽岭旅游区基础设施改造提升工程（责任单位：文旅局）、东双脑调水工程（责任单位：水务局）、城北社区棚户区改造及基础设施配套项目（责任单位：崇文镇政府、国投公司）、城南生态公园建设项目（责任单位：国投公司）、崇西路提升改造工程（责任单位：住建局）、清阳路建设工程（责任单位：国投公司）、县城东北片区新建污水管网工程（责任单位：住建局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项重点工程与任务清单进度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尚有</w:t>
      </w:r>
      <w:r>
        <w:rPr>
          <w:rFonts w:hint="eastAsia" w:ascii="仿宋_GB2312" w:hAnsi="仿宋_GB2312" w:eastAsia="仿宋_GB2312" w:cs="仿宋_GB2312"/>
          <w:sz w:val="32"/>
          <w:szCs w:val="32"/>
        </w:rPr>
        <w:t>差距，各项目单位、要素保障单位，要进一步压实责任，倒排工期、加快推进，用好黄金施工期，迎头赶超工程进度。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二、存在问题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一是仍有未开工项目，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36</w:t>
      </w:r>
      <w:r>
        <w:rPr>
          <w:rFonts w:hint="eastAsia" w:ascii="仿宋_GB2312" w:hAnsi="仿宋_GB2312" w:eastAsia="仿宋_GB2312" w:cs="仿宋_GB2312"/>
          <w:sz w:val="32"/>
          <w:szCs w:val="32"/>
        </w:rPr>
        <w:t>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在建项目中</w:t>
      </w:r>
      <w:r>
        <w:rPr>
          <w:rFonts w:hint="eastAsia" w:ascii="仿宋_GB2312" w:hAnsi="仿宋_GB2312" w:eastAsia="仿宋_GB2312" w:cs="仿宋_GB2312"/>
          <w:sz w:val="32"/>
          <w:szCs w:val="32"/>
        </w:rPr>
        <w:t>仍有自供能垃圾完全热裂解处理项目、崇西路提升改造工程项目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县城东北片区新建污水管网工程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项重点工程未开工，处于项目前期阶段。距离项目开工建设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尚有差距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二是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项目总体推进不快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1-8月</w:t>
      </w:r>
      <w:r>
        <w:rPr>
          <w:rFonts w:hint="eastAsia" w:ascii="仿宋_GB2312" w:eastAsia="仿宋_GB2312"/>
          <w:sz w:val="32"/>
          <w:szCs w:val="32"/>
        </w:rPr>
        <w:t>，41项省市县三级重点工程累计完成投资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19.36</w:t>
      </w:r>
      <w:r>
        <w:rPr>
          <w:rFonts w:hint="eastAsia" w:ascii="仿宋_GB2312" w:eastAsia="仿宋_GB2312"/>
          <w:sz w:val="32"/>
          <w:szCs w:val="32"/>
        </w:rPr>
        <w:t>亿元，仅占年度目标任务的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63</w:t>
      </w:r>
      <w:r>
        <w:rPr>
          <w:rFonts w:hint="eastAsia" w:ascii="仿宋_GB2312" w:eastAsia="仿宋_GB2312"/>
          <w:sz w:val="32"/>
          <w:szCs w:val="32"/>
        </w:rPr>
        <w:t>%，且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项不达到序时进度。目前，距离年底有效施工期不足100天，</w:t>
      </w:r>
      <w:r>
        <w:rPr>
          <w:rFonts w:hint="eastAsia" w:ascii="仿宋_GB2312" w:eastAsia="仿宋_GB2312"/>
          <w:sz w:val="32"/>
          <w:szCs w:val="32"/>
          <w:lang w:eastAsia="zh-CN"/>
        </w:rPr>
        <w:t>且进入冬季后面临施工难度大问题，时间紧、</w:t>
      </w:r>
      <w:r>
        <w:rPr>
          <w:rFonts w:hint="eastAsia" w:ascii="仿宋_GB2312" w:eastAsia="仿宋_GB2312"/>
          <w:sz w:val="32"/>
          <w:szCs w:val="32"/>
        </w:rPr>
        <w:t>任务重，完成全年目标任务困难较大。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三是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困难问题依然突出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重点工程推进过程中，</w:t>
      </w:r>
      <w:r>
        <w:rPr>
          <w:rFonts w:hint="eastAsia" w:ascii="仿宋_GB2312" w:hAnsi="仿宋_GB2312" w:eastAsia="仿宋_GB2312" w:cs="仿宋_GB2312"/>
          <w:sz w:val="32"/>
          <w:szCs w:val="32"/>
        </w:rPr>
        <w:t>土地、征拆等问题依然突出，很大程度上影响了重点工程进度。例如：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资金方面，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国道207线（长治晋城界至陵川段）升级改造工程市县配套资金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1.86亿元仍未落实，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征拆方面，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疾控中心业务用房易址迁建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用地内汽修厂拆迁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推进迟滞导致项目征地工作无法进行，</w:t>
      </w:r>
      <w:r>
        <w:rPr>
          <w:rFonts w:hint="eastAsia" w:ascii="仿宋_GB2312" w:hAnsi="仿宋" w:eastAsia="仿宋_GB2312" w:cs="仿宋"/>
          <w:b/>
          <w:bCs/>
          <w:sz w:val="32"/>
          <w:szCs w:val="32"/>
          <w:lang w:eastAsia="zh-CN"/>
        </w:rPr>
        <w:t>安置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方面，</w:t>
      </w:r>
      <w:r>
        <w:rPr>
          <w:rFonts w:hint="eastAsia" w:ascii="仿宋_GB2312" w:hAnsi="仿宋_GB2312" w:eastAsia="仿宋_GB2312" w:cs="仿宋_GB2312"/>
          <w:sz w:val="32"/>
          <w:szCs w:val="32"/>
        </w:rPr>
        <w:t>水电自供区电网改造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职工安置问题</w:t>
      </w:r>
      <w:r>
        <w:rPr>
          <w:rFonts w:hint="eastAsia" w:ascii="仿宋_GB2312" w:hAnsi="仿宋_GB2312" w:eastAsia="仿宋_GB2312" w:cs="仿宋_GB2312"/>
          <w:sz w:val="32"/>
          <w:szCs w:val="32"/>
        </w:rPr>
        <w:t>等，急需协调解决。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三、下一步工作打算</w:t>
      </w:r>
    </w:p>
    <w:p>
      <w:pPr>
        <w:pStyle w:val="2"/>
        <w:spacing w:line="560" w:lineRule="exact"/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针对以上问题，</w:t>
      </w:r>
      <w:r>
        <w:rPr>
          <w:rFonts w:hint="eastAsia" w:ascii="仿宋_GB2312" w:hAnsi="仿宋" w:eastAsia="仿宋_GB2312" w:cs="仿宋"/>
          <w:sz w:val="32"/>
          <w:szCs w:val="32"/>
        </w:rPr>
        <w:t>下一步工作中，我们将积极协调各方力量，全力抓好省市重点工程建设和项目前期手续办理工作，确保完成全年目标任务。</w:t>
      </w:r>
    </w:p>
    <w:p>
      <w:pPr>
        <w:pStyle w:val="2"/>
        <w:spacing w:line="560" w:lineRule="exact"/>
        <w:ind w:left="0" w:leftChars="0" w:firstLine="643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一是通力协作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促开工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对未开工项目，</w:t>
      </w:r>
      <w:r>
        <w:rPr>
          <w:rFonts w:hint="eastAsia" w:ascii="仿宋_GB2312" w:hAnsi="仿宋_GB2312" w:eastAsia="仿宋_GB2312" w:cs="仿宋_GB2312"/>
          <w:sz w:val="32"/>
          <w:szCs w:val="32"/>
        </w:rPr>
        <w:t>各项目责任单位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进一步提高对重点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工程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的重要性认识</w:t>
      </w:r>
      <w:r>
        <w:rPr>
          <w:rFonts w:hint="eastAsia" w:ascii="仿宋_GB2312" w:hAnsi="仿宋_GB2312" w:eastAsia="仿宋_GB2312" w:cs="仿宋_GB2312"/>
          <w:sz w:val="32"/>
          <w:szCs w:val="32"/>
        </w:rPr>
        <w:t>，紧紧围绕年初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既定工作目标</w:t>
      </w:r>
      <w:r>
        <w:rPr>
          <w:rFonts w:hint="eastAsia" w:ascii="仿宋_GB2312" w:hAnsi="仿宋_GB2312" w:eastAsia="仿宋_GB2312" w:cs="仿宋_GB2312"/>
          <w:sz w:val="32"/>
          <w:szCs w:val="32"/>
        </w:rPr>
        <w:t>，夯实工作责任，强化工作措施，快节奏、高效率地推进建设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主动跟进服务，加快项目前期工作步伐。确保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未开工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月底开工建设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spacing w:line="560" w:lineRule="exact"/>
        <w:ind w:left="0" w:leftChars="0"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二是强化指导抓调度。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对未达序时进度项目，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进一步细化责任，明确目标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压茬推进，紧盯年度投资计划，倒排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工期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，细化任务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，抓住黄金施工期，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加大人力、物力、机械投入，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确保圆满完成年度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建设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任务。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三是协调配合解难题。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落实《服务项目24小时直通车》《企业吹哨、部门报到工作机制》，等各项措施和办法，各部门、各乡镇要深入项目一线现场办公，积极协调解决项目建设中拆迁、占地补偿等难点堵点问题，全力保障省市县三级重点工程高效推进，早日建成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附件：陵川县2021年省市县三级重点工程进展情况表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560" w:lineRule="exact"/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陵川县发展和改革局</w:t>
      </w:r>
    </w:p>
    <w:p>
      <w:pPr>
        <w:spacing w:line="560" w:lineRule="exact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F0DE1"/>
    <w:rsid w:val="00032234"/>
    <w:rsid w:val="00462A0C"/>
    <w:rsid w:val="00636B9A"/>
    <w:rsid w:val="007B47C2"/>
    <w:rsid w:val="008466D4"/>
    <w:rsid w:val="00872177"/>
    <w:rsid w:val="00A73A02"/>
    <w:rsid w:val="00C470CE"/>
    <w:rsid w:val="00D15ED3"/>
    <w:rsid w:val="00DD755D"/>
    <w:rsid w:val="00EC439F"/>
    <w:rsid w:val="013A1150"/>
    <w:rsid w:val="01B86668"/>
    <w:rsid w:val="02B9554C"/>
    <w:rsid w:val="0333365B"/>
    <w:rsid w:val="03A65AE5"/>
    <w:rsid w:val="05164352"/>
    <w:rsid w:val="06192C6C"/>
    <w:rsid w:val="068C5331"/>
    <w:rsid w:val="06CF7942"/>
    <w:rsid w:val="07005565"/>
    <w:rsid w:val="071D2FC5"/>
    <w:rsid w:val="07BF0DE1"/>
    <w:rsid w:val="07E547B0"/>
    <w:rsid w:val="07FD221D"/>
    <w:rsid w:val="07FE1391"/>
    <w:rsid w:val="07FF2AA7"/>
    <w:rsid w:val="082853DE"/>
    <w:rsid w:val="084425A7"/>
    <w:rsid w:val="097953ED"/>
    <w:rsid w:val="09876321"/>
    <w:rsid w:val="0A191359"/>
    <w:rsid w:val="0B046BC3"/>
    <w:rsid w:val="0B081BA8"/>
    <w:rsid w:val="0B5F4F69"/>
    <w:rsid w:val="0B7C2E2E"/>
    <w:rsid w:val="0C7D4284"/>
    <w:rsid w:val="0C846A2E"/>
    <w:rsid w:val="0D1832A5"/>
    <w:rsid w:val="0D405A88"/>
    <w:rsid w:val="0E273E2C"/>
    <w:rsid w:val="0EB636BB"/>
    <w:rsid w:val="0EC321E2"/>
    <w:rsid w:val="10A75F84"/>
    <w:rsid w:val="13482A91"/>
    <w:rsid w:val="15D97BBC"/>
    <w:rsid w:val="1678793D"/>
    <w:rsid w:val="169D29CD"/>
    <w:rsid w:val="16C2761E"/>
    <w:rsid w:val="1B582217"/>
    <w:rsid w:val="1BD4332D"/>
    <w:rsid w:val="1BD546B3"/>
    <w:rsid w:val="1F0B160C"/>
    <w:rsid w:val="1F431F95"/>
    <w:rsid w:val="1F933FB8"/>
    <w:rsid w:val="1FAD2A59"/>
    <w:rsid w:val="20B12653"/>
    <w:rsid w:val="20B430E1"/>
    <w:rsid w:val="21771C01"/>
    <w:rsid w:val="21A82231"/>
    <w:rsid w:val="22811AB1"/>
    <w:rsid w:val="22BE578D"/>
    <w:rsid w:val="23366FE7"/>
    <w:rsid w:val="23A43B9A"/>
    <w:rsid w:val="25B561D0"/>
    <w:rsid w:val="265F002F"/>
    <w:rsid w:val="273A1712"/>
    <w:rsid w:val="277E2BD3"/>
    <w:rsid w:val="27A34A21"/>
    <w:rsid w:val="28A27F37"/>
    <w:rsid w:val="29D54195"/>
    <w:rsid w:val="2A6771F9"/>
    <w:rsid w:val="2CEC3D04"/>
    <w:rsid w:val="2D9655B2"/>
    <w:rsid w:val="2D99180C"/>
    <w:rsid w:val="2DBE4A7C"/>
    <w:rsid w:val="2DC857E7"/>
    <w:rsid w:val="2ED9225A"/>
    <w:rsid w:val="2F446852"/>
    <w:rsid w:val="2F5E4ED2"/>
    <w:rsid w:val="2FBD2FAB"/>
    <w:rsid w:val="2FEF4F6F"/>
    <w:rsid w:val="31DE1347"/>
    <w:rsid w:val="32E51009"/>
    <w:rsid w:val="33427E1E"/>
    <w:rsid w:val="33893CFE"/>
    <w:rsid w:val="339B7673"/>
    <w:rsid w:val="339D0B50"/>
    <w:rsid w:val="33A44306"/>
    <w:rsid w:val="33E55894"/>
    <w:rsid w:val="351E6179"/>
    <w:rsid w:val="351F5373"/>
    <w:rsid w:val="359F7CAD"/>
    <w:rsid w:val="35CB75E2"/>
    <w:rsid w:val="36381D7E"/>
    <w:rsid w:val="363F75E3"/>
    <w:rsid w:val="36767024"/>
    <w:rsid w:val="36BD6EA3"/>
    <w:rsid w:val="370776F1"/>
    <w:rsid w:val="38C93919"/>
    <w:rsid w:val="39243053"/>
    <w:rsid w:val="394313B6"/>
    <w:rsid w:val="395133A8"/>
    <w:rsid w:val="399B05B8"/>
    <w:rsid w:val="3A2C0B0A"/>
    <w:rsid w:val="3AB679FC"/>
    <w:rsid w:val="3AFA5E38"/>
    <w:rsid w:val="3B6C0AD4"/>
    <w:rsid w:val="3CA744AC"/>
    <w:rsid w:val="3D750A93"/>
    <w:rsid w:val="3DE41BFA"/>
    <w:rsid w:val="3E74652B"/>
    <w:rsid w:val="3F52276C"/>
    <w:rsid w:val="3FC672FA"/>
    <w:rsid w:val="4001641F"/>
    <w:rsid w:val="41436B6A"/>
    <w:rsid w:val="4196569F"/>
    <w:rsid w:val="419E0DC2"/>
    <w:rsid w:val="41A45473"/>
    <w:rsid w:val="423D3A87"/>
    <w:rsid w:val="424C31A4"/>
    <w:rsid w:val="42B07A9F"/>
    <w:rsid w:val="43C90F7B"/>
    <w:rsid w:val="447663FB"/>
    <w:rsid w:val="44F15D77"/>
    <w:rsid w:val="45FB2548"/>
    <w:rsid w:val="45FB2B0F"/>
    <w:rsid w:val="479F15DC"/>
    <w:rsid w:val="47EB6838"/>
    <w:rsid w:val="48614435"/>
    <w:rsid w:val="49E0646F"/>
    <w:rsid w:val="49E61B65"/>
    <w:rsid w:val="4A3F011A"/>
    <w:rsid w:val="4A4A489D"/>
    <w:rsid w:val="4AAD4B2F"/>
    <w:rsid w:val="4AF513C6"/>
    <w:rsid w:val="4B6502B9"/>
    <w:rsid w:val="4B770323"/>
    <w:rsid w:val="4B991484"/>
    <w:rsid w:val="4BA635CA"/>
    <w:rsid w:val="4BE968A4"/>
    <w:rsid w:val="4C0D1205"/>
    <w:rsid w:val="4CA463DF"/>
    <w:rsid w:val="4DDF3B36"/>
    <w:rsid w:val="4E6C1D04"/>
    <w:rsid w:val="4F734CB1"/>
    <w:rsid w:val="502B3C89"/>
    <w:rsid w:val="502F181C"/>
    <w:rsid w:val="51C133BC"/>
    <w:rsid w:val="51D8061F"/>
    <w:rsid w:val="52500687"/>
    <w:rsid w:val="52E126E3"/>
    <w:rsid w:val="540F57E5"/>
    <w:rsid w:val="542566A2"/>
    <w:rsid w:val="55164703"/>
    <w:rsid w:val="55210EFB"/>
    <w:rsid w:val="55327759"/>
    <w:rsid w:val="55535673"/>
    <w:rsid w:val="55CE7011"/>
    <w:rsid w:val="56484477"/>
    <w:rsid w:val="57772B63"/>
    <w:rsid w:val="58F46A10"/>
    <w:rsid w:val="59802A11"/>
    <w:rsid w:val="5A6C2F82"/>
    <w:rsid w:val="5B151E92"/>
    <w:rsid w:val="5B774D93"/>
    <w:rsid w:val="5B877BFC"/>
    <w:rsid w:val="5B9F72E1"/>
    <w:rsid w:val="5BA21A6A"/>
    <w:rsid w:val="5C7F1142"/>
    <w:rsid w:val="5D002C1B"/>
    <w:rsid w:val="5EA85267"/>
    <w:rsid w:val="5EBE0DD2"/>
    <w:rsid w:val="5FD317A0"/>
    <w:rsid w:val="608124A8"/>
    <w:rsid w:val="60F43F81"/>
    <w:rsid w:val="615C0F8B"/>
    <w:rsid w:val="61CD05A7"/>
    <w:rsid w:val="61E82787"/>
    <w:rsid w:val="623905BD"/>
    <w:rsid w:val="625E54CD"/>
    <w:rsid w:val="627852E5"/>
    <w:rsid w:val="649E25EE"/>
    <w:rsid w:val="65A255CB"/>
    <w:rsid w:val="673E79E2"/>
    <w:rsid w:val="6772434D"/>
    <w:rsid w:val="67B166F2"/>
    <w:rsid w:val="688540CA"/>
    <w:rsid w:val="688B7543"/>
    <w:rsid w:val="68D16442"/>
    <w:rsid w:val="68EB544C"/>
    <w:rsid w:val="699F79CB"/>
    <w:rsid w:val="6A430F23"/>
    <w:rsid w:val="6AA343EB"/>
    <w:rsid w:val="6ACD71D3"/>
    <w:rsid w:val="6D646344"/>
    <w:rsid w:val="6DAE2B1B"/>
    <w:rsid w:val="6DF31ACF"/>
    <w:rsid w:val="6F017EEB"/>
    <w:rsid w:val="6F215DC1"/>
    <w:rsid w:val="6F957ACB"/>
    <w:rsid w:val="6FD72D7A"/>
    <w:rsid w:val="708E508D"/>
    <w:rsid w:val="709A277D"/>
    <w:rsid w:val="71087F7A"/>
    <w:rsid w:val="712745F7"/>
    <w:rsid w:val="718D092F"/>
    <w:rsid w:val="71D02A42"/>
    <w:rsid w:val="728C0208"/>
    <w:rsid w:val="74311849"/>
    <w:rsid w:val="744B46B9"/>
    <w:rsid w:val="745F0D49"/>
    <w:rsid w:val="75163931"/>
    <w:rsid w:val="75792536"/>
    <w:rsid w:val="75B20DA8"/>
    <w:rsid w:val="76BF4277"/>
    <w:rsid w:val="77BB43E8"/>
    <w:rsid w:val="78837F76"/>
    <w:rsid w:val="791C7244"/>
    <w:rsid w:val="793C5968"/>
    <w:rsid w:val="7B4E4571"/>
    <w:rsid w:val="7BF73F63"/>
    <w:rsid w:val="7C821251"/>
    <w:rsid w:val="7CF43CA2"/>
    <w:rsid w:val="7E0456D6"/>
    <w:rsid w:val="7FE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400</Words>
  <Characters>2282</Characters>
  <Lines>19</Lines>
  <Paragraphs>5</Paragraphs>
  <TotalTime>216</TotalTime>
  <ScaleCrop>false</ScaleCrop>
  <LinksUpToDate>false</LinksUpToDate>
  <CharactersWithSpaces>2677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2021-06-23T00:46:00Z</dcterms:created>
  <dc:creator>NBA‖不悔不弃</dc:creator>
  <cp:lastModifiedBy>NBA‖不悔不弃</cp:lastModifiedBy>
  <cp:lastPrinted>2021-09-19T00:55:48Z</cp:lastPrinted>
  <dcterms:modified xsi:type="dcterms:W3CDTF">2021-09-21T03:02:00Z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50344B67B12646A3908BE81856B17555</vt:lpwstr>
  </property>
</Properties>
</file>